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187" w:firstLine="742"/>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right="187" w:firstLine="742"/>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right="187" w:firstLine="742"/>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right="187" w:firstLine="742"/>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right="187"/>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jc w:val="right"/>
        <w:textAlignment w:val="auto"/>
        <w:rPr>
          <w:rFonts w:ascii="华文中宋" w:hAnsi="华文中宋" w:eastAsia="华文中宋" w:cs="华文中宋"/>
          <w:b/>
          <w:color w:val="000000"/>
          <w:kern w:val="0"/>
          <w:sz w:val="32"/>
          <w:szCs w:val="32"/>
        </w:rPr>
      </w:pPr>
      <w:r>
        <w:rPr>
          <w:rFonts w:hint="eastAsia" w:ascii="仿宋_GB2312" w:hAnsi="仿宋_GB2312" w:eastAsia="仿宋_GB2312" w:cs="仿宋_GB2312"/>
          <w:bCs/>
          <w:sz w:val="32"/>
          <w:szCs w:val="32"/>
        </w:rPr>
        <w:t xml:space="preserve">                             </w:t>
      </w:r>
      <w:r>
        <w:rPr>
          <w:rFonts w:hint="eastAsia" w:ascii="仿宋_GB2312" w:hAnsi="仿宋_GB2312" w:cs="仿宋_GB2312"/>
          <w:bCs/>
          <w:sz w:val="32"/>
          <w:szCs w:val="32"/>
        </w:rPr>
        <w:t xml:space="preserve">     </w:t>
      </w:r>
      <w:r>
        <w:rPr>
          <w:rFonts w:hint="eastAsia" w:ascii="仿宋_GB2312" w:hAnsi="仿宋_GB2312" w:eastAsia="仿宋_GB2312" w:cs="仿宋_GB2312"/>
          <w:bCs/>
          <w:sz w:val="32"/>
          <w:szCs w:val="32"/>
        </w:rPr>
        <w:t>珠教通〔2019〕</w:t>
      </w:r>
      <w:r>
        <w:rPr>
          <w:rFonts w:hint="eastAsia" w:ascii="仿宋_GB2312" w:hAnsi="仿宋_GB2312" w:eastAsia="仿宋_GB2312" w:cs="仿宋_GB2312"/>
          <w:bCs/>
          <w:sz w:val="32"/>
          <w:szCs w:val="32"/>
          <w:lang w:val="en-US" w:eastAsia="zh-CN"/>
        </w:rPr>
        <w:t>49</w:t>
      </w:r>
      <w:r>
        <w:rPr>
          <w:rFonts w:hint="eastAsia" w:ascii="仿宋_GB2312" w:hAnsi="仿宋_GB2312" w:eastAsia="仿宋_GB2312" w:cs="仿宋_GB2312"/>
          <w:bCs/>
          <w:sz w:val="32"/>
          <w:szCs w:val="32"/>
        </w:rPr>
        <w:t>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仿宋_GB2312" w:eastAsia="仿宋_GB2312" w:cs="仿宋_GB2312"/>
          <w:b/>
          <w:kern w:val="0"/>
          <w:sz w:val="32"/>
          <w:szCs w:val="32"/>
        </w:rPr>
      </w:pPr>
    </w:p>
    <w:p>
      <w:pPr>
        <w:keepNext w:val="0"/>
        <w:keepLines w:val="0"/>
        <w:pageBreakBefore w:val="0"/>
        <w:widowControl w:val="0"/>
        <w:kinsoku/>
        <w:wordWrap/>
        <w:overflowPunct/>
        <w:topLinePunct w:val="0"/>
        <w:autoSpaceDE/>
        <w:autoSpaceDN/>
        <w:bidi w:val="0"/>
        <w:snapToGrid/>
        <w:spacing w:line="540" w:lineRule="exact"/>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关于加强全</w:t>
      </w:r>
      <w:r>
        <w:rPr>
          <w:rFonts w:hint="eastAsia" w:ascii="方正小标宋简体" w:hAnsi="方正小标宋简体" w:eastAsia="方正小标宋简体" w:cs="方正小标宋简体"/>
          <w:b/>
          <w:bCs/>
          <w:color w:val="000000" w:themeColor="text1"/>
          <w:sz w:val="44"/>
          <w:szCs w:val="44"/>
          <w:lang w:eastAsia="zh-CN"/>
          <w14:textFill>
            <w14:solidFill>
              <w14:schemeClr w14:val="tx1"/>
            </w14:solidFill>
          </w14:textFill>
        </w:rPr>
        <w:t>区</w:t>
      </w: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中小学教研组建设的指导意见</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333333"/>
          <w:sz w:val="32"/>
          <w:szCs w:val="32"/>
        </w:rPr>
      </w:pP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教研组是学校实施教学管理、开展教学活动、深化教学改革的基层组织。为更好地</w:t>
      </w:r>
      <w:r>
        <w:rPr>
          <w:rFonts w:hint="eastAsia" w:ascii="仿宋_GB2312" w:hAnsi="仿宋_GB2312" w:eastAsia="仿宋_GB2312" w:cs="仿宋_GB2312"/>
          <w:color w:val="333333"/>
          <w:sz w:val="32"/>
          <w:szCs w:val="32"/>
          <w:lang w:eastAsia="zh-CN"/>
        </w:rPr>
        <w:t>发挥教科研支撑作用</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落实“立德树人”的根本任务，</w:t>
      </w:r>
      <w:r>
        <w:rPr>
          <w:rFonts w:hint="eastAsia" w:ascii="仿宋_GB2312" w:hAnsi="仿宋_GB2312" w:eastAsia="仿宋_GB2312" w:cs="仿宋_GB2312"/>
          <w:color w:val="333333"/>
          <w:sz w:val="32"/>
          <w:szCs w:val="32"/>
        </w:rPr>
        <w:t>大力推进以校为本教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研制度建设，切实解决学校教研组工作中的存在问题，积极探索新形势下教研组建设的新思路、新内涵、新功能，全面提升</w:t>
      </w:r>
      <w:r>
        <w:rPr>
          <w:rFonts w:hint="eastAsia" w:ascii="仿宋_GB2312" w:hAnsi="仿宋_GB2312" w:eastAsia="仿宋_GB2312" w:cs="仿宋_GB2312"/>
          <w:color w:val="333333"/>
          <w:sz w:val="32"/>
          <w:szCs w:val="32"/>
          <w:lang w:eastAsia="zh-CN"/>
        </w:rPr>
        <w:t>我区</w:t>
      </w:r>
      <w:r>
        <w:rPr>
          <w:rFonts w:hint="eastAsia" w:ascii="仿宋_GB2312" w:hAnsi="仿宋_GB2312" w:eastAsia="仿宋_GB2312" w:cs="仿宋_GB2312"/>
          <w:color w:val="333333"/>
          <w:sz w:val="32"/>
          <w:szCs w:val="32"/>
          <w:lang w:val="en-US" w:eastAsia="zh-CN"/>
        </w:rPr>
        <w:t>学校</w:t>
      </w:r>
      <w:r>
        <w:rPr>
          <w:rFonts w:hint="eastAsia" w:ascii="仿宋_GB2312" w:hAnsi="仿宋_GB2312" w:eastAsia="仿宋_GB2312" w:cs="仿宋_GB2312"/>
          <w:color w:val="333333"/>
          <w:sz w:val="32"/>
          <w:szCs w:val="32"/>
        </w:rPr>
        <w:t>教研组工作水平，特</w:t>
      </w:r>
      <w:r>
        <w:rPr>
          <w:rFonts w:hint="eastAsia" w:ascii="仿宋_GB2312" w:hAnsi="仿宋_GB2312" w:eastAsia="仿宋_GB2312" w:cs="仿宋_GB2312"/>
          <w:color w:val="333333"/>
          <w:sz w:val="32"/>
          <w:szCs w:val="32"/>
          <w:lang w:eastAsia="zh-CN"/>
        </w:rPr>
        <w:t>提出</w:t>
      </w:r>
      <w:r>
        <w:rPr>
          <w:rFonts w:hint="eastAsia" w:ascii="仿宋_GB2312" w:hAnsi="仿宋_GB2312" w:eastAsia="仿宋_GB2312" w:cs="仿宋_GB2312"/>
          <w:color w:val="333333"/>
          <w:sz w:val="32"/>
          <w:szCs w:val="32"/>
        </w:rPr>
        <w:t>本意见。</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一、明晰方向，深刻把握教研组建设的目标任务</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加强教研组建设与管理要以</w:t>
      </w:r>
      <w:r>
        <w:rPr>
          <w:rFonts w:hint="eastAsia" w:ascii="仿宋_GB2312" w:hAnsi="仿宋_GB2312" w:eastAsia="仿宋_GB2312" w:cs="仿宋_GB2312"/>
          <w:color w:val="333333"/>
          <w:sz w:val="32"/>
          <w:szCs w:val="32"/>
          <w:lang w:eastAsia="zh-CN"/>
        </w:rPr>
        <w:t>落实“立德树人”为根本任务，以</w:t>
      </w:r>
      <w:r>
        <w:rPr>
          <w:rFonts w:hint="eastAsia" w:ascii="仿宋_GB2312" w:hAnsi="仿宋_GB2312" w:eastAsia="仿宋_GB2312" w:cs="仿宋_GB2312"/>
          <w:color w:val="333333"/>
          <w:sz w:val="32"/>
          <w:szCs w:val="32"/>
        </w:rPr>
        <w:t>办人民满意的</w:t>
      </w:r>
      <w:r>
        <w:rPr>
          <w:rFonts w:hint="eastAsia" w:ascii="仿宋_GB2312" w:hAnsi="仿宋_GB2312" w:eastAsia="仿宋_GB2312" w:cs="仿宋_GB2312"/>
          <w:color w:val="333333"/>
          <w:sz w:val="32"/>
          <w:szCs w:val="32"/>
          <w:lang w:eastAsia="zh-CN"/>
        </w:rPr>
        <w:t>义务</w:t>
      </w:r>
      <w:r>
        <w:rPr>
          <w:rFonts w:hint="eastAsia" w:ascii="仿宋_GB2312" w:hAnsi="仿宋_GB2312" w:eastAsia="仿宋_GB2312" w:cs="仿宋_GB2312"/>
          <w:color w:val="333333"/>
          <w:sz w:val="32"/>
          <w:szCs w:val="32"/>
        </w:rPr>
        <w:t>教育为根本宗旨，遵循学科建设与发展的内在规律，以提升学科教育品质为目标，以提高教师的学科素养和教育教学能力为重点，抓好学科教师队伍建设，抓实学科教研活动，严格学科常规管理，优化学科教学过程，从而培育优势学科和特色学科，全面提高教育质量。</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二、明确职责，充分发挥教研组的专业引领作用</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（一）</w:t>
      </w:r>
      <w:r>
        <w:rPr>
          <w:rFonts w:hint="eastAsia" w:ascii="楷体_GB2312" w:hAnsi="楷体_GB2312" w:eastAsia="楷体_GB2312" w:cs="楷体_GB2312"/>
          <w:b/>
          <w:bCs/>
          <w:color w:val="333333"/>
          <w:sz w:val="32"/>
          <w:szCs w:val="32"/>
        </w:rPr>
        <w:t>组织学习培训，丰厚教师的专业理论。</w:t>
      </w:r>
      <w:r>
        <w:rPr>
          <w:rFonts w:hint="eastAsia" w:ascii="仿宋_GB2312" w:hAnsi="仿宋_GB2312" w:eastAsia="仿宋_GB2312" w:cs="仿宋_GB2312"/>
          <w:color w:val="333333"/>
          <w:sz w:val="32"/>
          <w:szCs w:val="32"/>
        </w:rPr>
        <w:t>根据课程改革要求和教师专业化发展的需要以及教育教学实践中遇到的真实问题，采取多种形式组织教师学习</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课程</w:t>
      </w:r>
      <w:r>
        <w:rPr>
          <w:rFonts w:hint="eastAsia" w:ascii="仿宋_GB2312" w:hAnsi="仿宋_GB2312" w:eastAsia="仿宋_GB2312" w:cs="仿宋_GB2312"/>
          <w:color w:val="333333"/>
          <w:sz w:val="32"/>
          <w:szCs w:val="32"/>
          <w:lang w:eastAsia="zh-CN"/>
        </w:rPr>
        <w:t>标准”</w:t>
      </w:r>
      <w:r>
        <w:rPr>
          <w:rFonts w:hint="eastAsia" w:ascii="仿宋_GB2312" w:hAnsi="仿宋_GB2312" w:eastAsia="仿宋_GB2312" w:cs="仿宋_GB2312"/>
          <w:color w:val="333333"/>
          <w:sz w:val="32"/>
          <w:szCs w:val="32"/>
        </w:rPr>
        <w:t>和教育教学理论，不断提升课程意识，更新教学</w:t>
      </w:r>
      <w:r>
        <w:rPr>
          <w:rFonts w:hint="eastAsia" w:ascii="仿宋_GB2312" w:hAnsi="仿宋_GB2312" w:eastAsia="仿宋_GB2312" w:cs="仿宋_GB2312"/>
          <w:color w:val="333333"/>
          <w:sz w:val="32"/>
          <w:szCs w:val="32"/>
          <w:lang w:eastAsia="zh-CN"/>
        </w:rPr>
        <w:t>理</w:t>
      </w:r>
      <w:r>
        <w:rPr>
          <w:rFonts w:hint="eastAsia" w:ascii="仿宋_GB2312" w:hAnsi="仿宋_GB2312" w:eastAsia="仿宋_GB2312" w:cs="仿宋_GB2312"/>
          <w:color w:val="333333"/>
          <w:sz w:val="32"/>
          <w:szCs w:val="32"/>
        </w:rPr>
        <w:t>念，探索</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规律；不断提升研究问题、分析问题、解决问题的能力，提高专业素养和施教水平。结合学习型学校建设和读书活动的开展，在促进教师业务理论学习的同时，组织学习科学和人文知识，拓宽视野，提高科学素养和文化底蕴。</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（二）搭建研究平台，开展丰富的教研活动。</w:t>
      </w:r>
      <w:r>
        <w:rPr>
          <w:rFonts w:hint="eastAsia" w:ascii="仿宋_GB2312" w:hAnsi="仿宋_GB2312" w:eastAsia="仿宋_GB2312" w:cs="仿宋_GB2312"/>
          <w:color w:val="333333"/>
          <w:sz w:val="32"/>
          <w:szCs w:val="32"/>
          <w:lang w:eastAsia="zh-CN"/>
        </w:rPr>
        <w:t>每个</w:t>
      </w:r>
      <w:r>
        <w:rPr>
          <w:rFonts w:hint="eastAsia" w:ascii="仿宋_GB2312" w:hAnsi="仿宋_GB2312" w:eastAsia="仿宋_GB2312" w:cs="仿宋_GB2312"/>
          <w:color w:val="333333"/>
          <w:sz w:val="32"/>
          <w:szCs w:val="32"/>
        </w:rPr>
        <w:t>教研组</w:t>
      </w:r>
      <w:r>
        <w:rPr>
          <w:rFonts w:hint="eastAsia" w:ascii="仿宋_GB2312" w:hAnsi="仿宋_GB2312" w:eastAsia="仿宋_GB2312" w:cs="仿宋_GB2312"/>
          <w:color w:val="333333"/>
          <w:sz w:val="32"/>
          <w:szCs w:val="32"/>
          <w:lang w:eastAsia="zh-CN"/>
        </w:rPr>
        <w:t>都</w:t>
      </w:r>
      <w:r>
        <w:rPr>
          <w:rFonts w:hint="eastAsia" w:ascii="仿宋_GB2312" w:hAnsi="仿宋_GB2312" w:eastAsia="仿宋_GB2312" w:cs="仿宋_GB2312"/>
          <w:color w:val="333333"/>
          <w:sz w:val="32"/>
          <w:szCs w:val="32"/>
        </w:rPr>
        <w:t>要研究制定本组的</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3年或5年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发展规划和</w:t>
      </w:r>
      <w:r>
        <w:rPr>
          <w:rFonts w:hint="eastAsia" w:ascii="仿宋_GB2312" w:hAnsi="仿宋_GB2312" w:eastAsia="仿宋_GB2312" w:cs="仿宋_GB2312"/>
          <w:color w:val="333333"/>
          <w:sz w:val="32"/>
          <w:szCs w:val="32"/>
          <w:lang w:eastAsia="zh-CN"/>
        </w:rPr>
        <w:t>学期</w:t>
      </w:r>
      <w:r>
        <w:rPr>
          <w:rFonts w:hint="eastAsia" w:ascii="仿宋_GB2312" w:hAnsi="仿宋_GB2312" w:eastAsia="仿宋_GB2312" w:cs="仿宋_GB2312"/>
          <w:color w:val="333333"/>
          <w:sz w:val="32"/>
          <w:szCs w:val="32"/>
        </w:rPr>
        <w:t>教研活动计划，突出研究重点，落实工作措施，扎实有效地开展各种教学研究活动。要以转变教与学的方式、提高课程实施水平为重点，</w:t>
      </w:r>
      <w:r>
        <w:rPr>
          <w:rFonts w:hint="eastAsia" w:ascii="仿宋_GB2312" w:hAnsi="仿宋_GB2312" w:eastAsia="仿宋_GB2312" w:cs="仿宋_GB2312"/>
          <w:color w:val="333333"/>
          <w:sz w:val="32"/>
          <w:szCs w:val="32"/>
          <w:lang w:eastAsia="zh-CN"/>
        </w:rPr>
        <w:t>以</w:t>
      </w:r>
      <w:r>
        <w:rPr>
          <w:rFonts w:hint="eastAsia" w:ascii="仿宋_GB2312" w:hAnsi="仿宋_GB2312" w:eastAsia="仿宋_GB2312" w:cs="仿宋_GB2312"/>
          <w:color w:val="333333"/>
          <w:sz w:val="32"/>
          <w:szCs w:val="32"/>
        </w:rPr>
        <w:t>开展</w:t>
      </w:r>
      <w:r>
        <w:rPr>
          <w:rFonts w:hint="eastAsia" w:ascii="仿宋_GB2312" w:hAnsi="仿宋_GB2312" w:eastAsia="仿宋_GB2312" w:cs="仿宋_GB2312"/>
          <w:b/>
          <w:bCs/>
          <w:color w:val="333333"/>
          <w:sz w:val="32"/>
          <w:szCs w:val="32"/>
        </w:rPr>
        <w:t>集体备课、听评课、课例研</w:t>
      </w:r>
      <w:r>
        <w:rPr>
          <w:rFonts w:hint="eastAsia" w:ascii="仿宋_GB2312" w:hAnsi="仿宋_GB2312" w:eastAsia="仿宋_GB2312" w:cs="仿宋_GB2312"/>
          <w:b/>
          <w:bCs/>
          <w:color w:val="333333"/>
          <w:sz w:val="32"/>
          <w:szCs w:val="32"/>
          <w:lang w:eastAsia="zh-CN"/>
        </w:rPr>
        <w:t>修</w:t>
      </w:r>
      <w:r>
        <w:rPr>
          <w:rFonts w:hint="eastAsia" w:ascii="仿宋_GB2312" w:hAnsi="仿宋_GB2312" w:eastAsia="仿宋_GB2312" w:cs="仿宋_GB2312"/>
          <w:b/>
          <w:bCs/>
          <w:color w:val="333333"/>
          <w:sz w:val="32"/>
          <w:szCs w:val="32"/>
        </w:rPr>
        <w:t>、专题研</w:t>
      </w:r>
      <w:r>
        <w:rPr>
          <w:rFonts w:hint="eastAsia" w:ascii="仿宋_GB2312" w:hAnsi="仿宋_GB2312" w:eastAsia="仿宋_GB2312" w:cs="仿宋_GB2312"/>
          <w:b/>
          <w:bCs/>
          <w:color w:val="333333"/>
          <w:sz w:val="32"/>
          <w:szCs w:val="32"/>
          <w:lang w:eastAsia="zh-CN"/>
        </w:rPr>
        <w:t>讨</w:t>
      </w:r>
      <w:r>
        <w:rPr>
          <w:rFonts w:hint="eastAsia" w:ascii="仿宋_GB2312" w:hAnsi="仿宋_GB2312" w:eastAsia="仿宋_GB2312" w:cs="仿宋_GB2312"/>
          <w:b/>
          <w:bCs/>
          <w:color w:val="333333"/>
          <w:sz w:val="32"/>
          <w:szCs w:val="32"/>
        </w:rPr>
        <w:t>、教学反思、</w:t>
      </w:r>
      <w:r>
        <w:rPr>
          <w:rFonts w:hint="eastAsia" w:ascii="仿宋_GB2312" w:hAnsi="仿宋_GB2312" w:eastAsia="仿宋_GB2312" w:cs="仿宋_GB2312"/>
          <w:b/>
          <w:bCs/>
          <w:color w:val="333333"/>
          <w:sz w:val="32"/>
          <w:szCs w:val="32"/>
          <w:lang w:eastAsia="zh-CN"/>
        </w:rPr>
        <w:t>质量分析、</w:t>
      </w:r>
      <w:r>
        <w:rPr>
          <w:rFonts w:hint="eastAsia" w:ascii="仿宋_GB2312" w:hAnsi="仿宋_GB2312" w:eastAsia="仿宋_GB2312" w:cs="仿宋_GB2312"/>
          <w:b/>
          <w:bCs/>
          <w:color w:val="333333"/>
          <w:sz w:val="32"/>
          <w:szCs w:val="32"/>
        </w:rPr>
        <w:t>经验交流</w:t>
      </w:r>
      <w:r>
        <w:rPr>
          <w:rFonts w:hint="eastAsia" w:ascii="仿宋_GB2312" w:hAnsi="仿宋_GB2312" w:eastAsia="仿宋_GB2312" w:cs="仿宋_GB2312"/>
          <w:color w:val="333333"/>
          <w:sz w:val="32"/>
          <w:szCs w:val="32"/>
        </w:rPr>
        <w:t>等多种活动</w:t>
      </w:r>
      <w:r>
        <w:rPr>
          <w:rFonts w:hint="eastAsia" w:ascii="仿宋_GB2312" w:hAnsi="仿宋_GB2312" w:eastAsia="仿宋_GB2312" w:cs="仿宋_GB2312"/>
          <w:color w:val="333333"/>
          <w:sz w:val="32"/>
          <w:szCs w:val="32"/>
          <w:lang w:eastAsia="zh-CN"/>
        </w:rPr>
        <w:t>为载体</w:t>
      </w:r>
      <w:r>
        <w:rPr>
          <w:rFonts w:hint="eastAsia" w:ascii="仿宋_GB2312" w:hAnsi="仿宋_GB2312" w:eastAsia="仿宋_GB2312" w:cs="仿宋_GB2312"/>
          <w:color w:val="333333"/>
          <w:sz w:val="32"/>
          <w:szCs w:val="32"/>
        </w:rPr>
        <w:t>，搭建</w:t>
      </w:r>
      <w:r>
        <w:rPr>
          <w:rFonts w:hint="eastAsia" w:ascii="仿宋_GB2312" w:hAnsi="仿宋_GB2312" w:eastAsia="仿宋_GB2312" w:cs="仿宋_GB2312"/>
          <w:color w:val="333333"/>
          <w:sz w:val="32"/>
          <w:szCs w:val="32"/>
          <w:lang w:eastAsia="zh-CN"/>
        </w:rPr>
        <w:t>专家引领、</w:t>
      </w:r>
      <w:r>
        <w:rPr>
          <w:rFonts w:hint="eastAsia" w:ascii="仿宋_GB2312" w:hAnsi="仿宋_GB2312" w:eastAsia="仿宋_GB2312" w:cs="仿宋_GB2312"/>
          <w:color w:val="333333"/>
          <w:sz w:val="32"/>
          <w:szCs w:val="32"/>
        </w:rPr>
        <w:t>同伴互助和交流研究经验、实践智慧的平台。要加强学科资源库建设，储备积累教学资源，有效推进</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教学工作。要积极组织本组教师参加</w:t>
      </w:r>
      <w:r>
        <w:rPr>
          <w:rFonts w:hint="eastAsia" w:ascii="仿宋_GB2312" w:hAnsi="仿宋_GB2312" w:eastAsia="仿宋_GB2312" w:cs="仿宋_GB2312"/>
          <w:color w:val="333333"/>
          <w:sz w:val="32"/>
          <w:szCs w:val="32"/>
          <w:lang w:eastAsia="zh-CN"/>
        </w:rPr>
        <w:t>各级</w:t>
      </w:r>
      <w:r>
        <w:rPr>
          <w:rFonts w:hint="eastAsia" w:ascii="仿宋_GB2312" w:hAnsi="仿宋_GB2312" w:eastAsia="仿宋_GB2312" w:cs="仿宋_GB2312"/>
          <w:color w:val="333333"/>
          <w:sz w:val="32"/>
          <w:szCs w:val="32"/>
        </w:rPr>
        <w:t>各类</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教学竞赛活动，</w:t>
      </w:r>
      <w:r>
        <w:rPr>
          <w:rFonts w:hint="eastAsia" w:ascii="仿宋_GB2312" w:hAnsi="仿宋_GB2312" w:eastAsia="仿宋_GB2312" w:cs="仿宋_GB2312"/>
          <w:color w:val="333333"/>
          <w:sz w:val="32"/>
          <w:szCs w:val="32"/>
          <w:lang w:eastAsia="zh-CN"/>
        </w:rPr>
        <w:t>赛前必须集体磨课，团队攻关，</w:t>
      </w:r>
      <w:r>
        <w:rPr>
          <w:rFonts w:hint="eastAsia" w:ascii="仿宋_GB2312" w:hAnsi="仿宋_GB2312" w:eastAsia="仿宋_GB2312" w:cs="仿宋_GB2312"/>
          <w:color w:val="333333"/>
          <w:sz w:val="32"/>
          <w:szCs w:val="32"/>
        </w:rPr>
        <w:t>为教师专业成长做好服务。</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（三）落实教育教学常规，保证正常的教育教学秩序。</w:t>
      </w:r>
      <w:r>
        <w:rPr>
          <w:rFonts w:hint="eastAsia" w:ascii="仿宋_GB2312" w:hAnsi="仿宋_GB2312" w:eastAsia="仿宋_GB2312" w:cs="仿宋_GB2312"/>
          <w:color w:val="333333"/>
          <w:sz w:val="32"/>
          <w:szCs w:val="32"/>
        </w:rPr>
        <w:t>教研组要把组织学科</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教学研究、抓好</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教学常规落实作为主要职责。要严格按照课程</w:t>
      </w:r>
      <w:r>
        <w:rPr>
          <w:rFonts w:hint="eastAsia" w:ascii="仿宋_GB2312" w:hAnsi="仿宋_GB2312" w:eastAsia="仿宋_GB2312" w:cs="仿宋_GB2312"/>
          <w:color w:val="333333"/>
          <w:sz w:val="32"/>
          <w:szCs w:val="32"/>
          <w:lang w:eastAsia="zh-CN"/>
        </w:rPr>
        <w:t>标准</w:t>
      </w:r>
      <w:r>
        <w:rPr>
          <w:rFonts w:hint="eastAsia" w:ascii="仿宋_GB2312" w:hAnsi="仿宋_GB2312" w:eastAsia="仿宋_GB2312" w:cs="仿宋_GB2312"/>
          <w:color w:val="333333"/>
          <w:sz w:val="32"/>
          <w:szCs w:val="32"/>
        </w:rPr>
        <w:t>要求和学校的</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教学常规要求，加强对备课、上课、作业、辅导、测试等教学环节及学习、培训、研讨等教研活动的指导，并协助学校做好</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教学常规的管理与检查，及时发现、反馈、矫正</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教学教研过程中的不规范、低效甚至无效行为，树立先进典型，推广成功的做法和先进的经验；同时协助做好学科</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教学质量的监控，包括命题制卷、试卷批阅、成绩分析、试卷讲评等，保证学校</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教学、教研工作的有效运转。</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（四）开展课题研究，提升教师的教科研素养。</w:t>
      </w:r>
      <w:r>
        <w:rPr>
          <w:rFonts w:hint="eastAsia" w:ascii="仿宋_GB2312" w:hAnsi="仿宋_GB2312" w:eastAsia="仿宋_GB2312" w:cs="仿宋_GB2312"/>
          <w:color w:val="333333"/>
          <w:sz w:val="32"/>
          <w:szCs w:val="32"/>
        </w:rPr>
        <w:t>课题研究是促进教师专业成长的重要途径。要组织学科教师用课题研究的形式和方法解决</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w:t>
      </w:r>
      <w:r>
        <w:rPr>
          <w:rFonts w:hint="eastAsia" w:ascii="仿宋_GB2312" w:hAnsi="仿宋_GB2312" w:eastAsia="仿宋_GB2312" w:cs="仿宋_GB2312"/>
          <w:color w:val="333333"/>
          <w:sz w:val="32"/>
          <w:szCs w:val="32"/>
          <w:lang w:eastAsia="zh-CN"/>
        </w:rPr>
        <w:t>中的</w:t>
      </w:r>
      <w:r>
        <w:rPr>
          <w:rFonts w:hint="eastAsia" w:ascii="仿宋_GB2312" w:hAnsi="仿宋_GB2312" w:eastAsia="仿宋_GB2312" w:cs="仿宋_GB2312"/>
          <w:color w:val="333333"/>
          <w:sz w:val="32"/>
          <w:szCs w:val="32"/>
        </w:rPr>
        <w:t>问题，提升</w:t>
      </w:r>
      <w:r>
        <w:rPr>
          <w:rFonts w:hint="eastAsia" w:ascii="仿宋_GB2312" w:hAnsi="仿宋_GB2312" w:eastAsia="仿宋_GB2312" w:cs="仿宋_GB2312"/>
          <w:color w:val="333333"/>
          <w:sz w:val="32"/>
          <w:szCs w:val="32"/>
          <w:lang w:eastAsia="zh-CN"/>
        </w:rPr>
        <w:t>教</w:t>
      </w:r>
      <w:r>
        <w:rPr>
          <w:rFonts w:hint="eastAsia" w:ascii="仿宋_GB2312" w:hAnsi="仿宋_GB2312" w:eastAsia="仿宋_GB2312" w:cs="仿宋_GB2312"/>
          <w:color w:val="333333"/>
          <w:sz w:val="32"/>
          <w:szCs w:val="32"/>
        </w:rPr>
        <w:t>科研能力和水平。要积极承担教</w:t>
      </w:r>
      <w:r>
        <w:rPr>
          <w:rFonts w:hint="eastAsia" w:ascii="仿宋_GB2312" w:hAnsi="仿宋_GB2312" w:eastAsia="仿宋_GB2312" w:cs="仿宋_GB2312"/>
          <w:color w:val="333333"/>
          <w:sz w:val="32"/>
          <w:szCs w:val="32"/>
          <w:lang w:eastAsia="zh-CN"/>
        </w:rPr>
        <w:t>育</w:t>
      </w:r>
      <w:r>
        <w:rPr>
          <w:rFonts w:hint="eastAsia" w:ascii="仿宋_GB2312" w:hAnsi="仿宋_GB2312" w:eastAsia="仿宋_GB2312" w:cs="仿宋_GB2312"/>
          <w:color w:val="333333"/>
          <w:sz w:val="32"/>
          <w:szCs w:val="32"/>
        </w:rPr>
        <w:t>科研部门和学校指定的科研任务，选择课程改革和</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教学实践中的难点和热点问题，确立符合学科特点和教师经验与需要的研究课题，凝聚集体的智慧和力量，开展教育教学改革的实践探索。同时积极撰写教育教学论文，及时总结、梳理教改经验和</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科研成果。</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（五）优化教科研氛围，打造优秀的学科团队。</w:t>
      </w:r>
      <w:r>
        <w:rPr>
          <w:rFonts w:hint="eastAsia" w:ascii="仿宋_GB2312" w:hAnsi="仿宋_GB2312" w:eastAsia="仿宋_GB2312" w:cs="仿宋_GB2312"/>
          <w:color w:val="333333"/>
          <w:sz w:val="32"/>
          <w:szCs w:val="32"/>
        </w:rPr>
        <w:t>教研组是教师教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研文化建设的责任主体。要通过多种途径创设相互信任、相互支持的和谐人际关系，努力营造人人能讲话、人人讲实话的学术研究氛围，在</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教学实践与研究中自觉地进行有效的对话，建立良好的合作互动关系。扎实做好“师带徒”、“结对子”、“团队带教”等教师</w:t>
      </w:r>
      <w:r>
        <w:rPr>
          <w:rFonts w:hint="eastAsia" w:ascii="仿宋_GB2312" w:hAnsi="仿宋_GB2312" w:eastAsia="仿宋_GB2312" w:cs="仿宋_GB2312"/>
          <w:color w:val="333333"/>
          <w:sz w:val="32"/>
          <w:szCs w:val="32"/>
          <w:lang w:eastAsia="zh-CN"/>
        </w:rPr>
        <w:t>“青蓝”</w:t>
      </w:r>
      <w:r>
        <w:rPr>
          <w:rFonts w:hint="eastAsia" w:ascii="仿宋_GB2312" w:hAnsi="仿宋_GB2312" w:eastAsia="仿宋_GB2312" w:cs="仿宋_GB2312"/>
          <w:color w:val="333333"/>
          <w:sz w:val="32"/>
          <w:szCs w:val="32"/>
        </w:rPr>
        <w:t>培养工作，充分发挥</w:t>
      </w:r>
      <w:r>
        <w:rPr>
          <w:rFonts w:hint="eastAsia" w:ascii="仿宋_GB2312" w:hAnsi="仿宋_GB2312" w:eastAsia="仿宋_GB2312" w:cs="仿宋_GB2312"/>
          <w:color w:val="333333"/>
          <w:sz w:val="32"/>
          <w:szCs w:val="32"/>
          <w:lang w:eastAsia="zh-CN"/>
        </w:rPr>
        <w:t>“名师工作室”等</w:t>
      </w:r>
      <w:r>
        <w:rPr>
          <w:rFonts w:hint="eastAsia" w:ascii="仿宋_GB2312" w:hAnsi="仿宋_GB2312" w:eastAsia="仿宋_GB2312" w:cs="仿宋_GB2312"/>
          <w:color w:val="333333"/>
          <w:sz w:val="32"/>
          <w:szCs w:val="32"/>
        </w:rPr>
        <w:t>“本土专家”的引领作用，让教师在群体的学习、研究、实践、反思中，不断突破自己的能力上限，实现个体的迅速成长与发展，提高群体的工作绩效，打造优秀的</w:t>
      </w:r>
      <w:r>
        <w:rPr>
          <w:rFonts w:hint="eastAsia" w:ascii="仿宋_GB2312" w:hAnsi="仿宋_GB2312" w:eastAsia="仿宋_GB2312" w:cs="仿宋_GB2312"/>
          <w:color w:val="333333"/>
          <w:sz w:val="32"/>
          <w:szCs w:val="32"/>
          <w:lang w:eastAsia="zh-CN"/>
        </w:rPr>
        <w:t>学科</w:t>
      </w:r>
      <w:r>
        <w:rPr>
          <w:rFonts w:hint="eastAsia" w:ascii="仿宋_GB2312" w:hAnsi="仿宋_GB2312" w:eastAsia="仿宋_GB2312" w:cs="仿宋_GB2312"/>
          <w:color w:val="333333"/>
          <w:sz w:val="32"/>
          <w:szCs w:val="32"/>
        </w:rPr>
        <w:t>教师团队。</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三、完善机制，大力激发教研组发展的内部活力</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（一）合理设置教研组，构建科学的教研网络。</w:t>
      </w:r>
      <w:r>
        <w:rPr>
          <w:rFonts w:hint="eastAsia" w:ascii="仿宋_GB2312" w:hAnsi="仿宋_GB2312" w:eastAsia="仿宋_GB2312" w:cs="仿宋_GB2312"/>
          <w:color w:val="333333"/>
          <w:sz w:val="32"/>
          <w:szCs w:val="32"/>
        </w:rPr>
        <w:t>各学校要遵循有利于</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教学和开展</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研究的原则，健全完善教研组。教研组的设置一般以学科为单位，同学科有3名任课教师以上者，一学科设立一个教研组，不足3人的可与相近学科合并成立教研组。学科性强的研究活动（如听评课、专题研讨、学科课题研究等）应以</w:t>
      </w:r>
      <w:r>
        <w:rPr>
          <w:rFonts w:hint="eastAsia" w:ascii="仿宋_GB2312" w:hAnsi="仿宋_GB2312" w:eastAsia="仿宋_GB2312" w:cs="仿宋_GB2312"/>
          <w:color w:val="333333"/>
          <w:sz w:val="32"/>
          <w:szCs w:val="32"/>
          <w:lang w:eastAsia="zh-CN"/>
        </w:rPr>
        <w:t>乡</w:t>
      </w:r>
      <w:r>
        <w:rPr>
          <w:rFonts w:hint="eastAsia" w:ascii="仿宋_GB2312" w:hAnsi="仿宋_GB2312" w:eastAsia="仿宋_GB2312" w:cs="仿宋_GB2312"/>
          <w:color w:val="333333"/>
          <w:sz w:val="32"/>
          <w:szCs w:val="32"/>
        </w:rPr>
        <w:t>镇</w:t>
      </w:r>
      <w:r>
        <w:rPr>
          <w:rFonts w:hint="eastAsia" w:ascii="仿宋_GB2312" w:hAnsi="仿宋_GB2312" w:eastAsia="仿宋_GB2312" w:cs="仿宋_GB2312"/>
          <w:color w:val="333333"/>
          <w:sz w:val="32"/>
          <w:szCs w:val="32"/>
          <w:lang w:eastAsia="zh-CN"/>
        </w:rPr>
        <w:t>、教育集团或</w:t>
      </w:r>
      <w:r>
        <w:rPr>
          <w:rFonts w:hint="eastAsia" w:ascii="仿宋_GB2312" w:hAnsi="仿宋_GB2312" w:eastAsia="仿宋_GB2312" w:cs="仿宋_GB2312"/>
          <w:color w:val="333333"/>
          <w:sz w:val="32"/>
          <w:szCs w:val="32"/>
        </w:rPr>
        <w:t>片区学科活动为主开展。跨学科教师编入其主要任课学科教研组，同时必须参加兼课学科教研组活动。学校领导按兼课情况</w:t>
      </w:r>
      <w:r>
        <w:rPr>
          <w:rFonts w:hint="eastAsia" w:ascii="仿宋_GB2312" w:hAnsi="仿宋_GB2312" w:eastAsia="仿宋_GB2312" w:cs="仿宋_GB2312"/>
          <w:color w:val="333333"/>
          <w:sz w:val="32"/>
          <w:szCs w:val="32"/>
          <w:lang w:eastAsia="zh-CN"/>
        </w:rPr>
        <w:t>都</w:t>
      </w:r>
      <w:r>
        <w:rPr>
          <w:rFonts w:hint="eastAsia" w:ascii="仿宋_GB2312" w:hAnsi="仿宋_GB2312" w:eastAsia="仿宋_GB2312" w:cs="仿宋_GB2312"/>
          <w:color w:val="333333"/>
          <w:sz w:val="32"/>
          <w:szCs w:val="32"/>
          <w:lang w:val="en-US" w:eastAsia="zh-CN"/>
        </w:rPr>
        <w:t>应</w:t>
      </w:r>
      <w:r>
        <w:rPr>
          <w:rFonts w:hint="eastAsia" w:ascii="仿宋_GB2312" w:hAnsi="仿宋_GB2312" w:eastAsia="仿宋_GB2312" w:cs="仿宋_GB2312"/>
          <w:color w:val="333333"/>
          <w:sz w:val="32"/>
          <w:szCs w:val="32"/>
        </w:rPr>
        <w:t>编入相应教研组，参与教研组活动。为便于教研活动的开展，各教研组教师的办公地点应相对集中。</w:t>
      </w:r>
      <w:r>
        <w:rPr>
          <w:rFonts w:hint="eastAsia" w:ascii="仿宋_GB2312" w:hAnsi="仿宋_GB2312" w:eastAsia="仿宋_GB2312" w:cs="仿宋_GB2312"/>
          <w:color w:val="333333"/>
          <w:sz w:val="32"/>
          <w:szCs w:val="32"/>
          <w:lang w:eastAsia="zh-CN"/>
        </w:rPr>
        <w:t>为提升备课效率，规模较大的</w:t>
      </w:r>
      <w:r>
        <w:rPr>
          <w:rFonts w:hint="eastAsia" w:ascii="仿宋_GB2312" w:hAnsi="仿宋_GB2312" w:eastAsia="仿宋_GB2312" w:cs="仿宋_GB2312"/>
          <w:color w:val="333333"/>
          <w:sz w:val="32"/>
          <w:szCs w:val="32"/>
        </w:rPr>
        <w:t>学校</w:t>
      </w:r>
      <w:r>
        <w:rPr>
          <w:rFonts w:hint="eastAsia" w:ascii="仿宋_GB2312" w:hAnsi="仿宋_GB2312" w:eastAsia="仿宋_GB2312" w:cs="仿宋_GB2312"/>
          <w:color w:val="333333"/>
          <w:sz w:val="32"/>
          <w:szCs w:val="32"/>
          <w:lang w:eastAsia="zh-CN"/>
        </w:rPr>
        <w:t>要</w:t>
      </w:r>
      <w:r>
        <w:rPr>
          <w:rFonts w:hint="eastAsia" w:ascii="仿宋_GB2312" w:hAnsi="仿宋_GB2312" w:eastAsia="仿宋_GB2312" w:cs="仿宋_GB2312"/>
          <w:color w:val="333333"/>
          <w:sz w:val="32"/>
          <w:szCs w:val="32"/>
        </w:rPr>
        <w:t>在教研组下设备课组</w:t>
      </w:r>
      <w:r>
        <w:rPr>
          <w:rFonts w:hint="eastAsia" w:ascii="仿宋_GB2312" w:hAnsi="仿宋_GB2312" w:eastAsia="仿宋_GB2312" w:cs="仿宋_GB2312"/>
          <w:color w:val="333333"/>
          <w:sz w:val="32"/>
          <w:szCs w:val="32"/>
          <w:lang w:eastAsia="zh-CN"/>
        </w:rPr>
        <w:t>（按年级或学段）</w:t>
      </w:r>
      <w:r>
        <w:rPr>
          <w:rFonts w:hint="eastAsia" w:ascii="仿宋_GB2312" w:hAnsi="仿宋_GB2312" w:eastAsia="仿宋_GB2312" w:cs="仿宋_GB2312"/>
          <w:color w:val="333333"/>
          <w:sz w:val="32"/>
          <w:szCs w:val="32"/>
        </w:rPr>
        <w:t>，同一备课组的教师集中办公。教研组、备课组按各自的不同职责和活动范围开展工作，同时要加强统筹协调，使两个层面的教研组织都能充分发挥作用。各</w:t>
      </w:r>
      <w:r>
        <w:rPr>
          <w:rFonts w:hint="eastAsia" w:ascii="仿宋_GB2312" w:hAnsi="仿宋_GB2312" w:eastAsia="仿宋_GB2312" w:cs="仿宋_GB2312"/>
          <w:color w:val="333333"/>
          <w:sz w:val="32"/>
          <w:szCs w:val="32"/>
          <w:lang w:eastAsia="zh-CN"/>
        </w:rPr>
        <w:t>乡</w:t>
      </w:r>
      <w:r>
        <w:rPr>
          <w:rFonts w:hint="eastAsia" w:ascii="仿宋_GB2312" w:hAnsi="仿宋_GB2312" w:eastAsia="仿宋_GB2312" w:cs="仿宋_GB2312"/>
          <w:color w:val="333333"/>
          <w:sz w:val="32"/>
          <w:szCs w:val="32"/>
        </w:rPr>
        <w:t>镇</w:t>
      </w:r>
      <w:r>
        <w:rPr>
          <w:rFonts w:hint="eastAsia" w:ascii="仿宋_GB2312" w:hAnsi="仿宋_GB2312" w:eastAsia="仿宋_GB2312" w:cs="仿宋_GB2312"/>
          <w:color w:val="333333"/>
          <w:sz w:val="32"/>
          <w:szCs w:val="32"/>
          <w:lang w:eastAsia="zh-CN"/>
        </w:rPr>
        <w:t>、教育集团或片区可</w:t>
      </w:r>
      <w:r>
        <w:rPr>
          <w:rFonts w:hint="eastAsia" w:ascii="仿宋_GB2312" w:hAnsi="仿宋_GB2312" w:eastAsia="仿宋_GB2312" w:cs="仿宋_GB2312"/>
          <w:color w:val="333333"/>
          <w:sz w:val="32"/>
          <w:szCs w:val="32"/>
        </w:rPr>
        <w:t>按学科设立教研</w:t>
      </w:r>
      <w:r>
        <w:rPr>
          <w:rFonts w:hint="eastAsia" w:ascii="仿宋_GB2312" w:hAnsi="仿宋_GB2312" w:eastAsia="仿宋_GB2312" w:cs="仿宋_GB2312"/>
          <w:color w:val="333333"/>
          <w:sz w:val="32"/>
          <w:szCs w:val="32"/>
          <w:lang w:eastAsia="zh-CN"/>
        </w:rPr>
        <w:t>联</w:t>
      </w:r>
      <w:r>
        <w:rPr>
          <w:rFonts w:hint="eastAsia" w:ascii="仿宋_GB2312" w:hAnsi="仿宋_GB2312" w:eastAsia="仿宋_GB2312" w:cs="仿宋_GB2312"/>
          <w:color w:val="333333"/>
          <w:sz w:val="32"/>
          <w:szCs w:val="32"/>
        </w:rPr>
        <w:t>组</w:t>
      </w:r>
      <w:r>
        <w:rPr>
          <w:rFonts w:hint="eastAsia" w:ascii="仿宋_GB2312" w:hAnsi="仿宋_GB2312" w:eastAsia="仿宋_GB2312" w:cs="仿宋_GB2312"/>
          <w:color w:val="333333"/>
          <w:sz w:val="32"/>
          <w:szCs w:val="32"/>
          <w:lang w:eastAsia="zh-CN"/>
        </w:rPr>
        <w:t>（或区域网络备课联组）</w:t>
      </w:r>
      <w:r>
        <w:rPr>
          <w:rFonts w:hint="eastAsia" w:ascii="仿宋_GB2312" w:hAnsi="仿宋_GB2312" w:eastAsia="仿宋_GB2312" w:cs="仿宋_GB2312"/>
          <w:color w:val="333333"/>
          <w:sz w:val="32"/>
          <w:szCs w:val="32"/>
        </w:rPr>
        <w:t>。</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（二）严格选聘教研组长，充分发挥其学科管理职能。</w:t>
      </w:r>
      <w:r>
        <w:rPr>
          <w:rFonts w:hint="eastAsia" w:ascii="仿宋_GB2312" w:hAnsi="仿宋_GB2312" w:eastAsia="仿宋_GB2312" w:cs="仿宋_GB2312"/>
          <w:color w:val="333333"/>
          <w:sz w:val="32"/>
          <w:szCs w:val="32"/>
        </w:rPr>
        <w:t>教研组长是学科教学研究、教学管理的带头人和责任人，教研组长作用发挥得好坏直接关系到学校教学质量的高低。各校要重视教研组长的选聘工作，切实选拔思想品德好、教学水平高、科研能力强、有较高的群众威望、有一定组织和协调能力的骨干教师担任教研组长。教研组长实行聘任制，根据工作业绩定期进行竞聘和调整。学校要明确和落实教研组长的工作职责和相应待遇，积极吸收教研组长参与本学科教师选用、参加培训活动、教师绩效考核等与教学有关工作的研究、决策和管理，充分调动</w:t>
      </w:r>
      <w:r>
        <w:rPr>
          <w:rFonts w:hint="eastAsia" w:ascii="仿宋_GB2312" w:hAnsi="仿宋_GB2312" w:eastAsia="仿宋_GB2312" w:cs="仿宋_GB2312"/>
          <w:color w:val="333333"/>
          <w:sz w:val="32"/>
          <w:szCs w:val="32"/>
          <w:lang w:eastAsia="zh-CN"/>
        </w:rPr>
        <w:t>教研组长工作</w:t>
      </w:r>
      <w:r>
        <w:rPr>
          <w:rFonts w:hint="eastAsia" w:ascii="仿宋_GB2312" w:hAnsi="仿宋_GB2312" w:eastAsia="仿宋_GB2312" w:cs="仿宋_GB2312"/>
          <w:color w:val="333333"/>
          <w:sz w:val="32"/>
          <w:szCs w:val="32"/>
        </w:rPr>
        <w:t>的</w:t>
      </w:r>
      <w:r>
        <w:rPr>
          <w:rFonts w:hint="eastAsia" w:ascii="仿宋_GB2312" w:hAnsi="仿宋_GB2312" w:eastAsia="仿宋_GB2312" w:cs="仿宋_GB2312"/>
          <w:color w:val="333333"/>
          <w:sz w:val="32"/>
          <w:szCs w:val="32"/>
          <w:lang w:eastAsia="zh-CN"/>
        </w:rPr>
        <w:t>主动性、</w:t>
      </w:r>
      <w:r>
        <w:rPr>
          <w:rFonts w:hint="eastAsia" w:ascii="仿宋_GB2312" w:hAnsi="仿宋_GB2312" w:eastAsia="仿宋_GB2312" w:cs="仿宋_GB2312"/>
          <w:color w:val="333333"/>
          <w:sz w:val="32"/>
          <w:szCs w:val="32"/>
        </w:rPr>
        <w:t>积极性和创造性。</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（三）健全管理制度，规范教科研工作秩序。</w:t>
      </w:r>
      <w:r>
        <w:rPr>
          <w:rFonts w:hint="eastAsia" w:ascii="仿宋_GB2312" w:hAnsi="仿宋_GB2312" w:eastAsia="仿宋_GB2312" w:cs="仿宋_GB2312"/>
          <w:color w:val="333333"/>
          <w:sz w:val="32"/>
          <w:szCs w:val="32"/>
        </w:rPr>
        <w:t>各学校要根据本校实际情况，明确教研组、备课组的活动要求和教研组组长、备课组组长的工作职责，进一步改进和完善教研工作制度，如业务学习制度、听评课制度、公开课活动制度、教研组长例会制度、备课组活动制度、教研组工作考核及评价制度等，保证教研组工作和备课组活动落实到位、运转高效。</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（四）创新教研平台，建立教研组特色工作模式。</w:t>
      </w:r>
      <w:r>
        <w:rPr>
          <w:rFonts w:hint="eastAsia" w:ascii="仿宋_GB2312" w:hAnsi="仿宋_GB2312" w:eastAsia="仿宋_GB2312" w:cs="仿宋_GB2312"/>
          <w:color w:val="333333"/>
          <w:sz w:val="32"/>
          <w:szCs w:val="32"/>
        </w:rPr>
        <w:t>各学校要根据课程改革的新要求，结合自身实际，不断调整教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研思路，完善教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研策略，创新教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研机制。</w:t>
      </w:r>
      <w:r>
        <w:rPr>
          <w:rFonts w:hint="eastAsia" w:ascii="仿宋_GB2312" w:hAnsi="仿宋_GB2312" w:eastAsia="仿宋_GB2312" w:cs="仿宋_GB2312"/>
          <w:color w:val="333333"/>
          <w:sz w:val="32"/>
          <w:szCs w:val="32"/>
          <w:lang w:eastAsia="zh-CN"/>
        </w:rPr>
        <w:t>各中小学特别是乡镇学校，</w:t>
      </w:r>
      <w:r>
        <w:rPr>
          <w:rFonts w:hint="eastAsia" w:ascii="仿宋_GB2312" w:hAnsi="仿宋_GB2312" w:eastAsia="仿宋_GB2312" w:cs="仿宋_GB2312"/>
          <w:color w:val="333333"/>
          <w:sz w:val="32"/>
          <w:szCs w:val="32"/>
        </w:rPr>
        <w:t>要结合教育网络建设，建立网络教研平台，打破时空的限制，在更大的范围内形成大教研组常态化对话交流机制。倡导建立学校和教师教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研博客、教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研微信，借助博客、微信平台，实现互动交流，研讨问题，拓展视野，更新理念，实现智慧共享。</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（五）浓厚研究氛围，营造和谐民主的教科研文化。</w:t>
      </w:r>
      <w:r>
        <w:rPr>
          <w:rFonts w:hint="eastAsia" w:ascii="仿宋_GB2312" w:hAnsi="仿宋_GB2312" w:eastAsia="仿宋_GB2312" w:cs="仿宋_GB2312"/>
          <w:color w:val="333333"/>
          <w:sz w:val="32"/>
          <w:szCs w:val="32"/>
        </w:rPr>
        <w:t>学校提高</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质量、提升办学品位、走内涵式发展道路，就必须重视教研组文化建设。要从研究氛围、办公环境、学习资源、人员搭配等方面为教研组提供最有利的条件。要注重激发广大教师的自主发展欲望，促使他们主动地学习、研究、实践、思考，树立专业自觉意识。要努力形成和谐平等的对话</w:t>
      </w:r>
      <w:r>
        <w:rPr>
          <w:rFonts w:hint="eastAsia" w:ascii="仿宋_GB2312" w:hAnsi="仿宋_GB2312" w:eastAsia="仿宋_GB2312" w:cs="仿宋_GB2312"/>
          <w:color w:val="333333"/>
          <w:sz w:val="32"/>
          <w:szCs w:val="32"/>
          <w:lang w:eastAsia="zh-CN"/>
        </w:rPr>
        <w:t>交流</w:t>
      </w:r>
      <w:r>
        <w:rPr>
          <w:rFonts w:hint="eastAsia" w:ascii="仿宋_GB2312" w:hAnsi="仿宋_GB2312" w:eastAsia="仿宋_GB2312" w:cs="仿宋_GB2312"/>
          <w:color w:val="333333"/>
          <w:sz w:val="32"/>
          <w:szCs w:val="32"/>
        </w:rPr>
        <w:t>机制，鼓励教师之间合作交流、合作共享、合作共进，提倡教研平等，形成</w:t>
      </w:r>
      <w:r>
        <w:rPr>
          <w:rFonts w:hint="eastAsia" w:ascii="仿宋_GB2312" w:hAnsi="仿宋_GB2312" w:eastAsia="仿宋_GB2312" w:cs="仿宋_GB2312"/>
          <w:color w:val="333333"/>
          <w:sz w:val="32"/>
          <w:szCs w:val="32"/>
          <w:lang w:eastAsia="zh-CN"/>
        </w:rPr>
        <w:t>领导</w:t>
      </w:r>
      <w:r>
        <w:rPr>
          <w:rFonts w:hint="eastAsia" w:ascii="仿宋_GB2312" w:hAnsi="仿宋_GB2312" w:eastAsia="仿宋_GB2312" w:cs="仿宋_GB2312"/>
          <w:color w:val="333333"/>
          <w:sz w:val="32"/>
          <w:szCs w:val="32"/>
        </w:rPr>
        <w:t>、教师、学生互相切磋、互相鼓励、互相启发的研究氛围。要积极鼓励教研组特色发展，及时收集、总结各教研组的典型做法和成功经验，形成自己的教研风格和教研思想，使学习、研究、反思成为每位教师的</w:t>
      </w:r>
      <w:r>
        <w:rPr>
          <w:rFonts w:hint="eastAsia" w:ascii="仿宋_GB2312" w:hAnsi="仿宋_GB2312" w:eastAsia="仿宋_GB2312" w:cs="仿宋_GB2312"/>
          <w:color w:val="333333"/>
          <w:sz w:val="32"/>
          <w:szCs w:val="32"/>
          <w:lang w:eastAsia="zh-CN"/>
        </w:rPr>
        <w:t>工作</w:t>
      </w:r>
      <w:r>
        <w:rPr>
          <w:rFonts w:hint="eastAsia" w:ascii="仿宋_GB2312" w:hAnsi="仿宋_GB2312" w:eastAsia="仿宋_GB2312" w:cs="仿宋_GB2312"/>
          <w:color w:val="333333"/>
          <w:sz w:val="32"/>
          <w:szCs w:val="32"/>
        </w:rPr>
        <w:t>方式和生活状态，使教研组成为学习型、研究型</w:t>
      </w:r>
      <w:r>
        <w:rPr>
          <w:rFonts w:hint="eastAsia" w:ascii="仿宋_GB2312" w:hAnsi="仿宋_GB2312" w:eastAsia="仿宋_GB2312" w:cs="仿宋_GB2312"/>
          <w:color w:val="333333"/>
          <w:sz w:val="32"/>
          <w:szCs w:val="32"/>
          <w:lang w:eastAsia="zh-CN"/>
        </w:rPr>
        <w:t>、成长型的</w:t>
      </w:r>
      <w:r>
        <w:rPr>
          <w:rFonts w:hint="eastAsia" w:ascii="仿宋_GB2312" w:hAnsi="仿宋_GB2312" w:eastAsia="仿宋_GB2312" w:cs="仿宋_GB2312"/>
          <w:color w:val="333333"/>
          <w:sz w:val="32"/>
          <w:szCs w:val="32"/>
        </w:rPr>
        <w:t>合作团队。</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（六）重视考核激励，健全教研组评价体系。</w:t>
      </w:r>
      <w:r>
        <w:rPr>
          <w:rFonts w:hint="eastAsia" w:ascii="仿宋_GB2312" w:hAnsi="仿宋_GB2312" w:eastAsia="仿宋_GB2312" w:cs="仿宋_GB2312"/>
          <w:color w:val="333333"/>
          <w:sz w:val="32"/>
          <w:szCs w:val="32"/>
        </w:rPr>
        <w:t>从常规工作、校本研修、队伍发展、工作绩效(包括教育教学质量、各级各类</w:t>
      </w:r>
      <w:r>
        <w:rPr>
          <w:rFonts w:hint="eastAsia" w:ascii="仿宋_GB2312" w:hAnsi="仿宋_GB2312" w:eastAsia="仿宋_GB2312" w:cs="仿宋_GB2312"/>
          <w:color w:val="333333"/>
          <w:sz w:val="32"/>
          <w:szCs w:val="32"/>
          <w:lang w:eastAsia="zh-CN"/>
        </w:rPr>
        <w:t>比赛</w:t>
      </w:r>
      <w:r>
        <w:rPr>
          <w:rFonts w:hint="eastAsia" w:ascii="仿宋_GB2312" w:hAnsi="仿宋_GB2312" w:eastAsia="仿宋_GB2312" w:cs="仿宋_GB2312"/>
          <w:color w:val="333333"/>
          <w:sz w:val="32"/>
          <w:szCs w:val="32"/>
        </w:rPr>
        <w:t>、课题研究等)、工作特色（如质量监控与评价、学生活动策划、教学改革经验等）等方面制定具体的、操作性强的评价标准，坚持公平、公正、公开的原则，加强检查、督促和考核评价。及时发现和解决存在的问题，宣传推广先进经验，表彰奖励优秀典型，激励</w:t>
      </w:r>
      <w:r>
        <w:rPr>
          <w:rFonts w:hint="eastAsia" w:ascii="仿宋_GB2312" w:hAnsi="仿宋_GB2312" w:eastAsia="仿宋_GB2312" w:cs="仿宋_GB2312"/>
          <w:color w:val="333333"/>
          <w:sz w:val="32"/>
          <w:szCs w:val="32"/>
          <w:lang w:eastAsia="zh-CN"/>
        </w:rPr>
        <w:t>学校</w:t>
      </w:r>
      <w:r>
        <w:rPr>
          <w:rFonts w:hint="eastAsia" w:ascii="仿宋_GB2312" w:hAnsi="仿宋_GB2312" w:eastAsia="仿宋_GB2312" w:cs="仿宋_GB2312"/>
          <w:color w:val="333333"/>
          <w:sz w:val="32"/>
          <w:szCs w:val="32"/>
        </w:rPr>
        <w:t>教研组求真务实、开拓创新，争创佳绩。</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四、加强领导，全力推进教研组工作的健康发展</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（一）严格目标责任，强化对教研组工作的领导。</w:t>
      </w:r>
      <w:r>
        <w:rPr>
          <w:rFonts w:hint="eastAsia" w:ascii="仿宋_GB2312" w:hAnsi="仿宋_GB2312" w:eastAsia="仿宋_GB2312" w:cs="仿宋_GB2312"/>
          <w:color w:val="333333"/>
          <w:sz w:val="32"/>
          <w:szCs w:val="32"/>
        </w:rPr>
        <w:t>各学校要建立校长为第一责任人的</w:t>
      </w:r>
      <w:r>
        <w:rPr>
          <w:rFonts w:hint="eastAsia" w:ascii="仿宋_GB2312" w:hAnsi="仿宋_GB2312" w:eastAsia="仿宋_GB2312" w:cs="仿宋_GB2312"/>
          <w:color w:val="333333"/>
          <w:sz w:val="32"/>
          <w:szCs w:val="32"/>
          <w:lang w:eastAsia="zh-CN"/>
        </w:rPr>
        <w:t>教研组</w:t>
      </w:r>
      <w:r>
        <w:rPr>
          <w:rFonts w:hint="eastAsia" w:ascii="仿宋_GB2312" w:hAnsi="仿宋_GB2312" w:eastAsia="仿宋_GB2312" w:cs="仿宋_GB2312"/>
          <w:color w:val="333333"/>
          <w:sz w:val="32"/>
          <w:szCs w:val="32"/>
        </w:rPr>
        <w:t>建设</w:t>
      </w:r>
      <w:r>
        <w:rPr>
          <w:rFonts w:hint="eastAsia" w:ascii="仿宋_GB2312" w:hAnsi="仿宋_GB2312" w:eastAsia="仿宋_GB2312" w:cs="仿宋_GB2312"/>
          <w:color w:val="333333"/>
          <w:sz w:val="32"/>
          <w:szCs w:val="32"/>
          <w:lang w:eastAsia="zh-CN"/>
        </w:rPr>
        <w:t>与管理</w:t>
      </w:r>
      <w:r>
        <w:rPr>
          <w:rFonts w:hint="eastAsia" w:ascii="仿宋_GB2312" w:hAnsi="仿宋_GB2312" w:eastAsia="仿宋_GB2312" w:cs="仿宋_GB2312"/>
          <w:color w:val="333333"/>
          <w:sz w:val="32"/>
          <w:szCs w:val="32"/>
        </w:rPr>
        <w:t>工作机制。校长要亲自抓</w:t>
      </w:r>
      <w:r>
        <w:rPr>
          <w:rFonts w:hint="eastAsia" w:ascii="仿宋_GB2312" w:hAnsi="仿宋_GB2312" w:eastAsia="仿宋_GB2312" w:cs="仿宋_GB2312"/>
          <w:color w:val="333333"/>
          <w:sz w:val="32"/>
          <w:szCs w:val="32"/>
          <w:lang w:eastAsia="zh-CN"/>
        </w:rPr>
        <w:t>教研组工作</w:t>
      </w:r>
      <w:r>
        <w:rPr>
          <w:rFonts w:hint="eastAsia" w:ascii="仿宋_GB2312" w:hAnsi="仿宋_GB2312" w:eastAsia="仿宋_GB2312" w:cs="仿宋_GB2312"/>
          <w:color w:val="333333"/>
          <w:sz w:val="32"/>
          <w:szCs w:val="32"/>
        </w:rPr>
        <w:t>建设，制定本校的工作方案。</w:t>
      </w:r>
      <w:r>
        <w:rPr>
          <w:rFonts w:hint="eastAsia" w:ascii="仿宋_GB2312" w:hAnsi="仿宋_GB2312" w:eastAsia="仿宋_GB2312" w:cs="仿宋_GB2312"/>
          <w:color w:val="333333"/>
          <w:sz w:val="32"/>
          <w:szCs w:val="32"/>
          <w:lang w:eastAsia="zh-CN"/>
        </w:rPr>
        <w:t>区</w:t>
      </w:r>
      <w:r>
        <w:rPr>
          <w:rFonts w:hint="eastAsia" w:ascii="仿宋_GB2312" w:hAnsi="仿宋_GB2312" w:eastAsia="仿宋_GB2312" w:cs="仿宋_GB2312"/>
          <w:color w:val="333333"/>
          <w:sz w:val="32"/>
          <w:szCs w:val="32"/>
        </w:rPr>
        <w:t>教育局将把</w:t>
      </w:r>
      <w:r>
        <w:rPr>
          <w:rFonts w:hint="eastAsia" w:ascii="仿宋_GB2312" w:hAnsi="仿宋_GB2312" w:eastAsia="仿宋_GB2312" w:cs="仿宋_GB2312"/>
          <w:color w:val="333333"/>
          <w:sz w:val="32"/>
          <w:szCs w:val="32"/>
          <w:lang w:eastAsia="zh-CN"/>
        </w:rPr>
        <w:t>教研组</w:t>
      </w:r>
      <w:r>
        <w:rPr>
          <w:rFonts w:hint="eastAsia" w:ascii="仿宋_GB2312" w:hAnsi="仿宋_GB2312" w:eastAsia="仿宋_GB2312" w:cs="仿宋_GB2312"/>
          <w:color w:val="333333"/>
          <w:sz w:val="32"/>
          <w:szCs w:val="32"/>
        </w:rPr>
        <w:t>建设目标纳入学校的考核内容。要坚持实施重点突破战略</w:t>
      </w:r>
      <w:r>
        <w:rPr>
          <w:rFonts w:hint="eastAsia" w:ascii="仿宋_GB2312" w:hAnsi="仿宋_GB2312" w:eastAsia="仿宋_GB2312" w:cs="仿宋_GB2312"/>
          <w:color w:val="333333"/>
          <w:sz w:val="32"/>
          <w:szCs w:val="32"/>
          <w:lang w:eastAsia="zh-CN"/>
        </w:rPr>
        <w:t>和“补短板”工程</w:t>
      </w:r>
      <w:r>
        <w:rPr>
          <w:rFonts w:hint="eastAsia" w:ascii="仿宋_GB2312" w:hAnsi="仿宋_GB2312" w:eastAsia="仿宋_GB2312" w:cs="仿宋_GB2312"/>
          <w:color w:val="333333"/>
          <w:sz w:val="32"/>
          <w:szCs w:val="32"/>
        </w:rPr>
        <w:t>，校长要认真分析本校各</w:t>
      </w:r>
      <w:r>
        <w:rPr>
          <w:rFonts w:hint="eastAsia" w:ascii="仿宋_GB2312" w:hAnsi="仿宋_GB2312" w:eastAsia="仿宋_GB2312" w:cs="仿宋_GB2312"/>
          <w:color w:val="333333"/>
          <w:sz w:val="32"/>
          <w:szCs w:val="32"/>
          <w:lang w:eastAsia="zh-CN"/>
        </w:rPr>
        <w:t>教研组</w:t>
      </w:r>
      <w:r>
        <w:rPr>
          <w:rFonts w:hint="eastAsia" w:ascii="仿宋_GB2312" w:hAnsi="仿宋_GB2312" w:eastAsia="仿宋_GB2312" w:cs="仿宋_GB2312"/>
          <w:color w:val="333333"/>
          <w:sz w:val="32"/>
          <w:szCs w:val="32"/>
        </w:rPr>
        <w:t>在全</w:t>
      </w:r>
      <w:r>
        <w:rPr>
          <w:rFonts w:hint="eastAsia" w:ascii="仿宋_GB2312" w:hAnsi="仿宋_GB2312" w:eastAsia="仿宋_GB2312" w:cs="仿宋_GB2312"/>
          <w:color w:val="333333"/>
          <w:sz w:val="32"/>
          <w:szCs w:val="32"/>
          <w:lang w:eastAsia="zh-CN"/>
        </w:rPr>
        <w:t>区和全校</w:t>
      </w:r>
      <w:r>
        <w:rPr>
          <w:rFonts w:hint="eastAsia" w:ascii="仿宋_GB2312" w:hAnsi="仿宋_GB2312" w:eastAsia="仿宋_GB2312" w:cs="仿宋_GB2312"/>
          <w:color w:val="333333"/>
          <w:sz w:val="32"/>
          <w:szCs w:val="32"/>
        </w:rPr>
        <w:t>的位置，选出1—2个学科做为本校学科建设的重点学科，给予重点学科倾斜政策，</w:t>
      </w:r>
      <w:r>
        <w:rPr>
          <w:rFonts w:hint="eastAsia" w:ascii="仿宋_GB2312" w:hAnsi="仿宋_GB2312" w:eastAsia="仿宋_GB2312" w:cs="仿宋_GB2312"/>
          <w:color w:val="333333"/>
          <w:sz w:val="32"/>
          <w:szCs w:val="32"/>
          <w:lang w:eastAsia="zh-CN"/>
        </w:rPr>
        <w:t>做到扬长补短</w:t>
      </w:r>
      <w:r>
        <w:rPr>
          <w:rFonts w:hint="eastAsia" w:ascii="仿宋_GB2312" w:hAnsi="仿宋_GB2312" w:eastAsia="仿宋_GB2312" w:cs="仿宋_GB2312"/>
          <w:color w:val="333333"/>
          <w:sz w:val="32"/>
          <w:szCs w:val="32"/>
        </w:rPr>
        <w:t>。</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lang w:eastAsia="zh-CN"/>
        </w:rPr>
      </w:pPr>
      <w:r>
        <w:rPr>
          <w:rFonts w:hint="eastAsia" w:ascii="楷体_GB2312" w:hAnsi="楷体_GB2312" w:eastAsia="楷体_GB2312" w:cs="楷体_GB2312"/>
          <w:b/>
          <w:bCs/>
          <w:color w:val="333333"/>
          <w:sz w:val="32"/>
          <w:szCs w:val="32"/>
          <w:lang w:eastAsia="zh-CN"/>
        </w:rPr>
        <w:t>（二）保证活动时间，切实提高教科研活动的效果。</w:t>
      </w:r>
      <w:r>
        <w:rPr>
          <w:rFonts w:hint="eastAsia" w:ascii="仿宋_GB2312" w:hAnsi="仿宋_GB2312" w:eastAsia="仿宋_GB2312" w:cs="仿宋_GB2312"/>
          <w:color w:val="333333"/>
          <w:sz w:val="32"/>
          <w:szCs w:val="32"/>
        </w:rPr>
        <w:t>学校</w:t>
      </w:r>
      <w:r>
        <w:rPr>
          <w:rFonts w:hint="eastAsia" w:ascii="仿宋_GB2312" w:hAnsi="仿宋_GB2312" w:eastAsia="仿宋_GB2312" w:cs="仿宋_GB2312"/>
          <w:color w:val="333333"/>
          <w:sz w:val="32"/>
          <w:szCs w:val="32"/>
          <w:lang w:eastAsia="zh-CN"/>
        </w:rPr>
        <w:t>要统筹安排，</w:t>
      </w:r>
      <w:r>
        <w:rPr>
          <w:rFonts w:hint="eastAsia" w:ascii="仿宋_GB2312" w:hAnsi="仿宋_GB2312" w:eastAsia="仿宋_GB2312" w:cs="仿宋_GB2312"/>
          <w:color w:val="333333"/>
          <w:sz w:val="32"/>
          <w:szCs w:val="32"/>
        </w:rPr>
        <w:t>必须保证每</w:t>
      </w:r>
      <w:r>
        <w:rPr>
          <w:rFonts w:hint="eastAsia" w:ascii="仿宋_GB2312" w:hAnsi="仿宋_GB2312" w:eastAsia="仿宋_GB2312" w:cs="仿宋_GB2312"/>
          <w:color w:val="333333"/>
          <w:sz w:val="32"/>
          <w:szCs w:val="32"/>
          <w:lang w:eastAsia="zh-CN"/>
        </w:rPr>
        <w:t>两</w:t>
      </w:r>
      <w:r>
        <w:rPr>
          <w:rFonts w:hint="eastAsia" w:ascii="仿宋_GB2312" w:hAnsi="仿宋_GB2312" w:eastAsia="仿宋_GB2312" w:cs="仿宋_GB2312"/>
          <w:color w:val="333333"/>
          <w:sz w:val="32"/>
          <w:szCs w:val="32"/>
        </w:rPr>
        <w:t>周一次的教</w:t>
      </w:r>
      <w:r>
        <w:rPr>
          <w:rFonts w:hint="eastAsia" w:ascii="仿宋_GB2312" w:hAnsi="仿宋_GB2312" w:eastAsia="仿宋_GB2312" w:cs="仿宋_GB2312"/>
          <w:color w:val="333333"/>
          <w:sz w:val="32"/>
          <w:szCs w:val="32"/>
          <w:lang w:eastAsia="zh-CN"/>
        </w:rPr>
        <w:t>科</w:t>
      </w:r>
      <w:r>
        <w:rPr>
          <w:rFonts w:hint="eastAsia" w:ascii="仿宋_GB2312" w:hAnsi="仿宋_GB2312" w:eastAsia="仿宋_GB2312" w:cs="仿宋_GB2312"/>
          <w:color w:val="333333"/>
          <w:sz w:val="32"/>
          <w:szCs w:val="32"/>
        </w:rPr>
        <w:t>研集中活动时间，每次活动时间一般不少于2课时。</w:t>
      </w:r>
      <w:r>
        <w:rPr>
          <w:rFonts w:hint="eastAsia" w:ascii="仿宋_GB2312" w:hAnsi="仿宋_GB2312" w:eastAsia="仿宋_GB2312" w:cs="仿宋_GB2312"/>
          <w:color w:val="333333"/>
          <w:sz w:val="32"/>
          <w:szCs w:val="32"/>
          <w:lang w:eastAsia="zh-CN"/>
        </w:rPr>
        <w:t>积极鼓励、大力支持教师参加国家、省、市、区各级教</w:t>
      </w:r>
      <w:r>
        <w:rPr>
          <w:rFonts w:hint="eastAsia" w:ascii="仿宋_GB2312" w:hAnsi="仿宋_GB2312" w:eastAsia="仿宋_GB2312" w:cs="仿宋_GB2312"/>
          <w:color w:val="333333"/>
          <w:sz w:val="32"/>
          <w:szCs w:val="32"/>
        </w:rPr>
        <w:t>研</w:t>
      </w:r>
      <w:r>
        <w:rPr>
          <w:rFonts w:hint="eastAsia" w:ascii="仿宋_GB2312" w:hAnsi="仿宋_GB2312" w:eastAsia="仿宋_GB2312" w:cs="仿宋_GB2312"/>
          <w:color w:val="333333"/>
          <w:sz w:val="32"/>
          <w:szCs w:val="32"/>
          <w:lang w:eastAsia="zh-CN"/>
        </w:rPr>
        <w:t>活动。</w:t>
      </w:r>
    </w:p>
    <w:p>
      <w:pPr>
        <w:keepNext w:val="0"/>
        <w:keepLines w:val="0"/>
        <w:pageBreakBefore w:val="0"/>
        <w:widowControl w:val="0"/>
        <w:kinsoku/>
        <w:wordWrap/>
        <w:overflowPunct/>
        <w:topLinePunct w:val="0"/>
        <w:autoSpaceDE/>
        <w:autoSpaceDN/>
        <w:bidi w:val="0"/>
        <w:adjustRightInd w:val="0"/>
        <w:snapToGrid/>
        <w:spacing w:line="540" w:lineRule="exact"/>
        <w:ind w:firstLine="643" w:firstLineChars="200"/>
        <w:textAlignment w:val="auto"/>
        <w:rPr>
          <w:rFonts w:hint="eastAsia" w:ascii="仿宋_GB2312" w:hAnsi="仿宋_GB2312" w:eastAsia="仿宋_GB2312" w:cs="仿宋_GB2312"/>
          <w:color w:val="333333"/>
          <w:sz w:val="32"/>
          <w:szCs w:val="32"/>
        </w:rPr>
      </w:pPr>
      <w:r>
        <w:rPr>
          <w:rFonts w:hint="eastAsia" w:ascii="楷体_GB2312" w:hAnsi="楷体_GB2312" w:eastAsia="楷体_GB2312" w:cs="楷体_GB2312"/>
          <w:b/>
          <w:bCs/>
          <w:color w:val="333333"/>
          <w:sz w:val="32"/>
          <w:szCs w:val="32"/>
          <w:lang w:eastAsia="zh-CN"/>
        </w:rPr>
        <w:t>（三）加强督查指导，规范对教研组工作的管理。</w:t>
      </w:r>
      <w:r>
        <w:rPr>
          <w:rFonts w:hint="eastAsia" w:ascii="仿宋_GB2312" w:hAnsi="仿宋_GB2312" w:eastAsia="仿宋_GB2312" w:cs="仿宋_GB2312"/>
          <w:color w:val="333333"/>
          <w:sz w:val="32"/>
          <w:szCs w:val="32"/>
        </w:rPr>
        <w:t>要加强对教研组建设的指导，</w:t>
      </w:r>
      <w:r>
        <w:rPr>
          <w:rFonts w:hint="eastAsia" w:ascii="仿宋_GB2312" w:hAnsi="仿宋_GB2312" w:eastAsia="仿宋_GB2312" w:cs="仿宋_GB2312"/>
          <w:color w:val="333333"/>
          <w:sz w:val="32"/>
          <w:szCs w:val="32"/>
          <w:lang w:eastAsia="zh-CN"/>
        </w:rPr>
        <w:t>各</w:t>
      </w:r>
      <w:r>
        <w:rPr>
          <w:rFonts w:hint="eastAsia" w:ascii="仿宋_GB2312" w:hAnsi="仿宋_GB2312" w:eastAsia="仿宋_GB2312" w:cs="仿宋_GB2312"/>
          <w:color w:val="333333"/>
          <w:sz w:val="32"/>
          <w:szCs w:val="32"/>
        </w:rPr>
        <w:t>学校要成立教研组建设指导小组，指导本单位的教研组建设工作。</w:t>
      </w:r>
      <w:r>
        <w:rPr>
          <w:rFonts w:hint="eastAsia" w:ascii="仿宋_GB2312" w:hAnsi="仿宋_GB2312" w:eastAsia="仿宋_GB2312" w:cs="仿宋_GB2312"/>
          <w:color w:val="333333"/>
          <w:sz w:val="32"/>
          <w:szCs w:val="32"/>
          <w:lang w:eastAsia="zh-CN"/>
        </w:rPr>
        <w:t>区</w:t>
      </w:r>
      <w:r>
        <w:rPr>
          <w:rFonts w:hint="eastAsia" w:ascii="仿宋_GB2312" w:hAnsi="仿宋_GB2312" w:eastAsia="仿宋_GB2312" w:cs="仿宋_GB2312"/>
          <w:color w:val="333333"/>
          <w:sz w:val="32"/>
          <w:szCs w:val="32"/>
        </w:rPr>
        <w:t>教研室加强对教研组工作的指导与服务，举办教研组工作经验交流会等活动，探讨教研组建设策略，提升教研组建设理论水平</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加强对教研组建设的管理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学校要建立和完善教研组的考核、评价制度和激励机制，严格抓好检查、督促和评估，及时发现问题、总结经验教训，确保教研活动的</w:t>
      </w:r>
      <w:r>
        <w:rPr>
          <w:rFonts w:hint="eastAsia" w:ascii="仿宋_GB2312" w:hAnsi="仿宋_GB2312" w:eastAsia="仿宋_GB2312" w:cs="仿宋_GB2312"/>
          <w:color w:val="333333"/>
          <w:sz w:val="32"/>
          <w:szCs w:val="32"/>
          <w:lang w:eastAsia="zh-CN"/>
        </w:rPr>
        <w:t>针对性和</w:t>
      </w:r>
      <w:r>
        <w:rPr>
          <w:rFonts w:hint="eastAsia" w:ascii="仿宋_GB2312" w:hAnsi="仿宋_GB2312" w:eastAsia="仿宋_GB2312" w:cs="仿宋_GB2312"/>
          <w:color w:val="333333"/>
          <w:sz w:val="32"/>
          <w:szCs w:val="32"/>
        </w:rPr>
        <w:t>实效性。要建立教研组建设激励机制，各单位要制定教研组建设奖励办法，适时开展优秀教研组和优秀教研组长的评选，对考核成绩突出的教研组及个人给予必要的奖励。</w:t>
      </w:r>
      <w:r>
        <w:rPr>
          <w:rFonts w:hint="eastAsia" w:ascii="仿宋_GB2312" w:hAnsi="仿宋_GB2312" w:eastAsia="仿宋_GB2312" w:cs="仿宋_GB2312"/>
          <w:color w:val="333333"/>
          <w:sz w:val="32"/>
          <w:szCs w:val="32"/>
          <w:lang w:eastAsia="zh-CN"/>
        </w:rPr>
        <w:t>区</w:t>
      </w:r>
      <w:r>
        <w:rPr>
          <w:rFonts w:hint="eastAsia" w:ascii="仿宋_GB2312" w:hAnsi="仿宋_GB2312" w:eastAsia="仿宋_GB2312" w:cs="仿宋_GB2312"/>
          <w:color w:val="333333"/>
          <w:sz w:val="32"/>
          <w:szCs w:val="32"/>
        </w:rPr>
        <w:t>教育局</w:t>
      </w:r>
      <w:r>
        <w:rPr>
          <w:rFonts w:hint="eastAsia" w:ascii="仿宋_GB2312" w:hAnsi="仿宋_GB2312" w:eastAsia="仿宋_GB2312" w:cs="仿宋_GB2312"/>
          <w:color w:val="333333"/>
          <w:sz w:val="32"/>
          <w:szCs w:val="32"/>
          <w:lang w:eastAsia="zh-CN"/>
        </w:rPr>
        <w:t>每两年</w:t>
      </w:r>
      <w:r>
        <w:rPr>
          <w:rFonts w:hint="eastAsia" w:ascii="仿宋_GB2312" w:hAnsi="仿宋_GB2312" w:eastAsia="仿宋_GB2312" w:cs="仿宋_GB2312"/>
          <w:color w:val="333333"/>
          <w:sz w:val="32"/>
          <w:szCs w:val="32"/>
        </w:rPr>
        <w:t>进行</w:t>
      </w:r>
      <w:r>
        <w:rPr>
          <w:rFonts w:hint="eastAsia" w:ascii="仿宋_GB2312" w:hAnsi="仿宋_GB2312" w:eastAsia="仿宋_GB2312" w:cs="仿宋_GB2312"/>
          <w:color w:val="333333"/>
          <w:sz w:val="32"/>
          <w:szCs w:val="32"/>
          <w:lang w:eastAsia="zh-CN"/>
        </w:rPr>
        <w:t>一次</w:t>
      </w:r>
      <w:r>
        <w:rPr>
          <w:rFonts w:hint="eastAsia" w:ascii="仿宋_GB2312" w:hAnsi="仿宋_GB2312" w:eastAsia="仿宋_GB2312" w:cs="仿宋_GB2312"/>
          <w:color w:val="333333"/>
          <w:sz w:val="32"/>
          <w:szCs w:val="32"/>
        </w:rPr>
        <w:t>评选活动，表彰一批优秀教研组和优秀教研组长，促进学校形成鲜明的</w:t>
      </w:r>
      <w:r>
        <w:rPr>
          <w:rFonts w:hint="eastAsia" w:ascii="仿宋_GB2312" w:hAnsi="仿宋_GB2312" w:eastAsia="仿宋_GB2312" w:cs="仿宋_GB2312"/>
          <w:color w:val="333333"/>
          <w:sz w:val="32"/>
          <w:szCs w:val="32"/>
          <w:lang w:eastAsia="zh-CN"/>
        </w:rPr>
        <w:t>教育</w:t>
      </w:r>
      <w:r>
        <w:rPr>
          <w:rFonts w:hint="eastAsia" w:ascii="仿宋_GB2312" w:hAnsi="仿宋_GB2312" w:eastAsia="仿宋_GB2312" w:cs="仿宋_GB2312"/>
          <w:color w:val="333333"/>
          <w:sz w:val="32"/>
          <w:szCs w:val="32"/>
        </w:rPr>
        <w:t>教学特色。</w:t>
      </w:r>
    </w:p>
    <w:p>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jc w:val="both"/>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eastAsia="zh-CN"/>
        </w:rPr>
        <w:t>附件：珠晖区中小学</w:t>
      </w:r>
      <w:r>
        <w:rPr>
          <w:rFonts w:hint="eastAsia" w:ascii="仿宋_GB2312" w:hAnsi="仿宋_GB2312" w:eastAsia="仿宋_GB2312" w:cs="仿宋_GB2312"/>
          <w:color w:val="333333"/>
          <w:sz w:val="32"/>
          <w:szCs w:val="32"/>
          <w:lang w:val="en-US" w:eastAsia="zh-CN"/>
        </w:rPr>
        <w:t>教研组建设评价细则（试行）</w:t>
      </w:r>
    </w:p>
    <w:p>
      <w:pPr>
        <w:keepNext w:val="0"/>
        <w:keepLines w:val="0"/>
        <w:pageBreakBefore w:val="0"/>
        <w:widowControl w:val="0"/>
        <w:kinsoku/>
        <w:wordWrap/>
        <w:overflowPunct/>
        <w:topLinePunct w:val="0"/>
        <w:autoSpaceDE/>
        <w:autoSpaceDN/>
        <w:bidi w:val="0"/>
        <w:adjustRightInd w:val="0"/>
        <w:snapToGrid/>
        <w:spacing w:line="540" w:lineRule="exact"/>
        <w:jc w:val="both"/>
        <w:textAlignment w:val="auto"/>
        <w:rPr>
          <w:rFonts w:hint="eastAsia" w:ascii="仿宋_GB2312" w:hAnsi="仿宋_GB2312" w:eastAsia="仿宋_GB2312" w:cs="仿宋_GB2312"/>
          <w:color w:val="333333"/>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lang w:eastAsia="zh-CN"/>
        </w:rPr>
        <w:t>珠晖区</w:t>
      </w:r>
      <w:r>
        <w:rPr>
          <w:rFonts w:hint="eastAsia" w:ascii="仿宋_GB2312" w:hAnsi="仿宋_GB2312" w:eastAsia="仿宋_GB2312" w:cs="仿宋_GB2312"/>
          <w:color w:val="333333"/>
          <w:sz w:val="32"/>
          <w:szCs w:val="32"/>
        </w:rPr>
        <w:t>教育局</w:t>
      </w:r>
    </w:p>
    <w:p>
      <w:pPr>
        <w:keepNext w:val="0"/>
        <w:keepLines w:val="0"/>
        <w:pageBreakBefore w:val="0"/>
        <w:widowControl w:val="0"/>
        <w:kinsoku/>
        <w:wordWrap/>
        <w:overflowPunct/>
        <w:topLinePunct w:val="0"/>
        <w:autoSpaceDE/>
        <w:autoSpaceDN/>
        <w:bidi w:val="0"/>
        <w:snapToGrid/>
        <w:spacing w:line="540" w:lineRule="exact"/>
        <w:jc w:val="center"/>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lang w:eastAsia="zh-CN"/>
        </w:rPr>
        <w:t>2019年12月</w:t>
      </w:r>
      <w:r>
        <w:rPr>
          <w:rFonts w:hint="eastAsia" w:ascii="仿宋_GB2312" w:hAnsi="仿宋_GB2312" w:eastAsia="仿宋_GB2312" w:cs="仿宋_GB2312"/>
          <w:color w:val="333333"/>
          <w:sz w:val="32"/>
          <w:szCs w:val="32"/>
          <w:lang w:val="en-US" w:eastAsia="zh-CN"/>
        </w:rPr>
        <w:t>23</w:t>
      </w:r>
      <w:r>
        <w:rPr>
          <w:rFonts w:hint="eastAsia" w:ascii="仿宋_GB2312" w:hAnsi="仿宋_GB2312" w:eastAsia="仿宋_GB2312" w:cs="仿宋_GB2312"/>
          <w:color w:val="333333"/>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eastAsia" w:ascii="宋体" w:hAnsi="宋体" w:eastAsia="宋体" w:cs="宋体"/>
          <w:b/>
          <w:bCs/>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eastAsia" w:ascii="宋体" w:hAnsi="宋体" w:eastAsia="宋体" w:cs="宋体"/>
          <w:b/>
          <w:bCs/>
          <w:color w:val="00000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exact"/>
        <w:ind w:left="0" w:leftChars="0"/>
        <w:textAlignment w:val="auto"/>
        <w:outlineLvl w:val="9"/>
        <w:rPr>
          <w:rFonts w:hint="eastAsia" w:ascii="仿宋_GB2312" w:hAnsi="仿宋_GB2312" w:eastAsia="仿宋_GB2312" w:cs="仿宋_GB2312"/>
          <w:b/>
          <w:bCs/>
          <w:color w:val="000000"/>
          <w:sz w:val="24"/>
          <w:szCs w:val="24"/>
          <w:shd w:val="clear" w:color="auto" w:fill="FFFFFF"/>
          <w:lang w:val="en-US" w:eastAsia="zh-CN"/>
        </w:rPr>
      </w:pPr>
      <w:r>
        <w:rPr>
          <w:rFonts w:hint="eastAsia" w:ascii="仿宋_GB2312" w:hAnsi="仿宋_GB2312" w:eastAsia="仿宋_GB2312" w:cs="仿宋_GB2312"/>
          <w:b/>
          <w:bCs/>
          <w:color w:val="000000"/>
          <w:sz w:val="24"/>
          <w:szCs w:val="24"/>
          <w:shd w:val="clear" w:color="auto" w:fill="FFFFFF"/>
        </w:rPr>
        <w:t>附件</w:t>
      </w:r>
      <w:r>
        <w:rPr>
          <w:rFonts w:hint="eastAsia" w:ascii="仿宋_GB2312" w:hAnsi="仿宋_GB2312" w:eastAsia="仿宋_GB2312" w:cs="仿宋_GB2312"/>
          <w:b/>
          <w:bCs/>
          <w:color w:val="000000"/>
          <w:sz w:val="24"/>
          <w:szCs w:val="24"/>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jc w:val="center"/>
        <w:textAlignment w:val="auto"/>
        <w:outlineLvl w:val="9"/>
        <w:rPr>
          <w:rFonts w:hint="eastAsia" w:ascii="方正小标宋简体" w:hAnsi="方正小标宋简体" w:eastAsia="方正小标宋简体" w:cs="方正小标宋简体"/>
          <w:color w:val="000000"/>
          <w:sz w:val="24"/>
          <w:szCs w:val="24"/>
          <w:shd w:val="clear" w:color="auto" w:fill="FFFFFF"/>
          <w:lang w:eastAsia="zh-CN"/>
        </w:rPr>
      </w:pPr>
      <w:r>
        <w:rPr>
          <w:rFonts w:hint="eastAsia" w:ascii="方正小标宋简体" w:hAnsi="方正小标宋简体" w:eastAsia="方正小标宋简体" w:cs="方正小标宋简体"/>
          <w:b/>
          <w:bCs/>
          <w:color w:val="000000"/>
          <w:sz w:val="36"/>
          <w:szCs w:val="36"/>
          <w:shd w:val="clear" w:color="auto" w:fill="FFFFFF"/>
          <w:lang w:eastAsia="zh-CN"/>
        </w:rPr>
        <w:t>珠晖区中小学教研组建设</w:t>
      </w:r>
      <w:bookmarkStart w:id="0" w:name="_GoBack"/>
      <w:bookmarkEnd w:id="0"/>
      <w:r>
        <w:rPr>
          <w:rFonts w:hint="eastAsia" w:ascii="方正小标宋简体" w:hAnsi="方正小标宋简体" w:eastAsia="方正小标宋简体" w:cs="方正小标宋简体"/>
          <w:b/>
          <w:bCs/>
          <w:color w:val="000000"/>
          <w:sz w:val="36"/>
          <w:szCs w:val="36"/>
          <w:shd w:val="clear" w:color="auto" w:fill="FFFFFF"/>
          <w:lang w:eastAsia="zh-CN"/>
        </w:rPr>
        <w:t>评价细则</w:t>
      </w:r>
      <w:r>
        <w:rPr>
          <w:rFonts w:hint="eastAsia" w:ascii="方正小标宋简体" w:hAnsi="方正小标宋简体" w:eastAsia="方正小标宋简体" w:cs="方正小标宋简体"/>
          <w:b w:val="0"/>
          <w:bCs w:val="0"/>
          <w:color w:val="000000"/>
          <w:sz w:val="36"/>
          <w:szCs w:val="36"/>
          <w:shd w:val="clear" w:color="auto" w:fill="FFFFFF"/>
          <w:lang w:eastAsia="zh-CN"/>
        </w:rPr>
        <w:t>（试行）</w:t>
      </w:r>
    </w:p>
    <w:tbl>
      <w:tblPr>
        <w:tblStyle w:val="5"/>
        <w:tblpPr w:leftFromText="180" w:rightFromText="180" w:vertAnchor="text" w:horzAnchor="page" w:tblpX="1757" w:tblpY="26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78"/>
        <w:gridCol w:w="6383"/>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4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一级指标</w:t>
            </w:r>
          </w:p>
        </w:tc>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级</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标</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8"/>
                <w:szCs w:val="28"/>
              </w:rPr>
              <w:t>具</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体</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要</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求</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评价</w:t>
            </w:r>
            <w:r>
              <w:rPr>
                <w:rFonts w:hint="eastAsia" w:ascii="仿宋_GB2312" w:hAnsi="仿宋_GB2312" w:eastAsia="仿宋_GB2312" w:cs="仿宋_GB2312"/>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43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一</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组织建设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10%</w:t>
            </w:r>
          </w:p>
        </w:tc>
        <w:tc>
          <w:tcPr>
            <w:tcW w:w="59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优化设置教研组织</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学校重视教研组组织建设，学科教研设置合理科学。</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学校领导按兼课情况编入相应的教研组。</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形成学科教研团队</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学校制定三年</w:t>
            </w:r>
            <w:r>
              <w:rPr>
                <w:rFonts w:hint="eastAsia" w:ascii="仿宋_GB2312" w:hAnsi="仿宋_GB2312" w:eastAsia="仿宋_GB2312" w:cs="仿宋_GB2312"/>
                <w:color w:val="000000"/>
                <w:sz w:val="24"/>
                <w:szCs w:val="24"/>
                <w:lang w:eastAsia="zh-CN"/>
              </w:rPr>
              <w:t>或五年</w:t>
            </w:r>
            <w:r>
              <w:rPr>
                <w:rFonts w:hint="eastAsia" w:ascii="仿宋_GB2312" w:hAnsi="仿宋_GB2312" w:eastAsia="仿宋_GB2312" w:cs="仿宋_GB2312"/>
                <w:color w:val="000000"/>
                <w:sz w:val="24"/>
                <w:szCs w:val="24"/>
              </w:rPr>
              <w:t>学科建设发展规划</w:t>
            </w:r>
            <w:r>
              <w:rPr>
                <w:rFonts w:hint="eastAsia" w:ascii="仿宋_GB2312" w:hAnsi="仿宋_GB2312" w:eastAsia="仿宋_GB2312" w:cs="仿宋_GB2312"/>
                <w:color w:val="000000"/>
                <w:sz w:val="24"/>
                <w:szCs w:val="24"/>
                <w:lang w:eastAsia="zh-CN"/>
              </w:rPr>
              <w:t>和教师“青蓝”工程计划，</w:t>
            </w:r>
            <w:r>
              <w:rPr>
                <w:rFonts w:hint="eastAsia" w:ascii="仿宋_GB2312" w:hAnsi="仿宋_GB2312" w:eastAsia="仿宋_GB2312" w:cs="仿宋_GB2312"/>
                <w:color w:val="000000"/>
                <w:sz w:val="24"/>
                <w:szCs w:val="24"/>
              </w:rPr>
              <w:t>有序实施学科教研组建设。</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学校形成由教研组长、重点骨干教师和优秀青年教师等不同层次组成的学科教研团队。</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制度建设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10%</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健全教研工作制度</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建立健全并实施各项教研工作制度</w:t>
            </w:r>
            <w:r>
              <w:rPr>
                <w:rFonts w:hint="eastAsia" w:ascii="仿宋_GB2312" w:hAnsi="仿宋_GB2312" w:eastAsia="仿宋_GB2312" w:cs="仿宋_GB2312"/>
                <w:color w:val="000000"/>
                <w:sz w:val="24"/>
                <w:szCs w:val="24"/>
                <w:lang w:eastAsia="zh-CN"/>
              </w:rPr>
              <w:t>，特别是教师“青蓝”工程实施方案，</w:t>
            </w:r>
            <w:r>
              <w:rPr>
                <w:rFonts w:hint="eastAsia" w:ascii="仿宋_GB2312" w:hAnsi="仿宋_GB2312" w:eastAsia="仿宋_GB2312" w:cs="仿宋_GB2312"/>
                <w:color w:val="000000"/>
                <w:sz w:val="24"/>
                <w:szCs w:val="24"/>
              </w:rPr>
              <w:t>教研组工作正常有效运行。</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eastAsia="zh-CN"/>
              </w:rPr>
              <w:t>创新教研机制和</w:t>
            </w:r>
            <w:r>
              <w:rPr>
                <w:rFonts w:hint="eastAsia" w:ascii="仿宋_GB2312" w:hAnsi="仿宋_GB2312" w:eastAsia="仿宋_GB2312" w:cs="仿宋_GB2312"/>
                <w:b w:val="0"/>
                <w:bCs w:val="0"/>
                <w:color w:val="000000"/>
                <w:sz w:val="24"/>
                <w:szCs w:val="24"/>
              </w:rPr>
              <w:t>课程</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结合自身实际，创新教研机制。</w:t>
            </w:r>
            <w:r>
              <w:rPr>
                <w:rFonts w:hint="eastAsia" w:ascii="仿宋_GB2312" w:hAnsi="仿宋_GB2312" w:eastAsia="仿宋_GB2312" w:cs="仿宋_GB2312"/>
                <w:color w:val="000000"/>
                <w:sz w:val="24"/>
                <w:szCs w:val="24"/>
              </w:rPr>
              <w:t>建设具有学校特色、符合学生发展、融合学科核心素养的学科课程体系的基本框架和具体内容，形成学科课程实施方案。</w:t>
            </w:r>
          </w:p>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依据学校及学生的发展需求，结合教师特点，研发具有学校特色的拓展性（选修）课程。</w:t>
            </w:r>
          </w:p>
        </w:tc>
        <w:tc>
          <w:tcPr>
            <w:tcW w:w="427"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三</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常规建设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15</w:t>
            </w:r>
            <w:r>
              <w:rPr>
                <w:rFonts w:hint="eastAsia" w:ascii="仿宋_GB2312" w:hAnsi="仿宋_GB2312" w:eastAsia="仿宋_GB2312" w:cs="仿宋_GB2312"/>
                <w:b/>
                <w:bCs w:val="0"/>
                <w:color w:val="000000"/>
                <w:sz w:val="24"/>
                <w:szCs w:val="24"/>
              </w:rPr>
              <w:t>%</w:t>
            </w: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落实教学常规管理</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全面落实《</w:t>
            </w:r>
            <w:r>
              <w:rPr>
                <w:rFonts w:hint="eastAsia" w:ascii="仿宋_GB2312" w:hAnsi="仿宋_GB2312" w:eastAsia="仿宋_GB2312" w:cs="仿宋_GB2312"/>
                <w:color w:val="000000"/>
                <w:sz w:val="24"/>
                <w:szCs w:val="24"/>
                <w:lang w:eastAsia="zh-CN"/>
              </w:rPr>
              <w:t>衡阳</w:t>
            </w:r>
            <w:r>
              <w:rPr>
                <w:rFonts w:hint="eastAsia" w:ascii="仿宋_GB2312" w:hAnsi="仿宋_GB2312" w:eastAsia="仿宋_GB2312" w:cs="仿宋_GB2312"/>
                <w:color w:val="000000"/>
                <w:sz w:val="24"/>
                <w:szCs w:val="24"/>
              </w:rPr>
              <w:t>市中小学教学常规》和《</w:t>
            </w:r>
            <w:r>
              <w:rPr>
                <w:rFonts w:hint="eastAsia" w:ascii="仿宋_GB2312" w:hAnsi="仿宋_GB2312" w:eastAsia="仿宋_GB2312" w:cs="仿宋_GB2312"/>
                <w:color w:val="000000"/>
                <w:sz w:val="24"/>
                <w:szCs w:val="24"/>
                <w:lang w:eastAsia="zh-CN"/>
              </w:rPr>
              <w:t>珠晖区关于加强全区</w:t>
            </w:r>
            <w:r>
              <w:rPr>
                <w:rFonts w:hint="eastAsia" w:ascii="仿宋_GB2312" w:hAnsi="仿宋_GB2312" w:eastAsia="仿宋_GB2312" w:cs="仿宋_GB2312"/>
                <w:color w:val="000000"/>
                <w:sz w:val="24"/>
                <w:szCs w:val="24"/>
              </w:rPr>
              <w:t>中小学</w:t>
            </w:r>
            <w:r>
              <w:rPr>
                <w:rFonts w:hint="eastAsia" w:ascii="仿宋_GB2312" w:hAnsi="仿宋_GB2312" w:eastAsia="仿宋_GB2312" w:cs="仿宋_GB2312"/>
                <w:color w:val="000000"/>
                <w:sz w:val="24"/>
                <w:szCs w:val="24"/>
                <w:lang w:eastAsia="zh-CN"/>
              </w:rPr>
              <w:t>教研组建设的指</w:t>
            </w:r>
            <w:r>
              <w:rPr>
                <w:rFonts w:hint="eastAsia" w:ascii="仿宋_GB2312" w:hAnsi="仿宋_GB2312" w:eastAsia="仿宋_GB2312" w:cs="仿宋_GB2312"/>
                <w:color w:val="000000"/>
                <w:sz w:val="24"/>
                <w:szCs w:val="24"/>
              </w:rPr>
              <w:t>导意见》</w:t>
            </w:r>
            <w:r>
              <w:rPr>
                <w:rFonts w:hint="eastAsia" w:ascii="仿宋_GB2312" w:hAnsi="仿宋_GB2312" w:eastAsia="仿宋_GB2312" w:cs="仿宋_GB2312"/>
                <w:color w:val="000000"/>
                <w:sz w:val="24"/>
                <w:szCs w:val="24"/>
                <w:lang w:eastAsia="zh-CN"/>
              </w:rPr>
              <w:t>，配</w:t>
            </w:r>
            <w:r>
              <w:rPr>
                <w:rFonts w:hint="eastAsia" w:ascii="仿宋_GB2312" w:hAnsi="仿宋_GB2312" w:eastAsia="仿宋_GB2312" w:cs="仿宋_GB2312"/>
                <w:color w:val="000000"/>
                <w:sz w:val="24"/>
                <w:szCs w:val="24"/>
              </w:rPr>
              <w:t>合学校加强备课、上课、作业、辅导和评价等教学常规指导与管理。</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重视教学常规检查与反馈的实效性，树立教学常规先进典型，及时发现和矫正教学过程中的不当行为，提升教学常规工作的实施水平。</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四</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科研建设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1</w:t>
            </w:r>
            <w:r>
              <w:rPr>
                <w:rFonts w:hint="eastAsia" w:ascii="仿宋_GB2312" w:hAnsi="仿宋_GB2312" w:eastAsia="仿宋_GB2312" w:cs="仿宋_GB2312"/>
                <w:b/>
                <w:bCs w:val="0"/>
                <w:color w:val="000000"/>
                <w:sz w:val="24"/>
                <w:szCs w:val="24"/>
                <w:lang w:val="en-US" w:eastAsia="zh-CN"/>
              </w:rPr>
              <w:t>5</w:t>
            </w:r>
            <w:r>
              <w:rPr>
                <w:rFonts w:hint="eastAsia" w:ascii="仿宋_GB2312" w:hAnsi="仿宋_GB2312" w:eastAsia="仿宋_GB2312" w:cs="仿宋_GB2312"/>
                <w:b/>
                <w:bCs w:val="0"/>
                <w:color w:val="000000"/>
                <w:sz w:val="24"/>
                <w:szCs w:val="24"/>
              </w:rPr>
              <w:t>%</w:t>
            </w: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策划实施教研活动</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以转变教与学的方式为重点</w:t>
            </w:r>
            <w:r>
              <w:rPr>
                <w:rFonts w:hint="eastAsia" w:ascii="仿宋_GB2312" w:hAnsi="仿宋_GB2312" w:eastAsia="仿宋_GB2312" w:cs="仿宋_GB2312"/>
                <w:color w:val="000000"/>
                <w:sz w:val="24"/>
                <w:szCs w:val="24"/>
              </w:rPr>
              <w:t>，开展教学观摩研讨、教学总结反思、教学案例分析、课改专题研讨等多种形式的教研活动。</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加强对考试和评价的研究，开展基于数据与证据的分析评价活动，充分发挥教学评价对改进教学、提高质量的积极作用。</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积极开展教育科研</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积极承担学校和教科研部门指定的科研任务，选择课程改革和教学实践中的难点和热点问题，实施学科科研课题或研究专题。</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学科教师积极撰写教育教学论文和经验反思文章，及时总结、推介教改经验和科研成果。</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789"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一级指标</w:t>
            </w:r>
          </w:p>
        </w:tc>
        <w:tc>
          <w:tcPr>
            <w:tcW w:w="1078"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二</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rPr>
              <w:t>级</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w:t>
            </w:r>
            <w:r>
              <w:rPr>
                <w:rFonts w:hint="eastAsia" w:ascii="仿宋_GB2312" w:hAnsi="仿宋_GB2312" w:eastAsia="仿宋_GB2312" w:cs="仿宋_GB2312"/>
                <w:b w:val="0"/>
                <w:bCs w:val="0"/>
                <w:color w:val="000000"/>
                <w:sz w:val="24"/>
                <w:szCs w:val="24"/>
                <w:lang w:val="en-US" w:eastAsia="zh-CN"/>
              </w:rPr>
              <w:t xml:space="preserve"> </w:t>
            </w:r>
            <w:r>
              <w:rPr>
                <w:rFonts w:hint="eastAsia" w:ascii="仿宋_GB2312" w:hAnsi="仿宋_GB2312" w:eastAsia="仿宋_GB2312" w:cs="仿宋_GB2312"/>
                <w:b w:val="0"/>
                <w:bCs w:val="0"/>
                <w:color w:val="000000"/>
                <w:sz w:val="24"/>
                <w:szCs w:val="24"/>
              </w:rPr>
              <w:t>标</w:t>
            </w:r>
          </w:p>
        </w:tc>
        <w:tc>
          <w:tcPr>
            <w:tcW w:w="6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8"/>
                <w:szCs w:val="28"/>
              </w:rPr>
              <w:t>具</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体</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要</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求</w:t>
            </w:r>
          </w:p>
        </w:tc>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评价</w:t>
            </w:r>
            <w:r>
              <w:rPr>
                <w:rFonts w:hint="eastAsia" w:ascii="仿宋_GB2312" w:hAnsi="仿宋_GB2312" w:eastAsia="仿宋_GB2312" w:cs="仿宋_GB2312"/>
                <w:color w:val="00000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五</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资源建设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10%</w:t>
            </w: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积极建设学科资源</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积极建设校内学科教学资源，充分运用校外资源，逐步形成校本化的学科优质课程与教学资源库。</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积极利用网络资源</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借用信息技术加强学习研究、合作交流、成果展示、经验推介。</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lang w:eastAsia="zh-CN"/>
              </w:rPr>
            </w:pPr>
            <w:r>
              <w:rPr>
                <w:rFonts w:hint="eastAsia" w:ascii="仿宋_GB2312" w:hAnsi="仿宋_GB2312" w:eastAsia="仿宋_GB2312" w:cs="仿宋_GB2312"/>
                <w:b/>
                <w:bCs w:val="0"/>
                <w:color w:val="000000"/>
                <w:sz w:val="32"/>
                <w:szCs w:val="32"/>
                <w:lang w:eastAsia="zh-CN"/>
              </w:rPr>
              <w:t>六</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文化建设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5%</w:t>
            </w: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形成良好教研文化</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形成良好的教风学风，具有良好的教科研学术氛围，教研组成员富有团队精神、进取精神和创新意识。</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教研组逐步形成良好的精神文化、物质文化、制度文化、行为文化。</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七</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特色建设</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5%</w:t>
            </w: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培育学科教研特色</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根据学科建设目标，根据教师特点、教学实际开展学科教学改革，探索</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实践符合实际的教研组特色项目。</w:t>
            </w:r>
          </w:p>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成为学习型、合作型、研究型、活力型教研组，促进全体教师的专业化、特色化发展。</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八</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教研成果</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lang w:val="en-US" w:eastAsia="zh-CN"/>
              </w:rPr>
              <w:t>20</w:t>
            </w:r>
            <w:r>
              <w:rPr>
                <w:rFonts w:hint="eastAsia" w:ascii="仿宋_GB2312" w:hAnsi="仿宋_GB2312" w:eastAsia="仿宋_GB2312" w:cs="仿宋_GB2312"/>
                <w:b/>
                <w:bCs w:val="0"/>
                <w:color w:val="000000"/>
                <w:sz w:val="24"/>
                <w:szCs w:val="24"/>
              </w:rPr>
              <w:t>%</w:t>
            </w:r>
          </w:p>
        </w:tc>
        <w:tc>
          <w:tcPr>
            <w:tcW w:w="59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教研成果及教学效果</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学科教研活动及研究项目在</w:t>
            </w:r>
            <w:r>
              <w:rPr>
                <w:rFonts w:hint="eastAsia" w:ascii="仿宋_GB2312" w:hAnsi="仿宋_GB2312" w:eastAsia="仿宋_GB2312" w:cs="仿宋_GB2312"/>
                <w:color w:val="000000"/>
                <w:sz w:val="24"/>
                <w:szCs w:val="24"/>
                <w:lang w:eastAsia="zh-CN"/>
              </w:rPr>
              <w:t>区</w:t>
            </w:r>
            <w:r>
              <w:rPr>
                <w:rFonts w:hint="eastAsia" w:ascii="仿宋_GB2312" w:hAnsi="仿宋_GB2312" w:eastAsia="仿宋_GB2312" w:cs="仿宋_GB2312"/>
                <w:color w:val="000000"/>
                <w:sz w:val="24"/>
                <w:szCs w:val="24"/>
              </w:rPr>
              <w:t>级及以上有一定的影响。</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学科教科研成果丰富，师生获得</w:t>
            </w:r>
            <w:r>
              <w:rPr>
                <w:rFonts w:hint="eastAsia" w:ascii="仿宋_GB2312" w:hAnsi="仿宋_GB2312" w:eastAsia="仿宋_GB2312" w:cs="仿宋_GB2312"/>
                <w:color w:val="000000"/>
                <w:sz w:val="24"/>
                <w:szCs w:val="24"/>
                <w:lang w:eastAsia="zh-CN"/>
              </w:rPr>
              <w:t>区</w:t>
            </w:r>
            <w:r>
              <w:rPr>
                <w:rFonts w:hint="eastAsia" w:ascii="仿宋_GB2312" w:hAnsi="仿宋_GB2312" w:eastAsia="仿宋_GB2312" w:cs="仿宋_GB2312"/>
                <w:color w:val="000000"/>
                <w:sz w:val="24"/>
                <w:szCs w:val="24"/>
              </w:rPr>
              <w:t>级及以上奖项较多。</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p>
        </w:tc>
        <w:tc>
          <w:tcPr>
            <w:tcW w:w="59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学生对学科学习的兴趣浓厚，负担适中，学习质量优良</w:t>
            </w:r>
            <w:r>
              <w:rPr>
                <w:rFonts w:hint="eastAsia" w:ascii="仿宋_GB2312" w:hAnsi="仿宋_GB2312" w:eastAsia="仿宋_GB2312" w:cs="仿宋_GB2312"/>
                <w:color w:val="000000"/>
                <w:sz w:val="24"/>
                <w:szCs w:val="24"/>
                <w:lang w:eastAsia="zh-CN"/>
              </w:rPr>
              <w:t>，教学质量监测各项指标居全校或全区同类学校领先地位。</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restar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32"/>
                <w:szCs w:val="32"/>
                <w:lang w:eastAsia="zh-CN"/>
              </w:rPr>
            </w:pPr>
            <w:r>
              <w:rPr>
                <w:rFonts w:hint="eastAsia" w:ascii="仿宋_GB2312" w:hAnsi="仿宋_GB2312" w:eastAsia="仿宋_GB2312" w:cs="仿宋_GB2312"/>
                <w:b/>
                <w:bCs w:val="0"/>
                <w:color w:val="000000"/>
                <w:sz w:val="32"/>
                <w:szCs w:val="32"/>
                <w:lang w:eastAsia="zh-CN"/>
              </w:rPr>
              <w:t>九</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实施保障</w:t>
            </w:r>
          </w:p>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bCs w:val="0"/>
                <w:color w:val="000000"/>
                <w:sz w:val="24"/>
                <w:szCs w:val="24"/>
              </w:rPr>
            </w:pPr>
            <w:r>
              <w:rPr>
                <w:rFonts w:hint="eastAsia" w:ascii="仿宋_GB2312" w:hAnsi="仿宋_GB2312" w:eastAsia="仿宋_GB2312" w:cs="仿宋_GB2312"/>
                <w:b/>
                <w:bCs w:val="0"/>
                <w:color w:val="000000"/>
                <w:sz w:val="24"/>
                <w:szCs w:val="24"/>
              </w:rPr>
              <w:t>10%</w:t>
            </w: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加强组织保障</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各学校校长负总责，分管教学</w:t>
            </w:r>
            <w:r>
              <w:rPr>
                <w:rFonts w:hint="eastAsia" w:ascii="仿宋_GB2312" w:hAnsi="仿宋_GB2312" w:eastAsia="仿宋_GB2312" w:cs="仿宋_GB2312"/>
                <w:color w:val="000000"/>
                <w:sz w:val="24"/>
                <w:szCs w:val="24"/>
                <w:lang w:eastAsia="zh-CN"/>
              </w:rPr>
              <w:t>副</w:t>
            </w:r>
            <w:r>
              <w:rPr>
                <w:rFonts w:hint="eastAsia" w:ascii="仿宋_GB2312" w:hAnsi="仿宋_GB2312" w:eastAsia="仿宋_GB2312" w:cs="仿宋_GB2312"/>
                <w:color w:val="000000"/>
                <w:sz w:val="24"/>
                <w:szCs w:val="24"/>
              </w:rPr>
              <w:t>校长具体负责学科教研组建设工作，校领导分工包组直接深入各学科组参与教研活动。</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bCs/>
                <w:color w:val="000000"/>
                <w:sz w:val="24"/>
                <w:szCs w:val="24"/>
              </w:rPr>
            </w:pP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加强制度保障</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建立教研组考核评价制度和激励机制，落实教研组长相关待遇。</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43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bCs/>
                <w:color w:val="000000"/>
                <w:sz w:val="24"/>
                <w:szCs w:val="24"/>
              </w:rPr>
            </w:pPr>
          </w:p>
        </w:tc>
        <w:tc>
          <w:tcPr>
            <w:tcW w:w="597"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落实经费保障</w:t>
            </w:r>
          </w:p>
        </w:tc>
        <w:tc>
          <w:tcPr>
            <w:tcW w:w="3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学校保证教研组外出学习有关教研活动、竞赛活动的开支。</w:t>
            </w:r>
          </w:p>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每个教研组集体应配订三份以上学科专业报纸或杂志，并配备必需的工具书、参考资料和设备器材等。</w:t>
            </w:r>
          </w:p>
          <w:p>
            <w:pPr>
              <w:keepNext w:val="0"/>
              <w:keepLines w:val="0"/>
              <w:pageBreakBefore w:val="0"/>
              <w:widowControl w:val="0"/>
              <w:kinsoku/>
              <w:wordWrap/>
              <w:overflowPunct/>
              <w:topLinePunct w:val="0"/>
              <w:autoSpaceDE/>
              <w:autoSpaceDN/>
              <w:bidi w:val="0"/>
              <w:adjustRightInd/>
              <w:snapToGrid/>
              <w:spacing w:line="380" w:lineRule="exact"/>
              <w:ind w:left="0" w:leftChars="0"/>
              <w:jc w:val="left"/>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在优秀教学改革项目、精品课程、先进教研组、课题成果等方面加大投入，确保日常教研活动的有效开展。</w:t>
            </w:r>
          </w:p>
        </w:tc>
        <w:tc>
          <w:tcPr>
            <w:tcW w:w="4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outlineLvl w:val="9"/>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r>
    </w:tbl>
    <w:p>
      <w:pPr>
        <w:keepNext w:val="0"/>
        <w:keepLines w:val="0"/>
        <w:pageBreakBefore w:val="0"/>
        <w:widowControl w:val="0"/>
        <w:kinsoku/>
        <w:wordWrap/>
        <w:overflowPunct/>
        <w:topLinePunct w:val="0"/>
        <w:autoSpaceDE/>
        <w:autoSpaceDN/>
        <w:bidi w:val="0"/>
        <w:adjustRightInd/>
        <w:snapToGrid/>
        <w:spacing w:line="560" w:lineRule="atLeast"/>
        <w:ind w:left="0" w:leftChars="0"/>
        <w:jc w:val="both"/>
        <w:textAlignment w:val="auto"/>
        <w:outlineLvl w:val="9"/>
        <w:rPr>
          <w:rFonts w:hint="eastAsia" w:ascii="宋体" w:hAnsi="宋体" w:eastAsia="宋体" w:cs="宋体"/>
          <w:color w:val="000000"/>
          <w:sz w:val="24"/>
          <w:szCs w:val="24"/>
          <w:shd w:val="clear" w:color="auto" w:fill="FFFFFF"/>
          <w:lang w:eastAsia="zh-CN"/>
        </w:rPr>
      </w:pPr>
    </w:p>
    <w:sectPr>
      <w:footerReference r:id="rId3" w:type="default"/>
      <w:pgSz w:w="11906" w:h="16838"/>
      <w:pgMar w:top="1383" w:right="1463" w:bottom="1383"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130D"/>
    <w:rsid w:val="00B65B04"/>
    <w:rsid w:val="034B319A"/>
    <w:rsid w:val="05305600"/>
    <w:rsid w:val="05B60242"/>
    <w:rsid w:val="07175D56"/>
    <w:rsid w:val="0C46592B"/>
    <w:rsid w:val="113553A3"/>
    <w:rsid w:val="12110AB5"/>
    <w:rsid w:val="12D05394"/>
    <w:rsid w:val="13127EDD"/>
    <w:rsid w:val="14A55E36"/>
    <w:rsid w:val="1DD60F6B"/>
    <w:rsid w:val="1FED197E"/>
    <w:rsid w:val="200C484D"/>
    <w:rsid w:val="20C0464A"/>
    <w:rsid w:val="261C053D"/>
    <w:rsid w:val="277E0EE5"/>
    <w:rsid w:val="28ED44D2"/>
    <w:rsid w:val="29A06E43"/>
    <w:rsid w:val="29A62AE7"/>
    <w:rsid w:val="2F9B2816"/>
    <w:rsid w:val="31B2130D"/>
    <w:rsid w:val="32CC10B9"/>
    <w:rsid w:val="33B4214B"/>
    <w:rsid w:val="351568B5"/>
    <w:rsid w:val="35770DD6"/>
    <w:rsid w:val="35883156"/>
    <w:rsid w:val="37640376"/>
    <w:rsid w:val="382E388F"/>
    <w:rsid w:val="3D1D3580"/>
    <w:rsid w:val="3F847151"/>
    <w:rsid w:val="403F2E2D"/>
    <w:rsid w:val="418B79D1"/>
    <w:rsid w:val="455D6B5A"/>
    <w:rsid w:val="4633178C"/>
    <w:rsid w:val="46A27986"/>
    <w:rsid w:val="49AA3B2B"/>
    <w:rsid w:val="4AB5593E"/>
    <w:rsid w:val="4D446997"/>
    <w:rsid w:val="4E122797"/>
    <w:rsid w:val="4F9E4D82"/>
    <w:rsid w:val="4FC5448A"/>
    <w:rsid w:val="509444B7"/>
    <w:rsid w:val="51F939FE"/>
    <w:rsid w:val="52781344"/>
    <w:rsid w:val="54141B55"/>
    <w:rsid w:val="548644F0"/>
    <w:rsid w:val="554616E9"/>
    <w:rsid w:val="56B07F24"/>
    <w:rsid w:val="56DB765D"/>
    <w:rsid w:val="580E7CC4"/>
    <w:rsid w:val="588A5A1E"/>
    <w:rsid w:val="5956067B"/>
    <w:rsid w:val="5BFB222B"/>
    <w:rsid w:val="5C7B3EF2"/>
    <w:rsid w:val="601011ED"/>
    <w:rsid w:val="61DC2E9B"/>
    <w:rsid w:val="61DE4D11"/>
    <w:rsid w:val="627478E2"/>
    <w:rsid w:val="631E0FB0"/>
    <w:rsid w:val="632104F1"/>
    <w:rsid w:val="64FB42AA"/>
    <w:rsid w:val="656C5881"/>
    <w:rsid w:val="687B6DF0"/>
    <w:rsid w:val="69137230"/>
    <w:rsid w:val="6BF76593"/>
    <w:rsid w:val="6D083DCB"/>
    <w:rsid w:val="6D5B786C"/>
    <w:rsid w:val="6DCF0839"/>
    <w:rsid w:val="6FFC2176"/>
    <w:rsid w:val="706265C7"/>
    <w:rsid w:val="71D424C4"/>
    <w:rsid w:val="788F7F14"/>
    <w:rsid w:val="78B05A99"/>
    <w:rsid w:val="7B810E11"/>
    <w:rsid w:val="7BBC4827"/>
    <w:rsid w:val="7CAD6E63"/>
    <w:rsid w:val="7E391189"/>
    <w:rsid w:val="7F720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FollowedHyperlink"/>
    <w:basedOn w:val="6"/>
    <w:qFormat/>
    <w:uiPriority w:val="0"/>
    <w:rPr>
      <w:color w:val="999999"/>
      <w:u w:val="none"/>
    </w:rPr>
  </w:style>
  <w:style w:type="character" w:styleId="9">
    <w:name w:val="Hyperlink"/>
    <w:basedOn w:val="6"/>
    <w:qFormat/>
    <w:uiPriority w:val="0"/>
    <w:rPr>
      <w:color w:val="333333"/>
      <w:u w:val="none"/>
    </w:rPr>
  </w:style>
  <w:style w:type="character" w:customStyle="1" w:styleId="10">
    <w:name w:val="last-child"/>
    <w:basedOn w:val="6"/>
    <w:qFormat/>
    <w:uiPriority w:val="0"/>
    <w:rPr>
      <w:color w:val="CCCCC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2019-12-10T01:49:00Z</dcterms:created>
  <dc:creator>漫卷西风</dc:creator>
  <cp:lastModifiedBy>肖家明(教文体局)</cp:lastModifiedBy>
  <cp:lastPrinted>2019-12-16T07:45:00Z</cp:lastPrinted>
  <dcterms:modified xsi:type="dcterms:W3CDTF">2019-12-24T08:50:06Z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