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D9" w:rsidRDefault="0095500C">
      <w:pPr>
        <w:pStyle w:val="Bodytext3"/>
        <w:spacing w:after="420"/>
        <w:ind w:firstLine="0"/>
        <w:jc w:val="center"/>
        <w:rPr>
          <w:rFonts w:ascii="宋体" w:hAnsi="宋体" w:cs="宋体"/>
          <w:color w:val="000000"/>
          <w:sz w:val="28"/>
          <w:szCs w:val="28"/>
          <w:lang w:val="zh-CN" w:bidi="zh-CN"/>
        </w:rPr>
      </w:pPr>
      <w:bookmarkStart w:id="0" w:name="bookmark85"/>
      <w:bookmarkStart w:id="1" w:name="bookmark86"/>
      <w:bookmarkStart w:id="2" w:name="bookmark87"/>
      <w:r>
        <w:rPr>
          <w:rFonts w:ascii="宋体" w:hAnsi="宋体" w:cs="宋体" w:hint="eastAsia"/>
          <w:color w:val="000000"/>
          <w:sz w:val="28"/>
          <w:szCs w:val="28"/>
          <w:lang w:val="zh-CN" w:bidi="zh-CN"/>
        </w:rPr>
        <w:t>江东综合批发市场</w:t>
      </w:r>
      <w:r>
        <w:rPr>
          <w:rFonts w:ascii="宋体" w:hAnsi="宋体" w:cs="宋体"/>
          <w:color w:val="000000"/>
          <w:sz w:val="28"/>
          <w:szCs w:val="28"/>
          <w:lang w:val="zh-CN" w:bidi="zh-CN"/>
        </w:rPr>
        <w:t>部门整体支出绩效评价</w:t>
      </w:r>
      <w:bookmarkEnd w:id="0"/>
      <w:bookmarkEnd w:id="1"/>
      <w:bookmarkEnd w:id="2"/>
    </w:p>
    <w:p w:rsidR="00D541D9" w:rsidRDefault="0095500C">
      <w:pPr>
        <w:pStyle w:val="Bodytext1"/>
        <w:tabs>
          <w:tab w:val="left" w:pos="867"/>
        </w:tabs>
        <w:spacing w:line="360" w:lineRule="auto"/>
        <w:rPr>
          <w:sz w:val="28"/>
          <w:szCs w:val="28"/>
        </w:rPr>
      </w:pPr>
      <w:r>
        <w:rPr>
          <w:rFonts w:hint="eastAsia"/>
          <w:color w:val="000000"/>
          <w:sz w:val="28"/>
          <w:szCs w:val="28"/>
        </w:rPr>
        <w:t>一、部门概况</w:t>
      </w:r>
    </w:p>
    <w:p w:rsidR="00D541D9" w:rsidRDefault="0095500C">
      <w:pPr>
        <w:pStyle w:val="Bodytext1"/>
        <w:tabs>
          <w:tab w:val="left" w:pos="1113"/>
        </w:tabs>
        <w:spacing w:line="360" w:lineRule="auto"/>
        <w:ind w:firstLine="500"/>
        <w:rPr>
          <w:color w:val="000000"/>
          <w:sz w:val="28"/>
          <w:szCs w:val="28"/>
        </w:rPr>
      </w:pPr>
      <w:bookmarkStart w:id="3" w:name="bookmark92"/>
      <w:r>
        <w:rPr>
          <w:rFonts w:hint="eastAsia"/>
          <w:color w:val="000000"/>
          <w:sz w:val="28"/>
          <w:szCs w:val="28"/>
        </w:rPr>
        <w:t>（</w:t>
      </w:r>
      <w:bookmarkEnd w:id="3"/>
      <w:r>
        <w:rPr>
          <w:rFonts w:hint="eastAsia"/>
          <w:color w:val="000000"/>
          <w:sz w:val="28"/>
          <w:szCs w:val="28"/>
        </w:rPr>
        <w:t>一）部门基本情况</w:t>
      </w:r>
    </w:p>
    <w:p w:rsidR="00D541D9" w:rsidRDefault="0095500C">
      <w:pPr>
        <w:spacing w:line="590" w:lineRule="exact"/>
        <w:ind w:firstLine="660"/>
        <w:rPr>
          <w:rFonts w:ascii="宋体" w:hAnsi="宋体" w:cs="宋体"/>
          <w:color w:val="000000"/>
          <w:sz w:val="28"/>
          <w:szCs w:val="28"/>
          <w:lang w:val="zh-CN" w:bidi="zh-CN"/>
        </w:rPr>
      </w:pPr>
      <w:r>
        <w:rPr>
          <w:rFonts w:ascii="宋体" w:hAnsi="宋体" w:cs="宋体" w:hint="eastAsia"/>
          <w:color w:val="000000"/>
          <w:sz w:val="28"/>
          <w:szCs w:val="28"/>
          <w:lang w:val="zh-CN" w:bidi="zh-CN"/>
        </w:rPr>
        <w:t>1.</w:t>
      </w:r>
      <w:r>
        <w:rPr>
          <w:rFonts w:ascii="宋体" w:hAnsi="宋体" w:cs="宋体" w:hint="eastAsia"/>
          <w:color w:val="000000"/>
          <w:sz w:val="28"/>
          <w:szCs w:val="28"/>
          <w:lang w:val="zh-CN" w:bidi="zh-CN"/>
        </w:rPr>
        <w:t>机构设置</w:t>
      </w:r>
    </w:p>
    <w:p w:rsidR="00D541D9" w:rsidRDefault="0095500C">
      <w:pPr>
        <w:spacing w:line="590" w:lineRule="exact"/>
        <w:ind w:firstLine="660"/>
        <w:rPr>
          <w:rFonts w:ascii="宋体" w:hAnsi="宋体" w:cs="宋体"/>
          <w:color w:val="000000"/>
          <w:sz w:val="28"/>
          <w:szCs w:val="28"/>
          <w:lang w:val="zh-CN" w:bidi="zh-CN"/>
        </w:rPr>
      </w:pPr>
      <w:r>
        <w:rPr>
          <w:rFonts w:ascii="宋体" w:hAnsi="宋体" w:cs="宋体" w:hint="eastAsia"/>
          <w:color w:val="000000"/>
          <w:sz w:val="28"/>
          <w:szCs w:val="28"/>
          <w:lang w:val="zh-CN" w:bidi="zh-CN"/>
        </w:rPr>
        <w:t>区商务下设</w:t>
      </w:r>
      <w:r>
        <w:rPr>
          <w:rFonts w:ascii="宋体" w:hAnsi="宋体" w:cs="宋体" w:hint="eastAsia"/>
          <w:color w:val="000000"/>
          <w:sz w:val="28"/>
          <w:szCs w:val="28"/>
          <w:lang w:bidi="zh-CN"/>
        </w:rPr>
        <w:t>:</w:t>
      </w:r>
      <w:r>
        <w:rPr>
          <w:rFonts w:ascii="宋体" w:hAnsi="宋体" w:cs="宋体" w:hint="eastAsia"/>
          <w:color w:val="000000"/>
          <w:sz w:val="28"/>
          <w:szCs w:val="28"/>
          <w:lang w:bidi="zh-CN"/>
        </w:rPr>
        <w:t>综合办公室</w:t>
      </w:r>
      <w:r>
        <w:rPr>
          <w:rFonts w:ascii="宋体" w:hAnsi="宋体" w:cs="宋体" w:hint="eastAsia"/>
          <w:color w:val="000000"/>
          <w:sz w:val="28"/>
          <w:szCs w:val="28"/>
          <w:lang w:val="zh-CN" w:bidi="zh-CN"/>
        </w:rPr>
        <w:t>。</w:t>
      </w:r>
    </w:p>
    <w:p w:rsidR="00D541D9" w:rsidRDefault="0095500C">
      <w:pPr>
        <w:spacing w:line="590" w:lineRule="exact"/>
        <w:ind w:firstLine="660"/>
        <w:rPr>
          <w:rFonts w:ascii="宋体" w:hAnsi="宋体" w:cs="宋体"/>
          <w:color w:val="000000"/>
          <w:sz w:val="28"/>
          <w:szCs w:val="28"/>
          <w:lang w:val="zh-CN" w:bidi="zh-CN"/>
        </w:rPr>
      </w:pPr>
      <w:r>
        <w:rPr>
          <w:rFonts w:ascii="宋体" w:hAnsi="宋体" w:cs="宋体" w:hint="eastAsia"/>
          <w:color w:val="000000"/>
          <w:sz w:val="28"/>
          <w:szCs w:val="28"/>
          <w:lang w:val="zh-CN" w:bidi="zh-CN"/>
        </w:rPr>
        <w:t>2.</w:t>
      </w:r>
      <w:r>
        <w:rPr>
          <w:rFonts w:ascii="宋体" w:hAnsi="宋体" w:cs="宋体" w:hint="eastAsia"/>
          <w:color w:val="000000"/>
          <w:sz w:val="28"/>
          <w:szCs w:val="28"/>
          <w:lang w:val="zh-CN" w:bidi="zh-CN"/>
        </w:rPr>
        <w:t>职能职责</w:t>
      </w:r>
    </w:p>
    <w:p w:rsidR="00D541D9" w:rsidRDefault="0095500C">
      <w:pPr>
        <w:pStyle w:val="a5"/>
        <w:widowControl/>
        <w:spacing w:line="360" w:lineRule="atLeast"/>
        <w:ind w:firstLineChars="200" w:firstLine="560"/>
        <w:rPr>
          <w:rFonts w:ascii="宋体" w:hAnsi="宋体" w:cs="宋体"/>
          <w:color w:val="000000"/>
          <w:kern w:val="2"/>
          <w:sz w:val="28"/>
          <w:szCs w:val="28"/>
          <w:lang w:bidi="zh-CN"/>
        </w:rPr>
      </w:pPr>
      <w:r>
        <w:rPr>
          <w:rFonts w:ascii="宋体" w:hAnsi="宋体" w:cs="宋体" w:hint="eastAsia"/>
          <w:color w:val="000000"/>
          <w:kern w:val="2"/>
          <w:sz w:val="28"/>
          <w:szCs w:val="28"/>
          <w:lang w:bidi="zh-CN"/>
        </w:rPr>
        <w:t>一、</w:t>
      </w:r>
      <w:r>
        <w:rPr>
          <w:rFonts w:ascii="宋体" w:hAnsi="宋体" w:cs="宋体" w:hint="eastAsia"/>
          <w:color w:val="000000"/>
          <w:kern w:val="2"/>
          <w:sz w:val="28"/>
          <w:szCs w:val="28"/>
          <w:lang w:bidi="zh-CN"/>
        </w:rPr>
        <w:t>市场管理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1</w:t>
      </w:r>
      <w:r>
        <w:rPr>
          <w:rFonts w:ascii="宋体" w:hAnsi="宋体" w:cs="宋体" w:hint="eastAsia"/>
          <w:color w:val="000000"/>
          <w:kern w:val="2"/>
          <w:sz w:val="28"/>
          <w:szCs w:val="28"/>
          <w:lang w:bidi="zh-CN"/>
        </w:rPr>
        <w:t>、经营者应遵守有关法律、法规、遵守公平、自愿、诚信的原则遵守商业道德。</w:t>
      </w:r>
    </w:p>
    <w:p w:rsidR="00D541D9" w:rsidRDefault="0095500C">
      <w:pPr>
        <w:pStyle w:val="a5"/>
        <w:widowControl/>
        <w:spacing w:line="360" w:lineRule="atLeast"/>
        <w:ind w:firstLine="560"/>
        <w:rPr>
          <w:rFonts w:ascii="宋体" w:hAnsi="宋体" w:cs="宋体"/>
          <w:color w:val="000000"/>
          <w:kern w:val="2"/>
          <w:sz w:val="28"/>
          <w:szCs w:val="28"/>
          <w:lang w:bidi="zh-CN"/>
        </w:rPr>
      </w:pPr>
      <w:r>
        <w:rPr>
          <w:rFonts w:ascii="宋体" w:hAnsi="宋体" w:cs="宋体" w:hint="eastAsia"/>
          <w:color w:val="000000"/>
          <w:kern w:val="2"/>
          <w:sz w:val="28"/>
          <w:szCs w:val="28"/>
          <w:lang w:bidi="zh-CN"/>
        </w:rPr>
        <w:t>2</w:t>
      </w:r>
      <w:r>
        <w:rPr>
          <w:rFonts w:ascii="宋体" w:hAnsi="宋体" w:cs="宋体" w:hint="eastAsia"/>
          <w:color w:val="000000"/>
          <w:kern w:val="2"/>
          <w:sz w:val="28"/>
          <w:szCs w:val="28"/>
          <w:lang w:bidi="zh-CN"/>
        </w:rPr>
        <w:t>、市场内不准下棋、打扑克、赌博以及从事与市场经营无关的活动违者将移交有关部门处理。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3</w:t>
      </w:r>
      <w:r>
        <w:rPr>
          <w:rFonts w:ascii="宋体" w:hAnsi="宋体" w:cs="宋体" w:hint="eastAsia"/>
          <w:color w:val="000000"/>
          <w:kern w:val="2"/>
          <w:sz w:val="28"/>
          <w:szCs w:val="28"/>
          <w:lang w:bidi="zh-CN"/>
        </w:rPr>
        <w:t>、严禁在场内外乱停乱放各种车辆，经营者载货的车辆务必在当日早晨七点钟前将货卸玩并立即退出场外按指定地点停放整齐。</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4</w:t>
      </w:r>
      <w:r>
        <w:rPr>
          <w:rFonts w:ascii="宋体" w:hAnsi="宋体" w:cs="宋体" w:hint="eastAsia"/>
          <w:color w:val="000000"/>
          <w:kern w:val="2"/>
          <w:sz w:val="28"/>
          <w:szCs w:val="28"/>
          <w:lang w:bidi="zh-CN"/>
        </w:rPr>
        <w:t>、破坏市场设施及财物并造成损失的按原价赔偿。</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5</w:t>
      </w:r>
      <w:r>
        <w:rPr>
          <w:rFonts w:ascii="宋体" w:hAnsi="宋体" w:cs="宋体" w:hint="eastAsia"/>
          <w:color w:val="000000"/>
          <w:kern w:val="2"/>
          <w:sz w:val="28"/>
          <w:szCs w:val="28"/>
          <w:lang w:bidi="zh-CN"/>
        </w:rPr>
        <w:t>、租赁期间如遇市场规划、修建、调整等，市场管理者有权单方终止合同，承租方自愿无条件服从。市场管理方剩余期间的租金退给承租方承租方不再作其他要求和补偿。</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二、食品安全管理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1</w:t>
      </w:r>
      <w:r>
        <w:rPr>
          <w:rFonts w:ascii="宋体" w:hAnsi="宋体" w:cs="宋体" w:hint="eastAsia"/>
          <w:color w:val="000000"/>
          <w:kern w:val="2"/>
          <w:sz w:val="28"/>
          <w:szCs w:val="28"/>
          <w:lang w:bidi="zh-CN"/>
        </w:rPr>
        <w:t>、入市经营人员应自觉遵守食品安全有关规定有拒卖过期、有害、有毒等不合格食品的义务。</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2</w:t>
      </w:r>
      <w:r>
        <w:rPr>
          <w:rFonts w:ascii="宋体" w:hAnsi="宋体" w:cs="宋体" w:hint="eastAsia"/>
          <w:color w:val="000000"/>
          <w:kern w:val="2"/>
          <w:sz w:val="28"/>
          <w:szCs w:val="28"/>
          <w:lang w:bidi="zh-CN"/>
        </w:rPr>
        <w:t>、市场实行商品准入制度，不合格食品、蔬菜等市场所有权采取禁止入市经营、</w:t>
      </w:r>
      <w:r>
        <w:rPr>
          <w:rFonts w:ascii="宋体" w:hAnsi="宋体" w:cs="宋体" w:hint="eastAsia"/>
          <w:color w:val="000000"/>
          <w:kern w:val="2"/>
          <w:sz w:val="28"/>
          <w:szCs w:val="28"/>
          <w:lang w:bidi="zh-CN"/>
        </w:rPr>
        <w:t>暂存、销毁等措施进行处理。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lastRenderedPageBreak/>
        <w:t xml:space="preserve">　　</w:t>
      </w:r>
      <w:r>
        <w:rPr>
          <w:rFonts w:ascii="宋体" w:hAnsi="宋体" w:cs="宋体" w:hint="eastAsia"/>
          <w:color w:val="000000"/>
          <w:kern w:val="2"/>
          <w:sz w:val="28"/>
          <w:szCs w:val="28"/>
          <w:lang w:bidi="zh-CN"/>
        </w:rPr>
        <w:t>3</w:t>
      </w:r>
      <w:r>
        <w:rPr>
          <w:rFonts w:ascii="宋体" w:hAnsi="宋体" w:cs="宋体" w:hint="eastAsia"/>
          <w:color w:val="000000"/>
          <w:kern w:val="2"/>
          <w:sz w:val="28"/>
          <w:szCs w:val="28"/>
          <w:lang w:bidi="zh-CN"/>
        </w:rPr>
        <w:t>、入市经营业户须在摊位确定后到相关部门办理卫生许可证和营业执照，店前应统一悬挂营业执照或摊位证，特殊规定的必须持有有关部门许可证照做到证照齐全亮照经营。</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4</w:t>
      </w:r>
      <w:r>
        <w:rPr>
          <w:rFonts w:ascii="宋体" w:hAnsi="宋体" w:cs="宋体" w:hint="eastAsia"/>
          <w:color w:val="000000"/>
          <w:kern w:val="2"/>
          <w:sz w:val="28"/>
          <w:szCs w:val="28"/>
          <w:lang w:bidi="zh-CN"/>
        </w:rPr>
        <w:t>、经营业户不得销售过期、变质、有害、有毒等食品违者市场所有权对不合格食品进行暂存、销毁情节严重者收回摊位门市房剩余租金不退。</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三、卫生管理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1</w:t>
      </w:r>
      <w:r>
        <w:rPr>
          <w:rFonts w:ascii="宋体" w:hAnsi="宋体" w:cs="宋体" w:hint="eastAsia"/>
          <w:color w:val="000000"/>
          <w:kern w:val="2"/>
          <w:sz w:val="28"/>
          <w:szCs w:val="28"/>
          <w:lang w:bidi="zh-CN"/>
        </w:rPr>
        <w:t>、经营者应自觉保持市场卫生整洁。经营业户摊位前卫生实行门前三包实行垃圾装袋或桶状发现门前、摊位前脏、乱、差除当即责令其清除。</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2</w:t>
      </w:r>
      <w:r>
        <w:rPr>
          <w:rFonts w:ascii="宋体" w:hAnsi="宋体" w:cs="宋体" w:hint="eastAsia"/>
          <w:color w:val="000000"/>
          <w:kern w:val="2"/>
          <w:sz w:val="28"/>
          <w:szCs w:val="28"/>
          <w:lang w:bidi="zh-CN"/>
        </w:rPr>
        <w:t>、业户严禁向排污管道倾倒垃圾、污水等以防排水管道堵塞。</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四、治安消防管理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1</w:t>
      </w:r>
      <w:r>
        <w:rPr>
          <w:rFonts w:ascii="宋体" w:hAnsi="宋体" w:cs="宋体" w:hint="eastAsia"/>
          <w:color w:val="000000"/>
          <w:kern w:val="2"/>
          <w:sz w:val="28"/>
          <w:szCs w:val="28"/>
          <w:lang w:bidi="zh-CN"/>
        </w:rPr>
        <w:t>、市场内严禁打架斗殴、相互吵骂、酗酒闹事、欺负外地客商、扒窃钱物、扰乱市场经营秩序等情节严重的除移交有关部门处理外市场所有权收回摊位门市房剩余租金不退。</w:t>
      </w:r>
    </w:p>
    <w:p w:rsidR="00D541D9" w:rsidRDefault="0095500C">
      <w:pPr>
        <w:pStyle w:val="a5"/>
        <w:widowControl/>
        <w:spacing w:line="360" w:lineRule="atLeast"/>
        <w:ind w:firstLine="560"/>
        <w:rPr>
          <w:rFonts w:ascii="宋体" w:hAnsi="宋体" w:cs="宋体"/>
          <w:color w:val="000000"/>
          <w:kern w:val="2"/>
          <w:sz w:val="28"/>
          <w:szCs w:val="28"/>
          <w:lang w:bidi="zh-CN"/>
        </w:rPr>
      </w:pPr>
      <w:r>
        <w:rPr>
          <w:rFonts w:ascii="宋体" w:hAnsi="宋体" w:cs="宋体" w:hint="eastAsia"/>
          <w:color w:val="000000"/>
          <w:kern w:val="2"/>
          <w:sz w:val="28"/>
          <w:szCs w:val="28"/>
          <w:lang w:bidi="zh-CN"/>
        </w:rPr>
        <w:t>2</w:t>
      </w:r>
      <w:r>
        <w:rPr>
          <w:rFonts w:ascii="宋体" w:hAnsi="宋体" w:cs="宋体" w:hint="eastAsia"/>
          <w:color w:val="000000"/>
          <w:kern w:val="2"/>
          <w:sz w:val="28"/>
          <w:szCs w:val="28"/>
          <w:lang w:bidi="zh-CN"/>
        </w:rPr>
        <w:t>、市场经营业户应服从管理遵守市场规章制度不得无理取闹、打骂、侮辱工作人员、扰乱市场秩序、妨碍或阻扰工作人员正常工作违者移交相关部门处理。</w:t>
      </w:r>
    </w:p>
    <w:p w:rsidR="00D541D9" w:rsidRDefault="0095500C">
      <w:pPr>
        <w:pStyle w:val="a5"/>
        <w:widowControl/>
        <w:spacing w:line="360" w:lineRule="atLeast"/>
        <w:rPr>
          <w:rFonts w:ascii="宋体" w:hAnsi="宋体" w:cs="宋体"/>
          <w:color w:val="000000"/>
          <w:kern w:val="2"/>
          <w:sz w:val="28"/>
          <w:szCs w:val="28"/>
          <w:lang w:bidi="zh-CN"/>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3</w:t>
      </w:r>
      <w:r>
        <w:rPr>
          <w:rFonts w:ascii="宋体" w:hAnsi="宋体" w:cs="宋体" w:hint="eastAsia"/>
          <w:color w:val="000000"/>
          <w:kern w:val="2"/>
          <w:sz w:val="28"/>
          <w:szCs w:val="28"/>
          <w:lang w:bidi="zh-CN"/>
        </w:rPr>
        <w:t>、不准擅自改动用电线路和安装使用大负荷电器等违者予以停电没收电器设施。</w:t>
      </w:r>
    </w:p>
    <w:p w:rsidR="00D541D9" w:rsidRDefault="0095500C">
      <w:pPr>
        <w:pStyle w:val="a5"/>
        <w:widowControl/>
        <w:spacing w:line="360" w:lineRule="atLeast"/>
        <w:rPr>
          <w:color w:val="000000"/>
          <w:sz w:val="28"/>
          <w:szCs w:val="28"/>
        </w:rPr>
      </w:pP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4</w:t>
      </w:r>
      <w:r>
        <w:rPr>
          <w:rFonts w:ascii="宋体" w:hAnsi="宋体" w:cs="宋体" w:hint="eastAsia"/>
          <w:color w:val="000000"/>
          <w:kern w:val="2"/>
          <w:sz w:val="28"/>
          <w:szCs w:val="28"/>
          <w:lang w:bidi="zh-CN"/>
        </w:rPr>
        <w:t>、市场内人人有参与救火救灾的义务一旦发生火情</w:t>
      </w:r>
      <w:r>
        <w:rPr>
          <w:rFonts w:ascii="宋体" w:hAnsi="宋体" w:cs="宋体" w:hint="eastAsia"/>
          <w:color w:val="000000"/>
          <w:kern w:val="2"/>
          <w:sz w:val="28"/>
          <w:szCs w:val="28"/>
          <w:lang w:bidi="zh-CN"/>
        </w:rPr>
        <w:t>应立即拨打火警电话</w:t>
      </w:r>
      <w:r>
        <w:rPr>
          <w:rFonts w:ascii="宋体" w:hAnsi="宋体" w:cs="宋体" w:hint="eastAsia"/>
          <w:color w:val="000000"/>
          <w:kern w:val="2"/>
          <w:sz w:val="28"/>
          <w:szCs w:val="28"/>
          <w:lang w:bidi="zh-CN"/>
        </w:rPr>
        <w:t>119</w:t>
      </w:r>
      <w:r>
        <w:rPr>
          <w:rFonts w:ascii="宋体" w:hAnsi="宋体" w:cs="宋体" w:hint="eastAsia"/>
          <w:color w:val="000000"/>
          <w:kern w:val="2"/>
          <w:sz w:val="28"/>
          <w:szCs w:val="28"/>
          <w:lang w:bidi="zh-CN"/>
        </w:rPr>
        <w:t>。</w:t>
      </w:r>
      <w:r>
        <w:rPr>
          <w:rFonts w:ascii="宋体" w:hAnsi="宋体" w:cs="宋体" w:hint="eastAsia"/>
          <w:color w:val="000000"/>
          <w:kern w:val="2"/>
          <w:sz w:val="28"/>
          <w:szCs w:val="28"/>
          <w:lang w:bidi="zh-CN"/>
        </w:rPr>
        <w:t xml:space="preserve"> </w:t>
      </w:r>
      <w:r>
        <w:rPr>
          <w:rFonts w:ascii="宋体" w:hAnsi="宋体" w:cs="宋体" w:hint="eastAsia"/>
          <w:color w:val="000000"/>
          <w:kern w:val="2"/>
          <w:sz w:val="28"/>
          <w:szCs w:val="28"/>
          <w:lang w:bidi="zh-CN"/>
        </w:rPr>
        <w:t>对违反以上规定的经营者视情节分别给予罚款、没收商</w:t>
      </w:r>
      <w:r>
        <w:rPr>
          <w:rFonts w:ascii="宋体" w:hAnsi="宋体" w:cs="宋体" w:hint="eastAsia"/>
          <w:color w:val="000000"/>
          <w:kern w:val="2"/>
          <w:sz w:val="28"/>
          <w:szCs w:val="28"/>
          <w:lang w:bidi="zh-CN"/>
        </w:rPr>
        <w:lastRenderedPageBreak/>
        <w:t>品、停业整顿、吊销营业执照、逐出市场等处罚情节严重者移交司法部门处理。</w:t>
      </w:r>
    </w:p>
    <w:p w:rsidR="00D541D9" w:rsidRDefault="0095500C">
      <w:pPr>
        <w:spacing w:line="590" w:lineRule="exact"/>
        <w:ind w:firstLine="660"/>
        <w:rPr>
          <w:rFonts w:ascii="宋体" w:hAnsi="宋体" w:cs="宋体"/>
          <w:color w:val="000000"/>
          <w:sz w:val="28"/>
          <w:szCs w:val="28"/>
          <w:lang w:val="zh-CN" w:bidi="zh-CN"/>
        </w:rPr>
      </w:pPr>
      <w:r>
        <w:rPr>
          <w:rFonts w:ascii="宋体" w:hAnsi="宋体" w:cs="宋体" w:hint="eastAsia"/>
          <w:color w:val="000000"/>
          <w:sz w:val="28"/>
          <w:szCs w:val="28"/>
          <w:lang w:val="zh-CN" w:bidi="zh-CN"/>
        </w:rPr>
        <w:t>3.</w:t>
      </w:r>
      <w:r>
        <w:rPr>
          <w:rFonts w:ascii="宋体" w:hAnsi="宋体" w:cs="宋体" w:hint="eastAsia"/>
          <w:color w:val="000000"/>
          <w:sz w:val="28"/>
          <w:szCs w:val="28"/>
          <w:lang w:val="zh-CN" w:bidi="zh-CN"/>
        </w:rPr>
        <w:t>重点工作计划。</w:t>
      </w:r>
    </w:p>
    <w:p w:rsidR="00D541D9" w:rsidRDefault="0095500C">
      <w:pPr>
        <w:spacing w:line="580" w:lineRule="exact"/>
        <w:ind w:firstLineChars="200" w:firstLine="560"/>
        <w:rPr>
          <w:rFonts w:cs="宋体"/>
          <w:color w:val="000000"/>
          <w:sz w:val="28"/>
          <w:szCs w:val="28"/>
        </w:rPr>
      </w:pPr>
      <w:r>
        <w:rPr>
          <w:rFonts w:ascii="宋体" w:hAnsi="宋体" w:cs="宋体" w:hint="eastAsia"/>
          <w:color w:val="000000"/>
          <w:sz w:val="28"/>
          <w:szCs w:val="28"/>
          <w:lang w:val="zh-CN" w:bidi="zh-CN"/>
        </w:rPr>
        <w:t>（一）贯彻执行有关国内外贸易、国际经济合作、区域经济合作的发展战略、政策，拟订全区国内外贸易、招商引资、承接产业转移、对外援助、对外投资和对外经济合作的中长期规划、政策措施和实施办法</w:t>
      </w:r>
      <w:r>
        <w:rPr>
          <w:rFonts w:ascii="宋体" w:hAnsi="宋体" w:cs="宋体" w:hint="eastAsia"/>
          <w:color w:val="000000"/>
          <w:sz w:val="28"/>
          <w:szCs w:val="28"/>
        </w:rPr>
        <w:t>；</w:t>
      </w:r>
      <w:r>
        <w:rPr>
          <w:rFonts w:cs="宋体" w:hint="eastAsia"/>
          <w:color w:val="000000"/>
          <w:sz w:val="28"/>
          <w:szCs w:val="28"/>
        </w:rPr>
        <w:t>承担全区招商引资和承接产业转移工作。</w:t>
      </w:r>
    </w:p>
    <w:p w:rsidR="00D541D9" w:rsidRDefault="0095500C">
      <w:pPr>
        <w:spacing w:line="580" w:lineRule="exact"/>
        <w:ind w:firstLineChars="200" w:firstLine="560"/>
        <w:rPr>
          <w:rFonts w:cs="宋体"/>
          <w:color w:val="000000"/>
          <w:sz w:val="28"/>
          <w:szCs w:val="28"/>
        </w:rPr>
      </w:pPr>
      <w:r>
        <w:rPr>
          <w:rFonts w:cs="宋体" w:hint="eastAsia"/>
          <w:color w:val="000000"/>
          <w:sz w:val="28"/>
          <w:szCs w:val="28"/>
        </w:rPr>
        <w:t>（二）拟订并组织实施招商引资和承接产业转移政策；承担全区商务系统统计及其信息发布工作，提供信息咨询服务，指导全区流通领域（商场、超市、专业市场、批发市场、农贸市场除外）信息网络和电子商务建设。</w:t>
      </w:r>
    </w:p>
    <w:p w:rsidR="00D541D9" w:rsidRDefault="0095500C">
      <w:pPr>
        <w:spacing w:line="580" w:lineRule="exact"/>
        <w:ind w:firstLineChars="200" w:firstLine="560"/>
        <w:rPr>
          <w:rFonts w:ascii="宋体" w:hAnsi="宋体" w:cs="宋体"/>
          <w:color w:val="000000"/>
          <w:sz w:val="28"/>
          <w:szCs w:val="28"/>
        </w:rPr>
      </w:pPr>
      <w:r>
        <w:rPr>
          <w:rFonts w:cs="宋体" w:hint="eastAsia"/>
          <w:color w:val="000000"/>
          <w:sz w:val="28"/>
          <w:szCs w:val="28"/>
        </w:rPr>
        <w:t>（三）负责对区内成品油系统的安全生产工作实施监督管理；指导区投资事务促进服务中心和区江东综合批发市场服务中心开展相关工作。</w:t>
      </w:r>
    </w:p>
    <w:p w:rsidR="00D541D9" w:rsidRDefault="0095500C">
      <w:pPr>
        <w:pStyle w:val="Bodytext1"/>
        <w:tabs>
          <w:tab w:val="left" w:pos="867"/>
        </w:tabs>
        <w:spacing w:line="360" w:lineRule="auto"/>
        <w:rPr>
          <w:color w:val="000000"/>
          <w:sz w:val="28"/>
          <w:szCs w:val="28"/>
        </w:rPr>
      </w:pPr>
      <w:bookmarkStart w:id="4" w:name="bookmark94"/>
      <w:r>
        <w:rPr>
          <w:rFonts w:hint="eastAsia"/>
          <w:color w:val="000000"/>
          <w:sz w:val="28"/>
          <w:szCs w:val="28"/>
        </w:rPr>
        <w:t>二</w:t>
      </w:r>
      <w:bookmarkEnd w:id="4"/>
      <w:r>
        <w:rPr>
          <w:rFonts w:hint="eastAsia"/>
          <w:color w:val="000000"/>
          <w:sz w:val="28"/>
          <w:szCs w:val="28"/>
        </w:rPr>
        <w:t>、部门整体支出管理及使用情况</w:t>
      </w:r>
    </w:p>
    <w:p w:rsidR="00D541D9" w:rsidRDefault="0095500C">
      <w:pPr>
        <w:spacing w:line="560" w:lineRule="exact"/>
        <w:ind w:firstLine="645"/>
        <w:rPr>
          <w:color w:val="000000"/>
          <w:sz w:val="28"/>
          <w:szCs w:val="28"/>
        </w:rPr>
      </w:pPr>
      <w:r>
        <w:rPr>
          <w:rFonts w:ascii="宋体" w:hAnsi="宋体" w:cs="宋体" w:hint="eastAsia"/>
          <w:color w:val="000000"/>
          <w:sz w:val="28"/>
          <w:szCs w:val="28"/>
          <w:lang w:val="zh-CN" w:bidi="zh-CN"/>
        </w:rPr>
        <w:t>我单位</w:t>
      </w:r>
      <w:r w:rsidR="00E20EF6">
        <w:rPr>
          <w:rFonts w:ascii="宋体" w:hAnsi="宋体" w:cs="宋体" w:hint="eastAsia"/>
          <w:color w:val="000000"/>
          <w:sz w:val="28"/>
          <w:szCs w:val="28"/>
          <w:lang w:val="zh-CN" w:bidi="zh-CN"/>
        </w:rPr>
        <w:t>2022</w:t>
      </w:r>
      <w:r>
        <w:rPr>
          <w:rFonts w:ascii="宋体" w:hAnsi="宋体" w:cs="宋体" w:hint="eastAsia"/>
          <w:color w:val="000000"/>
          <w:sz w:val="28"/>
          <w:szCs w:val="28"/>
          <w:lang w:val="zh-CN" w:bidi="zh-CN"/>
        </w:rPr>
        <w:t>度收入总计</w:t>
      </w:r>
      <w:r w:rsidR="00E20EF6">
        <w:rPr>
          <w:rFonts w:ascii="宋体" w:hAnsi="宋体" w:cs="宋体" w:hint="eastAsia"/>
          <w:color w:val="000000"/>
          <w:sz w:val="32"/>
          <w:szCs w:val="32"/>
        </w:rPr>
        <w:t>378.5</w:t>
      </w:r>
      <w:r>
        <w:rPr>
          <w:rFonts w:ascii="宋体" w:hAnsi="宋体" w:cs="宋体" w:hint="eastAsia"/>
          <w:color w:val="000000"/>
          <w:sz w:val="28"/>
          <w:szCs w:val="28"/>
          <w:lang w:val="zh-CN" w:bidi="zh-CN"/>
        </w:rPr>
        <w:t>万元，其中财政拨款收入</w:t>
      </w:r>
      <w:r w:rsidR="00E20EF6">
        <w:rPr>
          <w:rFonts w:ascii="宋体" w:hAnsi="宋体" w:cs="宋体" w:hint="eastAsia"/>
          <w:color w:val="000000"/>
          <w:sz w:val="32"/>
          <w:szCs w:val="32"/>
        </w:rPr>
        <w:t>378.5</w:t>
      </w:r>
      <w:r>
        <w:rPr>
          <w:rFonts w:ascii="宋体" w:hAnsi="宋体" w:cs="宋体" w:hint="eastAsia"/>
          <w:color w:val="000000"/>
          <w:sz w:val="28"/>
          <w:szCs w:val="28"/>
          <w:lang w:val="zh-CN" w:bidi="zh-CN"/>
        </w:rPr>
        <w:t>万元，占本年收入</w:t>
      </w:r>
      <w:r>
        <w:rPr>
          <w:rFonts w:ascii="宋体" w:hAnsi="宋体" w:cs="宋体" w:hint="eastAsia"/>
          <w:color w:val="000000"/>
          <w:sz w:val="28"/>
          <w:szCs w:val="28"/>
          <w:lang w:bidi="zh-CN"/>
        </w:rPr>
        <w:t>100</w:t>
      </w:r>
      <w:r>
        <w:rPr>
          <w:rFonts w:ascii="宋体" w:hAnsi="宋体" w:cs="宋体" w:hint="eastAsia"/>
          <w:color w:val="000000"/>
          <w:sz w:val="28"/>
          <w:szCs w:val="28"/>
          <w:lang w:val="zh-CN" w:bidi="zh-CN"/>
        </w:rPr>
        <w:t>%</w:t>
      </w:r>
      <w:r>
        <w:rPr>
          <w:rFonts w:ascii="宋体" w:hAnsi="宋体" w:cs="宋体" w:hint="eastAsia"/>
          <w:color w:val="000000"/>
          <w:sz w:val="28"/>
          <w:szCs w:val="28"/>
          <w:lang w:val="zh-CN" w:bidi="zh-CN"/>
        </w:rPr>
        <w:t>；其他收入</w:t>
      </w:r>
      <w:r>
        <w:rPr>
          <w:rFonts w:ascii="宋体" w:hAnsi="宋体" w:cs="宋体" w:hint="eastAsia"/>
          <w:color w:val="000000"/>
          <w:sz w:val="28"/>
          <w:szCs w:val="28"/>
          <w:lang w:bidi="zh-CN"/>
        </w:rPr>
        <w:t>0</w:t>
      </w:r>
      <w:r>
        <w:rPr>
          <w:rFonts w:ascii="宋体" w:hAnsi="宋体" w:cs="宋体" w:hint="eastAsia"/>
          <w:color w:val="000000"/>
          <w:sz w:val="28"/>
          <w:szCs w:val="28"/>
          <w:lang w:val="zh-CN" w:bidi="zh-CN"/>
        </w:rPr>
        <w:t>万元，占本年收入</w:t>
      </w:r>
      <w:r>
        <w:rPr>
          <w:rFonts w:ascii="宋体" w:hAnsi="宋体" w:cs="宋体" w:hint="eastAsia"/>
          <w:color w:val="000000"/>
          <w:sz w:val="28"/>
          <w:szCs w:val="28"/>
          <w:lang w:bidi="zh-CN"/>
        </w:rPr>
        <w:t>0</w:t>
      </w:r>
      <w:r>
        <w:rPr>
          <w:rFonts w:ascii="宋体" w:hAnsi="宋体" w:cs="宋体" w:hint="eastAsia"/>
          <w:color w:val="000000"/>
          <w:sz w:val="28"/>
          <w:szCs w:val="28"/>
          <w:lang w:val="zh-CN" w:bidi="zh-CN"/>
        </w:rPr>
        <w:t>%</w:t>
      </w:r>
      <w:r>
        <w:rPr>
          <w:rFonts w:ascii="宋体" w:hAnsi="宋体" w:cs="宋体" w:hint="eastAsia"/>
          <w:color w:val="000000"/>
          <w:sz w:val="28"/>
          <w:szCs w:val="28"/>
          <w:lang w:val="zh-CN" w:bidi="zh-CN"/>
        </w:rPr>
        <w:t>。本年支出总</w:t>
      </w:r>
      <w:r w:rsidR="00E20EF6">
        <w:rPr>
          <w:rFonts w:ascii="宋体" w:hAnsi="宋体" w:cs="宋体" w:hint="eastAsia"/>
          <w:color w:val="000000"/>
          <w:sz w:val="32"/>
          <w:szCs w:val="32"/>
        </w:rPr>
        <w:t>378.5</w:t>
      </w:r>
      <w:r>
        <w:rPr>
          <w:rFonts w:ascii="宋体" w:hAnsi="宋体" w:cs="宋体" w:hint="eastAsia"/>
          <w:color w:val="000000"/>
          <w:sz w:val="28"/>
          <w:szCs w:val="28"/>
          <w:lang w:val="zh-CN" w:bidi="zh-CN"/>
        </w:rPr>
        <w:t>万元，其中：财政拨款支出</w:t>
      </w:r>
      <w:r w:rsidR="00E20EF6">
        <w:rPr>
          <w:rFonts w:ascii="宋体" w:hAnsi="宋体" w:cs="宋体" w:hint="eastAsia"/>
          <w:color w:val="000000"/>
          <w:sz w:val="32"/>
          <w:szCs w:val="32"/>
        </w:rPr>
        <w:t>378.5</w:t>
      </w:r>
      <w:r>
        <w:rPr>
          <w:rFonts w:ascii="宋体" w:hAnsi="宋体" w:cs="宋体" w:hint="eastAsia"/>
          <w:color w:val="000000"/>
          <w:sz w:val="28"/>
          <w:szCs w:val="28"/>
          <w:lang w:val="zh-CN" w:bidi="zh-CN"/>
        </w:rPr>
        <w:t>万元，占本年支出的</w:t>
      </w:r>
      <w:r>
        <w:rPr>
          <w:rFonts w:ascii="宋体" w:hAnsi="宋体" w:cs="宋体" w:hint="eastAsia"/>
          <w:color w:val="000000"/>
          <w:sz w:val="28"/>
          <w:szCs w:val="28"/>
          <w:lang w:bidi="zh-CN"/>
        </w:rPr>
        <w:t>100</w:t>
      </w:r>
      <w:r>
        <w:rPr>
          <w:rFonts w:ascii="宋体" w:hAnsi="宋体" w:cs="宋体" w:hint="eastAsia"/>
          <w:color w:val="000000"/>
          <w:sz w:val="28"/>
          <w:szCs w:val="28"/>
          <w:lang w:val="zh-CN" w:bidi="zh-CN"/>
        </w:rPr>
        <w:t>%</w:t>
      </w:r>
      <w:r>
        <w:rPr>
          <w:rFonts w:ascii="宋体" w:hAnsi="宋体" w:cs="宋体" w:hint="eastAsia"/>
          <w:color w:val="000000"/>
          <w:sz w:val="28"/>
          <w:szCs w:val="28"/>
          <w:lang w:val="zh-CN" w:bidi="zh-CN"/>
        </w:rPr>
        <w:t>；其他资金支出</w:t>
      </w:r>
      <w:r>
        <w:rPr>
          <w:rFonts w:ascii="宋体" w:hAnsi="宋体" w:cs="宋体" w:hint="eastAsia"/>
          <w:color w:val="000000"/>
          <w:sz w:val="28"/>
          <w:szCs w:val="28"/>
          <w:lang w:bidi="zh-CN"/>
        </w:rPr>
        <w:t>0</w:t>
      </w:r>
      <w:r>
        <w:rPr>
          <w:rFonts w:ascii="宋体" w:hAnsi="宋体" w:cs="宋体" w:hint="eastAsia"/>
          <w:color w:val="000000"/>
          <w:sz w:val="28"/>
          <w:szCs w:val="28"/>
          <w:lang w:val="zh-CN" w:bidi="zh-CN"/>
        </w:rPr>
        <w:t>万元，占本年支出的</w:t>
      </w:r>
      <w:r>
        <w:rPr>
          <w:rFonts w:ascii="宋体" w:hAnsi="宋体" w:cs="宋体" w:hint="eastAsia"/>
          <w:color w:val="000000"/>
          <w:sz w:val="28"/>
          <w:szCs w:val="28"/>
          <w:lang w:bidi="zh-CN"/>
        </w:rPr>
        <w:t>0</w:t>
      </w:r>
      <w:r>
        <w:rPr>
          <w:rFonts w:ascii="宋体" w:hAnsi="宋体" w:cs="宋体" w:hint="eastAsia"/>
          <w:color w:val="000000"/>
          <w:sz w:val="28"/>
          <w:szCs w:val="28"/>
          <w:lang w:val="zh-CN" w:bidi="zh-CN"/>
        </w:rPr>
        <w:t>%</w:t>
      </w:r>
      <w:r>
        <w:rPr>
          <w:rFonts w:ascii="宋体" w:hAnsi="宋体" w:cs="宋体" w:hint="eastAsia"/>
          <w:color w:val="000000"/>
          <w:sz w:val="28"/>
          <w:szCs w:val="28"/>
          <w:lang w:val="zh-CN" w:bidi="zh-CN"/>
        </w:rPr>
        <w:t>。</w:t>
      </w:r>
    </w:p>
    <w:p w:rsidR="00D541D9" w:rsidRDefault="0095500C">
      <w:pPr>
        <w:pStyle w:val="Bodytext1"/>
        <w:tabs>
          <w:tab w:val="left" w:pos="1111"/>
        </w:tabs>
        <w:spacing w:line="360" w:lineRule="auto"/>
        <w:ind w:firstLine="500"/>
        <w:jc w:val="left"/>
        <w:rPr>
          <w:sz w:val="28"/>
          <w:szCs w:val="28"/>
        </w:rPr>
      </w:pPr>
      <w:bookmarkStart w:id="5" w:name="bookmark95"/>
      <w:r>
        <w:rPr>
          <w:rFonts w:hint="eastAsia"/>
          <w:color w:val="000000"/>
          <w:sz w:val="28"/>
          <w:szCs w:val="28"/>
        </w:rPr>
        <w:t>（</w:t>
      </w:r>
      <w:bookmarkEnd w:id="5"/>
      <w:r>
        <w:rPr>
          <w:rFonts w:hint="eastAsia"/>
          <w:color w:val="000000"/>
          <w:sz w:val="28"/>
          <w:szCs w:val="28"/>
        </w:rPr>
        <w:t>一）基本支出</w:t>
      </w:r>
    </w:p>
    <w:p w:rsidR="00D541D9" w:rsidRDefault="00E20EF6">
      <w:pPr>
        <w:spacing w:line="560" w:lineRule="exact"/>
        <w:ind w:firstLine="645"/>
        <w:rPr>
          <w:rFonts w:ascii="宋体" w:hAnsi="宋体" w:cs="宋体"/>
          <w:color w:val="000000"/>
          <w:sz w:val="28"/>
          <w:szCs w:val="28"/>
          <w:lang w:bidi="zh-CN"/>
        </w:rPr>
      </w:pPr>
      <w:r>
        <w:rPr>
          <w:rFonts w:ascii="宋体" w:hAnsi="宋体" w:cs="宋体" w:hint="eastAsia"/>
          <w:color w:val="000000"/>
          <w:sz w:val="28"/>
          <w:szCs w:val="28"/>
          <w:lang w:bidi="zh-CN"/>
        </w:rPr>
        <w:t>2022</w:t>
      </w:r>
      <w:r w:rsidR="0095500C">
        <w:rPr>
          <w:rFonts w:ascii="宋体" w:hAnsi="宋体" w:cs="宋体"/>
          <w:color w:val="000000"/>
          <w:sz w:val="28"/>
          <w:szCs w:val="28"/>
          <w:lang w:bidi="zh-CN"/>
        </w:rPr>
        <w:t>年度基本支出</w:t>
      </w:r>
      <w:r w:rsidR="00571F76">
        <w:rPr>
          <w:rFonts w:ascii="宋体" w:hAnsi="宋体" w:cs="宋体" w:hint="eastAsia"/>
          <w:color w:val="000000"/>
          <w:sz w:val="32"/>
          <w:szCs w:val="32"/>
        </w:rPr>
        <w:t>12.22</w:t>
      </w:r>
      <w:r w:rsidR="0095500C">
        <w:rPr>
          <w:rFonts w:ascii="宋体" w:hAnsi="宋体" w:cs="宋体"/>
          <w:color w:val="000000"/>
          <w:sz w:val="28"/>
          <w:szCs w:val="28"/>
          <w:lang w:bidi="zh-CN"/>
        </w:rPr>
        <w:t>万元，</w:t>
      </w:r>
      <w:r w:rsidR="0095500C">
        <w:rPr>
          <w:rFonts w:ascii="宋体" w:hAnsi="宋体" w:cs="宋体" w:hint="eastAsia"/>
          <w:color w:val="000000"/>
          <w:sz w:val="28"/>
          <w:szCs w:val="28"/>
          <w:lang w:bidi="zh-CN"/>
        </w:rPr>
        <w:t>主要是</w:t>
      </w:r>
      <w:r w:rsidR="0095500C">
        <w:rPr>
          <w:rFonts w:ascii="宋体" w:hAnsi="宋体" w:cs="宋体" w:hint="eastAsia"/>
          <w:color w:val="000000"/>
          <w:sz w:val="28"/>
          <w:szCs w:val="28"/>
          <w:lang w:bidi="zh-CN"/>
        </w:rPr>
        <w:t>商品和服务支出中公用经费支出。</w:t>
      </w:r>
    </w:p>
    <w:p w:rsidR="00D541D9" w:rsidRDefault="00E20EF6">
      <w:pPr>
        <w:spacing w:line="590" w:lineRule="exact"/>
        <w:ind w:firstLine="660"/>
        <w:rPr>
          <w:rFonts w:ascii="宋体" w:hAnsi="宋体" w:cs="宋体"/>
          <w:color w:val="000000"/>
          <w:sz w:val="28"/>
          <w:szCs w:val="28"/>
        </w:rPr>
      </w:pPr>
      <w:r>
        <w:rPr>
          <w:rFonts w:ascii="宋体" w:hAnsi="宋体" w:cs="宋体" w:hint="eastAsia"/>
          <w:color w:val="000000"/>
          <w:sz w:val="28"/>
          <w:szCs w:val="28"/>
          <w:lang w:bidi="zh-CN"/>
        </w:rPr>
        <w:t>2022</w:t>
      </w:r>
      <w:r w:rsidR="0095500C">
        <w:rPr>
          <w:rFonts w:ascii="宋体" w:hAnsi="宋体" w:cs="宋体" w:hint="eastAsia"/>
          <w:color w:val="000000"/>
          <w:sz w:val="28"/>
          <w:szCs w:val="28"/>
          <w:lang w:bidi="zh-CN"/>
        </w:rPr>
        <w:t>年“三公”经费支出为</w:t>
      </w:r>
      <w:r w:rsidR="0095500C">
        <w:rPr>
          <w:rFonts w:ascii="宋体" w:hAnsi="宋体" w:cs="宋体" w:hint="eastAsia"/>
          <w:color w:val="000000"/>
          <w:sz w:val="28"/>
          <w:szCs w:val="28"/>
          <w:lang w:bidi="zh-CN"/>
        </w:rPr>
        <w:t>0</w:t>
      </w:r>
      <w:r w:rsidR="0095500C">
        <w:rPr>
          <w:rFonts w:ascii="宋体" w:hAnsi="宋体" w:cs="宋体" w:hint="eastAsia"/>
          <w:color w:val="000000"/>
          <w:sz w:val="28"/>
          <w:szCs w:val="28"/>
          <w:lang w:bidi="zh-CN"/>
        </w:rPr>
        <w:t>万元，为认真贯彻落实中央“八项规定”精神和厉行节约、反对铺张浪费要求，严格控制“三公”经费</w:t>
      </w:r>
      <w:r w:rsidR="0095500C">
        <w:rPr>
          <w:rFonts w:ascii="宋体" w:hAnsi="宋体" w:cs="宋体" w:hint="eastAsia"/>
          <w:color w:val="000000"/>
          <w:sz w:val="28"/>
          <w:szCs w:val="28"/>
          <w:lang w:bidi="zh-CN"/>
        </w:rPr>
        <w:lastRenderedPageBreak/>
        <w:t>开支。</w:t>
      </w:r>
    </w:p>
    <w:p w:rsidR="00D541D9" w:rsidRDefault="0095500C">
      <w:pPr>
        <w:pStyle w:val="Bodytext1"/>
        <w:tabs>
          <w:tab w:val="left" w:pos="1111"/>
        </w:tabs>
        <w:spacing w:line="360" w:lineRule="auto"/>
        <w:ind w:firstLine="500"/>
        <w:jc w:val="left"/>
        <w:rPr>
          <w:sz w:val="28"/>
          <w:szCs w:val="28"/>
        </w:rPr>
      </w:pPr>
      <w:bookmarkStart w:id="6" w:name="bookmark96"/>
      <w:r>
        <w:rPr>
          <w:rFonts w:hint="eastAsia"/>
          <w:color w:val="000000"/>
          <w:sz w:val="28"/>
          <w:szCs w:val="28"/>
        </w:rPr>
        <w:t>（</w:t>
      </w:r>
      <w:bookmarkEnd w:id="6"/>
      <w:r>
        <w:rPr>
          <w:rFonts w:hint="eastAsia"/>
          <w:color w:val="000000"/>
          <w:sz w:val="28"/>
          <w:szCs w:val="28"/>
        </w:rPr>
        <w:t>二）项目支出</w:t>
      </w:r>
    </w:p>
    <w:p w:rsidR="00D541D9" w:rsidRDefault="00E20EF6">
      <w:pPr>
        <w:pStyle w:val="Bodytext1"/>
        <w:tabs>
          <w:tab w:val="left" w:pos="765"/>
        </w:tabs>
        <w:spacing w:line="360" w:lineRule="auto"/>
        <w:rPr>
          <w:sz w:val="28"/>
          <w:szCs w:val="28"/>
          <w:lang w:val="en-US" w:bidi="ar-SA"/>
        </w:rPr>
      </w:pPr>
      <w:r>
        <w:rPr>
          <w:rFonts w:hint="eastAsia"/>
          <w:color w:val="000000"/>
          <w:sz w:val="28"/>
          <w:szCs w:val="28"/>
          <w:lang w:val="en-US"/>
        </w:rPr>
        <w:t>2022</w:t>
      </w:r>
      <w:r w:rsidR="0095500C">
        <w:rPr>
          <w:color w:val="000000"/>
          <w:sz w:val="28"/>
          <w:szCs w:val="28"/>
          <w:lang w:val="en-US"/>
        </w:rPr>
        <w:t>年度</w:t>
      </w:r>
      <w:r w:rsidR="0095500C">
        <w:rPr>
          <w:rFonts w:hint="eastAsia"/>
          <w:color w:val="000000"/>
          <w:sz w:val="28"/>
          <w:szCs w:val="28"/>
          <w:lang w:val="en-US"/>
        </w:rPr>
        <w:t>项目</w:t>
      </w:r>
      <w:r w:rsidR="0095500C">
        <w:rPr>
          <w:color w:val="000000"/>
          <w:sz w:val="28"/>
          <w:szCs w:val="28"/>
          <w:lang w:val="en-US"/>
        </w:rPr>
        <w:t>支出</w:t>
      </w:r>
      <w:r w:rsidR="00571F76">
        <w:rPr>
          <w:rFonts w:hint="eastAsia"/>
          <w:color w:val="000000"/>
          <w:sz w:val="32"/>
          <w:szCs w:val="32"/>
          <w:lang w:val="en-US"/>
        </w:rPr>
        <w:t>366.29</w:t>
      </w:r>
      <w:r w:rsidR="0095500C">
        <w:rPr>
          <w:color w:val="000000"/>
          <w:sz w:val="28"/>
          <w:szCs w:val="28"/>
          <w:lang w:val="en-US"/>
        </w:rPr>
        <w:t>万元</w:t>
      </w:r>
      <w:r w:rsidR="0095500C">
        <w:rPr>
          <w:rFonts w:hint="eastAsia"/>
          <w:color w:val="000000"/>
          <w:sz w:val="28"/>
          <w:szCs w:val="28"/>
          <w:lang w:val="en-US"/>
        </w:rPr>
        <w:t>，主要是</w:t>
      </w:r>
      <w:bookmarkStart w:id="7" w:name="_GoBack"/>
      <w:bookmarkEnd w:id="7"/>
      <w:r w:rsidR="0095500C">
        <w:rPr>
          <w:rFonts w:hint="eastAsia"/>
          <w:color w:val="000000"/>
          <w:sz w:val="28"/>
          <w:szCs w:val="28"/>
          <w:lang w:val="en-US"/>
        </w:rPr>
        <w:t>指单位为完成特定行政工作任务或事业发展目标而发生的支出</w:t>
      </w:r>
      <w:bookmarkStart w:id="8" w:name="bookmark98"/>
      <w:r w:rsidR="0095500C">
        <w:rPr>
          <w:rFonts w:hint="eastAsia"/>
          <w:color w:val="000000"/>
          <w:sz w:val="28"/>
          <w:szCs w:val="28"/>
          <w:lang w:val="en-US"/>
        </w:rPr>
        <w:t>。</w:t>
      </w:r>
    </w:p>
    <w:bookmarkEnd w:id="8"/>
    <w:p w:rsidR="00D541D9" w:rsidRDefault="0095500C">
      <w:pPr>
        <w:pStyle w:val="Bodytext1"/>
        <w:tabs>
          <w:tab w:val="left" w:pos="876"/>
        </w:tabs>
        <w:spacing w:line="360" w:lineRule="auto"/>
        <w:ind w:firstLine="420"/>
        <w:rPr>
          <w:sz w:val="28"/>
          <w:szCs w:val="28"/>
        </w:rPr>
      </w:pPr>
      <w:r>
        <w:rPr>
          <w:rFonts w:hint="eastAsia"/>
          <w:color w:val="000000"/>
          <w:sz w:val="28"/>
          <w:szCs w:val="28"/>
        </w:rPr>
        <w:t>三、资产管理情况</w:t>
      </w:r>
    </w:p>
    <w:p w:rsidR="00D541D9" w:rsidRDefault="0095500C">
      <w:pPr>
        <w:pStyle w:val="Bodytext1"/>
        <w:tabs>
          <w:tab w:val="left" w:pos="886"/>
        </w:tabs>
        <w:spacing w:line="360" w:lineRule="auto"/>
        <w:ind w:firstLine="420"/>
        <w:rPr>
          <w:color w:val="000000"/>
          <w:sz w:val="28"/>
          <w:szCs w:val="28"/>
          <w:lang w:val="en-US"/>
        </w:rPr>
      </w:pPr>
      <w:bookmarkStart w:id="9" w:name="bookmark102"/>
      <w:r>
        <w:rPr>
          <w:rFonts w:hint="eastAsia"/>
          <w:color w:val="000000"/>
          <w:sz w:val="28"/>
          <w:szCs w:val="28"/>
          <w:lang w:val="en-US"/>
        </w:rPr>
        <w:t>截至</w:t>
      </w:r>
      <w:r w:rsidR="00E20EF6">
        <w:rPr>
          <w:rFonts w:hint="eastAsia"/>
          <w:color w:val="000000"/>
          <w:sz w:val="28"/>
          <w:szCs w:val="28"/>
          <w:lang w:val="en-US"/>
        </w:rPr>
        <w:t>2022</w:t>
      </w:r>
      <w:r>
        <w:rPr>
          <w:rFonts w:hint="eastAsia"/>
          <w:color w:val="000000"/>
          <w:sz w:val="28"/>
          <w:szCs w:val="28"/>
          <w:lang w:val="en-US"/>
        </w:rPr>
        <w:t>年</w:t>
      </w:r>
      <w:r>
        <w:rPr>
          <w:rFonts w:hint="eastAsia"/>
          <w:color w:val="000000"/>
          <w:sz w:val="28"/>
          <w:szCs w:val="28"/>
          <w:lang w:val="en-US"/>
        </w:rPr>
        <w:t>12</w:t>
      </w:r>
      <w:r>
        <w:rPr>
          <w:rFonts w:hint="eastAsia"/>
          <w:color w:val="000000"/>
          <w:sz w:val="28"/>
          <w:szCs w:val="28"/>
          <w:lang w:val="en-US"/>
        </w:rPr>
        <w:t>月</w:t>
      </w:r>
      <w:r>
        <w:rPr>
          <w:rFonts w:hint="eastAsia"/>
          <w:color w:val="000000"/>
          <w:sz w:val="28"/>
          <w:szCs w:val="28"/>
          <w:lang w:val="en-US"/>
        </w:rPr>
        <w:t>31</w:t>
      </w:r>
      <w:r>
        <w:rPr>
          <w:rFonts w:hint="eastAsia"/>
          <w:color w:val="000000"/>
          <w:sz w:val="28"/>
          <w:szCs w:val="28"/>
          <w:lang w:val="en-US"/>
        </w:rPr>
        <w:t>日，衡阳市珠晖区商务局共有车辆</w:t>
      </w:r>
      <w:r>
        <w:rPr>
          <w:rFonts w:hint="eastAsia"/>
          <w:color w:val="000000"/>
          <w:sz w:val="28"/>
          <w:szCs w:val="28"/>
          <w:lang w:val="en-US"/>
        </w:rPr>
        <w:t>0</w:t>
      </w:r>
      <w:r>
        <w:rPr>
          <w:rFonts w:hint="eastAsia"/>
          <w:color w:val="000000"/>
          <w:sz w:val="28"/>
          <w:szCs w:val="28"/>
          <w:lang w:val="en-US"/>
        </w:rPr>
        <w:t>辆（台），其中：副部（省）级及以上领导用车</w:t>
      </w:r>
      <w:r>
        <w:rPr>
          <w:rFonts w:hint="eastAsia"/>
          <w:color w:val="000000"/>
          <w:sz w:val="28"/>
          <w:szCs w:val="28"/>
          <w:lang w:val="en-US"/>
        </w:rPr>
        <w:t>0</w:t>
      </w:r>
      <w:r>
        <w:rPr>
          <w:rFonts w:hint="eastAsia"/>
          <w:color w:val="000000"/>
          <w:sz w:val="28"/>
          <w:szCs w:val="28"/>
          <w:lang w:val="en-US"/>
        </w:rPr>
        <w:t>辆、主要领导干部用车</w:t>
      </w:r>
      <w:r>
        <w:rPr>
          <w:rFonts w:hint="eastAsia"/>
          <w:color w:val="000000"/>
          <w:sz w:val="28"/>
          <w:szCs w:val="28"/>
          <w:lang w:val="en-US"/>
        </w:rPr>
        <w:t>0</w:t>
      </w:r>
      <w:r>
        <w:rPr>
          <w:rFonts w:hint="eastAsia"/>
          <w:color w:val="000000"/>
          <w:sz w:val="28"/>
          <w:szCs w:val="28"/>
          <w:lang w:val="en-US"/>
        </w:rPr>
        <w:t>辆、机要通信用车</w:t>
      </w:r>
      <w:r>
        <w:rPr>
          <w:rFonts w:hint="eastAsia"/>
          <w:color w:val="000000"/>
          <w:sz w:val="28"/>
          <w:szCs w:val="28"/>
          <w:lang w:val="en-US"/>
        </w:rPr>
        <w:t>0</w:t>
      </w:r>
      <w:r>
        <w:rPr>
          <w:rFonts w:hint="eastAsia"/>
          <w:color w:val="000000"/>
          <w:sz w:val="28"/>
          <w:szCs w:val="28"/>
          <w:lang w:val="en-US"/>
        </w:rPr>
        <w:t>辆、应急保障用车</w:t>
      </w:r>
      <w:r>
        <w:rPr>
          <w:rFonts w:hint="eastAsia"/>
          <w:color w:val="000000"/>
          <w:sz w:val="28"/>
          <w:szCs w:val="28"/>
          <w:lang w:val="en-US"/>
        </w:rPr>
        <w:t>0</w:t>
      </w:r>
      <w:r>
        <w:rPr>
          <w:rFonts w:hint="eastAsia"/>
          <w:color w:val="000000"/>
          <w:sz w:val="28"/>
          <w:szCs w:val="28"/>
          <w:lang w:val="en-US"/>
        </w:rPr>
        <w:t>辆、执法执勤用车</w:t>
      </w:r>
      <w:r>
        <w:rPr>
          <w:rFonts w:hint="eastAsia"/>
          <w:color w:val="000000"/>
          <w:sz w:val="28"/>
          <w:szCs w:val="28"/>
          <w:lang w:val="en-US"/>
        </w:rPr>
        <w:t>0</w:t>
      </w:r>
      <w:r>
        <w:rPr>
          <w:rFonts w:hint="eastAsia"/>
          <w:color w:val="000000"/>
          <w:sz w:val="28"/>
          <w:szCs w:val="28"/>
          <w:lang w:val="en-US"/>
        </w:rPr>
        <w:t>辆、特种专业技术用车</w:t>
      </w:r>
      <w:r>
        <w:rPr>
          <w:rFonts w:hint="eastAsia"/>
          <w:color w:val="000000"/>
          <w:sz w:val="28"/>
          <w:szCs w:val="28"/>
          <w:lang w:val="en-US"/>
        </w:rPr>
        <w:t>0</w:t>
      </w:r>
      <w:r>
        <w:rPr>
          <w:rFonts w:hint="eastAsia"/>
          <w:color w:val="000000"/>
          <w:sz w:val="28"/>
          <w:szCs w:val="28"/>
          <w:lang w:val="en-US"/>
        </w:rPr>
        <w:t>辆、其他用车</w:t>
      </w:r>
      <w:r>
        <w:rPr>
          <w:rFonts w:hint="eastAsia"/>
          <w:color w:val="000000"/>
          <w:sz w:val="28"/>
          <w:szCs w:val="28"/>
          <w:lang w:val="en-US"/>
        </w:rPr>
        <w:t>0</w:t>
      </w:r>
      <w:r>
        <w:rPr>
          <w:rFonts w:hint="eastAsia"/>
          <w:color w:val="000000"/>
          <w:sz w:val="28"/>
          <w:szCs w:val="28"/>
          <w:lang w:val="en-US"/>
        </w:rPr>
        <w:t>辆；单价</w:t>
      </w:r>
      <w:r>
        <w:rPr>
          <w:rFonts w:hint="eastAsia"/>
          <w:color w:val="000000"/>
          <w:sz w:val="28"/>
          <w:szCs w:val="28"/>
          <w:lang w:val="en-US"/>
        </w:rPr>
        <w:t>50</w:t>
      </w:r>
      <w:r>
        <w:rPr>
          <w:rFonts w:hint="eastAsia"/>
          <w:color w:val="000000"/>
          <w:sz w:val="28"/>
          <w:szCs w:val="28"/>
          <w:lang w:val="en-US"/>
        </w:rPr>
        <w:t>万元（含）以上通用设备</w:t>
      </w:r>
      <w:r>
        <w:rPr>
          <w:rFonts w:hint="eastAsia"/>
          <w:color w:val="000000"/>
          <w:sz w:val="28"/>
          <w:szCs w:val="28"/>
          <w:lang w:val="en-US"/>
        </w:rPr>
        <w:t>0</w:t>
      </w:r>
      <w:r>
        <w:rPr>
          <w:rFonts w:hint="eastAsia"/>
          <w:color w:val="000000"/>
          <w:sz w:val="28"/>
          <w:szCs w:val="28"/>
          <w:lang w:val="en-US"/>
        </w:rPr>
        <w:t>台（套），单价</w:t>
      </w:r>
      <w:r>
        <w:rPr>
          <w:rFonts w:hint="eastAsia"/>
          <w:color w:val="000000"/>
          <w:sz w:val="28"/>
          <w:szCs w:val="28"/>
          <w:lang w:val="en-US"/>
        </w:rPr>
        <w:t>100</w:t>
      </w:r>
      <w:r>
        <w:rPr>
          <w:rFonts w:hint="eastAsia"/>
          <w:color w:val="000000"/>
          <w:sz w:val="28"/>
          <w:szCs w:val="28"/>
          <w:lang w:val="en-US"/>
        </w:rPr>
        <w:t>万元（含）以上专用设备</w:t>
      </w:r>
      <w:r>
        <w:rPr>
          <w:rFonts w:hint="eastAsia"/>
          <w:color w:val="000000"/>
          <w:sz w:val="28"/>
          <w:szCs w:val="28"/>
          <w:lang w:val="en-US"/>
        </w:rPr>
        <w:t>0</w:t>
      </w:r>
      <w:r>
        <w:rPr>
          <w:rFonts w:hint="eastAsia"/>
          <w:color w:val="000000"/>
          <w:sz w:val="28"/>
          <w:szCs w:val="28"/>
          <w:lang w:val="en-US"/>
        </w:rPr>
        <w:t>台（套）。</w:t>
      </w:r>
    </w:p>
    <w:p w:rsidR="00D541D9" w:rsidRDefault="0095500C">
      <w:pPr>
        <w:pStyle w:val="Bodytext1"/>
        <w:tabs>
          <w:tab w:val="left" w:pos="886"/>
        </w:tabs>
        <w:spacing w:line="360" w:lineRule="auto"/>
        <w:ind w:firstLine="420"/>
        <w:rPr>
          <w:sz w:val="28"/>
          <w:szCs w:val="28"/>
        </w:rPr>
      </w:pPr>
      <w:r>
        <w:rPr>
          <w:rFonts w:hint="eastAsia"/>
          <w:color w:val="000000"/>
          <w:sz w:val="28"/>
          <w:szCs w:val="28"/>
        </w:rPr>
        <w:t>五</w:t>
      </w:r>
      <w:bookmarkEnd w:id="9"/>
      <w:r>
        <w:rPr>
          <w:rFonts w:hint="eastAsia"/>
          <w:color w:val="000000"/>
          <w:sz w:val="28"/>
          <w:szCs w:val="28"/>
        </w:rPr>
        <w:t>、部门整体支出绩效情况</w:t>
      </w:r>
    </w:p>
    <w:p w:rsidR="00D541D9" w:rsidRDefault="0095500C">
      <w:pPr>
        <w:spacing w:line="590" w:lineRule="exact"/>
        <w:ind w:firstLine="660"/>
        <w:rPr>
          <w:rFonts w:ascii="宋体" w:hAnsi="宋体" w:cs="宋体"/>
          <w:color w:val="000000"/>
          <w:sz w:val="28"/>
          <w:szCs w:val="28"/>
          <w:lang w:bidi="zh-CN"/>
        </w:rPr>
      </w:pPr>
      <w:r>
        <w:rPr>
          <w:rFonts w:ascii="宋体" w:hAnsi="宋体" w:cs="宋体" w:hint="eastAsia"/>
          <w:color w:val="000000"/>
          <w:sz w:val="28"/>
          <w:szCs w:val="28"/>
          <w:lang w:bidi="zh-CN"/>
        </w:rPr>
        <w:t>部门整体支出的经济性，本年预算支出总额控制在预算总额内。</w:t>
      </w:r>
    </w:p>
    <w:p w:rsidR="00D541D9" w:rsidRDefault="0095500C">
      <w:pPr>
        <w:spacing w:line="590" w:lineRule="exact"/>
        <w:ind w:firstLineChars="200" w:firstLine="560"/>
        <w:rPr>
          <w:rFonts w:ascii="宋体" w:hAnsi="宋体" w:cs="宋体"/>
          <w:color w:val="000000"/>
          <w:sz w:val="28"/>
          <w:szCs w:val="28"/>
          <w:lang w:bidi="zh-CN"/>
        </w:rPr>
      </w:pPr>
      <w:r>
        <w:rPr>
          <w:rFonts w:ascii="宋体" w:hAnsi="宋体" w:cs="宋体" w:hint="eastAsia"/>
          <w:color w:val="000000"/>
          <w:sz w:val="28"/>
          <w:szCs w:val="28"/>
          <w:lang w:bidi="zh-CN"/>
        </w:rPr>
        <w:t>部门整体支出的效率性，本年度各项工作、专项完成进度正常，完成质量高。</w:t>
      </w:r>
    </w:p>
    <w:p w:rsidR="00D541D9" w:rsidRDefault="0095500C">
      <w:pPr>
        <w:spacing w:line="590" w:lineRule="exact"/>
        <w:ind w:firstLine="660"/>
        <w:rPr>
          <w:rFonts w:ascii="宋体" w:hAnsi="宋体" w:cs="宋体"/>
          <w:color w:val="000000"/>
          <w:sz w:val="28"/>
          <w:szCs w:val="28"/>
          <w:lang w:bidi="zh-CN"/>
        </w:rPr>
      </w:pPr>
      <w:r>
        <w:rPr>
          <w:rFonts w:ascii="宋体" w:hAnsi="宋体" w:cs="宋体" w:hint="eastAsia"/>
          <w:color w:val="000000"/>
          <w:sz w:val="28"/>
          <w:szCs w:val="28"/>
          <w:lang w:bidi="zh-CN"/>
        </w:rPr>
        <w:t>部门整体支出的有效性，贯彻执行国家、省、市商务工作的方针、政策和法</w:t>
      </w:r>
      <w:r>
        <w:rPr>
          <w:rFonts w:ascii="宋体" w:hAnsi="宋体" w:cs="宋体" w:hint="eastAsia"/>
          <w:color w:val="000000"/>
          <w:sz w:val="28"/>
          <w:szCs w:val="28"/>
          <w:lang w:bidi="zh-CN"/>
        </w:rPr>
        <w:t>律法规；完成上级安排的商务各项工作目标，推动全区商务事业快速发展。</w:t>
      </w:r>
    </w:p>
    <w:p w:rsidR="00D541D9" w:rsidRDefault="0095500C">
      <w:pPr>
        <w:spacing w:line="590" w:lineRule="exact"/>
        <w:ind w:firstLine="660"/>
        <w:rPr>
          <w:rFonts w:ascii="宋体" w:hAnsi="宋体" w:cs="宋体"/>
          <w:color w:val="000000"/>
          <w:sz w:val="28"/>
          <w:szCs w:val="28"/>
          <w:lang w:bidi="zh-CN"/>
        </w:rPr>
      </w:pPr>
      <w:r>
        <w:rPr>
          <w:rFonts w:ascii="宋体" w:hAnsi="宋体" w:cs="宋体" w:hint="eastAsia"/>
          <w:color w:val="000000"/>
          <w:sz w:val="28"/>
          <w:szCs w:val="28"/>
          <w:lang w:bidi="zh-CN"/>
        </w:rPr>
        <w:t>部门整体支出的可持续性，基本满足工作要求，逐步提高服务水平，增加人民的满意度。</w:t>
      </w:r>
    </w:p>
    <w:p w:rsidR="00D541D9" w:rsidRDefault="0095500C">
      <w:pPr>
        <w:numPr>
          <w:ilvl w:val="0"/>
          <w:numId w:val="1"/>
        </w:numPr>
        <w:spacing w:line="590" w:lineRule="exact"/>
        <w:ind w:firstLineChars="200" w:firstLine="560"/>
        <w:rPr>
          <w:rFonts w:ascii="宋体" w:hAnsi="宋体" w:cs="宋体"/>
          <w:color w:val="000000"/>
          <w:sz w:val="28"/>
          <w:szCs w:val="28"/>
          <w:lang w:bidi="zh-CN"/>
        </w:rPr>
      </w:pPr>
      <w:r>
        <w:rPr>
          <w:rFonts w:ascii="宋体" w:hAnsi="宋体" w:cs="宋体" w:hint="eastAsia"/>
          <w:color w:val="000000"/>
          <w:sz w:val="28"/>
          <w:szCs w:val="28"/>
          <w:lang w:bidi="zh-CN"/>
        </w:rPr>
        <w:t>改进措施和有关建议</w:t>
      </w:r>
    </w:p>
    <w:p w:rsidR="00D541D9" w:rsidRDefault="0095500C">
      <w:pPr>
        <w:spacing w:line="590" w:lineRule="exact"/>
        <w:ind w:firstLine="660"/>
        <w:rPr>
          <w:rFonts w:ascii="宋体" w:hAnsi="宋体" w:cs="宋体"/>
          <w:sz w:val="28"/>
          <w:szCs w:val="28"/>
        </w:rPr>
      </w:pPr>
      <w:r>
        <w:rPr>
          <w:rFonts w:ascii="宋体" w:hAnsi="宋体" w:cs="宋体" w:hint="eastAsia"/>
          <w:color w:val="000000"/>
          <w:sz w:val="28"/>
          <w:szCs w:val="28"/>
          <w:lang w:val="zh-CN" w:bidi="zh-CN"/>
        </w:rPr>
        <w:t>细化预算编制工作，认真做好预算的编制。进一步加强内部机构的预算管理意识，严格按照预算编制的相关制度和要求，本着“勤俭节约、保障运转”的原则进行预算的编制</w:t>
      </w:r>
      <w:r>
        <w:rPr>
          <w:rFonts w:ascii="宋体" w:hAnsi="宋体" w:cs="宋体" w:hint="eastAsia"/>
          <w:color w:val="000000"/>
          <w:sz w:val="28"/>
          <w:szCs w:val="28"/>
          <w:lang w:val="zh-CN" w:bidi="zh-CN"/>
        </w:rPr>
        <w:t>;</w:t>
      </w:r>
      <w:r>
        <w:rPr>
          <w:rFonts w:ascii="宋体" w:hAnsi="宋体" w:cs="宋体" w:hint="eastAsia"/>
          <w:color w:val="000000"/>
          <w:sz w:val="28"/>
          <w:szCs w:val="28"/>
          <w:lang w:val="zh-CN" w:bidi="zh-CN"/>
        </w:rPr>
        <w:t>编制范围尽可能地全面、不</w:t>
      </w:r>
      <w:r>
        <w:rPr>
          <w:rFonts w:ascii="宋体" w:hAnsi="宋体" w:cs="宋体" w:hint="eastAsia"/>
          <w:color w:val="000000"/>
          <w:sz w:val="28"/>
          <w:szCs w:val="28"/>
          <w:lang w:val="zh-CN" w:bidi="zh-CN"/>
        </w:rPr>
        <w:lastRenderedPageBreak/>
        <w:t>漏项，进一步提高预算编制的科学性、合理性、严谨性和可控性。在日常预算管理过程中，进一步加强预算支出的审核、跟踪及预算执行情况分析。加强管理，严格执行单位财务制度。</w:t>
      </w:r>
    </w:p>
    <w:p w:rsidR="00D541D9" w:rsidRDefault="00D541D9">
      <w:pPr>
        <w:spacing w:line="1" w:lineRule="exact"/>
        <w:jc w:val="center"/>
        <w:rPr>
          <w:rFonts w:ascii="宋体" w:hAnsi="宋体" w:cs="宋体"/>
          <w:sz w:val="18"/>
          <w:szCs w:val="18"/>
        </w:rPr>
      </w:pPr>
    </w:p>
    <w:sectPr w:rsidR="00D541D9" w:rsidSect="00D541D9">
      <w:footerReference w:type="even" r:id="rId8"/>
      <w:footerReference w:type="default" r:id="rId9"/>
      <w:pgSz w:w="11906" w:h="16838"/>
      <w:pgMar w:top="1383" w:right="1701" w:bottom="127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00C" w:rsidRDefault="0095500C" w:rsidP="00D541D9">
      <w:r>
        <w:separator/>
      </w:r>
    </w:p>
  </w:endnote>
  <w:endnote w:type="continuationSeparator" w:id="0">
    <w:p w:rsidR="0095500C" w:rsidRDefault="0095500C" w:rsidP="00D54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D9" w:rsidRDefault="00D541D9">
    <w:pPr>
      <w:spacing w:line="1" w:lineRule="exact"/>
    </w:pPr>
    <w:r>
      <w:pict>
        <v:shapetype id="_x0000_t202" coordsize="21600,21600" o:spt="202" path="m,l,21600r21600,l21600,xe">
          <v:stroke joinstyle="miter"/>
          <v:path gradientshapeok="t" o:connecttype="rect"/>
        </v:shapetype>
        <v:shape id="Shape 30" o:spid="_x0000_s3073" type="#_x0000_t202" style="position:absolute;left:0;text-align:left;margin-left:79.6pt;margin-top:766.25pt;width:47.5pt;height:8.4pt;z-index:-25165721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4wtzDYAAAADQEAAA8AAAAAAAAAAQAgAAAAIgAAAGRycy9kb3ducmV2LnhtbFBLAQIU&#10;ABQAAAAIAIdO4kAtT8IzugEAAJcDAAAOAAAAAAAAAAEAIAAAACcBAABkcnMvZTJvRG9jLnhtbFBL&#10;BQYAAAAABgAGAFkBAABTBQAAAAA=&#10;" filled="f" stroked="f">
          <v:textbox style="mso-fit-shape-to-text:t" inset="0,0,0,0">
            <w:txbxContent>
              <w:p w:rsidR="00D541D9" w:rsidRDefault="0095500C">
                <w:pPr>
                  <w:pStyle w:val="Headerorfooter2"/>
                  <w:jc w:val="left"/>
                  <w:rPr>
                    <w:sz w:val="24"/>
                    <w:szCs w:val="24"/>
                  </w:rPr>
                </w:pPr>
                <w:r>
                  <w:rPr>
                    <w:rFonts w:ascii="Courier New" w:eastAsia="Courier New" w:hAnsi="Courier New" w:cs="Courier New"/>
                    <w:color w:val="000000"/>
                    <w:sz w:val="24"/>
                    <w:szCs w:val="24"/>
                    <w:lang w:val="en-US" w:eastAsia="en-US" w:bidi="en-US"/>
                  </w:rPr>
                  <w:t>—</w:t>
                </w:r>
                <w:r w:rsidR="00D541D9" w:rsidRPr="00D541D9">
                  <w:fldChar w:fldCharType="begin"/>
                </w:r>
                <w:r>
                  <w:instrText xml:space="preserve"> PAGE \* MERGEFORMAT </w:instrText>
                </w:r>
                <w:r w:rsidR="00D541D9" w:rsidRPr="00D541D9">
                  <w:fldChar w:fldCharType="separate"/>
                </w:r>
                <w:r>
                  <w:rPr>
                    <w:rFonts w:ascii="Courier New" w:eastAsia="Courier New" w:hAnsi="Courier New" w:cs="Courier New"/>
                    <w:color w:val="000000"/>
                    <w:sz w:val="24"/>
                    <w:szCs w:val="24"/>
                  </w:rPr>
                  <w:t>#</w:t>
                </w:r>
                <w:r w:rsidR="00D541D9">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D9" w:rsidRDefault="00D541D9">
    <w:pPr>
      <w:spacing w:line="1" w:lineRule="exact"/>
    </w:pPr>
    <w:r w:rsidRPr="00D541D9">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D541D9" w:rsidRDefault="00D541D9">
                <w:pPr>
                  <w:pStyle w:val="a3"/>
                </w:pPr>
                <w:r>
                  <w:rPr>
                    <w:rFonts w:hint="eastAsia"/>
                  </w:rPr>
                  <w:fldChar w:fldCharType="begin"/>
                </w:r>
                <w:r w:rsidR="0095500C">
                  <w:rPr>
                    <w:rFonts w:hint="eastAsia"/>
                  </w:rPr>
                  <w:instrText xml:space="preserve"> PAGE  \* MERGEFORMAT </w:instrText>
                </w:r>
                <w:r>
                  <w:rPr>
                    <w:rFonts w:hint="eastAsia"/>
                  </w:rPr>
                  <w:fldChar w:fldCharType="separate"/>
                </w:r>
                <w:r w:rsidR="00571F76">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00C" w:rsidRDefault="0095500C" w:rsidP="00D541D9">
      <w:r>
        <w:separator/>
      </w:r>
    </w:p>
  </w:footnote>
  <w:footnote w:type="continuationSeparator" w:id="0">
    <w:p w:rsidR="0095500C" w:rsidRDefault="0095500C" w:rsidP="00D54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CD18C5"/>
    <w:multiLevelType w:val="singleLevel"/>
    <w:tmpl w:val="A5CD18C5"/>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UwYTQwZjA1MjgyNjQ0M2JjYTNlYWY2MzlkYzdmYjIifQ=="/>
  </w:docVars>
  <w:rsids>
    <w:rsidRoot w:val="56C81120"/>
    <w:rsid w:val="000D7AA4"/>
    <w:rsid w:val="00160BD0"/>
    <w:rsid w:val="00225E73"/>
    <w:rsid w:val="00230F1B"/>
    <w:rsid w:val="00251D0B"/>
    <w:rsid w:val="002D14A8"/>
    <w:rsid w:val="0034356B"/>
    <w:rsid w:val="003C46AF"/>
    <w:rsid w:val="003F77EF"/>
    <w:rsid w:val="00455E1B"/>
    <w:rsid w:val="004D64CA"/>
    <w:rsid w:val="0053729E"/>
    <w:rsid w:val="005547EF"/>
    <w:rsid w:val="00571F76"/>
    <w:rsid w:val="00693623"/>
    <w:rsid w:val="007419C3"/>
    <w:rsid w:val="007B0252"/>
    <w:rsid w:val="00851F67"/>
    <w:rsid w:val="00874DB9"/>
    <w:rsid w:val="00877331"/>
    <w:rsid w:val="008B28E0"/>
    <w:rsid w:val="009072EF"/>
    <w:rsid w:val="00914AB3"/>
    <w:rsid w:val="00924FC0"/>
    <w:rsid w:val="0095500C"/>
    <w:rsid w:val="00A20BC7"/>
    <w:rsid w:val="00C339A6"/>
    <w:rsid w:val="00C50694"/>
    <w:rsid w:val="00C63A40"/>
    <w:rsid w:val="00D541D9"/>
    <w:rsid w:val="00D9723F"/>
    <w:rsid w:val="00DC0E0B"/>
    <w:rsid w:val="00E15FCC"/>
    <w:rsid w:val="00E20EF6"/>
    <w:rsid w:val="00E6776C"/>
    <w:rsid w:val="00E72009"/>
    <w:rsid w:val="00ED51D3"/>
    <w:rsid w:val="00EF5A9E"/>
    <w:rsid w:val="00F321FC"/>
    <w:rsid w:val="00F36F04"/>
    <w:rsid w:val="01CF307A"/>
    <w:rsid w:val="02312FDE"/>
    <w:rsid w:val="030A3C3B"/>
    <w:rsid w:val="03737E75"/>
    <w:rsid w:val="04953461"/>
    <w:rsid w:val="05D961AC"/>
    <w:rsid w:val="071F2805"/>
    <w:rsid w:val="07853A0B"/>
    <w:rsid w:val="0AA357A3"/>
    <w:rsid w:val="0B896BF3"/>
    <w:rsid w:val="0BB81BC8"/>
    <w:rsid w:val="0C505A2A"/>
    <w:rsid w:val="0D4E4030"/>
    <w:rsid w:val="0F3C6536"/>
    <w:rsid w:val="1085426C"/>
    <w:rsid w:val="111D7620"/>
    <w:rsid w:val="142B3C43"/>
    <w:rsid w:val="14A65964"/>
    <w:rsid w:val="15224E9F"/>
    <w:rsid w:val="18041186"/>
    <w:rsid w:val="1810076A"/>
    <w:rsid w:val="1AFF4480"/>
    <w:rsid w:val="1B9762D5"/>
    <w:rsid w:val="1C290127"/>
    <w:rsid w:val="1CB55F50"/>
    <w:rsid w:val="1D277482"/>
    <w:rsid w:val="1E2E2E1E"/>
    <w:rsid w:val="1F6E185C"/>
    <w:rsid w:val="1F7E147F"/>
    <w:rsid w:val="205265F0"/>
    <w:rsid w:val="205438DB"/>
    <w:rsid w:val="236639AE"/>
    <w:rsid w:val="279B23C3"/>
    <w:rsid w:val="281A0EAC"/>
    <w:rsid w:val="28E26A4A"/>
    <w:rsid w:val="290A0FAD"/>
    <w:rsid w:val="2B7C32F1"/>
    <w:rsid w:val="2C8F18D7"/>
    <w:rsid w:val="31692A6E"/>
    <w:rsid w:val="31EC420F"/>
    <w:rsid w:val="32151E1A"/>
    <w:rsid w:val="33341AE4"/>
    <w:rsid w:val="33A969D6"/>
    <w:rsid w:val="33B015AE"/>
    <w:rsid w:val="3BDB363C"/>
    <w:rsid w:val="3BE645DA"/>
    <w:rsid w:val="3F577654"/>
    <w:rsid w:val="3F6B28A6"/>
    <w:rsid w:val="40B95CD0"/>
    <w:rsid w:val="423B1DB6"/>
    <w:rsid w:val="48370BF5"/>
    <w:rsid w:val="48B10ADA"/>
    <w:rsid w:val="4999703E"/>
    <w:rsid w:val="49AB294A"/>
    <w:rsid w:val="49E8163E"/>
    <w:rsid w:val="4D301426"/>
    <w:rsid w:val="4D625F91"/>
    <w:rsid w:val="506D5864"/>
    <w:rsid w:val="527541A2"/>
    <w:rsid w:val="52E51199"/>
    <w:rsid w:val="534E6B21"/>
    <w:rsid w:val="54365D91"/>
    <w:rsid w:val="54A2746E"/>
    <w:rsid w:val="56C81120"/>
    <w:rsid w:val="56F073BC"/>
    <w:rsid w:val="59547CDB"/>
    <w:rsid w:val="596706EB"/>
    <w:rsid w:val="59703C09"/>
    <w:rsid w:val="5A387BCA"/>
    <w:rsid w:val="5B7C6D33"/>
    <w:rsid w:val="5B8E7E9F"/>
    <w:rsid w:val="5BDD662D"/>
    <w:rsid w:val="5C780BCD"/>
    <w:rsid w:val="5F9423E7"/>
    <w:rsid w:val="62513BD9"/>
    <w:rsid w:val="627B59FE"/>
    <w:rsid w:val="63F654F1"/>
    <w:rsid w:val="66E27882"/>
    <w:rsid w:val="688268EC"/>
    <w:rsid w:val="697A74DC"/>
    <w:rsid w:val="6C364DFB"/>
    <w:rsid w:val="6D064785"/>
    <w:rsid w:val="6D094C10"/>
    <w:rsid w:val="70A215E7"/>
    <w:rsid w:val="71282C3F"/>
    <w:rsid w:val="75C57ABA"/>
    <w:rsid w:val="767F4FDB"/>
    <w:rsid w:val="791D36A6"/>
    <w:rsid w:val="7EAD4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Sample" w:semiHidden="0" w:unhideWhenUsed="0" w:qFormat="1"/>
    <w:lsdException w:name="HTML Typewriter" w:semiHidden="0" w:unhideWhenUsed="0" w:qFormat="1"/>
    <w:lsdException w:name="HTML Variable"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D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541D9"/>
    <w:pPr>
      <w:tabs>
        <w:tab w:val="center" w:pos="4153"/>
        <w:tab w:val="right" w:pos="8306"/>
      </w:tabs>
      <w:snapToGrid w:val="0"/>
      <w:jc w:val="left"/>
    </w:pPr>
    <w:rPr>
      <w:sz w:val="18"/>
    </w:rPr>
  </w:style>
  <w:style w:type="paragraph" w:styleId="a4">
    <w:name w:val="header"/>
    <w:basedOn w:val="a"/>
    <w:link w:val="Char"/>
    <w:qFormat/>
    <w:rsid w:val="00D541D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541D9"/>
    <w:pPr>
      <w:jc w:val="left"/>
    </w:pPr>
    <w:rPr>
      <w:kern w:val="0"/>
      <w:sz w:val="24"/>
    </w:rPr>
  </w:style>
  <w:style w:type="character" w:styleId="a6">
    <w:name w:val="Strong"/>
    <w:basedOn w:val="a0"/>
    <w:qFormat/>
    <w:rsid w:val="00D541D9"/>
    <w:rPr>
      <w:b/>
    </w:rPr>
  </w:style>
  <w:style w:type="character" w:styleId="a7">
    <w:name w:val="FollowedHyperlink"/>
    <w:basedOn w:val="a0"/>
    <w:qFormat/>
    <w:rsid w:val="00D541D9"/>
    <w:rPr>
      <w:color w:val="800080"/>
      <w:u w:val="none"/>
    </w:rPr>
  </w:style>
  <w:style w:type="character" w:styleId="a8">
    <w:name w:val="Emphasis"/>
    <w:basedOn w:val="a0"/>
    <w:qFormat/>
    <w:rsid w:val="00D541D9"/>
  </w:style>
  <w:style w:type="character" w:styleId="HTML">
    <w:name w:val="HTML Definition"/>
    <w:basedOn w:val="a0"/>
    <w:qFormat/>
    <w:rsid w:val="00D541D9"/>
  </w:style>
  <w:style w:type="character" w:styleId="HTML0">
    <w:name w:val="HTML Typewriter"/>
    <w:basedOn w:val="a0"/>
    <w:qFormat/>
    <w:rsid w:val="00D541D9"/>
    <w:rPr>
      <w:rFonts w:ascii="monospace" w:eastAsia="monospace" w:hAnsi="monospace" w:cs="monospace"/>
      <w:sz w:val="20"/>
    </w:rPr>
  </w:style>
  <w:style w:type="character" w:styleId="HTML1">
    <w:name w:val="HTML Acronym"/>
    <w:basedOn w:val="a0"/>
    <w:qFormat/>
    <w:rsid w:val="00D541D9"/>
  </w:style>
  <w:style w:type="character" w:styleId="HTML2">
    <w:name w:val="HTML Variable"/>
    <w:basedOn w:val="a0"/>
    <w:qFormat/>
    <w:rsid w:val="00D541D9"/>
  </w:style>
  <w:style w:type="character" w:styleId="a9">
    <w:name w:val="Hyperlink"/>
    <w:basedOn w:val="a0"/>
    <w:qFormat/>
    <w:rsid w:val="00D541D9"/>
    <w:rPr>
      <w:color w:val="0000FF"/>
      <w:u w:val="none"/>
    </w:rPr>
  </w:style>
  <w:style w:type="character" w:styleId="HTML3">
    <w:name w:val="HTML Code"/>
    <w:basedOn w:val="a0"/>
    <w:qFormat/>
    <w:rsid w:val="00D541D9"/>
    <w:rPr>
      <w:rFonts w:ascii="微软雅黑" w:eastAsia="微软雅黑" w:hAnsi="微软雅黑" w:cs="微软雅黑"/>
      <w:sz w:val="14"/>
      <w:szCs w:val="14"/>
    </w:rPr>
  </w:style>
  <w:style w:type="character" w:styleId="HTML4">
    <w:name w:val="HTML Cite"/>
    <w:basedOn w:val="a0"/>
    <w:qFormat/>
    <w:rsid w:val="00D541D9"/>
  </w:style>
  <w:style w:type="character" w:styleId="HTML5">
    <w:name w:val="HTML Keyboard"/>
    <w:basedOn w:val="a0"/>
    <w:qFormat/>
    <w:rsid w:val="00D541D9"/>
    <w:rPr>
      <w:rFonts w:ascii="monospace" w:eastAsia="monospace" w:hAnsi="monospace" w:cs="monospace" w:hint="default"/>
      <w:sz w:val="20"/>
    </w:rPr>
  </w:style>
  <w:style w:type="character" w:styleId="HTML6">
    <w:name w:val="HTML Sample"/>
    <w:basedOn w:val="a0"/>
    <w:qFormat/>
    <w:rsid w:val="00D541D9"/>
    <w:rPr>
      <w:rFonts w:ascii="monospace" w:eastAsia="monospace" w:hAnsi="monospace" w:cs="monospace" w:hint="default"/>
    </w:rPr>
  </w:style>
  <w:style w:type="paragraph" w:customStyle="1" w:styleId="Bodytext1">
    <w:name w:val="Body text|1"/>
    <w:basedOn w:val="a"/>
    <w:qFormat/>
    <w:rsid w:val="00D541D9"/>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D541D9"/>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D541D9"/>
    <w:pPr>
      <w:spacing w:before="220" w:after="720"/>
      <w:ind w:firstLine="520"/>
    </w:pPr>
    <w:rPr>
      <w:sz w:val="32"/>
      <w:szCs w:val="32"/>
    </w:rPr>
  </w:style>
  <w:style w:type="paragraph" w:customStyle="1" w:styleId="Other1">
    <w:name w:val="Other|1"/>
    <w:basedOn w:val="a"/>
    <w:qFormat/>
    <w:rsid w:val="00D541D9"/>
    <w:pPr>
      <w:spacing w:line="302" w:lineRule="exact"/>
    </w:pPr>
    <w:rPr>
      <w:rFonts w:ascii="宋体" w:hAnsi="宋体" w:cs="宋体"/>
      <w:sz w:val="19"/>
      <w:szCs w:val="19"/>
      <w:lang w:val="zh-CN" w:bidi="zh-CN"/>
    </w:rPr>
  </w:style>
  <w:style w:type="paragraph" w:customStyle="1" w:styleId="Bodytext4">
    <w:name w:val="Body text|4"/>
    <w:basedOn w:val="a"/>
    <w:qFormat/>
    <w:rsid w:val="00D541D9"/>
    <w:pPr>
      <w:spacing w:after="60"/>
      <w:ind w:firstLine="320"/>
    </w:pPr>
    <w:rPr>
      <w:rFonts w:ascii="宋体" w:hAnsi="宋体" w:cs="宋体"/>
      <w:lang w:val="zh-CN" w:bidi="zh-CN"/>
    </w:rPr>
  </w:style>
  <w:style w:type="paragraph" w:customStyle="1" w:styleId="Tablecaption1">
    <w:name w:val="Table caption|1"/>
    <w:basedOn w:val="a"/>
    <w:qFormat/>
    <w:rsid w:val="00D541D9"/>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D541D9"/>
    <w:rPr>
      <w:sz w:val="20"/>
      <w:szCs w:val="20"/>
      <w:lang w:val="zh-CN" w:bidi="zh-CN"/>
    </w:rPr>
  </w:style>
  <w:style w:type="paragraph" w:customStyle="1" w:styleId="Bodytext2">
    <w:name w:val="Body text|2"/>
    <w:basedOn w:val="a"/>
    <w:qFormat/>
    <w:rsid w:val="00D541D9"/>
    <w:pPr>
      <w:spacing w:after="470"/>
    </w:pPr>
    <w:rPr>
      <w:b/>
      <w:bCs/>
      <w:sz w:val="19"/>
      <w:szCs w:val="19"/>
      <w:lang w:val="zh-CN" w:bidi="zh-CN"/>
    </w:rPr>
  </w:style>
  <w:style w:type="character" w:customStyle="1" w:styleId="bsharetext">
    <w:name w:val="bsharetext"/>
    <w:basedOn w:val="a0"/>
    <w:qFormat/>
    <w:rsid w:val="00D541D9"/>
  </w:style>
  <w:style w:type="character" w:customStyle="1" w:styleId="Char">
    <w:name w:val="页眉 Char"/>
    <w:basedOn w:val="a0"/>
    <w:link w:val="a4"/>
    <w:qFormat/>
    <w:rsid w:val="00D541D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34</cp:revision>
  <cp:lastPrinted>2020-05-18T02:11:00Z</cp:lastPrinted>
  <dcterms:created xsi:type="dcterms:W3CDTF">2020-05-15T02:55:00Z</dcterms:created>
  <dcterms:modified xsi:type="dcterms:W3CDTF">2023-12-08T08:37:00Z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B8993A3ADA9E4C58BA850B87E1A540CB</vt:lpwstr>
  </property>
</Properties>
</file>