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0AA6DE">
      <w:pPr>
        <w:spacing w:afterLines="100"/>
        <w:rPr>
          <w:rFonts w:ascii="Times New Roman" w:hAnsi="Times New Roman" w:eastAsia="仿宋_GB2312"/>
          <w:kern w:val="0"/>
          <w:sz w:val="32"/>
          <w:szCs w:val="32"/>
        </w:rPr>
      </w:pPr>
      <w:r>
        <w:rPr>
          <w:rFonts w:hint="eastAsia" w:ascii="黑体" w:hAnsi="黑体" w:eastAsia="黑体" w:cs="黑体"/>
          <w:kern w:val="0"/>
          <w:sz w:val="32"/>
          <w:szCs w:val="32"/>
        </w:rPr>
        <w:t>附件</w:t>
      </w:r>
      <w:r>
        <w:rPr>
          <w:rFonts w:ascii="Times New Roman" w:hAnsi="Times New Roman" w:eastAsia="仿宋_GB2312"/>
          <w:kern w:val="0"/>
          <w:sz w:val="32"/>
          <w:szCs w:val="32"/>
        </w:rPr>
        <w:t>1</w:t>
      </w:r>
    </w:p>
    <w:p w14:paraId="15B64A2D">
      <w:pPr>
        <w:jc w:val="center"/>
        <w:rPr>
          <w:rFonts w:ascii="Times New Roman" w:hAnsi="Times New Roman" w:eastAsia="方正小标宋简体"/>
          <w:sz w:val="48"/>
          <w:szCs w:val="48"/>
        </w:rPr>
      </w:pPr>
    </w:p>
    <w:p w14:paraId="474FAE88">
      <w:pPr>
        <w:jc w:val="center"/>
        <w:rPr>
          <w:rFonts w:ascii="Times New Roman" w:hAnsi="Times New Roman" w:eastAsia="方正小标宋简体"/>
          <w:sz w:val="48"/>
          <w:szCs w:val="48"/>
        </w:rPr>
      </w:pPr>
    </w:p>
    <w:p w14:paraId="234CAD6A">
      <w:pPr>
        <w:jc w:val="center"/>
        <w:rPr>
          <w:rFonts w:ascii="Times New Roman" w:hAnsi="Times New Roman" w:eastAsia="方正小标宋简体"/>
          <w:sz w:val="48"/>
          <w:szCs w:val="48"/>
        </w:rPr>
      </w:pPr>
    </w:p>
    <w:p w14:paraId="190908AA">
      <w:pPr>
        <w:rPr>
          <w:rFonts w:ascii="Times New Roman" w:hAnsi="Times New Roman" w:eastAsia="方正小标宋简体"/>
          <w:sz w:val="48"/>
          <w:szCs w:val="48"/>
        </w:rPr>
      </w:pPr>
    </w:p>
    <w:p w14:paraId="12443C81">
      <w:pPr>
        <w:jc w:val="center"/>
        <w:rPr>
          <w:rFonts w:ascii="Times New Roman" w:hAnsi="Times New Roman" w:eastAsia="方正小标宋简体"/>
          <w:sz w:val="48"/>
          <w:szCs w:val="48"/>
        </w:rPr>
      </w:pPr>
      <w:r>
        <w:rPr>
          <w:rFonts w:ascii="Times New Roman" w:hAnsi="Times New Roman" w:eastAsia="方正小标宋简体"/>
          <w:sz w:val="48"/>
          <w:szCs w:val="48"/>
        </w:rPr>
        <w:t>部门整体支出绩效自评报告</w:t>
      </w:r>
    </w:p>
    <w:p w14:paraId="524F1AF7">
      <w:pPr>
        <w:jc w:val="center"/>
        <w:rPr>
          <w:rFonts w:hint="eastAsia" w:ascii="Times New Roman" w:hAnsi="Times New Roman" w:eastAsia="方正小标宋简体"/>
          <w:sz w:val="36"/>
          <w:szCs w:val="36"/>
          <w:lang w:eastAsia="zh-CN"/>
        </w:rPr>
      </w:pPr>
      <w:r>
        <w:rPr>
          <w:rFonts w:hint="eastAsia" w:ascii="Times New Roman" w:hAnsi="Times New Roman" w:eastAsia="方正小标宋简体"/>
          <w:sz w:val="36"/>
          <w:szCs w:val="36"/>
          <w:lang w:eastAsia="zh-CN"/>
        </w:rPr>
        <w:t>（</w:t>
      </w:r>
      <w:r>
        <w:rPr>
          <w:rFonts w:ascii="Times New Roman" w:hAnsi="Times New Roman" w:eastAsia="方正小标宋简体"/>
          <w:sz w:val="36"/>
          <w:szCs w:val="36"/>
        </w:rPr>
        <w:t>2021年度</w:t>
      </w:r>
      <w:r>
        <w:rPr>
          <w:rFonts w:hint="eastAsia" w:ascii="Times New Roman" w:hAnsi="Times New Roman" w:eastAsia="方正小标宋简体"/>
          <w:sz w:val="36"/>
          <w:szCs w:val="36"/>
          <w:lang w:eastAsia="zh-CN"/>
        </w:rPr>
        <w:t>）</w:t>
      </w:r>
    </w:p>
    <w:p w14:paraId="6AD2BD1C">
      <w:pPr>
        <w:jc w:val="center"/>
        <w:rPr>
          <w:rFonts w:ascii="Times New Roman" w:hAnsi="Times New Roman" w:eastAsia="黑体"/>
          <w:sz w:val="32"/>
          <w:szCs w:val="32"/>
        </w:rPr>
      </w:pPr>
    </w:p>
    <w:p w14:paraId="77B9B97C">
      <w:pPr>
        <w:jc w:val="center"/>
        <w:rPr>
          <w:rFonts w:ascii="Times New Roman" w:hAnsi="Times New Roman" w:eastAsia="黑体"/>
          <w:sz w:val="32"/>
          <w:szCs w:val="32"/>
        </w:rPr>
      </w:pPr>
    </w:p>
    <w:p w14:paraId="66E926B2">
      <w:pPr>
        <w:jc w:val="center"/>
        <w:rPr>
          <w:rFonts w:ascii="Times New Roman" w:hAnsi="Times New Roman" w:eastAsia="黑体"/>
          <w:sz w:val="32"/>
          <w:szCs w:val="32"/>
        </w:rPr>
      </w:pPr>
    </w:p>
    <w:p w14:paraId="0250A2B0">
      <w:pPr>
        <w:jc w:val="center"/>
        <w:rPr>
          <w:rFonts w:ascii="Times New Roman" w:hAnsi="Times New Roman" w:eastAsia="黑体"/>
          <w:sz w:val="32"/>
          <w:szCs w:val="32"/>
        </w:rPr>
      </w:pPr>
    </w:p>
    <w:p w14:paraId="05973ACA">
      <w:pPr>
        <w:rPr>
          <w:rFonts w:ascii="Times New Roman" w:hAnsi="Times New Roman" w:eastAsia="黑体"/>
          <w:sz w:val="32"/>
          <w:szCs w:val="32"/>
        </w:rPr>
      </w:pPr>
    </w:p>
    <w:p w14:paraId="4614D0F6">
      <w:pPr>
        <w:jc w:val="center"/>
        <w:rPr>
          <w:rFonts w:ascii="Times New Roman" w:hAnsi="Times New Roman"/>
          <w:sz w:val="36"/>
          <w:szCs w:val="36"/>
        </w:rPr>
      </w:pPr>
    </w:p>
    <w:p w14:paraId="47F7F575">
      <w:pPr>
        <w:jc w:val="center"/>
        <w:rPr>
          <w:rFonts w:ascii="Times New Roman" w:hAnsi="Times New Roman"/>
          <w:sz w:val="36"/>
          <w:szCs w:val="36"/>
        </w:rPr>
      </w:pPr>
    </w:p>
    <w:p w14:paraId="0AB1092F">
      <w:pPr>
        <w:jc w:val="center"/>
        <w:rPr>
          <w:rFonts w:ascii="Times New Roman" w:hAnsi="Times New Roman"/>
          <w:sz w:val="36"/>
          <w:szCs w:val="36"/>
        </w:rPr>
      </w:pPr>
    </w:p>
    <w:p w14:paraId="0E8B00F5">
      <w:pPr>
        <w:jc w:val="center"/>
        <w:rPr>
          <w:rFonts w:hint="eastAsia" w:ascii="Times New Roman" w:hAnsi="Times New Roman" w:eastAsia="宋体"/>
          <w:sz w:val="36"/>
          <w:szCs w:val="36"/>
          <w:lang w:eastAsia="zh-CN"/>
        </w:rPr>
      </w:pPr>
      <w:r>
        <w:rPr>
          <w:rFonts w:ascii="Times New Roman" w:hAnsi="Times New Roman"/>
          <w:sz w:val="36"/>
          <w:szCs w:val="36"/>
        </w:rPr>
        <w:t>单位名称</w:t>
      </w:r>
      <w:r>
        <w:rPr>
          <w:rFonts w:hint="eastAsia" w:ascii="Times New Roman" w:hAnsi="Times New Roman"/>
          <w:sz w:val="36"/>
          <w:szCs w:val="36"/>
          <w:lang w:eastAsia="zh-CN"/>
        </w:rPr>
        <w:t>：（</w:t>
      </w:r>
      <w:r>
        <w:rPr>
          <w:rFonts w:hint="eastAsia" w:ascii="Times New Roman" w:hAnsi="Times New Roman"/>
          <w:sz w:val="36"/>
          <w:szCs w:val="36"/>
          <w:lang w:val="en-US" w:eastAsia="zh-CN"/>
        </w:rPr>
        <w:t>盖章</w:t>
      </w:r>
      <w:r>
        <w:rPr>
          <w:rFonts w:hint="eastAsia" w:ascii="Times New Roman" w:hAnsi="Times New Roman"/>
          <w:sz w:val="36"/>
          <w:szCs w:val="36"/>
          <w:lang w:eastAsia="zh-CN"/>
        </w:rPr>
        <w:t>）衡阳市园林绿化服务中心</w:t>
      </w:r>
    </w:p>
    <w:p w14:paraId="45269A8D">
      <w:pPr>
        <w:ind w:firstLine="1080" w:firstLineChars="300"/>
        <w:jc w:val="both"/>
        <w:rPr>
          <w:rFonts w:ascii="Times New Roman" w:hAnsi="Times New Roman" w:eastAsia="黑体"/>
          <w:sz w:val="36"/>
          <w:szCs w:val="36"/>
        </w:rPr>
      </w:pPr>
      <w:r>
        <w:rPr>
          <w:rFonts w:hint="eastAsia" w:ascii="Times New Roman" w:hAnsi="Times New Roman"/>
          <w:sz w:val="36"/>
          <w:szCs w:val="36"/>
          <w:lang w:val="en-US" w:eastAsia="zh-CN"/>
        </w:rPr>
        <w:t>主要负责人签字</w:t>
      </w:r>
      <w:r>
        <w:rPr>
          <w:rFonts w:ascii="Times New Roman" w:hAnsi="Times New Roman"/>
          <w:sz w:val="36"/>
          <w:szCs w:val="36"/>
        </w:rPr>
        <w:t>：</w:t>
      </w:r>
    </w:p>
    <w:p w14:paraId="1D379E41">
      <w:pPr>
        <w:jc w:val="center"/>
        <w:rPr>
          <w:rFonts w:ascii="Times New Roman" w:hAnsi="Times New Roman" w:eastAsia="黑体"/>
          <w:sz w:val="36"/>
          <w:szCs w:val="36"/>
        </w:rPr>
      </w:pPr>
    </w:p>
    <w:p w14:paraId="5D1F64D1">
      <w:pPr>
        <w:jc w:val="center"/>
        <w:rPr>
          <w:rFonts w:ascii="Times New Roman" w:hAnsi="Times New Roman" w:eastAsia="黑体"/>
          <w:sz w:val="32"/>
          <w:szCs w:val="32"/>
        </w:rPr>
      </w:pPr>
      <w:r>
        <w:rPr>
          <w:rFonts w:ascii="Times New Roman" w:hAnsi="Times New Roman" w:eastAsia="黑体"/>
          <w:sz w:val="32"/>
          <w:szCs w:val="32"/>
        </w:rPr>
        <w:t xml:space="preserve">年  </w:t>
      </w:r>
      <w:r>
        <w:rPr>
          <w:rFonts w:hint="eastAsia" w:ascii="Times New Roman" w:hAnsi="Times New Roman" w:eastAsia="黑体"/>
          <w:sz w:val="32"/>
          <w:szCs w:val="32"/>
          <w:lang w:val="en-US" w:eastAsia="zh-CN"/>
        </w:rPr>
        <w:t xml:space="preserve"> </w:t>
      </w:r>
      <w:r>
        <w:rPr>
          <w:rFonts w:ascii="Times New Roman" w:hAnsi="Times New Roman" w:eastAsia="黑体"/>
          <w:sz w:val="32"/>
          <w:szCs w:val="32"/>
        </w:rPr>
        <w:t xml:space="preserve"> 月  </w:t>
      </w:r>
      <w:r>
        <w:rPr>
          <w:rFonts w:hint="eastAsia" w:ascii="Times New Roman" w:hAnsi="Times New Roman" w:eastAsia="黑体"/>
          <w:sz w:val="32"/>
          <w:szCs w:val="32"/>
          <w:lang w:val="en-US" w:eastAsia="zh-CN"/>
        </w:rPr>
        <w:t xml:space="preserve">  </w:t>
      </w:r>
      <w:r>
        <w:rPr>
          <w:rFonts w:ascii="Times New Roman" w:hAnsi="Times New Roman" w:eastAsia="黑体"/>
          <w:sz w:val="32"/>
          <w:szCs w:val="32"/>
        </w:rPr>
        <w:t>日</w:t>
      </w:r>
    </w:p>
    <w:p w14:paraId="0613BB49">
      <w:pPr>
        <w:jc w:val="center"/>
        <w:rPr>
          <w:rFonts w:ascii="Times New Roman" w:hAnsi="Times New Roman" w:eastAsia="黑体"/>
          <w:sz w:val="32"/>
          <w:szCs w:val="32"/>
        </w:rPr>
      </w:pPr>
    </w:p>
    <w:p w14:paraId="129264CD">
      <w:pPr>
        <w:spacing w:line="600" w:lineRule="exact"/>
        <w:rPr>
          <w:rFonts w:ascii="Times New Roman" w:hAnsi="Times New Roman" w:eastAsia="方正小标宋简体"/>
          <w:sz w:val="44"/>
          <w:szCs w:val="44"/>
        </w:rPr>
      </w:pPr>
    </w:p>
    <w:p w14:paraId="29C68527">
      <w:pPr>
        <w:spacing w:line="600" w:lineRule="exact"/>
        <w:jc w:val="center"/>
        <w:rPr>
          <w:rFonts w:ascii="Times New Roman" w:hAnsi="Times New Roman" w:eastAsia="方正小标宋简体"/>
          <w:sz w:val="44"/>
          <w:szCs w:val="44"/>
        </w:rPr>
      </w:pPr>
    </w:p>
    <w:p w14:paraId="430F4C1F">
      <w:pPr>
        <w:spacing w:line="600" w:lineRule="exact"/>
        <w:jc w:val="center"/>
        <w:rPr>
          <w:rFonts w:ascii="Times New Roman" w:hAnsi="Times New Roman" w:eastAsia="方正小标宋简体"/>
          <w:sz w:val="44"/>
          <w:szCs w:val="44"/>
        </w:rPr>
      </w:pPr>
      <w:r>
        <w:rPr>
          <w:rFonts w:ascii="Times New Roman" w:hAnsi="Times New Roman" w:eastAsia="方正小标宋简体"/>
          <w:sz w:val="44"/>
          <w:szCs w:val="44"/>
        </w:rPr>
        <w:t>部门整体支出绩效自评报告</w:t>
      </w:r>
    </w:p>
    <w:p w14:paraId="6015490F">
      <w:pPr>
        <w:spacing w:line="600" w:lineRule="exact"/>
        <w:jc w:val="center"/>
        <w:rPr>
          <w:rFonts w:ascii="Times New Roman" w:hAnsi="Times New Roman" w:eastAsia="楷体_GB2312"/>
          <w:sz w:val="32"/>
          <w:szCs w:val="32"/>
        </w:rPr>
      </w:pPr>
      <w:r>
        <w:rPr>
          <w:rFonts w:ascii="Times New Roman" w:hAnsi="Times New Roman" w:eastAsia="楷体_GB2312"/>
          <w:sz w:val="32"/>
          <w:szCs w:val="32"/>
        </w:rPr>
        <w:t>（参考提纲）</w:t>
      </w:r>
    </w:p>
    <w:p w14:paraId="603C45F7">
      <w:pPr>
        <w:rPr>
          <w:rFonts w:ascii="Times New Roman" w:hAnsi="Times New Roman" w:eastAsia="方正小标宋_GBK"/>
          <w:sz w:val="32"/>
          <w:szCs w:val="32"/>
        </w:rPr>
      </w:pPr>
    </w:p>
    <w:p w14:paraId="394751CA">
      <w:pPr>
        <w:pStyle w:val="10"/>
        <w:widowControl/>
        <w:numPr>
          <w:ilvl w:val="0"/>
          <w:numId w:val="1"/>
        </w:numPr>
        <w:ind w:firstLine="640"/>
        <w:rPr>
          <w:rFonts w:eastAsia="黑体"/>
          <w:sz w:val="32"/>
          <w:szCs w:val="32"/>
        </w:rPr>
      </w:pPr>
      <w:r>
        <w:rPr>
          <w:rFonts w:eastAsia="黑体"/>
          <w:sz w:val="32"/>
          <w:szCs w:val="32"/>
        </w:rPr>
        <w:t>部门、单位基本情况</w:t>
      </w:r>
    </w:p>
    <w:p w14:paraId="7000E8E3">
      <w:pPr>
        <w:spacing w:line="400" w:lineRule="exact"/>
        <w:ind w:firstLine="640"/>
        <w:rPr>
          <w:rFonts w:hint="default" w:eastAsia="Times New Roman"/>
          <w:sz w:val="32"/>
          <w:szCs w:val="24"/>
        </w:rPr>
      </w:pPr>
      <w:r>
        <w:rPr>
          <w:rFonts w:hint="eastAsia" w:ascii="仿宋" w:hAnsi="仿宋" w:eastAsia="仿宋"/>
          <w:sz w:val="32"/>
          <w:szCs w:val="24"/>
        </w:rPr>
        <w:t>1．主要职能</w:t>
      </w:r>
    </w:p>
    <w:p w14:paraId="4F7B4D81">
      <w:pPr>
        <w:spacing w:line="400" w:lineRule="exact"/>
        <w:rPr>
          <w:rFonts w:hint="eastAsia" w:ascii="仿宋" w:hAnsi="仿宋" w:eastAsia="仿宋"/>
          <w:sz w:val="32"/>
          <w:szCs w:val="24"/>
          <w:lang w:val="en-US" w:eastAsia="zh-CN"/>
        </w:rPr>
      </w:pPr>
      <w:r>
        <w:rPr>
          <w:rFonts w:hint="eastAsia" w:ascii="仿宋" w:hAnsi="仿宋" w:eastAsia="仿宋"/>
          <w:sz w:val="32"/>
          <w:szCs w:val="24"/>
          <w:lang w:val="en-US" w:eastAsia="zh-CN"/>
        </w:rPr>
        <w:t>一、贯彻执行国家和省、市有关城市园林绿化和风景名胜区管理的法律、法规和政策，参与拟定和组织落实有关实施办法；参与拟订城市园林绿化、市城区景点建设规划。</w:t>
      </w:r>
    </w:p>
    <w:p w14:paraId="09701934">
      <w:pPr>
        <w:spacing w:line="400" w:lineRule="exact"/>
        <w:rPr>
          <w:rFonts w:hint="eastAsia" w:ascii="仿宋" w:hAnsi="仿宋" w:eastAsia="仿宋"/>
          <w:sz w:val="32"/>
          <w:szCs w:val="24"/>
          <w:lang w:val="en-US" w:eastAsia="zh-CN"/>
        </w:rPr>
      </w:pPr>
      <w:r>
        <w:rPr>
          <w:rFonts w:hint="eastAsia" w:ascii="仿宋" w:hAnsi="仿宋" w:eastAsia="仿宋"/>
          <w:sz w:val="32"/>
          <w:szCs w:val="24"/>
          <w:lang w:val="en-US" w:eastAsia="zh-CN"/>
        </w:rPr>
        <w:t>二、参与城市新建、改建、扩建工程项目的绿化规划和绿化工程设计审查备案、施工监督、竣工验收；协助落实“绿线管制”和“绿色图章”制度。</w:t>
      </w:r>
    </w:p>
    <w:p w14:paraId="4B98C714">
      <w:pPr>
        <w:spacing w:line="400" w:lineRule="exact"/>
        <w:rPr>
          <w:rFonts w:hint="eastAsia" w:ascii="仿宋" w:hAnsi="仿宋" w:eastAsia="仿宋"/>
          <w:sz w:val="32"/>
          <w:szCs w:val="24"/>
          <w:lang w:val="en-US" w:eastAsia="zh-CN"/>
        </w:rPr>
      </w:pPr>
      <w:r>
        <w:rPr>
          <w:rFonts w:hint="eastAsia" w:ascii="仿宋" w:hAnsi="仿宋" w:eastAsia="仿宋"/>
          <w:sz w:val="32"/>
          <w:szCs w:val="24"/>
          <w:lang w:val="en-US" w:eastAsia="zh-CN"/>
        </w:rPr>
        <w:t>三、负责市城区景点、公园、其他园林绿地等公共绿地的维护和管理工作。</w:t>
      </w:r>
    </w:p>
    <w:p w14:paraId="3E3C5E9A">
      <w:pPr>
        <w:spacing w:line="400" w:lineRule="exact"/>
        <w:rPr>
          <w:rFonts w:hint="eastAsia" w:ascii="仿宋" w:hAnsi="仿宋" w:eastAsia="仿宋"/>
          <w:sz w:val="32"/>
          <w:szCs w:val="24"/>
          <w:lang w:val="en-US" w:eastAsia="zh-CN"/>
        </w:rPr>
      </w:pPr>
      <w:r>
        <w:rPr>
          <w:rFonts w:hint="eastAsia" w:ascii="仿宋" w:hAnsi="仿宋" w:eastAsia="仿宋"/>
          <w:sz w:val="32"/>
          <w:szCs w:val="24"/>
          <w:lang w:val="en-US" w:eastAsia="zh-CN"/>
        </w:rPr>
        <w:t>四、负责临时占用绿地和修剪、砍伐、迁移城市树木的初审、报批工作；参与园林绿化执法、督查；协助城市绿化配套费等相关规费征收。</w:t>
      </w:r>
    </w:p>
    <w:p w14:paraId="7E496E66">
      <w:pPr>
        <w:spacing w:line="400" w:lineRule="exact"/>
        <w:rPr>
          <w:rFonts w:hint="eastAsia" w:ascii="仿宋" w:hAnsi="仿宋" w:eastAsia="仿宋"/>
          <w:sz w:val="32"/>
          <w:szCs w:val="24"/>
          <w:lang w:val="en-US" w:eastAsia="zh-CN"/>
        </w:rPr>
      </w:pPr>
      <w:r>
        <w:rPr>
          <w:rFonts w:hint="eastAsia" w:ascii="仿宋" w:hAnsi="仿宋" w:eastAsia="仿宋"/>
          <w:sz w:val="32"/>
          <w:szCs w:val="24"/>
          <w:lang w:val="en-US" w:eastAsia="zh-CN"/>
        </w:rPr>
        <w:t>五、参与园林绿化施工企业的行业管理，监督实施园林绿化技术标准、行业标准和产业规划；参与城市园林（雕塑）设计和园林艺术设计行业管理。</w:t>
      </w:r>
    </w:p>
    <w:p w14:paraId="3CD6D2EC">
      <w:pPr>
        <w:spacing w:line="400" w:lineRule="exact"/>
        <w:ind w:firstLine="640"/>
        <w:rPr>
          <w:rFonts w:hint="eastAsia" w:ascii="仿宋" w:hAnsi="仿宋" w:eastAsia="仿宋"/>
          <w:sz w:val="32"/>
          <w:szCs w:val="24"/>
        </w:rPr>
      </w:pPr>
      <w:r>
        <w:rPr>
          <w:rFonts w:hint="eastAsia" w:ascii="仿宋" w:hAnsi="仿宋" w:eastAsia="仿宋"/>
          <w:sz w:val="32"/>
          <w:szCs w:val="24"/>
          <w:lang w:val="en-US" w:eastAsia="zh-CN"/>
        </w:rPr>
        <w:t>六、负责拟订城市园林绿化科技发展规划；负责指导园林绿化科技开发和成果引进，指导推广新工艺、新品种；组织开展园林绿化行业协会学术、技术交流活动</w:t>
      </w:r>
      <w:r>
        <w:rPr>
          <w:rFonts w:hint="eastAsia" w:ascii="仿宋" w:hAnsi="仿宋" w:eastAsia="仿宋"/>
          <w:sz w:val="32"/>
          <w:szCs w:val="24"/>
        </w:rPr>
        <w:t>。</w:t>
      </w:r>
    </w:p>
    <w:p w14:paraId="6E90ED84">
      <w:pPr>
        <w:spacing w:line="400" w:lineRule="exact"/>
        <w:ind w:firstLine="640"/>
        <w:rPr>
          <w:rFonts w:hint="eastAsia" w:ascii="仿宋" w:hAnsi="仿宋" w:eastAsia="仿宋"/>
          <w:sz w:val="32"/>
          <w:szCs w:val="24"/>
        </w:rPr>
      </w:pPr>
      <w:r>
        <w:rPr>
          <w:rFonts w:hint="eastAsia" w:ascii="仿宋" w:hAnsi="仿宋" w:eastAsia="仿宋"/>
          <w:sz w:val="32"/>
          <w:szCs w:val="24"/>
        </w:rPr>
        <w:t>2．机构情况</w:t>
      </w:r>
    </w:p>
    <w:p w14:paraId="37C84329">
      <w:pPr>
        <w:spacing w:line="400" w:lineRule="exact"/>
        <w:ind w:firstLine="640"/>
        <w:rPr>
          <w:rFonts w:hint="eastAsia" w:eastAsia="仿宋"/>
          <w:sz w:val="32"/>
          <w:szCs w:val="24"/>
          <w:lang w:val="en-US" w:eastAsia="zh-CN"/>
        </w:rPr>
      </w:pPr>
      <w:r>
        <w:rPr>
          <w:rFonts w:hint="eastAsia" w:ascii="仿宋" w:hAnsi="仿宋" w:eastAsia="仿宋"/>
          <w:sz w:val="32"/>
          <w:szCs w:val="24"/>
        </w:rPr>
        <w:t>2020年本单位由</w:t>
      </w:r>
      <w:r>
        <w:rPr>
          <w:rFonts w:hint="eastAsia" w:ascii="仿宋" w:hAnsi="仿宋" w:eastAsia="仿宋"/>
          <w:sz w:val="32"/>
          <w:szCs w:val="24"/>
          <w:lang w:eastAsia="zh-CN"/>
        </w:rPr>
        <w:t>办公室、财务科、园建科、公园管理科、绿化科、人宣科、机关党委</w:t>
      </w:r>
      <w:r>
        <w:rPr>
          <w:rFonts w:hint="eastAsia" w:ascii="仿宋" w:hAnsi="仿宋" w:eastAsia="仿宋"/>
          <w:sz w:val="32"/>
          <w:szCs w:val="24"/>
        </w:rPr>
        <w:t>组成</w:t>
      </w:r>
      <w:r>
        <w:rPr>
          <w:rFonts w:hint="eastAsia" w:ascii="仿宋" w:hAnsi="仿宋" w:eastAsia="仿宋"/>
          <w:sz w:val="32"/>
          <w:szCs w:val="24"/>
          <w:lang w:eastAsia="zh-CN"/>
        </w:rPr>
        <w:t>，下属单位</w:t>
      </w:r>
      <w:r>
        <w:rPr>
          <w:rFonts w:hint="eastAsia" w:ascii="仿宋" w:hAnsi="仿宋" w:eastAsia="仿宋"/>
          <w:sz w:val="32"/>
          <w:szCs w:val="24"/>
          <w:lang w:val="en-US" w:eastAsia="zh-CN"/>
        </w:rPr>
        <w:t>10个：岳屏公园、回雁峰景区、动物园、南郊公园、石鼓书院、园林技术推广所、主干道和广场绿化所、南湖公园管理处、东洲岛景区、抗战纪念馆。</w:t>
      </w:r>
    </w:p>
    <w:p w14:paraId="41429AE8">
      <w:pPr>
        <w:spacing w:line="400" w:lineRule="exact"/>
        <w:ind w:firstLine="640"/>
        <w:rPr>
          <w:rFonts w:hint="default" w:eastAsia="Times New Roman"/>
          <w:sz w:val="32"/>
          <w:szCs w:val="24"/>
          <w:lang w:val="en-US"/>
        </w:rPr>
      </w:pPr>
      <w:r>
        <w:rPr>
          <w:rFonts w:hint="eastAsia" w:ascii="仿宋" w:hAnsi="仿宋" w:eastAsia="仿宋"/>
          <w:sz w:val="32"/>
          <w:szCs w:val="24"/>
        </w:rPr>
        <w:t>3．人员情况。202</w:t>
      </w:r>
      <w:r>
        <w:rPr>
          <w:rFonts w:hint="eastAsia" w:ascii="仿宋" w:hAnsi="仿宋" w:eastAsia="仿宋"/>
          <w:sz w:val="32"/>
          <w:szCs w:val="24"/>
          <w:lang w:val="en-US" w:eastAsia="zh-CN"/>
        </w:rPr>
        <w:t>1</w:t>
      </w:r>
      <w:r>
        <w:rPr>
          <w:rFonts w:hint="eastAsia" w:ascii="仿宋" w:hAnsi="仿宋" w:eastAsia="仿宋"/>
          <w:sz w:val="32"/>
          <w:szCs w:val="24"/>
        </w:rPr>
        <w:t>年本单位年未实有人数</w:t>
      </w:r>
      <w:r>
        <w:rPr>
          <w:rFonts w:hint="eastAsia" w:ascii="仿宋" w:hAnsi="仿宋" w:eastAsia="仿宋"/>
          <w:sz w:val="32"/>
          <w:szCs w:val="24"/>
          <w:lang w:val="en-US" w:eastAsia="zh-CN"/>
        </w:rPr>
        <w:t>18</w:t>
      </w:r>
      <w:r>
        <w:rPr>
          <w:rFonts w:hint="eastAsia" w:ascii="仿宋" w:hAnsi="仿宋" w:eastAsia="仿宋"/>
          <w:sz w:val="32"/>
          <w:szCs w:val="24"/>
        </w:rPr>
        <w:t>人，比上年</w:t>
      </w:r>
      <w:r>
        <w:rPr>
          <w:rFonts w:hint="eastAsia" w:ascii="仿宋" w:hAnsi="仿宋" w:eastAsia="仿宋"/>
          <w:sz w:val="32"/>
          <w:szCs w:val="24"/>
          <w:lang w:val="zh-CN"/>
        </w:rPr>
        <w:t>变动了（增加或减少）</w:t>
      </w:r>
      <w:r>
        <w:rPr>
          <w:rFonts w:hint="eastAsia" w:ascii="仿宋" w:hAnsi="仿宋" w:eastAsia="仿宋"/>
          <w:sz w:val="32"/>
          <w:szCs w:val="24"/>
          <w:lang w:val="en-US" w:eastAsia="zh-CN"/>
        </w:rPr>
        <w:t>7</w:t>
      </w:r>
      <w:r>
        <w:rPr>
          <w:rFonts w:hint="eastAsia" w:ascii="仿宋" w:hAnsi="仿宋" w:eastAsia="仿宋"/>
          <w:sz w:val="32"/>
          <w:szCs w:val="24"/>
          <w:lang w:val="en-US"/>
        </w:rPr>
        <w:t>人。人员变化的主要原因是：</w:t>
      </w:r>
      <w:r>
        <w:rPr>
          <w:rFonts w:hint="eastAsia" w:ascii="仿宋" w:hAnsi="仿宋" w:eastAsia="仿宋"/>
          <w:sz w:val="32"/>
          <w:szCs w:val="24"/>
          <w:lang w:val="en-US" w:eastAsia="zh-CN"/>
        </w:rPr>
        <w:t>到龄退休2人、调离5人</w:t>
      </w:r>
      <w:r>
        <w:rPr>
          <w:rFonts w:hint="eastAsia" w:ascii="仿宋" w:hAnsi="仿宋" w:eastAsia="仿宋"/>
          <w:sz w:val="32"/>
          <w:szCs w:val="24"/>
          <w:lang w:val="en-US"/>
        </w:rPr>
        <w:t>。</w:t>
      </w:r>
    </w:p>
    <w:p w14:paraId="4649C0F1">
      <w:pPr>
        <w:pStyle w:val="10"/>
        <w:widowControl/>
        <w:numPr>
          <w:ilvl w:val="0"/>
          <w:numId w:val="0"/>
        </w:numPr>
        <w:rPr>
          <w:rFonts w:eastAsia="黑体"/>
          <w:sz w:val="32"/>
          <w:szCs w:val="32"/>
        </w:rPr>
      </w:pPr>
    </w:p>
    <w:p w14:paraId="2576F645">
      <w:pPr>
        <w:pStyle w:val="10"/>
        <w:widowControl/>
        <w:ind w:firstLine="640"/>
        <w:rPr>
          <w:rFonts w:eastAsia="黑体"/>
          <w:sz w:val="32"/>
          <w:szCs w:val="32"/>
        </w:rPr>
      </w:pPr>
      <w:r>
        <w:rPr>
          <w:rFonts w:eastAsia="黑体"/>
          <w:sz w:val="32"/>
          <w:szCs w:val="32"/>
        </w:rPr>
        <w:t>二、一般公共预算支出情况</w:t>
      </w:r>
    </w:p>
    <w:p w14:paraId="02E43DFE">
      <w:pPr>
        <w:pStyle w:val="10"/>
        <w:widowControl/>
        <w:ind w:firstLine="643"/>
        <w:rPr>
          <w:rFonts w:eastAsia="楷体"/>
          <w:b/>
          <w:sz w:val="32"/>
          <w:szCs w:val="32"/>
        </w:rPr>
      </w:pPr>
      <w:r>
        <w:rPr>
          <w:rFonts w:eastAsia="楷体"/>
          <w:b/>
          <w:sz w:val="32"/>
          <w:szCs w:val="32"/>
        </w:rPr>
        <w:t>基本</w:t>
      </w:r>
      <w:r>
        <w:rPr>
          <w:rFonts w:hint="eastAsia" w:eastAsia="楷体"/>
          <w:b/>
          <w:sz w:val="32"/>
          <w:szCs w:val="32"/>
          <w:lang w:eastAsia="zh-CN"/>
        </w:rPr>
        <w:t>、项目</w:t>
      </w:r>
      <w:r>
        <w:rPr>
          <w:rFonts w:eastAsia="楷体"/>
          <w:b/>
          <w:sz w:val="32"/>
          <w:szCs w:val="32"/>
        </w:rPr>
        <w:t>支出情况</w:t>
      </w:r>
    </w:p>
    <w:p w14:paraId="2700A3FE">
      <w:pPr>
        <w:spacing w:line="400" w:lineRule="exact"/>
        <w:ind w:firstLine="640"/>
        <w:rPr>
          <w:rFonts w:hint="default" w:eastAsia="Times New Roman"/>
          <w:sz w:val="32"/>
          <w:szCs w:val="24"/>
          <w:lang w:val="en-US"/>
        </w:rPr>
      </w:pPr>
      <w:r>
        <w:rPr>
          <w:rFonts w:hint="eastAsia" w:ascii="仿宋" w:hAnsi="仿宋" w:eastAsia="仿宋"/>
          <w:sz w:val="32"/>
          <w:szCs w:val="24"/>
          <w:lang w:val="en-US"/>
        </w:rPr>
        <w:t>202</w:t>
      </w:r>
      <w:r>
        <w:rPr>
          <w:rFonts w:hint="eastAsia" w:ascii="仿宋" w:hAnsi="仿宋" w:eastAsia="仿宋"/>
          <w:sz w:val="32"/>
          <w:szCs w:val="24"/>
          <w:lang w:val="en-US" w:eastAsia="zh-CN"/>
        </w:rPr>
        <w:t>1</w:t>
      </w:r>
      <w:r>
        <w:rPr>
          <w:rFonts w:hint="eastAsia" w:ascii="仿宋" w:hAnsi="仿宋" w:eastAsia="仿宋"/>
          <w:sz w:val="32"/>
          <w:szCs w:val="24"/>
          <w:lang w:val="en-US"/>
        </w:rPr>
        <w:t>年，本部门年初预算收入</w:t>
      </w:r>
      <w:r>
        <w:rPr>
          <w:rFonts w:hint="eastAsia" w:ascii="仿宋" w:hAnsi="仿宋" w:eastAsia="仿宋"/>
          <w:sz w:val="32"/>
          <w:szCs w:val="24"/>
          <w:lang w:val="en-US" w:eastAsia="zh-CN"/>
        </w:rPr>
        <w:t>5122.5</w:t>
      </w:r>
      <w:r>
        <w:rPr>
          <w:rFonts w:hint="eastAsia" w:ascii="仿宋" w:hAnsi="仿宋" w:eastAsia="仿宋"/>
          <w:sz w:val="32"/>
          <w:szCs w:val="24"/>
          <w:lang w:val="en-US"/>
        </w:rPr>
        <w:t>万元，比上年增减</w:t>
      </w:r>
      <w:r>
        <w:rPr>
          <w:rFonts w:hint="eastAsia" w:ascii="仿宋" w:hAnsi="仿宋" w:eastAsia="仿宋"/>
          <w:sz w:val="32"/>
          <w:szCs w:val="24"/>
          <w:lang w:val="en-US" w:eastAsia="zh-CN"/>
        </w:rPr>
        <w:t>690.5</w:t>
      </w:r>
      <w:r>
        <w:rPr>
          <w:rFonts w:hint="eastAsia" w:ascii="仿宋" w:hAnsi="仿宋" w:eastAsia="仿宋"/>
          <w:sz w:val="32"/>
          <w:szCs w:val="24"/>
          <w:lang w:val="en-US"/>
        </w:rPr>
        <w:t>万元，增长(下降)</w:t>
      </w:r>
      <w:r>
        <w:rPr>
          <w:rFonts w:hint="eastAsia" w:ascii="仿宋" w:hAnsi="仿宋" w:eastAsia="仿宋"/>
          <w:sz w:val="28"/>
          <w:szCs w:val="24"/>
          <w:lang w:val="en-US"/>
        </w:rPr>
        <w:t>1</w:t>
      </w:r>
      <w:r>
        <w:rPr>
          <w:rFonts w:hint="eastAsia" w:ascii="仿宋" w:hAnsi="仿宋" w:eastAsia="仿宋"/>
          <w:sz w:val="28"/>
          <w:szCs w:val="24"/>
          <w:lang w:val="en-US" w:eastAsia="zh-CN"/>
        </w:rPr>
        <w:t>5.58</w:t>
      </w:r>
      <w:r>
        <w:rPr>
          <w:rFonts w:hint="eastAsia" w:ascii="仿宋" w:hAnsi="仿宋" w:eastAsia="仿宋"/>
          <w:sz w:val="32"/>
          <w:szCs w:val="24"/>
          <w:lang w:val="en-US"/>
        </w:rPr>
        <w:t>%,</w:t>
      </w:r>
      <w:r>
        <w:rPr>
          <w:rFonts w:hint="eastAsia" w:ascii="仿宋" w:hAnsi="仿宋" w:eastAsia="仿宋"/>
          <w:sz w:val="32"/>
          <w:szCs w:val="24"/>
          <w:lang w:val="zh-CN"/>
        </w:rPr>
        <w:t>增减变化的主要原因是</w:t>
      </w:r>
      <w:r>
        <w:rPr>
          <w:rFonts w:hint="eastAsia" w:ascii="仿宋" w:hAnsi="仿宋" w:eastAsia="仿宋"/>
          <w:sz w:val="32"/>
          <w:szCs w:val="24"/>
          <w:lang w:val="en-US"/>
        </w:rPr>
        <w:t>：</w:t>
      </w:r>
      <w:r>
        <w:rPr>
          <w:rFonts w:hint="eastAsia" w:ascii="仿宋" w:hAnsi="仿宋" w:eastAsia="仿宋"/>
          <w:sz w:val="28"/>
          <w:szCs w:val="24"/>
          <w:lang w:val="en-US"/>
        </w:rPr>
        <w:t>收入增加</w:t>
      </w:r>
      <w:r>
        <w:rPr>
          <w:rFonts w:hint="eastAsia" w:ascii="仿宋" w:hAnsi="仿宋" w:eastAsia="仿宋"/>
          <w:sz w:val="32"/>
          <w:szCs w:val="24"/>
          <w:lang w:val="en-US"/>
        </w:rPr>
        <w:t>。其中：一般公共预算财政拨款收入年初预算</w:t>
      </w:r>
      <w:r>
        <w:rPr>
          <w:rFonts w:hint="eastAsia" w:ascii="仿宋" w:hAnsi="仿宋" w:eastAsia="仿宋"/>
          <w:sz w:val="32"/>
          <w:szCs w:val="24"/>
          <w:lang w:val="en-US" w:eastAsia="zh-CN"/>
        </w:rPr>
        <w:t>5122.5</w:t>
      </w:r>
      <w:r>
        <w:rPr>
          <w:rFonts w:hint="eastAsia" w:ascii="仿宋" w:hAnsi="仿宋" w:eastAsia="仿宋"/>
          <w:sz w:val="32"/>
          <w:szCs w:val="24"/>
          <w:lang w:val="en-US"/>
        </w:rPr>
        <w:t>万元，比上年增减</w:t>
      </w:r>
      <w:r>
        <w:rPr>
          <w:rFonts w:hint="eastAsia" w:ascii="仿宋" w:hAnsi="仿宋" w:eastAsia="仿宋"/>
          <w:sz w:val="32"/>
          <w:szCs w:val="24"/>
          <w:lang w:val="en-US" w:eastAsia="zh-CN"/>
        </w:rPr>
        <w:t>690.5</w:t>
      </w:r>
      <w:r>
        <w:rPr>
          <w:rFonts w:hint="eastAsia" w:ascii="仿宋" w:hAnsi="仿宋" w:eastAsia="仿宋"/>
          <w:sz w:val="32"/>
          <w:szCs w:val="24"/>
          <w:lang w:val="en-US"/>
        </w:rPr>
        <w:t>万元；政府性基金预算财政拨款收入年初预算</w:t>
      </w:r>
      <w:r>
        <w:rPr>
          <w:rFonts w:hint="eastAsia" w:ascii="仿宋" w:hAnsi="仿宋" w:eastAsia="仿宋"/>
          <w:sz w:val="28"/>
          <w:szCs w:val="24"/>
          <w:lang w:val="en-US"/>
        </w:rPr>
        <w:t>0</w:t>
      </w:r>
      <w:r>
        <w:rPr>
          <w:rFonts w:hint="eastAsia" w:ascii="仿宋" w:hAnsi="仿宋" w:eastAsia="仿宋"/>
          <w:sz w:val="32"/>
          <w:szCs w:val="24"/>
          <w:lang w:val="en-US"/>
        </w:rPr>
        <w:t>万元，比上年增减</w:t>
      </w:r>
      <w:r>
        <w:rPr>
          <w:rFonts w:hint="eastAsia" w:ascii="仿宋" w:hAnsi="仿宋" w:eastAsia="仿宋"/>
          <w:sz w:val="28"/>
          <w:szCs w:val="24"/>
          <w:lang w:val="en-US"/>
        </w:rPr>
        <w:t>0</w:t>
      </w:r>
      <w:r>
        <w:rPr>
          <w:rFonts w:hint="eastAsia" w:ascii="仿宋" w:hAnsi="仿宋" w:eastAsia="仿宋"/>
          <w:sz w:val="32"/>
          <w:szCs w:val="24"/>
          <w:lang w:val="en-US"/>
        </w:rPr>
        <w:t>万元；上级补助收入年初预算</w:t>
      </w:r>
      <w:r>
        <w:rPr>
          <w:rFonts w:hint="eastAsia" w:ascii="仿宋" w:hAnsi="仿宋" w:eastAsia="仿宋"/>
          <w:sz w:val="28"/>
          <w:szCs w:val="24"/>
          <w:lang w:val="en-US"/>
        </w:rPr>
        <w:t>0</w:t>
      </w:r>
      <w:r>
        <w:rPr>
          <w:rFonts w:hint="eastAsia" w:ascii="仿宋" w:hAnsi="仿宋" w:eastAsia="仿宋"/>
          <w:sz w:val="32"/>
          <w:szCs w:val="24"/>
          <w:lang w:val="en-US"/>
        </w:rPr>
        <w:t>万元，比上年增减</w:t>
      </w:r>
      <w:r>
        <w:rPr>
          <w:rFonts w:hint="eastAsia" w:ascii="仿宋" w:hAnsi="仿宋" w:eastAsia="仿宋"/>
          <w:sz w:val="28"/>
          <w:szCs w:val="24"/>
          <w:lang w:val="en-US"/>
        </w:rPr>
        <w:t>0</w:t>
      </w:r>
      <w:r>
        <w:rPr>
          <w:rFonts w:hint="eastAsia" w:ascii="仿宋" w:hAnsi="仿宋" w:eastAsia="仿宋"/>
          <w:sz w:val="32"/>
          <w:szCs w:val="24"/>
          <w:lang w:val="en-US"/>
        </w:rPr>
        <w:t>万元；事业收入年初预算</w:t>
      </w:r>
      <w:r>
        <w:rPr>
          <w:rFonts w:hint="eastAsia" w:ascii="仿宋" w:hAnsi="仿宋" w:eastAsia="仿宋"/>
          <w:sz w:val="28"/>
          <w:szCs w:val="24"/>
          <w:lang w:val="en-US"/>
        </w:rPr>
        <w:t>0</w:t>
      </w:r>
      <w:r>
        <w:rPr>
          <w:rFonts w:hint="eastAsia" w:ascii="仿宋" w:hAnsi="仿宋" w:eastAsia="仿宋"/>
          <w:sz w:val="32"/>
          <w:szCs w:val="24"/>
          <w:lang w:val="en-US"/>
        </w:rPr>
        <w:t>万元，比上年增减</w:t>
      </w:r>
      <w:r>
        <w:rPr>
          <w:rFonts w:hint="eastAsia" w:ascii="仿宋" w:hAnsi="仿宋" w:eastAsia="仿宋"/>
          <w:sz w:val="32"/>
          <w:szCs w:val="24"/>
          <w:lang w:val="en-US" w:eastAsia="zh-CN"/>
        </w:rPr>
        <w:t>0</w:t>
      </w:r>
      <w:r>
        <w:rPr>
          <w:rFonts w:hint="eastAsia" w:ascii="仿宋" w:hAnsi="仿宋" w:eastAsia="仿宋"/>
          <w:sz w:val="32"/>
          <w:szCs w:val="24"/>
          <w:lang w:val="en-US"/>
        </w:rPr>
        <w:t>万元；经营收入年初预算收入</w:t>
      </w:r>
      <w:r>
        <w:rPr>
          <w:rFonts w:hint="eastAsia" w:ascii="仿宋" w:hAnsi="仿宋" w:eastAsia="仿宋"/>
          <w:sz w:val="28"/>
          <w:szCs w:val="24"/>
          <w:lang w:val="en-US"/>
        </w:rPr>
        <w:t>0</w:t>
      </w:r>
      <w:r>
        <w:rPr>
          <w:rFonts w:hint="eastAsia" w:ascii="仿宋" w:hAnsi="仿宋" w:eastAsia="仿宋"/>
          <w:sz w:val="32"/>
          <w:szCs w:val="24"/>
          <w:lang w:val="en-US"/>
        </w:rPr>
        <w:t>万元，比上年增减</w:t>
      </w:r>
      <w:r>
        <w:rPr>
          <w:rFonts w:hint="eastAsia" w:ascii="仿宋" w:hAnsi="仿宋" w:eastAsia="仿宋"/>
          <w:sz w:val="28"/>
          <w:szCs w:val="24"/>
          <w:lang w:val="en-US"/>
        </w:rPr>
        <w:t>0</w:t>
      </w:r>
      <w:r>
        <w:rPr>
          <w:rFonts w:hint="eastAsia" w:ascii="仿宋" w:hAnsi="仿宋" w:eastAsia="仿宋"/>
          <w:sz w:val="32"/>
          <w:szCs w:val="24"/>
          <w:lang w:val="en-US"/>
        </w:rPr>
        <w:t>万元；附属单位上缴收入年初预算收入</w:t>
      </w:r>
      <w:r>
        <w:rPr>
          <w:rFonts w:hint="eastAsia" w:ascii="仿宋" w:hAnsi="仿宋" w:eastAsia="仿宋"/>
          <w:sz w:val="28"/>
          <w:szCs w:val="24"/>
          <w:lang w:val="en-US"/>
        </w:rPr>
        <w:t>0</w:t>
      </w:r>
      <w:r>
        <w:rPr>
          <w:rFonts w:hint="eastAsia" w:ascii="仿宋" w:hAnsi="仿宋" w:eastAsia="仿宋"/>
          <w:sz w:val="32"/>
          <w:szCs w:val="24"/>
          <w:lang w:val="en-US"/>
        </w:rPr>
        <w:t>万元，比上年增减</w:t>
      </w:r>
      <w:r>
        <w:rPr>
          <w:rFonts w:hint="eastAsia" w:ascii="仿宋" w:hAnsi="仿宋" w:eastAsia="仿宋"/>
          <w:sz w:val="28"/>
          <w:szCs w:val="24"/>
          <w:lang w:val="en-US"/>
        </w:rPr>
        <w:t>0</w:t>
      </w:r>
      <w:r>
        <w:rPr>
          <w:rFonts w:hint="eastAsia" w:ascii="仿宋" w:hAnsi="仿宋" w:eastAsia="仿宋"/>
          <w:sz w:val="32"/>
          <w:szCs w:val="24"/>
          <w:lang w:val="en-US"/>
        </w:rPr>
        <w:t>万元；其他收入年初预算收入</w:t>
      </w:r>
      <w:r>
        <w:rPr>
          <w:rFonts w:hint="eastAsia" w:ascii="仿宋" w:hAnsi="仿宋" w:eastAsia="仿宋"/>
          <w:sz w:val="28"/>
          <w:szCs w:val="24"/>
          <w:lang w:val="en-US"/>
        </w:rPr>
        <w:t>0</w:t>
      </w:r>
      <w:r>
        <w:rPr>
          <w:rFonts w:hint="eastAsia" w:ascii="仿宋" w:hAnsi="仿宋" w:eastAsia="仿宋"/>
          <w:sz w:val="32"/>
          <w:szCs w:val="24"/>
          <w:lang w:val="en-US"/>
        </w:rPr>
        <w:t>万元，比上年增减</w:t>
      </w:r>
      <w:r>
        <w:rPr>
          <w:rFonts w:hint="eastAsia" w:ascii="仿宋" w:hAnsi="仿宋" w:eastAsia="仿宋"/>
          <w:sz w:val="28"/>
          <w:szCs w:val="24"/>
          <w:lang w:val="en-US"/>
        </w:rPr>
        <w:t>0</w:t>
      </w:r>
      <w:r>
        <w:rPr>
          <w:rFonts w:hint="eastAsia" w:ascii="仿宋" w:hAnsi="仿宋" w:eastAsia="仿宋"/>
          <w:sz w:val="32"/>
          <w:szCs w:val="24"/>
          <w:lang w:val="en-US"/>
        </w:rPr>
        <w:t>万元。年度执行中因单位人数变动及单位事权调整，预算跟随调整情况，主要变化是：收入调整预算数为</w:t>
      </w:r>
      <w:r>
        <w:rPr>
          <w:rFonts w:hint="eastAsia" w:ascii="仿宋" w:hAnsi="仿宋" w:eastAsia="仿宋"/>
          <w:sz w:val="32"/>
          <w:szCs w:val="24"/>
          <w:lang w:val="en-US" w:eastAsia="zh-CN"/>
        </w:rPr>
        <w:t>5044.16</w:t>
      </w:r>
      <w:r>
        <w:rPr>
          <w:rFonts w:hint="eastAsia" w:ascii="仿宋" w:hAnsi="仿宋" w:eastAsia="仿宋"/>
          <w:sz w:val="32"/>
          <w:szCs w:val="24"/>
          <w:lang w:val="en-US"/>
        </w:rPr>
        <w:t>万元。</w:t>
      </w:r>
    </w:p>
    <w:p w14:paraId="769B1BCE">
      <w:pPr>
        <w:spacing w:line="400" w:lineRule="exact"/>
        <w:ind w:firstLine="640" w:firstLineChars="200"/>
        <w:rPr>
          <w:rFonts w:hint="default" w:eastAsia="Times New Roman"/>
          <w:sz w:val="32"/>
          <w:szCs w:val="24"/>
          <w:lang w:val="en-US"/>
        </w:rPr>
      </w:pPr>
      <w:r>
        <w:rPr>
          <w:rFonts w:hint="eastAsia" w:ascii="仿宋" w:hAnsi="仿宋" w:eastAsia="仿宋"/>
          <w:sz w:val="32"/>
          <w:szCs w:val="24"/>
          <w:lang w:val="en-US"/>
        </w:rPr>
        <w:t>202</w:t>
      </w:r>
      <w:r>
        <w:rPr>
          <w:rFonts w:hint="eastAsia" w:ascii="仿宋" w:hAnsi="仿宋" w:eastAsia="仿宋"/>
          <w:sz w:val="32"/>
          <w:szCs w:val="24"/>
          <w:lang w:val="en-US" w:eastAsia="zh-CN"/>
        </w:rPr>
        <w:t>1</w:t>
      </w:r>
      <w:r>
        <w:rPr>
          <w:rFonts w:hint="eastAsia" w:ascii="仿宋" w:hAnsi="仿宋" w:eastAsia="仿宋"/>
          <w:sz w:val="32"/>
          <w:szCs w:val="24"/>
          <w:lang w:val="en-US"/>
        </w:rPr>
        <w:t>年收入实际完成</w:t>
      </w:r>
      <w:r>
        <w:rPr>
          <w:rFonts w:hint="eastAsia" w:ascii="仿宋" w:hAnsi="仿宋" w:eastAsia="仿宋"/>
          <w:sz w:val="32"/>
          <w:szCs w:val="24"/>
          <w:lang w:val="en-US" w:eastAsia="zh-CN"/>
        </w:rPr>
        <w:t>5474.08</w:t>
      </w:r>
      <w:r>
        <w:rPr>
          <w:rFonts w:hint="eastAsia" w:ascii="仿宋" w:hAnsi="仿宋" w:eastAsia="仿宋"/>
          <w:sz w:val="32"/>
          <w:szCs w:val="24"/>
          <w:lang w:val="en-US"/>
        </w:rPr>
        <w:t>万元，比上年增减</w:t>
      </w:r>
      <w:r>
        <w:rPr>
          <w:rFonts w:hint="eastAsia" w:ascii="仿宋" w:hAnsi="仿宋" w:eastAsia="仿宋"/>
          <w:sz w:val="28"/>
          <w:szCs w:val="24"/>
          <w:lang w:val="en-US"/>
        </w:rPr>
        <w:t>-</w:t>
      </w:r>
      <w:r>
        <w:rPr>
          <w:rFonts w:hint="eastAsia" w:ascii="仿宋" w:hAnsi="仿宋" w:eastAsia="仿宋"/>
          <w:sz w:val="28"/>
          <w:szCs w:val="24"/>
          <w:lang w:val="en-US" w:eastAsia="zh-CN"/>
        </w:rPr>
        <w:t>57.72</w:t>
      </w:r>
      <w:r>
        <w:rPr>
          <w:rFonts w:hint="eastAsia" w:ascii="仿宋" w:hAnsi="仿宋" w:eastAsia="仿宋"/>
          <w:sz w:val="32"/>
          <w:szCs w:val="24"/>
          <w:lang w:val="en-US"/>
        </w:rPr>
        <w:t>万元，增长(下降)</w:t>
      </w:r>
      <w:r>
        <w:rPr>
          <w:rFonts w:hint="eastAsia" w:ascii="仿宋" w:hAnsi="仿宋" w:eastAsia="仿宋"/>
          <w:sz w:val="28"/>
          <w:szCs w:val="24"/>
          <w:lang w:val="en-US"/>
        </w:rPr>
        <w:t>-</w:t>
      </w:r>
      <w:r>
        <w:rPr>
          <w:rFonts w:hint="eastAsia" w:ascii="仿宋" w:hAnsi="仿宋" w:eastAsia="仿宋"/>
          <w:sz w:val="28"/>
          <w:szCs w:val="24"/>
          <w:lang w:val="en-US" w:eastAsia="zh-CN"/>
        </w:rPr>
        <w:t>1.04</w:t>
      </w:r>
      <w:r>
        <w:rPr>
          <w:rFonts w:hint="eastAsia" w:ascii="仿宋" w:hAnsi="仿宋" w:eastAsia="仿宋"/>
          <w:sz w:val="32"/>
          <w:szCs w:val="24"/>
          <w:lang w:val="en-US"/>
        </w:rPr>
        <w:t>%。主要原因是：</w:t>
      </w:r>
      <w:r>
        <w:rPr>
          <w:rFonts w:hint="eastAsia" w:ascii="仿宋" w:hAnsi="仿宋" w:eastAsia="仿宋"/>
          <w:sz w:val="28"/>
          <w:szCs w:val="24"/>
          <w:lang w:val="en-US"/>
        </w:rPr>
        <w:t>收入减少</w:t>
      </w:r>
      <w:r>
        <w:rPr>
          <w:rFonts w:hint="eastAsia" w:ascii="仿宋" w:hAnsi="仿宋" w:eastAsia="仿宋"/>
          <w:sz w:val="32"/>
          <w:szCs w:val="24"/>
          <w:lang w:val="en-US"/>
        </w:rPr>
        <w:t>。其中：一般公共预算财政拨款收入完成</w:t>
      </w:r>
      <w:r>
        <w:rPr>
          <w:rFonts w:hint="eastAsia" w:ascii="仿宋" w:hAnsi="仿宋" w:eastAsia="仿宋"/>
          <w:sz w:val="32"/>
          <w:szCs w:val="24"/>
          <w:lang w:val="en-US" w:eastAsia="zh-CN"/>
        </w:rPr>
        <w:t>5044.163</w:t>
      </w:r>
      <w:r>
        <w:rPr>
          <w:rFonts w:hint="eastAsia" w:ascii="仿宋" w:hAnsi="仿宋" w:eastAsia="仿宋"/>
          <w:sz w:val="32"/>
          <w:szCs w:val="24"/>
          <w:lang w:val="en-US"/>
        </w:rPr>
        <w:t>万元，比上年</w:t>
      </w:r>
      <w:r>
        <w:rPr>
          <w:rFonts w:hint="eastAsia" w:ascii="仿宋" w:hAnsi="仿宋" w:eastAsia="仿宋"/>
          <w:sz w:val="32"/>
          <w:szCs w:val="24"/>
          <w:lang w:val="en-US" w:eastAsia="zh-CN"/>
        </w:rPr>
        <w:t>1.79</w:t>
      </w:r>
      <w:r>
        <w:rPr>
          <w:rFonts w:hint="eastAsia" w:ascii="仿宋" w:hAnsi="仿宋" w:eastAsia="仿宋"/>
          <w:sz w:val="32"/>
          <w:szCs w:val="24"/>
          <w:lang w:val="en-US"/>
        </w:rPr>
        <w:t>万元，增长(下降)</w:t>
      </w:r>
      <w:r>
        <w:rPr>
          <w:rFonts w:hint="eastAsia" w:ascii="仿宋" w:hAnsi="仿宋" w:eastAsia="仿宋"/>
          <w:sz w:val="28"/>
          <w:szCs w:val="24"/>
          <w:lang w:val="en-US"/>
        </w:rPr>
        <w:t>0</w:t>
      </w:r>
      <w:r>
        <w:rPr>
          <w:rFonts w:hint="eastAsia" w:ascii="仿宋" w:hAnsi="仿宋" w:eastAsia="仿宋"/>
          <w:sz w:val="28"/>
          <w:szCs w:val="24"/>
          <w:lang w:val="en-US" w:eastAsia="zh-CN"/>
        </w:rPr>
        <w:t>.04</w:t>
      </w:r>
      <w:r>
        <w:rPr>
          <w:rFonts w:hint="eastAsia" w:ascii="仿宋" w:hAnsi="仿宋" w:eastAsia="仿宋"/>
          <w:sz w:val="32"/>
          <w:szCs w:val="24"/>
          <w:lang w:val="zh-CN"/>
        </w:rPr>
        <w:t>%，变化的主要原因是：</w:t>
      </w:r>
      <w:r>
        <w:rPr>
          <w:rFonts w:hint="eastAsia" w:ascii="仿宋" w:hAnsi="仿宋" w:eastAsia="仿宋"/>
          <w:sz w:val="28"/>
          <w:szCs w:val="24"/>
          <w:lang w:val="en-US"/>
        </w:rPr>
        <w:t>预算拨款</w:t>
      </w:r>
      <w:r>
        <w:rPr>
          <w:rFonts w:hint="eastAsia" w:ascii="仿宋" w:hAnsi="仿宋" w:eastAsia="仿宋"/>
          <w:sz w:val="28"/>
          <w:szCs w:val="24"/>
          <w:lang w:val="en-US" w:eastAsia="zh-CN"/>
        </w:rPr>
        <w:t>增加</w:t>
      </w:r>
      <w:r>
        <w:rPr>
          <w:rFonts w:hint="eastAsia" w:ascii="仿宋" w:hAnsi="仿宋" w:eastAsia="仿宋"/>
          <w:sz w:val="32"/>
          <w:szCs w:val="24"/>
          <w:lang w:val="en-US"/>
        </w:rPr>
        <w:t>；事业收入完成</w:t>
      </w:r>
      <w:r>
        <w:rPr>
          <w:rFonts w:hint="eastAsia" w:ascii="仿宋" w:hAnsi="仿宋" w:eastAsia="仿宋"/>
          <w:sz w:val="28"/>
          <w:szCs w:val="24"/>
          <w:lang w:val="en-US"/>
        </w:rPr>
        <w:t>33</w:t>
      </w:r>
      <w:r>
        <w:rPr>
          <w:rFonts w:hint="eastAsia" w:ascii="仿宋" w:hAnsi="仿宋" w:eastAsia="仿宋"/>
          <w:sz w:val="28"/>
          <w:szCs w:val="24"/>
          <w:lang w:val="en-US" w:eastAsia="zh-CN"/>
        </w:rPr>
        <w:t>5.15</w:t>
      </w:r>
      <w:r>
        <w:rPr>
          <w:rFonts w:hint="eastAsia" w:ascii="仿宋" w:hAnsi="仿宋" w:eastAsia="仿宋"/>
          <w:sz w:val="32"/>
          <w:szCs w:val="24"/>
          <w:lang w:val="en-US"/>
        </w:rPr>
        <w:t>万元，比上年</w:t>
      </w:r>
      <w:r>
        <w:rPr>
          <w:rFonts w:hint="eastAsia" w:ascii="仿宋" w:hAnsi="仿宋" w:eastAsia="仿宋"/>
          <w:sz w:val="32"/>
          <w:szCs w:val="24"/>
          <w:lang w:val="en-US" w:eastAsia="zh-CN"/>
        </w:rPr>
        <w:t>4.97</w:t>
      </w:r>
      <w:r>
        <w:rPr>
          <w:rFonts w:hint="eastAsia" w:ascii="仿宋" w:hAnsi="仿宋" w:eastAsia="仿宋"/>
          <w:sz w:val="32"/>
          <w:szCs w:val="24"/>
          <w:lang w:val="en-US"/>
        </w:rPr>
        <w:t>万元，增长(下降)</w:t>
      </w:r>
      <w:r>
        <w:rPr>
          <w:rFonts w:hint="eastAsia" w:ascii="仿宋" w:hAnsi="仿宋" w:eastAsia="仿宋"/>
          <w:sz w:val="32"/>
          <w:szCs w:val="24"/>
          <w:lang w:val="en-US" w:eastAsia="zh-CN"/>
        </w:rPr>
        <w:t>1.51</w:t>
      </w:r>
      <w:r>
        <w:rPr>
          <w:rFonts w:hint="eastAsia" w:ascii="仿宋" w:hAnsi="仿宋" w:eastAsia="仿宋"/>
          <w:sz w:val="32"/>
          <w:szCs w:val="24"/>
          <w:lang w:val="zh-CN"/>
        </w:rPr>
        <w:t>%，变化的主要原因是：</w:t>
      </w:r>
      <w:r>
        <w:rPr>
          <w:rFonts w:hint="eastAsia" w:ascii="仿宋" w:hAnsi="仿宋" w:eastAsia="仿宋"/>
          <w:sz w:val="28"/>
          <w:szCs w:val="24"/>
          <w:lang w:val="en-US"/>
        </w:rPr>
        <w:t>事业收入</w:t>
      </w:r>
      <w:r>
        <w:rPr>
          <w:rFonts w:hint="eastAsia" w:ascii="仿宋" w:hAnsi="仿宋" w:eastAsia="仿宋"/>
          <w:sz w:val="28"/>
          <w:szCs w:val="24"/>
          <w:lang w:val="en-US" w:eastAsia="zh-CN"/>
        </w:rPr>
        <w:t>增加</w:t>
      </w:r>
      <w:r>
        <w:rPr>
          <w:rFonts w:hint="eastAsia" w:ascii="仿宋" w:hAnsi="仿宋" w:eastAsia="仿宋"/>
          <w:sz w:val="32"/>
          <w:szCs w:val="24"/>
          <w:lang w:val="en-US"/>
        </w:rPr>
        <w:t>；其他收入完成</w:t>
      </w:r>
      <w:r>
        <w:rPr>
          <w:rFonts w:hint="eastAsia" w:ascii="仿宋" w:hAnsi="仿宋" w:eastAsia="仿宋"/>
          <w:sz w:val="32"/>
          <w:szCs w:val="24"/>
          <w:lang w:val="en-US" w:eastAsia="zh-CN"/>
        </w:rPr>
        <w:t>94.77</w:t>
      </w:r>
      <w:r>
        <w:rPr>
          <w:rFonts w:hint="eastAsia" w:ascii="仿宋" w:hAnsi="仿宋" w:eastAsia="仿宋"/>
          <w:sz w:val="32"/>
          <w:szCs w:val="24"/>
          <w:lang w:val="en-US"/>
        </w:rPr>
        <w:t>万元，比上年</w:t>
      </w:r>
      <w:r>
        <w:rPr>
          <w:rFonts w:hint="eastAsia" w:ascii="仿宋" w:hAnsi="仿宋" w:eastAsia="仿宋"/>
          <w:sz w:val="32"/>
          <w:szCs w:val="24"/>
          <w:lang w:val="en-US" w:eastAsia="zh-CN"/>
        </w:rPr>
        <w:t>减少64.49</w:t>
      </w:r>
      <w:r>
        <w:rPr>
          <w:rFonts w:hint="eastAsia" w:ascii="仿宋" w:hAnsi="仿宋" w:eastAsia="仿宋"/>
          <w:sz w:val="32"/>
          <w:szCs w:val="24"/>
          <w:lang w:val="en-US"/>
        </w:rPr>
        <w:t>万元，增长(下降)</w:t>
      </w:r>
      <w:r>
        <w:rPr>
          <w:rFonts w:hint="eastAsia" w:ascii="仿宋" w:hAnsi="仿宋" w:eastAsia="仿宋"/>
          <w:sz w:val="32"/>
          <w:szCs w:val="24"/>
          <w:lang w:val="en-US" w:eastAsia="zh-CN"/>
        </w:rPr>
        <w:t>40.49</w:t>
      </w:r>
      <w:r>
        <w:rPr>
          <w:rFonts w:hint="eastAsia" w:ascii="仿宋" w:hAnsi="仿宋" w:eastAsia="仿宋"/>
          <w:sz w:val="32"/>
          <w:szCs w:val="24"/>
          <w:lang w:val="zh-CN"/>
        </w:rPr>
        <w:t>%，变化的主要原因是：</w:t>
      </w:r>
      <w:r>
        <w:rPr>
          <w:rFonts w:hint="eastAsia" w:ascii="仿宋" w:hAnsi="仿宋" w:eastAsia="仿宋"/>
          <w:sz w:val="28"/>
          <w:szCs w:val="24"/>
          <w:lang w:val="en-US"/>
        </w:rPr>
        <w:t>其他收入</w:t>
      </w:r>
      <w:r>
        <w:rPr>
          <w:rFonts w:hint="eastAsia" w:ascii="仿宋" w:hAnsi="仿宋" w:eastAsia="仿宋"/>
          <w:sz w:val="28"/>
          <w:szCs w:val="24"/>
          <w:lang w:val="en-US" w:eastAsia="zh-CN"/>
        </w:rPr>
        <w:t>减少</w:t>
      </w:r>
      <w:r>
        <w:rPr>
          <w:rFonts w:hint="eastAsia" w:ascii="仿宋" w:hAnsi="仿宋" w:eastAsia="仿宋"/>
          <w:sz w:val="32"/>
          <w:szCs w:val="24"/>
          <w:lang w:val="en-US"/>
        </w:rPr>
        <w:t>。</w:t>
      </w:r>
    </w:p>
    <w:p w14:paraId="7915E55A">
      <w:pPr>
        <w:spacing w:line="400" w:lineRule="exact"/>
        <w:ind w:firstLine="643"/>
        <w:rPr>
          <w:rFonts w:hint="eastAsia" w:ascii="仿宋" w:hAnsi="仿宋" w:eastAsia="仿宋"/>
          <w:sz w:val="28"/>
          <w:szCs w:val="24"/>
          <w:lang w:val="zh-CN"/>
        </w:rPr>
      </w:pPr>
      <w:r>
        <w:rPr>
          <w:rFonts w:hint="eastAsia" w:ascii="仿宋" w:hAnsi="仿宋" w:eastAsia="仿宋"/>
          <w:sz w:val="32"/>
          <w:szCs w:val="24"/>
          <w:lang w:val="en-US"/>
        </w:rPr>
        <w:t>202</w:t>
      </w:r>
      <w:r>
        <w:rPr>
          <w:rFonts w:hint="eastAsia" w:ascii="仿宋" w:hAnsi="仿宋" w:eastAsia="仿宋"/>
          <w:sz w:val="32"/>
          <w:szCs w:val="24"/>
          <w:lang w:val="en-US" w:eastAsia="zh-CN"/>
        </w:rPr>
        <w:t>1</w:t>
      </w:r>
      <w:r>
        <w:rPr>
          <w:rFonts w:hint="eastAsia" w:ascii="仿宋" w:hAnsi="仿宋" w:eastAsia="仿宋"/>
          <w:sz w:val="32"/>
          <w:szCs w:val="24"/>
          <w:lang w:val="en-US"/>
        </w:rPr>
        <w:t>年，本部门</w:t>
      </w:r>
      <w:r>
        <w:rPr>
          <w:rFonts w:hint="eastAsia" w:ascii="仿宋" w:hAnsi="仿宋" w:eastAsia="仿宋"/>
          <w:sz w:val="32"/>
          <w:szCs w:val="24"/>
          <w:lang w:val="en-US" w:eastAsia="zh-CN"/>
        </w:rPr>
        <w:t>6158.96</w:t>
      </w:r>
      <w:r>
        <w:rPr>
          <w:rFonts w:hint="eastAsia" w:ascii="仿宋" w:hAnsi="仿宋" w:eastAsia="仿宋"/>
          <w:sz w:val="32"/>
          <w:szCs w:val="24"/>
          <w:lang w:val="en-US"/>
        </w:rPr>
        <w:t>万元，比上年增减</w:t>
      </w:r>
      <w:r>
        <w:rPr>
          <w:rFonts w:hint="eastAsia" w:ascii="仿宋" w:hAnsi="仿宋" w:eastAsia="仿宋"/>
          <w:sz w:val="32"/>
          <w:szCs w:val="24"/>
          <w:lang w:val="en-US" w:eastAsia="zh-CN"/>
        </w:rPr>
        <w:t>194.86</w:t>
      </w:r>
      <w:r>
        <w:rPr>
          <w:rFonts w:hint="eastAsia" w:ascii="仿宋" w:hAnsi="仿宋" w:eastAsia="仿宋"/>
          <w:sz w:val="32"/>
          <w:szCs w:val="24"/>
          <w:lang w:val="en-US"/>
        </w:rPr>
        <w:t>万元，增长(下降)</w:t>
      </w:r>
      <w:r>
        <w:rPr>
          <w:rFonts w:hint="eastAsia" w:ascii="仿宋" w:hAnsi="仿宋" w:eastAsia="仿宋"/>
          <w:sz w:val="32"/>
          <w:szCs w:val="24"/>
          <w:lang w:val="en-US" w:eastAsia="zh-CN"/>
        </w:rPr>
        <w:t>3.27</w:t>
      </w:r>
      <w:r>
        <w:rPr>
          <w:rFonts w:hint="eastAsia" w:ascii="仿宋" w:hAnsi="仿宋" w:eastAsia="仿宋"/>
          <w:sz w:val="32"/>
          <w:szCs w:val="24"/>
          <w:lang w:val="en-US"/>
        </w:rPr>
        <w:t>%；</w:t>
      </w:r>
      <w:r>
        <w:rPr>
          <w:rFonts w:hint="eastAsia" w:ascii="仿宋" w:hAnsi="仿宋" w:eastAsia="仿宋"/>
          <w:sz w:val="32"/>
          <w:szCs w:val="24"/>
          <w:lang w:val="zh-CN"/>
        </w:rPr>
        <w:t>变化的主要原因</w:t>
      </w:r>
      <w:r>
        <w:rPr>
          <w:rFonts w:hint="eastAsia" w:ascii="仿宋" w:hAnsi="仿宋" w:eastAsia="仿宋"/>
          <w:sz w:val="32"/>
          <w:szCs w:val="24"/>
          <w:lang w:val="en-US"/>
        </w:rPr>
        <w:t>：</w:t>
      </w:r>
      <w:r>
        <w:rPr>
          <w:rFonts w:hint="eastAsia" w:ascii="仿宋" w:hAnsi="仿宋" w:eastAsia="仿宋"/>
          <w:sz w:val="28"/>
          <w:szCs w:val="24"/>
          <w:lang w:val="en-US"/>
        </w:rPr>
        <w:t>支出</w:t>
      </w:r>
      <w:r>
        <w:rPr>
          <w:rFonts w:hint="eastAsia" w:ascii="仿宋" w:hAnsi="仿宋" w:eastAsia="仿宋"/>
          <w:sz w:val="28"/>
          <w:szCs w:val="24"/>
          <w:lang w:val="en-US" w:eastAsia="zh-CN"/>
        </w:rPr>
        <w:t>增加</w:t>
      </w:r>
      <w:r>
        <w:rPr>
          <w:rFonts w:hint="eastAsia" w:ascii="仿宋" w:hAnsi="仿宋" w:eastAsia="仿宋"/>
          <w:sz w:val="32"/>
          <w:szCs w:val="24"/>
          <w:lang w:val="en-US"/>
        </w:rPr>
        <w:t>。其中：基本支出完成</w:t>
      </w:r>
      <w:r>
        <w:rPr>
          <w:rFonts w:hint="eastAsia" w:ascii="仿宋" w:hAnsi="仿宋" w:eastAsia="仿宋"/>
          <w:sz w:val="32"/>
          <w:szCs w:val="24"/>
          <w:lang w:val="en-US" w:eastAsia="zh-CN"/>
        </w:rPr>
        <w:t>724.76</w:t>
      </w:r>
      <w:r>
        <w:rPr>
          <w:rFonts w:hint="eastAsia" w:ascii="仿宋" w:hAnsi="仿宋" w:eastAsia="仿宋"/>
          <w:sz w:val="32"/>
          <w:szCs w:val="24"/>
          <w:lang w:val="en-US"/>
        </w:rPr>
        <w:t>万元，比上年增减</w:t>
      </w:r>
      <w:r>
        <w:rPr>
          <w:rFonts w:hint="eastAsia" w:ascii="仿宋" w:hAnsi="仿宋" w:eastAsia="仿宋"/>
          <w:sz w:val="32"/>
          <w:szCs w:val="24"/>
          <w:lang w:val="en-US" w:eastAsia="zh-CN"/>
        </w:rPr>
        <w:t>-4563.92</w:t>
      </w:r>
      <w:r>
        <w:rPr>
          <w:rFonts w:hint="eastAsia" w:ascii="仿宋" w:hAnsi="仿宋" w:eastAsia="仿宋"/>
          <w:sz w:val="32"/>
          <w:szCs w:val="24"/>
          <w:lang w:val="en-US"/>
        </w:rPr>
        <w:t>万元，增长(下降)</w:t>
      </w:r>
      <w:r>
        <w:rPr>
          <w:rFonts w:hint="eastAsia" w:ascii="仿宋" w:hAnsi="仿宋" w:eastAsia="仿宋"/>
          <w:sz w:val="32"/>
          <w:szCs w:val="24"/>
          <w:lang w:val="en-US" w:eastAsia="zh-CN"/>
        </w:rPr>
        <w:t>-86.3</w:t>
      </w:r>
      <w:r>
        <w:rPr>
          <w:rFonts w:hint="eastAsia" w:ascii="仿宋" w:hAnsi="仿宋" w:eastAsia="仿宋"/>
          <w:sz w:val="28"/>
          <w:szCs w:val="24"/>
          <w:lang w:val="en-US"/>
        </w:rPr>
        <w:t>%，</w:t>
      </w:r>
      <w:r>
        <w:rPr>
          <w:rFonts w:hint="eastAsia" w:ascii="仿宋" w:hAnsi="仿宋" w:eastAsia="仿宋"/>
          <w:sz w:val="32"/>
          <w:szCs w:val="24"/>
          <w:lang w:val="zh-CN"/>
        </w:rPr>
        <w:t>变化的主要原因：对下属单位补助做项目支出</w:t>
      </w:r>
      <w:r>
        <w:rPr>
          <w:rFonts w:hint="eastAsia" w:ascii="仿宋" w:hAnsi="仿宋" w:eastAsia="仿宋"/>
          <w:sz w:val="32"/>
          <w:szCs w:val="24"/>
          <w:lang w:val="en-US"/>
        </w:rPr>
        <w:t>。项目支出</w:t>
      </w:r>
      <w:r>
        <w:rPr>
          <w:rFonts w:hint="eastAsia" w:ascii="仿宋" w:hAnsi="仿宋" w:eastAsia="仿宋"/>
          <w:sz w:val="32"/>
          <w:szCs w:val="24"/>
          <w:lang w:val="en-US" w:eastAsia="zh-CN"/>
        </w:rPr>
        <w:t>5434.2</w:t>
      </w:r>
      <w:r>
        <w:rPr>
          <w:rFonts w:hint="eastAsia" w:ascii="仿宋" w:hAnsi="仿宋" w:eastAsia="仿宋"/>
          <w:sz w:val="32"/>
          <w:szCs w:val="24"/>
          <w:lang w:val="en-US"/>
        </w:rPr>
        <w:t>万元，比上年增减</w:t>
      </w:r>
      <w:r>
        <w:rPr>
          <w:rFonts w:hint="eastAsia" w:ascii="仿宋" w:hAnsi="仿宋" w:eastAsia="仿宋"/>
          <w:sz w:val="32"/>
          <w:szCs w:val="24"/>
          <w:lang w:val="en-US" w:eastAsia="zh-CN"/>
        </w:rPr>
        <w:t>4758.77</w:t>
      </w:r>
      <w:r>
        <w:rPr>
          <w:rFonts w:hint="eastAsia" w:ascii="仿宋" w:hAnsi="仿宋" w:eastAsia="仿宋"/>
          <w:sz w:val="32"/>
          <w:szCs w:val="24"/>
          <w:lang w:val="en-US"/>
        </w:rPr>
        <w:t>万元，增长(下降)</w:t>
      </w:r>
      <w:r>
        <w:rPr>
          <w:rFonts w:hint="eastAsia" w:ascii="仿宋" w:hAnsi="仿宋" w:eastAsia="仿宋"/>
          <w:sz w:val="32"/>
          <w:szCs w:val="24"/>
          <w:lang w:val="en-US" w:eastAsia="zh-CN"/>
        </w:rPr>
        <w:t>704.56</w:t>
      </w:r>
      <w:r>
        <w:rPr>
          <w:rFonts w:hint="eastAsia" w:ascii="仿宋" w:hAnsi="仿宋" w:eastAsia="仿宋"/>
          <w:sz w:val="28"/>
          <w:szCs w:val="24"/>
          <w:lang w:val="en-US"/>
        </w:rPr>
        <w:t>%</w:t>
      </w:r>
      <w:r>
        <w:rPr>
          <w:rFonts w:hint="eastAsia" w:ascii="仿宋" w:hAnsi="仿宋" w:eastAsia="仿宋"/>
          <w:sz w:val="32"/>
          <w:szCs w:val="24"/>
          <w:lang w:val="en-US"/>
        </w:rPr>
        <w:t>；</w:t>
      </w:r>
      <w:r>
        <w:rPr>
          <w:rFonts w:hint="eastAsia" w:ascii="仿宋" w:hAnsi="仿宋" w:eastAsia="仿宋"/>
          <w:sz w:val="32"/>
          <w:szCs w:val="24"/>
          <w:lang w:val="zh-CN"/>
        </w:rPr>
        <w:t>变化的主要原因：对下属单位补助做项目支出</w:t>
      </w:r>
      <w:r>
        <w:rPr>
          <w:rFonts w:hint="eastAsia" w:ascii="仿宋" w:hAnsi="仿宋" w:eastAsia="仿宋"/>
          <w:sz w:val="32"/>
          <w:szCs w:val="24"/>
          <w:lang w:val="en-US"/>
        </w:rPr>
        <w:t>。</w:t>
      </w:r>
      <w:r>
        <w:rPr>
          <w:rFonts w:hint="eastAsia" w:ascii="仿宋" w:hAnsi="仿宋" w:eastAsia="仿宋"/>
          <w:sz w:val="32"/>
          <w:szCs w:val="24"/>
          <w:lang w:val="zh-CN"/>
        </w:rPr>
        <w:t>人员经费</w:t>
      </w:r>
      <w:r>
        <w:rPr>
          <w:rFonts w:hint="eastAsia" w:ascii="仿宋" w:hAnsi="仿宋" w:eastAsia="仿宋"/>
          <w:sz w:val="32"/>
          <w:szCs w:val="24"/>
          <w:lang w:val="en-US"/>
        </w:rPr>
        <w:t>完成</w:t>
      </w:r>
      <w:r>
        <w:rPr>
          <w:rFonts w:hint="eastAsia" w:ascii="仿宋" w:hAnsi="仿宋" w:eastAsia="仿宋"/>
          <w:sz w:val="32"/>
          <w:szCs w:val="24"/>
          <w:lang w:val="en-US" w:eastAsia="zh-CN"/>
        </w:rPr>
        <w:t>582.29</w:t>
      </w:r>
      <w:r>
        <w:rPr>
          <w:rFonts w:hint="eastAsia" w:ascii="仿宋" w:hAnsi="仿宋" w:eastAsia="仿宋"/>
          <w:sz w:val="28"/>
          <w:szCs w:val="24"/>
          <w:lang w:val="en-US"/>
        </w:rPr>
        <w:t>万</w:t>
      </w:r>
      <w:r>
        <w:rPr>
          <w:rFonts w:hint="eastAsia" w:ascii="仿宋" w:hAnsi="仿宋" w:eastAsia="仿宋"/>
          <w:sz w:val="32"/>
          <w:szCs w:val="24"/>
          <w:lang w:val="en-US"/>
        </w:rPr>
        <w:t>元，比上年增减</w:t>
      </w:r>
      <w:r>
        <w:rPr>
          <w:rFonts w:hint="eastAsia" w:ascii="仿宋" w:hAnsi="仿宋" w:eastAsia="仿宋"/>
          <w:sz w:val="32"/>
          <w:szCs w:val="24"/>
          <w:lang w:val="en-US" w:eastAsia="zh-CN"/>
        </w:rPr>
        <w:t>-45.74</w:t>
      </w:r>
      <w:r>
        <w:rPr>
          <w:rFonts w:hint="eastAsia" w:ascii="仿宋" w:hAnsi="仿宋" w:eastAsia="仿宋"/>
          <w:sz w:val="32"/>
          <w:szCs w:val="24"/>
          <w:lang w:val="en-US"/>
        </w:rPr>
        <w:t>万元，增长(下降)</w:t>
      </w:r>
      <w:r>
        <w:rPr>
          <w:rFonts w:hint="eastAsia" w:ascii="仿宋" w:hAnsi="仿宋" w:eastAsia="仿宋"/>
          <w:sz w:val="32"/>
          <w:szCs w:val="24"/>
          <w:lang w:val="en-US" w:eastAsia="zh-CN"/>
        </w:rPr>
        <w:t>-7.28</w:t>
      </w:r>
      <w:r>
        <w:rPr>
          <w:rFonts w:hint="eastAsia" w:ascii="仿宋" w:hAnsi="仿宋" w:eastAsia="仿宋"/>
          <w:sz w:val="28"/>
          <w:szCs w:val="24"/>
          <w:lang w:val="en-US"/>
        </w:rPr>
        <w:t>%，</w:t>
      </w:r>
      <w:r>
        <w:rPr>
          <w:rFonts w:hint="eastAsia" w:ascii="仿宋" w:hAnsi="仿宋" w:eastAsia="仿宋"/>
          <w:sz w:val="32"/>
          <w:szCs w:val="24"/>
          <w:lang w:val="zh-CN"/>
        </w:rPr>
        <w:t>变化的主要原因：</w:t>
      </w:r>
      <w:r>
        <w:rPr>
          <w:rFonts w:hint="eastAsia" w:ascii="仿宋" w:hAnsi="仿宋" w:eastAsia="仿宋"/>
          <w:sz w:val="28"/>
          <w:szCs w:val="24"/>
          <w:lang w:val="en-US"/>
        </w:rPr>
        <w:t>开支</w:t>
      </w:r>
      <w:r>
        <w:rPr>
          <w:rFonts w:hint="eastAsia" w:ascii="仿宋" w:hAnsi="仿宋" w:eastAsia="仿宋"/>
          <w:sz w:val="28"/>
          <w:szCs w:val="24"/>
          <w:lang w:val="en-US" w:eastAsia="zh-CN"/>
        </w:rPr>
        <w:t>减少</w:t>
      </w:r>
      <w:r>
        <w:rPr>
          <w:rFonts w:hint="eastAsia" w:ascii="仿宋" w:hAnsi="仿宋" w:eastAsia="仿宋"/>
          <w:sz w:val="32"/>
          <w:szCs w:val="24"/>
          <w:lang w:val="en-US"/>
        </w:rPr>
        <w:t>；公用</w:t>
      </w:r>
      <w:r>
        <w:rPr>
          <w:rFonts w:hint="eastAsia" w:ascii="仿宋" w:hAnsi="仿宋" w:eastAsia="仿宋"/>
          <w:sz w:val="32"/>
          <w:szCs w:val="24"/>
          <w:lang w:val="zh-CN"/>
        </w:rPr>
        <w:t>经费</w:t>
      </w:r>
      <w:r>
        <w:rPr>
          <w:rFonts w:hint="eastAsia" w:ascii="仿宋" w:hAnsi="仿宋" w:eastAsia="仿宋"/>
          <w:sz w:val="32"/>
          <w:szCs w:val="24"/>
          <w:lang w:val="en-US"/>
        </w:rPr>
        <w:t>完成</w:t>
      </w:r>
      <w:r>
        <w:rPr>
          <w:rFonts w:hint="eastAsia" w:ascii="仿宋" w:hAnsi="仿宋" w:eastAsia="仿宋"/>
          <w:sz w:val="32"/>
          <w:szCs w:val="24"/>
          <w:lang w:val="en-US" w:eastAsia="zh-CN"/>
        </w:rPr>
        <w:t>142.47</w:t>
      </w:r>
      <w:r>
        <w:rPr>
          <w:rFonts w:hint="eastAsia" w:ascii="仿宋" w:hAnsi="仿宋" w:eastAsia="仿宋"/>
          <w:sz w:val="32"/>
          <w:szCs w:val="24"/>
          <w:lang w:val="en-US"/>
        </w:rPr>
        <w:t>万元，比上年增减</w:t>
      </w:r>
      <w:r>
        <w:rPr>
          <w:rFonts w:hint="eastAsia" w:ascii="仿宋" w:hAnsi="仿宋" w:eastAsia="仿宋"/>
          <w:sz w:val="32"/>
          <w:szCs w:val="24"/>
          <w:lang w:val="en-US" w:eastAsia="zh-CN"/>
        </w:rPr>
        <w:t>-4518.18</w:t>
      </w:r>
      <w:r>
        <w:rPr>
          <w:rFonts w:hint="eastAsia" w:ascii="仿宋" w:hAnsi="仿宋" w:eastAsia="仿宋"/>
          <w:sz w:val="32"/>
          <w:szCs w:val="24"/>
          <w:lang w:val="en-US"/>
        </w:rPr>
        <w:t>万元，增长(下降)</w:t>
      </w:r>
      <w:r>
        <w:rPr>
          <w:rFonts w:hint="eastAsia" w:ascii="仿宋" w:hAnsi="仿宋" w:eastAsia="仿宋"/>
          <w:sz w:val="32"/>
          <w:szCs w:val="24"/>
          <w:lang w:val="en-US" w:eastAsia="zh-CN"/>
        </w:rPr>
        <w:t>-96.94</w:t>
      </w:r>
      <w:r>
        <w:rPr>
          <w:rFonts w:hint="eastAsia" w:ascii="仿宋" w:hAnsi="仿宋" w:eastAsia="仿宋"/>
          <w:sz w:val="28"/>
          <w:szCs w:val="24"/>
          <w:lang w:val="en-US"/>
        </w:rPr>
        <w:t>%，</w:t>
      </w:r>
      <w:r>
        <w:rPr>
          <w:rFonts w:hint="eastAsia" w:ascii="仿宋" w:hAnsi="仿宋" w:eastAsia="仿宋"/>
          <w:sz w:val="32"/>
          <w:szCs w:val="24"/>
          <w:lang w:val="zh-CN"/>
        </w:rPr>
        <w:t>变化的主要原因：对下属单位补助做项目支出</w:t>
      </w:r>
      <w:r>
        <w:rPr>
          <w:rFonts w:hint="eastAsia" w:ascii="仿宋" w:hAnsi="仿宋" w:eastAsia="仿宋"/>
          <w:sz w:val="28"/>
          <w:szCs w:val="24"/>
          <w:lang w:val="zh-CN"/>
        </w:rPr>
        <w:t>。</w:t>
      </w:r>
    </w:p>
    <w:p w14:paraId="1B61B938">
      <w:pPr>
        <w:spacing w:line="400" w:lineRule="exact"/>
        <w:ind w:firstLine="640"/>
        <w:rPr>
          <w:rFonts w:hint="default" w:eastAsia="Times New Roman"/>
          <w:sz w:val="32"/>
          <w:szCs w:val="24"/>
          <w:lang w:val="zh-CN"/>
        </w:rPr>
      </w:pPr>
      <w:r>
        <w:rPr>
          <w:rFonts w:hint="default" w:eastAsia="Times New Roman"/>
          <w:b/>
          <w:sz w:val="32"/>
          <w:szCs w:val="24"/>
          <w:lang w:val="en-US"/>
        </w:rPr>
        <w:t>“</w:t>
      </w:r>
      <w:r>
        <w:rPr>
          <w:rFonts w:hint="eastAsia" w:ascii="仿宋" w:hAnsi="仿宋" w:eastAsia="仿宋"/>
          <w:sz w:val="32"/>
          <w:szCs w:val="24"/>
          <w:lang w:val="en-US"/>
        </w:rPr>
        <w:t>三公</w:t>
      </w:r>
      <w:r>
        <w:rPr>
          <w:rFonts w:hint="default" w:eastAsia="Times New Roman"/>
          <w:b/>
          <w:sz w:val="32"/>
          <w:szCs w:val="24"/>
          <w:lang w:val="en-US"/>
        </w:rPr>
        <w:t>”</w:t>
      </w:r>
      <w:r>
        <w:rPr>
          <w:rFonts w:hint="eastAsia" w:ascii="仿宋" w:hAnsi="仿宋" w:eastAsia="仿宋"/>
          <w:sz w:val="32"/>
          <w:szCs w:val="24"/>
          <w:lang w:val="en-US"/>
        </w:rPr>
        <w:t>经费支出情况：202</w:t>
      </w:r>
      <w:r>
        <w:rPr>
          <w:rFonts w:hint="eastAsia" w:ascii="仿宋" w:hAnsi="仿宋" w:eastAsia="仿宋"/>
          <w:sz w:val="32"/>
          <w:szCs w:val="24"/>
          <w:lang w:val="en-US" w:eastAsia="zh-CN"/>
        </w:rPr>
        <w:t>1</w:t>
      </w:r>
      <w:r>
        <w:rPr>
          <w:rFonts w:hint="eastAsia" w:ascii="仿宋" w:hAnsi="仿宋" w:eastAsia="仿宋"/>
          <w:sz w:val="32"/>
          <w:szCs w:val="24"/>
          <w:lang w:val="en-US"/>
        </w:rPr>
        <w:t>年，</w:t>
      </w:r>
      <w:r>
        <w:rPr>
          <w:rFonts w:hint="default" w:eastAsia="Times New Roman"/>
          <w:sz w:val="32"/>
          <w:szCs w:val="24"/>
          <w:lang w:val="en-US"/>
        </w:rPr>
        <w:t>“</w:t>
      </w:r>
      <w:r>
        <w:rPr>
          <w:rFonts w:hint="eastAsia" w:ascii="仿宋" w:hAnsi="仿宋" w:eastAsia="仿宋"/>
          <w:sz w:val="32"/>
          <w:szCs w:val="24"/>
          <w:lang w:val="en-US"/>
        </w:rPr>
        <w:t>三公</w:t>
      </w:r>
      <w:r>
        <w:rPr>
          <w:rFonts w:hint="default" w:eastAsia="Times New Roman"/>
          <w:sz w:val="32"/>
          <w:szCs w:val="24"/>
          <w:lang w:val="en-US"/>
        </w:rPr>
        <w:t>”</w:t>
      </w:r>
      <w:r>
        <w:rPr>
          <w:rFonts w:hint="eastAsia" w:ascii="仿宋" w:hAnsi="仿宋" w:eastAsia="仿宋"/>
          <w:sz w:val="32"/>
          <w:szCs w:val="24"/>
          <w:lang w:val="en-US"/>
        </w:rPr>
        <w:t>经费完成</w:t>
      </w:r>
      <w:r>
        <w:rPr>
          <w:rFonts w:hint="eastAsia" w:ascii="仿宋" w:hAnsi="仿宋" w:eastAsia="仿宋"/>
          <w:sz w:val="32"/>
          <w:szCs w:val="24"/>
          <w:lang w:val="en-US" w:eastAsia="zh-CN"/>
        </w:rPr>
        <w:t>361</w:t>
      </w:r>
      <w:r>
        <w:rPr>
          <w:rFonts w:hint="eastAsia" w:ascii="仿宋" w:hAnsi="仿宋" w:eastAsia="仿宋"/>
          <w:sz w:val="32"/>
          <w:szCs w:val="24"/>
          <w:lang w:val="en-US"/>
        </w:rPr>
        <w:t>元，比上年增减</w:t>
      </w:r>
      <w:r>
        <w:rPr>
          <w:rFonts w:hint="eastAsia" w:ascii="仿宋" w:hAnsi="仿宋" w:eastAsia="仿宋"/>
          <w:sz w:val="32"/>
          <w:szCs w:val="24"/>
          <w:lang w:val="en-US" w:eastAsia="zh-CN"/>
        </w:rPr>
        <w:t>103</w:t>
      </w:r>
      <w:r>
        <w:rPr>
          <w:rFonts w:hint="eastAsia" w:ascii="仿宋" w:hAnsi="仿宋" w:eastAsia="仿宋"/>
          <w:sz w:val="32"/>
          <w:szCs w:val="24"/>
          <w:lang w:val="en-US"/>
        </w:rPr>
        <w:t>元，增加下降</w:t>
      </w:r>
      <w:r>
        <w:rPr>
          <w:rFonts w:hint="eastAsia" w:ascii="仿宋" w:hAnsi="仿宋" w:eastAsia="仿宋"/>
          <w:sz w:val="32"/>
          <w:szCs w:val="24"/>
          <w:lang w:val="en-US" w:eastAsia="zh-CN"/>
        </w:rPr>
        <w:t>39.92</w:t>
      </w:r>
      <w:r>
        <w:rPr>
          <w:rFonts w:hint="eastAsia" w:ascii="仿宋" w:hAnsi="仿宋" w:eastAsia="仿宋"/>
          <w:sz w:val="32"/>
          <w:szCs w:val="24"/>
          <w:lang w:val="en-US"/>
        </w:rPr>
        <w:t>%，增减变化的主要原因是：无开支</w:t>
      </w:r>
      <w:r>
        <w:rPr>
          <w:rFonts w:hint="eastAsia" w:ascii="仿宋" w:hAnsi="仿宋" w:eastAsia="仿宋"/>
          <w:sz w:val="32"/>
          <w:szCs w:val="24"/>
          <w:lang w:val="zh-CN"/>
        </w:rPr>
        <w:t>。其中：</w:t>
      </w:r>
      <w:r>
        <w:rPr>
          <w:rFonts w:hint="eastAsia" w:ascii="仿宋" w:hAnsi="仿宋" w:eastAsia="仿宋"/>
          <w:b/>
          <w:sz w:val="32"/>
          <w:szCs w:val="24"/>
          <w:lang w:val="zh-CN"/>
        </w:rPr>
        <w:t>因公出国（境）费</w:t>
      </w:r>
      <w:r>
        <w:rPr>
          <w:rFonts w:hint="eastAsia" w:ascii="仿宋" w:hAnsi="仿宋" w:eastAsia="仿宋"/>
          <w:sz w:val="32"/>
          <w:szCs w:val="24"/>
          <w:lang w:val="en-US"/>
        </w:rPr>
        <w:t>完成0元，比上年增减0元，增加下降0%，增减变化的主要原因是：</w:t>
      </w:r>
      <w:r>
        <w:rPr>
          <w:rFonts w:hint="eastAsia" w:ascii="仿宋" w:hAnsi="仿宋" w:eastAsia="仿宋"/>
          <w:sz w:val="32"/>
          <w:szCs w:val="24"/>
          <w:lang w:val="zh-CN"/>
        </w:rPr>
        <w:t>；</w:t>
      </w:r>
      <w:r>
        <w:rPr>
          <w:rFonts w:hint="eastAsia" w:ascii="仿宋" w:hAnsi="仿宋" w:eastAsia="仿宋"/>
          <w:b/>
          <w:sz w:val="32"/>
          <w:szCs w:val="24"/>
          <w:lang w:val="zh-CN"/>
        </w:rPr>
        <w:t>公务接待费</w:t>
      </w:r>
      <w:r>
        <w:rPr>
          <w:rFonts w:hint="eastAsia" w:ascii="仿宋" w:hAnsi="仿宋" w:eastAsia="仿宋"/>
          <w:sz w:val="32"/>
          <w:szCs w:val="24"/>
          <w:lang w:val="en-US"/>
        </w:rPr>
        <w:t>完成0元，比上年增减0元，增加下降0%，增减变化的主要原因是：</w:t>
      </w:r>
      <w:r>
        <w:rPr>
          <w:rFonts w:hint="eastAsia" w:ascii="仿宋" w:hAnsi="仿宋" w:eastAsia="仿宋"/>
          <w:sz w:val="32"/>
          <w:szCs w:val="24"/>
          <w:lang w:val="zh-CN"/>
        </w:rPr>
        <w:t>；</w:t>
      </w:r>
      <w:r>
        <w:rPr>
          <w:rFonts w:hint="eastAsia" w:ascii="仿宋" w:hAnsi="仿宋" w:eastAsia="仿宋"/>
          <w:b/>
          <w:sz w:val="32"/>
          <w:szCs w:val="24"/>
          <w:lang w:val="zh-CN"/>
        </w:rPr>
        <w:t>公务用车购置及运行维护费</w:t>
      </w:r>
      <w:r>
        <w:rPr>
          <w:rFonts w:hint="eastAsia" w:ascii="仿宋" w:hAnsi="仿宋" w:eastAsia="仿宋"/>
          <w:sz w:val="32"/>
          <w:szCs w:val="24"/>
          <w:lang w:val="en-US"/>
        </w:rPr>
        <w:t>完成</w:t>
      </w:r>
      <w:r>
        <w:rPr>
          <w:rFonts w:hint="eastAsia" w:ascii="仿宋" w:hAnsi="仿宋" w:eastAsia="仿宋"/>
          <w:sz w:val="32"/>
          <w:szCs w:val="24"/>
          <w:lang w:val="en-US" w:eastAsia="zh-CN"/>
        </w:rPr>
        <w:t>361</w:t>
      </w:r>
      <w:r>
        <w:rPr>
          <w:rFonts w:hint="eastAsia" w:ascii="仿宋" w:hAnsi="仿宋" w:eastAsia="仿宋"/>
          <w:sz w:val="32"/>
          <w:szCs w:val="24"/>
          <w:lang w:val="en-US"/>
        </w:rPr>
        <w:t>元，比上年增减</w:t>
      </w:r>
      <w:r>
        <w:rPr>
          <w:rFonts w:hint="eastAsia" w:ascii="仿宋" w:hAnsi="仿宋" w:eastAsia="仿宋"/>
          <w:sz w:val="32"/>
          <w:szCs w:val="24"/>
          <w:lang w:val="en-US" w:eastAsia="zh-CN"/>
        </w:rPr>
        <w:t>103</w:t>
      </w:r>
      <w:r>
        <w:rPr>
          <w:rFonts w:hint="eastAsia" w:ascii="仿宋" w:hAnsi="仿宋" w:eastAsia="仿宋"/>
          <w:sz w:val="32"/>
          <w:szCs w:val="24"/>
          <w:lang w:val="en-US"/>
        </w:rPr>
        <w:t>元，增加下降</w:t>
      </w:r>
      <w:r>
        <w:rPr>
          <w:rFonts w:hint="eastAsia" w:ascii="仿宋" w:hAnsi="仿宋" w:eastAsia="仿宋"/>
          <w:sz w:val="32"/>
          <w:szCs w:val="24"/>
          <w:lang w:val="en-US" w:eastAsia="zh-CN"/>
        </w:rPr>
        <w:t>39.92</w:t>
      </w:r>
      <w:r>
        <w:rPr>
          <w:rFonts w:hint="eastAsia" w:ascii="仿宋" w:hAnsi="仿宋" w:eastAsia="仿宋"/>
          <w:sz w:val="32"/>
          <w:szCs w:val="24"/>
          <w:lang w:val="en-US"/>
        </w:rPr>
        <w:t>%，增减变化的主要原因是：无开支</w:t>
      </w:r>
      <w:r>
        <w:rPr>
          <w:rFonts w:hint="eastAsia" w:ascii="仿宋" w:hAnsi="仿宋" w:eastAsia="仿宋"/>
          <w:sz w:val="32"/>
          <w:szCs w:val="24"/>
          <w:lang w:val="zh-CN"/>
        </w:rPr>
        <w:t>。</w:t>
      </w:r>
    </w:p>
    <w:p w14:paraId="6406B7CB">
      <w:pPr>
        <w:widowControl/>
        <w:numPr>
          <w:ilvl w:val="0"/>
          <w:numId w:val="0"/>
        </w:numPr>
        <w:ind w:firstLine="640" w:firstLineChars="200"/>
        <w:rPr>
          <w:rFonts w:ascii="Times New Roman" w:hAnsi="Times New Roman" w:eastAsia="黑体"/>
          <w:sz w:val="32"/>
          <w:szCs w:val="32"/>
        </w:rPr>
      </w:pPr>
      <w:r>
        <w:rPr>
          <w:rFonts w:hint="eastAsia" w:ascii="Times New Roman" w:hAnsi="Times New Roman" w:eastAsia="黑体"/>
          <w:sz w:val="32"/>
          <w:szCs w:val="32"/>
          <w:lang w:eastAsia="zh-CN"/>
        </w:rPr>
        <w:t>三、</w:t>
      </w:r>
      <w:r>
        <w:rPr>
          <w:rFonts w:ascii="Times New Roman" w:hAnsi="Times New Roman" w:eastAsia="黑体"/>
          <w:sz w:val="32"/>
          <w:szCs w:val="32"/>
        </w:rPr>
        <w:t>部门整体支出绩效情况</w:t>
      </w:r>
    </w:p>
    <w:p w14:paraId="62DA64F8">
      <w:pPr>
        <w:spacing w:line="400" w:lineRule="exact"/>
        <w:ind w:firstLine="640"/>
        <w:rPr>
          <w:rFonts w:hint="default" w:eastAsia="Times New Roman"/>
          <w:sz w:val="32"/>
          <w:szCs w:val="24"/>
          <w:lang w:val="en-US"/>
        </w:rPr>
      </w:pPr>
      <w:r>
        <w:rPr>
          <w:rFonts w:hint="eastAsia" w:ascii="仿宋_GB2312" w:hAnsi="仿宋_GB2312" w:eastAsia="仿宋_GB2312"/>
          <w:sz w:val="32"/>
          <w:szCs w:val="24"/>
          <w:lang w:val="en-US"/>
        </w:rPr>
        <w:t>1.</w:t>
      </w:r>
      <w:r>
        <w:rPr>
          <w:rFonts w:hint="eastAsia" w:ascii="仿宋_GB2312" w:hAnsi="仿宋_GB2312" w:eastAsia="仿宋_GB2312"/>
          <w:sz w:val="32"/>
          <w:szCs w:val="24"/>
          <w:lang w:val="en-US" w:eastAsia="zh-CN"/>
        </w:rPr>
        <w:t>已完成既定</w:t>
      </w:r>
      <w:r>
        <w:rPr>
          <w:rFonts w:hint="eastAsia" w:ascii="仿宋_GB2312" w:hAnsi="仿宋_GB2312" w:eastAsia="仿宋_GB2312"/>
          <w:sz w:val="32"/>
          <w:szCs w:val="24"/>
          <w:lang w:val="en-US"/>
        </w:rPr>
        <w:t>项目绩效。</w:t>
      </w:r>
    </w:p>
    <w:p w14:paraId="74FAD9F3">
      <w:pPr>
        <w:spacing w:line="400" w:lineRule="exact"/>
        <w:ind w:firstLine="640"/>
        <w:rPr>
          <w:rFonts w:hint="default" w:eastAsia="Times New Roman"/>
          <w:sz w:val="32"/>
          <w:szCs w:val="24"/>
          <w:lang w:val="en-US"/>
        </w:rPr>
      </w:pPr>
      <w:r>
        <w:rPr>
          <w:rFonts w:hint="eastAsia" w:ascii="仿宋_GB2312" w:hAnsi="仿宋_GB2312" w:eastAsia="仿宋_GB2312"/>
          <w:sz w:val="32"/>
          <w:szCs w:val="24"/>
          <w:lang w:val="en-US"/>
        </w:rPr>
        <w:t>2.本单位整体支出绩效目标</w:t>
      </w:r>
      <w:r>
        <w:rPr>
          <w:rFonts w:hint="eastAsia" w:ascii="仿宋_GB2312" w:hAnsi="仿宋_GB2312" w:eastAsia="仿宋_GB2312"/>
          <w:sz w:val="32"/>
          <w:szCs w:val="24"/>
          <w:lang w:val="en-US" w:eastAsia="zh-CN"/>
        </w:rPr>
        <w:t>良好</w:t>
      </w:r>
      <w:r>
        <w:rPr>
          <w:rFonts w:hint="eastAsia" w:ascii="仿宋_GB2312" w:hAnsi="仿宋_GB2312" w:eastAsia="仿宋_GB2312"/>
          <w:sz w:val="32"/>
          <w:szCs w:val="24"/>
          <w:lang w:val="en-US"/>
        </w:rPr>
        <w:t>。</w:t>
      </w:r>
    </w:p>
    <w:p w14:paraId="16E5E3A9">
      <w:pPr>
        <w:widowControl/>
        <w:numPr>
          <w:ilvl w:val="0"/>
          <w:numId w:val="0"/>
        </w:numPr>
        <w:rPr>
          <w:rFonts w:ascii="Times New Roman" w:hAnsi="Times New Roman" w:eastAsia="黑体"/>
          <w:sz w:val="32"/>
          <w:szCs w:val="32"/>
        </w:rPr>
      </w:pPr>
    </w:p>
    <w:p w14:paraId="3608B234">
      <w:pPr>
        <w:widowControl/>
        <w:ind w:firstLine="640" w:firstLineChars="200"/>
        <w:rPr>
          <w:rFonts w:ascii="Times New Roman" w:hAnsi="Times New Roman" w:eastAsia="Times New Roman"/>
          <w:sz w:val="32"/>
          <w:szCs w:val="32"/>
        </w:rPr>
      </w:pPr>
    </w:p>
    <w:p w14:paraId="7864A854">
      <w:pPr>
        <w:widowControl/>
        <w:ind w:firstLine="640" w:firstLineChars="200"/>
        <w:rPr>
          <w:rFonts w:ascii="Times New Roman" w:hAnsi="Times New Roman" w:eastAsia="仿宋"/>
          <w:sz w:val="32"/>
          <w:szCs w:val="32"/>
        </w:rPr>
      </w:pPr>
      <w:r>
        <w:rPr>
          <w:rFonts w:ascii="Times New Roman" w:hAnsi="Times New Roman" w:eastAsia="仿宋"/>
          <w:sz w:val="32"/>
          <w:szCs w:val="32"/>
        </w:rPr>
        <w:t>报告应包括以下附件：</w:t>
      </w:r>
    </w:p>
    <w:p w14:paraId="060E17D7">
      <w:pPr>
        <w:ind w:firstLine="640" w:firstLineChars="200"/>
        <w:rPr>
          <w:rFonts w:ascii="Times New Roman" w:hAnsi="Times New Roman" w:eastAsia="仿宋_GB2312"/>
          <w:sz w:val="32"/>
          <w:szCs w:val="32"/>
        </w:rPr>
      </w:pPr>
      <w:r>
        <w:rPr>
          <w:rFonts w:ascii="Times New Roman" w:hAnsi="Times New Roman" w:eastAsia="仿宋_GB2312"/>
          <w:sz w:val="32"/>
          <w:szCs w:val="32"/>
        </w:rPr>
        <w:t>1.部门整体支出绩效评价基础数据表</w:t>
      </w:r>
    </w:p>
    <w:p w14:paraId="008C254E">
      <w:pPr>
        <w:ind w:firstLine="640" w:firstLineChars="200"/>
        <w:rPr>
          <w:rFonts w:ascii="Times New Roman" w:hAnsi="Times New Roman" w:eastAsia="仿宋_GB2312"/>
          <w:sz w:val="32"/>
          <w:szCs w:val="32"/>
        </w:rPr>
      </w:pPr>
      <w:r>
        <w:rPr>
          <w:rFonts w:ascii="Times New Roman" w:hAnsi="Times New Roman" w:eastAsia="仿宋_GB2312"/>
          <w:sz w:val="32"/>
          <w:szCs w:val="32"/>
        </w:rPr>
        <w:t>2.部门整体支出绩效自评表</w:t>
      </w:r>
    </w:p>
    <w:p w14:paraId="657A5D21">
      <w:pPr>
        <w:ind w:firstLine="640" w:firstLineChars="200"/>
        <w:rPr>
          <w:rFonts w:ascii="Times New Roman" w:hAnsi="Times New Roman" w:eastAsia="仿宋_GB2312"/>
          <w:sz w:val="32"/>
          <w:szCs w:val="32"/>
        </w:rPr>
      </w:pPr>
      <w:r>
        <w:rPr>
          <w:rFonts w:ascii="Times New Roman" w:hAnsi="Times New Roman" w:eastAsia="仿宋_GB2312"/>
          <w:sz w:val="32"/>
          <w:szCs w:val="32"/>
        </w:rPr>
        <w:t>3.项目支出绩效自评表</w:t>
      </w:r>
      <w:r>
        <w:rPr>
          <w:rFonts w:ascii="Times New Roman" w:hAnsi="Times New Roman" w:eastAsia="仿宋"/>
          <w:sz w:val="32"/>
          <w:szCs w:val="32"/>
        </w:rPr>
        <w:t>（每个一级项目支出一张表）</w:t>
      </w:r>
    </w:p>
    <w:p w14:paraId="644F966C">
      <w:pPr>
        <w:widowControl/>
        <w:ind w:firstLine="640" w:firstLineChars="200"/>
        <w:rPr>
          <w:rFonts w:ascii="Times New Roman" w:hAnsi="Times New Roman" w:eastAsia="仿宋"/>
          <w:sz w:val="32"/>
          <w:szCs w:val="32"/>
        </w:rPr>
      </w:pPr>
    </w:p>
    <w:p w14:paraId="3DD882C5">
      <w:pPr>
        <w:widowControl/>
        <w:ind w:firstLine="640" w:firstLineChars="200"/>
        <w:rPr>
          <w:rFonts w:ascii="Times New Roman" w:hAnsi="Times New Roman" w:eastAsia="仿宋"/>
          <w:sz w:val="32"/>
          <w:szCs w:val="32"/>
        </w:rPr>
      </w:pPr>
    </w:p>
    <w:p w14:paraId="3575B27B">
      <w:pPr>
        <w:ind w:right="640"/>
        <w:rPr>
          <w:rFonts w:hint="eastAsia" w:ascii="黑体" w:hAnsi="黑体" w:eastAsia="黑体" w:cs="黑体"/>
          <w:kern w:val="0"/>
          <w:sz w:val="32"/>
          <w:szCs w:val="32"/>
        </w:rPr>
      </w:pPr>
    </w:p>
    <w:p w14:paraId="66F5EA38">
      <w:pPr>
        <w:ind w:right="640"/>
        <w:rPr>
          <w:rFonts w:hint="eastAsia" w:ascii="黑体" w:hAnsi="黑体" w:eastAsia="黑体" w:cs="黑体"/>
          <w:kern w:val="0"/>
          <w:sz w:val="32"/>
          <w:szCs w:val="32"/>
        </w:rPr>
      </w:pPr>
    </w:p>
    <w:p w14:paraId="0A7B740C">
      <w:pPr>
        <w:ind w:right="640"/>
        <w:rPr>
          <w:rFonts w:hint="eastAsia" w:ascii="黑体" w:hAnsi="黑体" w:eastAsia="黑体" w:cs="黑体"/>
          <w:kern w:val="0"/>
          <w:sz w:val="32"/>
          <w:szCs w:val="32"/>
        </w:rPr>
      </w:pPr>
    </w:p>
    <w:p w14:paraId="53855611">
      <w:pPr>
        <w:ind w:right="640"/>
        <w:rPr>
          <w:rFonts w:hint="eastAsia" w:ascii="黑体" w:hAnsi="黑体" w:eastAsia="黑体" w:cs="黑体"/>
          <w:kern w:val="0"/>
          <w:sz w:val="32"/>
          <w:szCs w:val="32"/>
        </w:rPr>
      </w:pPr>
    </w:p>
    <w:p w14:paraId="1810E2CB">
      <w:pPr>
        <w:ind w:right="640"/>
        <w:rPr>
          <w:rFonts w:hint="eastAsia" w:ascii="黑体" w:hAnsi="黑体" w:eastAsia="黑体" w:cs="黑体"/>
          <w:kern w:val="0"/>
          <w:sz w:val="32"/>
          <w:szCs w:val="32"/>
        </w:rPr>
      </w:pPr>
    </w:p>
    <w:p w14:paraId="633FC250">
      <w:pPr>
        <w:ind w:right="640"/>
        <w:rPr>
          <w:rFonts w:hint="eastAsia" w:ascii="黑体" w:hAnsi="黑体" w:eastAsia="黑体" w:cs="黑体"/>
          <w:kern w:val="0"/>
          <w:sz w:val="32"/>
          <w:szCs w:val="32"/>
        </w:rPr>
      </w:pPr>
    </w:p>
    <w:p w14:paraId="0331AFA9">
      <w:pPr>
        <w:ind w:right="640"/>
        <w:rPr>
          <w:rFonts w:hint="eastAsia" w:ascii="Times New Roman" w:hAnsi="Times New Roman" w:eastAsia="仿宋_GB2312"/>
          <w:kern w:val="0"/>
          <w:sz w:val="36"/>
          <w:szCs w:val="36"/>
          <w:lang w:val="en-US" w:eastAsia="zh-CN"/>
        </w:rPr>
      </w:pPr>
      <w:r>
        <w:rPr>
          <w:rFonts w:hint="eastAsia" w:ascii="黑体" w:hAnsi="黑体" w:eastAsia="黑体" w:cs="黑体"/>
          <w:kern w:val="0"/>
          <w:sz w:val="32"/>
          <w:szCs w:val="32"/>
        </w:rPr>
        <w:t>附件</w:t>
      </w:r>
      <w:r>
        <w:rPr>
          <w:rFonts w:ascii="Times New Roman" w:hAnsi="Times New Roman" w:eastAsia="仿宋_GB2312"/>
          <w:kern w:val="0"/>
          <w:sz w:val="32"/>
          <w:szCs w:val="32"/>
        </w:rPr>
        <w:t xml:space="preserve">2  </w:t>
      </w:r>
      <w:r>
        <w:rPr>
          <w:rFonts w:hint="eastAsia" w:ascii="Times New Roman" w:hAnsi="Times New Roman" w:eastAsia="仿宋_GB2312"/>
          <w:kern w:val="0"/>
          <w:sz w:val="32"/>
          <w:szCs w:val="32"/>
          <w:lang w:val="en-US" w:eastAsia="zh-CN"/>
        </w:rPr>
        <w:t xml:space="preserve">    </w:t>
      </w:r>
      <w:r>
        <w:rPr>
          <w:rFonts w:hint="eastAsia" w:ascii="Times New Roman" w:hAnsi="Times New Roman" w:eastAsia="仿宋_GB2312"/>
          <w:kern w:val="0"/>
          <w:sz w:val="36"/>
          <w:szCs w:val="36"/>
          <w:lang w:val="en-US" w:eastAsia="zh-CN"/>
        </w:rPr>
        <w:t xml:space="preserve"> </w:t>
      </w:r>
    </w:p>
    <w:p w14:paraId="45D00680">
      <w:pPr>
        <w:ind w:left="359" w:leftChars="171" w:right="640" w:firstLine="1440" w:firstLineChars="400"/>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rPr>
        <w:t>部门整体支出绩效评价基础数据表</w:t>
      </w:r>
      <w:r>
        <w:rPr>
          <w:rFonts w:hint="eastAsia" w:ascii="方正小标宋简体" w:hAnsi="方正小标宋简体" w:eastAsia="方正小标宋简体" w:cs="方正小标宋简体"/>
          <w:sz w:val="36"/>
          <w:szCs w:val="36"/>
          <w:lang w:val="en-US" w:eastAsia="zh-CN"/>
        </w:rPr>
        <w:t xml:space="preserve">  </w:t>
      </w:r>
    </w:p>
    <w:p w14:paraId="6C3A81A1">
      <w:pPr>
        <w:ind w:right="640"/>
        <w:jc w:val="both"/>
        <w:rPr>
          <w:rFonts w:ascii="Times New Roman" w:hAnsi="Times New Roman" w:eastAsia="Times New Roman"/>
          <w:kern w:val="0"/>
          <w:sz w:val="24"/>
        </w:rPr>
      </w:pPr>
      <w:r>
        <w:rPr>
          <w:rFonts w:ascii="Times New Roman" w:hAnsi="Times New Roman"/>
          <w:kern w:val="0"/>
          <w:sz w:val="24"/>
        </w:rPr>
        <w:t>填报单位：</w:t>
      </w:r>
      <w:r>
        <w:rPr>
          <w:rFonts w:hint="eastAsia" w:ascii="Times New Roman" w:hAnsi="Times New Roman"/>
          <w:kern w:val="0"/>
          <w:sz w:val="24"/>
          <w:lang w:eastAsia="zh-CN"/>
        </w:rPr>
        <w:t>（</w:t>
      </w:r>
      <w:r>
        <w:rPr>
          <w:rFonts w:hint="eastAsia" w:ascii="Times New Roman" w:hAnsi="Times New Roman"/>
          <w:kern w:val="0"/>
          <w:sz w:val="24"/>
          <w:lang w:val="en-US" w:eastAsia="zh-CN"/>
        </w:rPr>
        <w:t>盖章</w:t>
      </w:r>
      <w:r>
        <w:rPr>
          <w:rFonts w:hint="eastAsia" w:ascii="Times New Roman" w:hAnsi="Times New Roman"/>
          <w:kern w:val="0"/>
          <w:sz w:val="24"/>
          <w:lang w:eastAsia="zh-CN"/>
        </w:rPr>
        <w:t>）衡阳市园林绿化服务中心</w:t>
      </w:r>
      <w:r>
        <w:rPr>
          <w:rFonts w:hint="eastAsia" w:ascii="Times New Roman" w:hAnsi="Times New Roman"/>
          <w:kern w:val="0"/>
          <w:sz w:val="24"/>
          <w:lang w:val="en-US" w:eastAsia="zh-CN"/>
        </w:rPr>
        <w:t xml:space="preserve">             单位：万元</w:t>
      </w:r>
      <w:r>
        <w:rPr>
          <w:rFonts w:ascii="Times New Roman" w:hAnsi="Times New Roman" w:eastAsia="PMingLiU"/>
          <w:kern w:val="0"/>
          <w:sz w:val="24"/>
        </w:rPr>
        <w:tab/>
      </w:r>
      <w:r>
        <w:rPr>
          <w:rFonts w:ascii="Times New Roman" w:hAnsi="Times New Roman" w:eastAsia="PMingLiU"/>
          <w:kern w:val="0"/>
          <w:sz w:val="24"/>
        </w:rPr>
        <w:tab/>
      </w:r>
      <w:r>
        <w:rPr>
          <w:rFonts w:ascii="Times New Roman" w:hAnsi="Times New Roman" w:eastAsia="PMingLiU"/>
          <w:kern w:val="0"/>
          <w:sz w:val="24"/>
        </w:rPr>
        <w:tab/>
      </w:r>
      <w:r>
        <w:rPr>
          <w:rFonts w:ascii="Times New Roman" w:hAnsi="Times New Roman" w:eastAsia="PMingLiU"/>
          <w:kern w:val="0"/>
          <w:sz w:val="24"/>
        </w:rPr>
        <w:tab/>
      </w:r>
      <w:r>
        <w:rPr>
          <w:rFonts w:ascii="Times New Roman" w:hAnsi="Times New Roman" w:eastAsia="PMingLiU"/>
          <w:kern w:val="0"/>
          <w:sz w:val="24"/>
        </w:rPr>
        <w:tab/>
      </w:r>
      <w:r>
        <w:rPr>
          <w:rFonts w:ascii="Times New Roman" w:hAnsi="Times New Roman" w:eastAsia="PMingLiU"/>
          <w:kern w:val="0"/>
          <w:sz w:val="24"/>
        </w:rPr>
        <w:tab/>
      </w:r>
    </w:p>
    <w:tbl>
      <w:tblPr>
        <w:tblStyle w:val="6"/>
        <w:tblW w:w="9464" w:type="dxa"/>
        <w:jc w:val="center"/>
        <w:tblLayout w:type="fixed"/>
        <w:tblCellMar>
          <w:top w:w="0" w:type="dxa"/>
          <w:left w:w="108" w:type="dxa"/>
          <w:bottom w:w="0" w:type="dxa"/>
          <w:right w:w="108" w:type="dxa"/>
        </w:tblCellMar>
      </w:tblPr>
      <w:tblGrid>
        <w:gridCol w:w="3354"/>
        <w:gridCol w:w="2038"/>
        <w:gridCol w:w="2240"/>
        <w:gridCol w:w="1832"/>
      </w:tblGrid>
      <w:tr w14:paraId="6729CA9F">
        <w:tblPrEx>
          <w:tblCellMar>
            <w:top w:w="0" w:type="dxa"/>
            <w:left w:w="108" w:type="dxa"/>
            <w:bottom w:w="0" w:type="dxa"/>
            <w:right w:w="108" w:type="dxa"/>
          </w:tblCellMar>
        </w:tblPrEx>
        <w:trPr>
          <w:trHeight w:val="257" w:hRule="atLeast"/>
          <w:jc w:val="center"/>
        </w:trPr>
        <w:tc>
          <w:tcPr>
            <w:tcW w:w="3354" w:type="dxa"/>
            <w:vMerge w:val="restart"/>
            <w:tcBorders>
              <w:top w:val="single" w:color="auto" w:sz="4" w:space="0"/>
              <w:left w:val="single" w:color="auto" w:sz="4" w:space="0"/>
              <w:bottom w:val="single" w:color="auto" w:sz="4" w:space="0"/>
              <w:right w:val="single" w:color="auto" w:sz="4" w:space="0"/>
            </w:tcBorders>
            <w:vAlign w:val="center"/>
          </w:tcPr>
          <w:p w14:paraId="237D1C5F">
            <w:pPr>
              <w:widowControl/>
              <w:jc w:val="center"/>
              <w:rPr>
                <w:rFonts w:ascii="Times New Roman" w:hAnsi="Times New Roman" w:eastAsia="Times New Roman"/>
                <w:kern w:val="0"/>
                <w:szCs w:val="21"/>
              </w:rPr>
            </w:pPr>
            <w:r>
              <w:rPr>
                <w:rFonts w:ascii="Times New Roman" w:hAnsi="Times New Roman"/>
                <w:kern w:val="0"/>
                <w:szCs w:val="21"/>
              </w:rPr>
              <w:t>财政供养人员情况</w:t>
            </w:r>
          </w:p>
        </w:tc>
        <w:tc>
          <w:tcPr>
            <w:tcW w:w="2038" w:type="dxa"/>
            <w:tcBorders>
              <w:top w:val="single" w:color="auto" w:sz="4" w:space="0"/>
              <w:left w:val="nil"/>
              <w:bottom w:val="single" w:color="auto" w:sz="4" w:space="0"/>
              <w:right w:val="single" w:color="auto" w:sz="4" w:space="0"/>
            </w:tcBorders>
            <w:vAlign w:val="center"/>
          </w:tcPr>
          <w:p w14:paraId="28FCE33E">
            <w:pPr>
              <w:widowControl/>
              <w:jc w:val="center"/>
              <w:rPr>
                <w:rFonts w:ascii="Times New Roman" w:hAnsi="Times New Roman" w:eastAsia="Times New Roman"/>
                <w:b/>
                <w:bCs/>
                <w:kern w:val="0"/>
                <w:szCs w:val="21"/>
              </w:rPr>
            </w:pPr>
            <w:r>
              <w:rPr>
                <w:rFonts w:ascii="Times New Roman" w:hAnsi="Times New Roman"/>
                <w:b/>
                <w:bCs/>
                <w:kern w:val="0"/>
                <w:szCs w:val="21"/>
              </w:rPr>
              <w:t>编制数</w:t>
            </w:r>
          </w:p>
        </w:tc>
        <w:tc>
          <w:tcPr>
            <w:tcW w:w="2240" w:type="dxa"/>
            <w:tcBorders>
              <w:top w:val="single" w:color="auto" w:sz="4" w:space="0"/>
              <w:left w:val="nil"/>
              <w:bottom w:val="single" w:color="auto" w:sz="4" w:space="0"/>
              <w:right w:val="single" w:color="auto" w:sz="4" w:space="0"/>
            </w:tcBorders>
            <w:vAlign w:val="center"/>
          </w:tcPr>
          <w:p w14:paraId="5FDD3434">
            <w:pPr>
              <w:widowControl/>
              <w:jc w:val="center"/>
              <w:rPr>
                <w:rFonts w:ascii="Times New Roman" w:hAnsi="Times New Roman" w:eastAsia="Times New Roman"/>
                <w:b/>
                <w:bCs/>
                <w:kern w:val="0"/>
                <w:szCs w:val="21"/>
              </w:rPr>
            </w:pPr>
            <w:r>
              <w:rPr>
                <w:rFonts w:ascii="Times New Roman" w:hAnsi="Times New Roman"/>
                <w:b/>
                <w:bCs/>
                <w:kern w:val="0"/>
                <w:szCs w:val="21"/>
              </w:rPr>
              <w:t>2021年实际在职人数</w:t>
            </w:r>
          </w:p>
        </w:tc>
        <w:tc>
          <w:tcPr>
            <w:tcW w:w="1832" w:type="dxa"/>
            <w:tcBorders>
              <w:top w:val="single" w:color="auto" w:sz="4" w:space="0"/>
              <w:left w:val="nil"/>
              <w:bottom w:val="single" w:color="auto" w:sz="4" w:space="0"/>
              <w:right w:val="single" w:color="auto" w:sz="4" w:space="0"/>
            </w:tcBorders>
            <w:vAlign w:val="center"/>
          </w:tcPr>
          <w:p w14:paraId="0EC7695D">
            <w:pPr>
              <w:widowControl/>
              <w:jc w:val="center"/>
              <w:rPr>
                <w:rFonts w:ascii="Times New Roman" w:hAnsi="Times New Roman" w:eastAsia="Times New Roman"/>
                <w:b/>
                <w:bCs/>
                <w:kern w:val="0"/>
                <w:szCs w:val="21"/>
              </w:rPr>
            </w:pPr>
            <w:r>
              <w:rPr>
                <w:rFonts w:ascii="Times New Roman" w:hAnsi="Times New Roman"/>
                <w:b/>
                <w:bCs/>
                <w:kern w:val="0"/>
                <w:szCs w:val="21"/>
              </w:rPr>
              <w:t>控制率</w:t>
            </w:r>
          </w:p>
        </w:tc>
      </w:tr>
      <w:tr w14:paraId="2501E479">
        <w:tblPrEx>
          <w:tblCellMar>
            <w:top w:w="0" w:type="dxa"/>
            <w:left w:w="108" w:type="dxa"/>
            <w:bottom w:w="0" w:type="dxa"/>
            <w:right w:w="108" w:type="dxa"/>
          </w:tblCellMar>
        </w:tblPrEx>
        <w:trPr>
          <w:trHeight w:val="206" w:hRule="atLeast"/>
          <w:jc w:val="center"/>
        </w:trPr>
        <w:tc>
          <w:tcPr>
            <w:tcW w:w="3354" w:type="dxa"/>
            <w:vMerge w:val="continue"/>
            <w:tcBorders>
              <w:top w:val="single" w:color="auto" w:sz="4" w:space="0"/>
              <w:left w:val="single" w:color="auto" w:sz="4" w:space="0"/>
              <w:bottom w:val="single" w:color="auto" w:sz="4" w:space="0"/>
              <w:right w:val="single" w:color="auto" w:sz="4" w:space="0"/>
            </w:tcBorders>
            <w:vAlign w:val="center"/>
          </w:tcPr>
          <w:p w14:paraId="65C54D53">
            <w:pPr>
              <w:widowControl/>
              <w:jc w:val="left"/>
              <w:rPr>
                <w:rFonts w:ascii="Times New Roman" w:hAnsi="Times New Roman" w:eastAsia="Times New Roman"/>
                <w:kern w:val="0"/>
                <w:szCs w:val="21"/>
              </w:rPr>
            </w:pPr>
          </w:p>
        </w:tc>
        <w:tc>
          <w:tcPr>
            <w:tcW w:w="2038" w:type="dxa"/>
            <w:tcBorders>
              <w:top w:val="single" w:color="auto" w:sz="4" w:space="0"/>
              <w:left w:val="nil"/>
              <w:bottom w:val="single" w:color="auto" w:sz="4" w:space="0"/>
              <w:right w:val="single" w:color="auto" w:sz="4" w:space="0"/>
            </w:tcBorders>
            <w:vAlign w:val="center"/>
          </w:tcPr>
          <w:p w14:paraId="21ED3A34">
            <w:pPr>
              <w:widowControl/>
              <w:jc w:val="center"/>
              <w:rPr>
                <w:rFonts w:ascii="Times New Roman" w:hAnsi="Times New Roman" w:eastAsia="Times New Roman"/>
                <w:kern w:val="0"/>
                <w:szCs w:val="21"/>
              </w:rPr>
            </w:pPr>
            <w:r>
              <w:rPr>
                <w:rFonts w:hint="eastAsia" w:ascii="Times New Roman" w:hAnsi="Times New Roman"/>
                <w:kern w:val="0"/>
                <w:szCs w:val="21"/>
                <w:lang w:val="en-US" w:eastAsia="zh-CN"/>
              </w:rPr>
              <w:t>26</w:t>
            </w:r>
            <w:r>
              <w:rPr>
                <w:rFonts w:ascii="Times New Roman" w:hAnsi="Times New Roman"/>
                <w:kern w:val="0"/>
                <w:szCs w:val="21"/>
              </w:rPr>
              <w:t>　</w:t>
            </w:r>
          </w:p>
        </w:tc>
        <w:tc>
          <w:tcPr>
            <w:tcW w:w="2240" w:type="dxa"/>
            <w:tcBorders>
              <w:top w:val="single" w:color="auto" w:sz="4" w:space="0"/>
              <w:left w:val="nil"/>
              <w:bottom w:val="single" w:color="auto" w:sz="4" w:space="0"/>
              <w:right w:val="single" w:color="auto" w:sz="4" w:space="0"/>
            </w:tcBorders>
            <w:vAlign w:val="center"/>
          </w:tcPr>
          <w:p w14:paraId="057C0A1E">
            <w:pPr>
              <w:widowControl/>
              <w:jc w:val="center"/>
              <w:rPr>
                <w:rFonts w:hint="default" w:ascii="Times New Roman" w:hAnsi="Times New Roman" w:eastAsia="宋体"/>
                <w:kern w:val="0"/>
                <w:szCs w:val="21"/>
                <w:lang w:val="en-US" w:eastAsia="zh-CN"/>
              </w:rPr>
            </w:pPr>
            <w:r>
              <w:rPr>
                <w:rFonts w:ascii="Times New Roman" w:hAnsi="Times New Roman"/>
                <w:kern w:val="0"/>
                <w:szCs w:val="21"/>
              </w:rPr>
              <w:t>　</w:t>
            </w:r>
            <w:r>
              <w:rPr>
                <w:rFonts w:hint="eastAsia" w:ascii="Times New Roman" w:hAnsi="Times New Roman"/>
                <w:kern w:val="0"/>
                <w:szCs w:val="21"/>
                <w:lang w:val="en-US" w:eastAsia="zh-CN"/>
              </w:rPr>
              <w:t>25</w:t>
            </w:r>
          </w:p>
        </w:tc>
        <w:tc>
          <w:tcPr>
            <w:tcW w:w="1832" w:type="dxa"/>
            <w:tcBorders>
              <w:top w:val="single" w:color="auto" w:sz="4" w:space="0"/>
              <w:left w:val="nil"/>
              <w:bottom w:val="single" w:color="auto" w:sz="4" w:space="0"/>
              <w:right w:val="single" w:color="auto" w:sz="4" w:space="0"/>
            </w:tcBorders>
            <w:vAlign w:val="center"/>
          </w:tcPr>
          <w:p w14:paraId="0EABF221">
            <w:pPr>
              <w:widowControl/>
              <w:jc w:val="center"/>
              <w:rPr>
                <w:rFonts w:hint="default" w:ascii="Times New Roman" w:hAnsi="Times New Roman" w:eastAsia="宋体"/>
                <w:kern w:val="0"/>
                <w:szCs w:val="21"/>
                <w:lang w:val="en-US" w:eastAsia="zh-CN"/>
              </w:rPr>
            </w:pPr>
            <w:r>
              <w:rPr>
                <w:rFonts w:ascii="Times New Roman" w:hAnsi="Times New Roman"/>
                <w:kern w:val="0"/>
                <w:szCs w:val="21"/>
              </w:rPr>
              <w:t>　</w:t>
            </w:r>
            <w:r>
              <w:rPr>
                <w:rFonts w:hint="eastAsia" w:ascii="Times New Roman" w:hAnsi="Times New Roman"/>
                <w:kern w:val="0"/>
                <w:szCs w:val="21"/>
                <w:lang w:val="en-US" w:eastAsia="zh-CN"/>
              </w:rPr>
              <w:t>100%</w:t>
            </w:r>
          </w:p>
        </w:tc>
      </w:tr>
      <w:tr w14:paraId="12FE8B4F">
        <w:tblPrEx>
          <w:tblCellMar>
            <w:top w:w="0" w:type="dxa"/>
            <w:left w:w="108" w:type="dxa"/>
            <w:bottom w:w="0" w:type="dxa"/>
            <w:right w:w="108" w:type="dxa"/>
          </w:tblCellMar>
        </w:tblPrEx>
        <w:trPr>
          <w:trHeight w:val="465" w:hRule="atLeast"/>
          <w:jc w:val="center"/>
        </w:trPr>
        <w:tc>
          <w:tcPr>
            <w:tcW w:w="3354" w:type="dxa"/>
            <w:tcBorders>
              <w:top w:val="nil"/>
              <w:left w:val="single" w:color="auto" w:sz="4" w:space="0"/>
              <w:bottom w:val="single" w:color="auto" w:sz="4" w:space="0"/>
              <w:right w:val="single" w:color="auto" w:sz="4" w:space="0"/>
            </w:tcBorders>
            <w:vAlign w:val="center"/>
          </w:tcPr>
          <w:p w14:paraId="778B9E04">
            <w:pPr>
              <w:widowControl/>
              <w:jc w:val="center"/>
              <w:rPr>
                <w:rFonts w:ascii="Times New Roman" w:hAnsi="Times New Roman" w:eastAsia="Times New Roman"/>
                <w:kern w:val="0"/>
                <w:szCs w:val="21"/>
              </w:rPr>
            </w:pPr>
            <w:r>
              <w:rPr>
                <w:rFonts w:ascii="Times New Roman" w:hAnsi="Times New Roman"/>
                <w:kern w:val="0"/>
                <w:szCs w:val="21"/>
              </w:rPr>
              <w:t>经费控制情况</w:t>
            </w:r>
          </w:p>
        </w:tc>
        <w:tc>
          <w:tcPr>
            <w:tcW w:w="2038" w:type="dxa"/>
            <w:tcBorders>
              <w:top w:val="single" w:color="auto" w:sz="4" w:space="0"/>
              <w:left w:val="nil"/>
              <w:bottom w:val="single" w:color="auto" w:sz="4" w:space="0"/>
              <w:right w:val="single" w:color="000000" w:sz="4" w:space="0"/>
            </w:tcBorders>
            <w:vAlign w:val="center"/>
          </w:tcPr>
          <w:p w14:paraId="4631CAF4">
            <w:pPr>
              <w:widowControl/>
              <w:jc w:val="center"/>
              <w:rPr>
                <w:rFonts w:ascii="Times New Roman" w:hAnsi="Times New Roman" w:eastAsia="Times New Roman"/>
                <w:b/>
                <w:bCs/>
                <w:kern w:val="0"/>
                <w:szCs w:val="21"/>
              </w:rPr>
            </w:pPr>
            <w:r>
              <w:rPr>
                <w:rFonts w:ascii="Times New Roman" w:hAnsi="Times New Roman"/>
                <w:b/>
                <w:bCs/>
                <w:kern w:val="0"/>
                <w:szCs w:val="21"/>
              </w:rPr>
              <w:t>2020年决算数</w:t>
            </w:r>
          </w:p>
        </w:tc>
        <w:tc>
          <w:tcPr>
            <w:tcW w:w="2240" w:type="dxa"/>
            <w:tcBorders>
              <w:top w:val="single" w:color="auto" w:sz="4" w:space="0"/>
              <w:left w:val="nil"/>
              <w:bottom w:val="single" w:color="auto" w:sz="4" w:space="0"/>
              <w:right w:val="single" w:color="000000" w:sz="4" w:space="0"/>
            </w:tcBorders>
            <w:vAlign w:val="center"/>
          </w:tcPr>
          <w:p w14:paraId="0DA98261">
            <w:pPr>
              <w:widowControl/>
              <w:jc w:val="center"/>
              <w:rPr>
                <w:rFonts w:ascii="Times New Roman" w:hAnsi="Times New Roman" w:eastAsia="Times New Roman"/>
                <w:b/>
                <w:bCs/>
                <w:kern w:val="0"/>
                <w:szCs w:val="21"/>
              </w:rPr>
            </w:pPr>
            <w:r>
              <w:rPr>
                <w:rFonts w:ascii="Times New Roman" w:hAnsi="Times New Roman"/>
                <w:b/>
                <w:bCs/>
                <w:kern w:val="0"/>
                <w:szCs w:val="21"/>
              </w:rPr>
              <w:t>2021年预算数</w:t>
            </w:r>
          </w:p>
        </w:tc>
        <w:tc>
          <w:tcPr>
            <w:tcW w:w="1832" w:type="dxa"/>
            <w:tcBorders>
              <w:top w:val="single" w:color="auto" w:sz="4" w:space="0"/>
              <w:left w:val="nil"/>
              <w:bottom w:val="single" w:color="auto" w:sz="4" w:space="0"/>
              <w:right w:val="single" w:color="000000" w:sz="4" w:space="0"/>
            </w:tcBorders>
            <w:vAlign w:val="center"/>
          </w:tcPr>
          <w:p w14:paraId="1F5331F7">
            <w:pPr>
              <w:widowControl/>
              <w:jc w:val="center"/>
              <w:rPr>
                <w:rFonts w:ascii="Times New Roman" w:hAnsi="Times New Roman" w:eastAsia="Times New Roman"/>
                <w:b/>
                <w:bCs/>
                <w:kern w:val="0"/>
                <w:szCs w:val="21"/>
              </w:rPr>
            </w:pPr>
            <w:r>
              <w:rPr>
                <w:rFonts w:ascii="Times New Roman" w:hAnsi="Times New Roman"/>
                <w:b/>
                <w:bCs/>
                <w:kern w:val="0"/>
                <w:szCs w:val="21"/>
              </w:rPr>
              <w:t>2021年决算数</w:t>
            </w:r>
          </w:p>
        </w:tc>
      </w:tr>
      <w:tr w14:paraId="5931D6A7">
        <w:tblPrEx>
          <w:tblCellMar>
            <w:top w:w="0" w:type="dxa"/>
            <w:left w:w="108" w:type="dxa"/>
            <w:bottom w:w="0" w:type="dxa"/>
            <w:right w:w="108" w:type="dxa"/>
          </w:tblCellMar>
        </w:tblPrEx>
        <w:trPr>
          <w:trHeight w:val="430" w:hRule="atLeast"/>
          <w:jc w:val="center"/>
        </w:trPr>
        <w:tc>
          <w:tcPr>
            <w:tcW w:w="3354" w:type="dxa"/>
            <w:tcBorders>
              <w:top w:val="nil"/>
              <w:left w:val="single" w:color="auto" w:sz="4" w:space="0"/>
              <w:bottom w:val="single" w:color="auto" w:sz="4" w:space="0"/>
              <w:right w:val="single" w:color="auto" w:sz="4" w:space="0"/>
            </w:tcBorders>
            <w:vAlign w:val="center"/>
          </w:tcPr>
          <w:p w14:paraId="61BD6EA1">
            <w:pPr>
              <w:widowControl/>
              <w:jc w:val="left"/>
              <w:rPr>
                <w:rFonts w:ascii="Times New Roman" w:hAnsi="Times New Roman" w:eastAsia="Times New Roman"/>
                <w:kern w:val="0"/>
                <w:szCs w:val="21"/>
              </w:rPr>
            </w:pPr>
            <w:r>
              <w:rPr>
                <w:rFonts w:ascii="Times New Roman" w:hAnsi="Times New Roman"/>
                <w:kern w:val="0"/>
                <w:szCs w:val="21"/>
              </w:rPr>
              <w:t>一、部门基本支出</w:t>
            </w:r>
          </w:p>
        </w:tc>
        <w:tc>
          <w:tcPr>
            <w:tcW w:w="2038" w:type="dxa"/>
            <w:tcBorders>
              <w:top w:val="single" w:color="auto" w:sz="4" w:space="0"/>
              <w:left w:val="nil"/>
              <w:bottom w:val="single" w:color="auto" w:sz="4" w:space="0"/>
              <w:right w:val="single" w:color="000000" w:sz="4" w:space="0"/>
            </w:tcBorders>
            <w:vAlign w:val="center"/>
          </w:tcPr>
          <w:p w14:paraId="382EC467">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814.94</w:t>
            </w:r>
          </w:p>
        </w:tc>
        <w:tc>
          <w:tcPr>
            <w:tcW w:w="2240" w:type="dxa"/>
            <w:tcBorders>
              <w:top w:val="single" w:color="auto" w:sz="4" w:space="0"/>
              <w:left w:val="nil"/>
              <w:bottom w:val="single" w:color="auto" w:sz="4" w:space="0"/>
              <w:right w:val="single" w:color="000000" w:sz="4" w:space="0"/>
            </w:tcBorders>
            <w:vAlign w:val="center"/>
          </w:tcPr>
          <w:p w14:paraId="7C855B26">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731.9</w:t>
            </w:r>
          </w:p>
        </w:tc>
        <w:tc>
          <w:tcPr>
            <w:tcW w:w="1832" w:type="dxa"/>
            <w:tcBorders>
              <w:top w:val="single" w:color="auto" w:sz="4" w:space="0"/>
              <w:left w:val="nil"/>
              <w:bottom w:val="single" w:color="auto" w:sz="4" w:space="0"/>
              <w:right w:val="single" w:color="000000" w:sz="4" w:space="0"/>
            </w:tcBorders>
            <w:vAlign w:val="center"/>
          </w:tcPr>
          <w:p w14:paraId="5AB04971">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724.76</w:t>
            </w:r>
          </w:p>
        </w:tc>
      </w:tr>
      <w:tr w14:paraId="1E205AA9">
        <w:tblPrEx>
          <w:tblCellMar>
            <w:top w:w="0" w:type="dxa"/>
            <w:left w:w="108" w:type="dxa"/>
            <w:bottom w:w="0" w:type="dxa"/>
            <w:right w:w="108" w:type="dxa"/>
          </w:tblCellMar>
        </w:tblPrEx>
        <w:trPr>
          <w:trHeight w:val="430" w:hRule="atLeast"/>
          <w:jc w:val="center"/>
        </w:trPr>
        <w:tc>
          <w:tcPr>
            <w:tcW w:w="3354" w:type="dxa"/>
            <w:tcBorders>
              <w:top w:val="nil"/>
              <w:left w:val="single" w:color="auto" w:sz="4" w:space="0"/>
              <w:bottom w:val="single" w:color="auto" w:sz="4" w:space="0"/>
              <w:right w:val="single" w:color="auto" w:sz="4" w:space="0"/>
            </w:tcBorders>
            <w:vAlign w:val="center"/>
          </w:tcPr>
          <w:p w14:paraId="36CE470D">
            <w:pPr>
              <w:widowControl/>
              <w:jc w:val="left"/>
              <w:rPr>
                <w:rFonts w:ascii="Times New Roman" w:hAnsi="Times New Roman" w:eastAsia="Times New Roman"/>
                <w:kern w:val="0"/>
                <w:szCs w:val="21"/>
              </w:rPr>
            </w:pPr>
            <w:r>
              <w:rPr>
                <w:rFonts w:ascii="Times New Roman" w:hAnsi="Times New Roman"/>
                <w:kern w:val="0"/>
                <w:szCs w:val="21"/>
              </w:rPr>
              <w:t>其中：公用经费</w:t>
            </w:r>
          </w:p>
        </w:tc>
        <w:tc>
          <w:tcPr>
            <w:tcW w:w="2038" w:type="dxa"/>
            <w:tcBorders>
              <w:top w:val="single" w:color="auto" w:sz="4" w:space="0"/>
              <w:left w:val="nil"/>
              <w:bottom w:val="single" w:color="auto" w:sz="4" w:space="0"/>
              <w:right w:val="single" w:color="000000" w:sz="4" w:space="0"/>
            </w:tcBorders>
            <w:vAlign w:val="center"/>
          </w:tcPr>
          <w:p w14:paraId="51FF2E13">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186.63</w:t>
            </w:r>
          </w:p>
        </w:tc>
        <w:tc>
          <w:tcPr>
            <w:tcW w:w="2240" w:type="dxa"/>
            <w:tcBorders>
              <w:top w:val="single" w:color="auto" w:sz="4" w:space="0"/>
              <w:left w:val="nil"/>
              <w:bottom w:val="single" w:color="auto" w:sz="4" w:space="0"/>
              <w:right w:val="single" w:color="000000" w:sz="4" w:space="0"/>
            </w:tcBorders>
            <w:vAlign w:val="center"/>
          </w:tcPr>
          <w:p w14:paraId="4F12CDD3">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249.42</w:t>
            </w:r>
          </w:p>
        </w:tc>
        <w:tc>
          <w:tcPr>
            <w:tcW w:w="1832" w:type="dxa"/>
            <w:tcBorders>
              <w:top w:val="single" w:color="auto" w:sz="4" w:space="0"/>
              <w:left w:val="nil"/>
              <w:bottom w:val="single" w:color="auto" w:sz="4" w:space="0"/>
              <w:right w:val="single" w:color="000000" w:sz="4" w:space="0"/>
            </w:tcBorders>
            <w:vAlign w:val="center"/>
          </w:tcPr>
          <w:p w14:paraId="04D76F7A">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141.64</w:t>
            </w:r>
          </w:p>
        </w:tc>
      </w:tr>
      <w:tr w14:paraId="3F89029B">
        <w:tblPrEx>
          <w:tblCellMar>
            <w:top w:w="0" w:type="dxa"/>
            <w:left w:w="108" w:type="dxa"/>
            <w:bottom w:w="0" w:type="dxa"/>
            <w:right w:w="108" w:type="dxa"/>
          </w:tblCellMar>
        </w:tblPrEx>
        <w:trPr>
          <w:trHeight w:val="475" w:hRule="atLeast"/>
          <w:jc w:val="center"/>
        </w:trPr>
        <w:tc>
          <w:tcPr>
            <w:tcW w:w="3354" w:type="dxa"/>
            <w:tcBorders>
              <w:top w:val="nil"/>
              <w:left w:val="single" w:color="auto" w:sz="4" w:space="0"/>
              <w:bottom w:val="single" w:color="auto" w:sz="4" w:space="0"/>
              <w:right w:val="single" w:color="auto" w:sz="4" w:space="0"/>
            </w:tcBorders>
            <w:vAlign w:val="center"/>
          </w:tcPr>
          <w:p w14:paraId="24782989">
            <w:pPr>
              <w:widowControl/>
              <w:jc w:val="left"/>
              <w:rPr>
                <w:rFonts w:ascii="Times New Roman" w:hAnsi="Times New Roman" w:eastAsia="Times New Roman"/>
                <w:kern w:val="0"/>
                <w:szCs w:val="21"/>
              </w:rPr>
            </w:pPr>
            <w:r>
              <w:rPr>
                <w:rFonts w:ascii="Times New Roman" w:hAnsi="Times New Roman"/>
                <w:kern w:val="0"/>
                <w:szCs w:val="21"/>
              </w:rPr>
              <w:t>其中：办公经费</w:t>
            </w:r>
          </w:p>
        </w:tc>
        <w:tc>
          <w:tcPr>
            <w:tcW w:w="2038" w:type="dxa"/>
            <w:tcBorders>
              <w:top w:val="single" w:color="auto" w:sz="4" w:space="0"/>
              <w:left w:val="nil"/>
              <w:bottom w:val="single" w:color="auto" w:sz="4" w:space="0"/>
              <w:right w:val="single" w:color="000000" w:sz="4" w:space="0"/>
            </w:tcBorders>
            <w:vAlign w:val="center"/>
          </w:tcPr>
          <w:p w14:paraId="0C41CF3B">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8.05</w:t>
            </w:r>
          </w:p>
        </w:tc>
        <w:tc>
          <w:tcPr>
            <w:tcW w:w="2240" w:type="dxa"/>
            <w:tcBorders>
              <w:top w:val="single" w:color="auto" w:sz="4" w:space="0"/>
              <w:left w:val="nil"/>
              <w:bottom w:val="single" w:color="auto" w:sz="4" w:space="0"/>
              <w:right w:val="single" w:color="000000" w:sz="4" w:space="0"/>
            </w:tcBorders>
            <w:vAlign w:val="center"/>
          </w:tcPr>
          <w:p w14:paraId="13738850">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3.1</w:t>
            </w:r>
          </w:p>
        </w:tc>
        <w:tc>
          <w:tcPr>
            <w:tcW w:w="1832" w:type="dxa"/>
            <w:tcBorders>
              <w:top w:val="single" w:color="auto" w:sz="4" w:space="0"/>
              <w:left w:val="nil"/>
              <w:bottom w:val="single" w:color="auto" w:sz="4" w:space="0"/>
              <w:right w:val="single" w:color="000000" w:sz="4" w:space="0"/>
            </w:tcBorders>
            <w:vAlign w:val="center"/>
          </w:tcPr>
          <w:p w14:paraId="23F34DBE">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5.333</w:t>
            </w:r>
          </w:p>
        </w:tc>
      </w:tr>
      <w:tr w14:paraId="5ED48D5A">
        <w:tblPrEx>
          <w:tblCellMar>
            <w:top w:w="0" w:type="dxa"/>
            <w:left w:w="108" w:type="dxa"/>
            <w:bottom w:w="0" w:type="dxa"/>
            <w:right w:w="108" w:type="dxa"/>
          </w:tblCellMar>
        </w:tblPrEx>
        <w:trPr>
          <w:trHeight w:val="460" w:hRule="atLeast"/>
          <w:jc w:val="center"/>
        </w:trPr>
        <w:tc>
          <w:tcPr>
            <w:tcW w:w="3354" w:type="dxa"/>
            <w:tcBorders>
              <w:top w:val="nil"/>
              <w:left w:val="single" w:color="auto" w:sz="4" w:space="0"/>
              <w:bottom w:val="single" w:color="auto" w:sz="4" w:space="0"/>
              <w:right w:val="single" w:color="auto" w:sz="4" w:space="0"/>
            </w:tcBorders>
            <w:vAlign w:val="center"/>
          </w:tcPr>
          <w:p w14:paraId="6955E3D3">
            <w:pPr>
              <w:widowControl/>
              <w:jc w:val="left"/>
              <w:rPr>
                <w:rFonts w:ascii="Times New Roman" w:hAnsi="Times New Roman" w:eastAsia="Times New Roman"/>
                <w:kern w:val="0"/>
                <w:szCs w:val="21"/>
              </w:rPr>
            </w:pPr>
            <w:r>
              <w:rPr>
                <w:rFonts w:ascii="Times New Roman" w:hAnsi="Times New Roman"/>
                <w:kern w:val="0"/>
                <w:szCs w:val="21"/>
              </w:rPr>
              <w:t>水费、电费、差旅费</w:t>
            </w:r>
          </w:p>
        </w:tc>
        <w:tc>
          <w:tcPr>
            <w:tcW w:w="2038" w:type="dxa"/>
            <w:tcBorders>
              <w:top w:val="single" w:color="auto" w:sz="4" w:space="0"/>
              <w:left w:val="nil"/>
              <w:bottom w:val="single" w:color="auto" w:sz="4" w:space="0"/>
              <w:right w:val="single" w:color="000000" w:sz="4" w:space="0"/>
            </w:tcBorders>
            <w:vAlign w:val="center"/>
          </w:tcPr>
          <w:p w14:paraId="20F11453">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13.5</w:t>
            </w:r>
          </w:p>
        </w:tc>
        <w:tc>
          <w:tcPr>
            <w:tcW w:w="2240" w:type="dxa"/>
            <w:tcBorders>
              <w:top w:val="single" w:color="auto" w:sz="4" w:space="0"/>
              <w:left w:val="nil"/>
              <w:bottom w:val="single" w:color="auto" w:sz="4" w:space="0"/>
              <w:right w:val="single" w:color="000000" w:sz="4" w:space="0"/>
            </w:tcBorders>
            <w:vAlign w:val="center"/>
          </w:tcPr>
          <w:p w14:paraId="0AF5D6F1">
            <w:pPr>
              <w:widowControl/>
              <w:jc w:val="center"/>
              <w:rPr>
                <w:rFonts w:hint="eastAsia" w:ascii="Times New Roman" w:hAnsi="Times New Roman" w:eastAsia="宋体"/>
                <w:kern w:val="0"/>
                <w:szCs w:val="21"/>
                <w:lang w:val="en-US" w:eastAsia="zh-CN"/>
              </w:rPr>
            </w:pPr>
            <w:r>
              <w:rPr>
                <w:rFonts w:hint="eastAsia" w:ascii="Times New Roman" w:hAnsi="Times New Roman"/>
                <w:kern w:val="0"/>
                <w:szCs w:val="21"/>
                <w:lang w:val="en-US" w:eastAsia="zh-CN"/>
              </w:rPr>
              <w:t>4</w:t>
            </w:r>
          </w:p>
        </w:tc>
        <w:tc>
          <w:tcPr>
            <w:tcW w:w="1832" w:type="dxa"/>
            <w:tcBorders>
              <w:top w:val="single" w:color="auto" w:sz="4" w:space="0"/>
              <w:left w:val="nil"/>
              <w:bottom w:val="single" w:color="auto" w:sz="4" w:space="0"/>
              <w:right w:val="single" w:color="000000" w:sz="4" w:space="0"/>
            </w:tcBorders>
            <w:vAlign w:val="center"/>
          </w:tcPr>
          <w:p w14:paraId="42F85277">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10.05</w:t>
            </w:r>
          </w:p>
        </w:tc>
      </w:tr>
      <w:tr w14:paraId="6DBE7D32">
        <w:tblPrEx>
          <w:tblCellMar>
            <w:top w:w="0" w:type="dxa"/>
            <w:left w:w="108" w:type="dxa"/>
            <w:bottom w:w="0" w:type="dxa"/>
            <w:right w:w="108" w:type="dxa"/>
          </w:tblCellMar>
        </w:tblPrEx>
        <w:trPr>
          <w:trHeight w:val="475" w:hRule="atLeast"/>
          <w:jc w:val="center"/>
        </w:trPr>
        <w:tc>
          <w:tcPr>
            <w:tcW w:w="3354" w:type="dxa"/>
            <w:tcBorders>
              <w:top w:val="nil"/>
              <w:left w:val="single" w:color="auto" w:sz="4" w:space="0"/>
              <w:bottom w:val="single" w:color="auto" w:sz="4" w:space="0"/>
              <w:right w:val="single" w:color="auto" w:sz="4" w:space="0"/>
            </w:tcBorders>
            <w:vAlign w:val="center"/>
          </w:tcPr>
          <w:p w14:paraId="47278F18">
            <w:pPr>
              <w:widowControl/>
              <w:jc w:val="left"/>
              <w:rPr>
                <w:rFonts w:ascii="Times New Roman" w:hAnsi="Times New Roman" w:eastAsia="Times New Roman"/>
                <w:kern w:val="0"/>
                <w:szCs w:val="21"/>
              </w:rPr>
            </w:pPr>
            <w:r>
              <w:rPr>
                <w:rFonts w:ascii="Times New Roman" w:hAnsi="Times New Roman"/>
                <w:kern w:val="0"/>
                <w:szCs w:val="21"/>
              </w:rPr>
              <w:t>会议费、培训费</w:t>
            </w:r>
          </w:p>
        </w:tc>
        <w:tc>
          <w:tcPr>
            <w:tcW w:w="2038" w:type="dxa"/>
            <w:tcBorders>
              <w:top w:val="single" w:color="auto" w:sz="4" w:space="0"/>
              <w:left w:val="nil"/>
              <w:bottom w:val="single" w:color="auto" w:sz="4" w:space="0"/>
              <w:right w:val="single" w:color="000000" w:sz="4" w:space="0"/>
            </w:tcBorders>
            <w:vAlign w:val="center"/>
          </w:tcPr>
          <w:p w14:paraId="260554B7">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1.2</w:t>
            </w:r>
          </w:p>
        </w:tc>
        <w:tc>
          <w:tcPr>
            <w:tcW w:w="2240" w:type="dxa"/>
            <w:tcBorders>
              <w:top w:val="single" w:color="auto" w:sz="4" w:space="0"/>
              <w:left w:val="nil"/>
              <w:bottom w:val="single" w:color="auto" w:sz="4" w:space="0"/>
              <w:right w:val="single" w:color="000000" w:sz="4" w:space="0"/>
            </w:tcBorders>
            <w:vAlign w:val="center"/>
          </w:tcPr>
          <w:p w14:paraId="5F2C77B1">
            <w:pPr>
              <w:widowControl/>
              <w:jc w:val="center"/>
              <w:rPr>
                <w:rFonts w:hint="eastAsia" w:ascii="Times New Roman" w:hAnsi="Times New Roman" w:eastAsia="宋体"/>
                <w:kern w:val="0"/>
                <w:szCs w:val="21"/>
                <w:lang w:val="en-US" w:eastAsia="zh-CN"/>
              </w:rPr>
            </w:pPr>
            <w:r>
              <w:rPr>
                <w:rFonts w:hint="eastAsia" w:ascii="Times New Roman" w:hAnsi="Times New Roman"/>
                <w:kern w:val="0"/>
                <w:szCs w:val="21"/>
                <w:lang w:val="en-US" w:eastAsia="zh-CN"/>
              </w:rPr>
              <w:t>4</w:t>
            </w:r>
          </w:p>
        </w:tc>
        <w:tc>
          <w:tcPr>
            <w:tcW w:w="1832" w:type="dxa"/>
            <w:tcBorders>
              <w:top w:val="single" w:color="auto" w:sz="4" w:space="0"/>
              <w:left w:val="nil"/>
              <w:bottom w:val="single" w:color="auto" w:sz="4" w:space="0"/>
              <w:right w:val="single" w:color="000000" w:sz="4" w:space="0"/>
            </w:tcBorders>
            <w:vAlign w:val="center"/>
          </w:tcPr>
          <w:p w14:paraId="2751E2D4">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4.98</w:t>
            </w:r>
          </w:p>
        </w:tc>
      </w:tr>
      <w:tr w14:paraId="3C96EDC7">
        <w:tblPrEx>
          <w:tblCellMar>
            <w:top w:w="0" w:type="dxa"/>
            <w:left w:w="108" w:type="dxa"/>
            <w:bottom w:w="0" w:type="dxa"/>
            <w:right w:w="108" w:type="dxa"/>
          </w:tblCellMar>
        </w:tblPrEx>
        <w:trPr>
          <w:trHeight w:val="432" w:hRule="atLeast"/>
          <w:jc w:val="center"/>
        </w:trPr>
        <w:tc>
          <w:tcPr>
            <w:tcW w:w="3354" w:type="dxa"/>
            <w:tcBorders>
              <w:top w:val="nil"/>
              <w:left w:val="single" w:color="auto" w:sz="4" w:space="0"/>
              <w:bottom w:val="single" w:color="auto" w:sz="4" w:space="0"/>
              <w:right w:val="single" w:color="auto" w:sz="4" w:space="0"/>
            </w:tcBorders>
            <w:vAlign w:val="center"/>
          </w:tcPr>
          <w:p w14:paraId="6EDF45D7">
            <w:pPr>
              <w:widowControl/>
              <w:ind w:firstLine="1155" w:firstLineChars="550"/>
              <w:jc w:val="left"/>
              <w:rPr>
                <w:rFonts w:ascii="Times New Roman" w:hAnsi="Times New Roman" w:eastAsia="Times New Roman"/>
                <w:kern w:val="0"/>
                <w:szCs w:val="21"/>
              </w:rPr>
            </w:pPr>
            <w:r>
              <w:rPr>
                <w:rFonts w:ascii="Times New Roman" w:hAnsi="Times New Roman"/>
                <w:kern w:val="0"/>
                <w:szCs w:val="21"/>
              </w:rPr>
              <w:t>……</w:t>
            </w:r>
          </w:p>
        </w:tc>
        <w:tc>
          <w:tcPr>
            <w:tcW w:w="2038" w:type="dxa"/>
            <w:tcBorders>
              <w:top w:val="single" w:color="auto" w:sz="4" w:space="0"/>
              <w:left w:val="nil"/>
              <w:bottom w:val="single" w:color="auto" w:sz="4" w:space="0"/>
              <w:right w:val="single" w:color="000000" w:sz="4" w:space="0"/>
            </w:tcBorders>
            <w:vAlign w:val="center"/>
          </w:tcPr>
          <w:p w14:paraId="7A35B713">
            <w:pPr>
              <w:widowControl/>
              <w:jc w:val="center"/>
              <w:rPr>
                <w:rFonts w:ascii="Times New Roman" w:hAnsi="Times New Roman" w:eastAsia="Times New Roman"/>
                <w:kern w:val="0"/>
                <w:szCs w:val="21"/>
              </w:rPr>
            </w:pPr>
          </w:p>
        </w:tc>
        <w:tc>
          <w:tcPr>
            <w:tcW w:w="2240" w:type="dxa"/>
            <w:tcBorders>
              <w:top w:val="single" w:color="auto" w:sz="4" w:space="0"/>
              <w:left w:val="nil"/>
              <w:bottom w:val="single" w:color="auto" w:sz="4" w:space="0"/>
              <w:right w:val="single" w:color="000000" w:sz="4" w:space="0"/>
            </w:tcBorders>
            <w:vAlign w:val="center"/>
          </w:tcPr>
          <w:p w14:paraId="77C0E248">
            <w:pPr>
              <w:widowControl/>
              <w:jc w:val="center"/>
              <w:rPr>
                <w:rFonts w:ascii="Times New Roman" w:hAnsi="Times New Roman" w:eastAsia="Times New Roman"/>
                <w:kern w:val="0"/>
                <w:szCs w:val="21"/>
              </w:rPr>
            </w:pPr>
          </w:p>
        </w:tc>
        <w:tc>
          <w:tcPr>
            <w:tcW w:w="1832" w:type="dxa"/>
            <w:tcBorders>
              <w:top w:val="single" w:color="auto" w:sz="4" w:space="0"/>
              <w:left w:val="nil"/>
              <w:bottom w:val="single" w:color="auto" w:sz="4" w:space="0"/>
              <w:right w:val="single" w:color="000000" w:sz="4" w:space="0"/>
            </w:tcBorders>
            <w:vAlign w:val="center"/>
          </w:tcPr>
          <w:p w14:paraId="0AC2B85A">
            <w:pPr>
              <w:widowControl/>
              <w:jc w:val="center"/>
              <w:rPr>
                <w:rFonts w:ascii="Times New Roman" w:hAnsi="Times New Roman" w:eastAsia="Times New Roman"/>
                <w:kern w:val="0"/>
                <w:szCs w:val="21"/>
              </w:rPr>
            </w:pPr>
          </w:p>
        </w:tc>
      </w:tr>
      <w:tr w14:paraId="16F25FCA">
        <w:tblPrEx>
          <w:tblCellMar>
            <w:top w:w="0" w:type="dxa"/>
            <w:left w:w="108" w:type="dxa"/>
            <w:bottom w:w="0" w:type="dxa"/>
            <w:right w:w="108" w:type="dxa"/>
          </w:tblCellMar>
        </w:tblPrEx>
        <w:trPr>
          <w:trHeight w:val="430" w:hRule="atLeast"/>
          <w:jc w:val="center"/>
        </w:trPr>
        <w:tc>
          <w:tcPr>
            <w:tcW w:w="3354" w:type="dxa"/>
            <w:tcBorders>
              <w:top w:val="nil"/>
              <w:left w:val="single" w:color="auto" w:sz="4" w:space="0"/>
              <w:bottom w:val="single" w:color="auto" w:sz="4" w:space="0"/>
              <w:right w:val="single" w:color="auto" w:sz="4" w:space="0"/>
            </w:tcBorders>
            <w:vAlign w:val="center"/>
          </w:tcPr>
          <w:p w14:paraId="4F25404E">
            <w:pPr>
              <w:widowControl/>
              <w:ind w:firstLine="945" w:firstLineChars="450"/>
              <w:jc w:val="left"/>
              <w:rPr>
                <w:rFonts w:ascii="Times New Roman" w:hAnsi="Times New Roman" w:eastAsia="Times New Roman"/>
                <w:kern w:val="0"/>
                <w:szCs w:val="21"/>
              </w:rPr>
            </w:pPr>
            <w:r>
              <w:rPr>
                <w:rFonts w:ascii="Times New Roman" w:hAnsi="Times New Roman"/>
                <w:kern w:val="0"/>
                <w:szCs w:val="21"/>
              </w:rPr>
              <w:t>三公经费</w:t>
            </w:r>
          </w:p>
        </w:tc>
        <w:tc>
          <w:tcPr>
            <w:tcW w:w="2038" w:type="dxa"/>
            <w:tcBorders>
              <w:top w:val="single" w:color="auto" w:sz="4" w:space="0"/>
              <w:left w:val="nil"/>
              <w:bottom w:val="single" w:color="auto" w:sz="4" w:space="0"/>
              <w:right w:val="single" w:color="000000" w:sz="4" w:space="0"/>
            </w:tcBorders>
            <w:vAlign w:val="center"/>
          </w:tcPr>
          <w:p w14:paraId="36AFFB29">
            <w:pPr>
              <w:widowControl/>
              <w:jc w:val="center"/>
              <w:rPr>
                <w:rFonts w:hint="default" w:ascii="Times New Roman" w:hAnsi="Times New Roman" w:eastAsia="宋体"/>
                <w:kern w:val="0"/>
                <w:szCs w:val="21"/>
                <w:lang w:val="en-US" w:eastAsia="zh-CN"/>
              </w:rPr>
            </w:pPr>
            <w:r>
              <w:rPr>
                <w:rFonts w:ascii="Times New Roman" w:hAnsi="Times New Roman"/>
                <w:kern w:val="0"/>
                <w:szCs w:val="21"/>
              </w:rPr>
              <w:t>　</w:t>
            </w:r>
            <w:r>
              <w:rPr>
                <w:rFonts w:hint="eastAsia" w:ascii="Times New Roman" w:hAnsi="Times New Roman"/>
                <w:kern w:val="0"/>
                <w:szCs w:val="21"/>
                <w:lang w:val="en-US" w:eastAsia="zh-CN"/>
              </w:rPr>
              <w:t>8.73</w:t>
            </w:r>
          </w:p>
        </w:tc>
        <w:tc>
          <w:tcPr>
            <w:tcW w:w="2240" w:type="dxa"/>
            <w:tcBorders>
              <w:top w:val="single" w:color="auto" w:sz="4" w:space="0"/>
              <w:left w:val="nil"/>
              <w:bottom w:val="single" w:color="auto" w:sz="4" w:space="0"/>
              <w:right w:val="single" w:color="000000" w:sz="4" w:space="0"/>
            </w:tcBorders>
            <w:vAlign w:val="center"/>
          </w:tcPr>
          <w:p w14:paraId="4801DD65">
            <w:pPr>
              <w:widowControl/>
              <w:jc w:val="center"/>
              <w:rPr>
                <w:rFonts w:ascii="Times New Roman" w:hAnsi="Times New Roman" w:eastAsia="Times New Roman"/>
                <w:kern w:val="0"/>
                <w:szCs w:val="21"/>
              </w:rPr>
            </w:pPr>
            <w:r>
              <w:rPr>
                <w:rFonts w:hint="eastAsia" w:ascii="Times New Roman" w:hAnsi="Times New Roman"/>
                <w:kern w:val="0"/>
                <w:szCs w:val="21"/>
                <w:lang w:val="en-US" w:eastAsia="zh-CN"/>
              </w:rPr>
              <w:t>0</w:t>
            </w:r>
            <w:r>
              <w:rPr>
                <w:rFonts w:ascii="Times New Roman" w:hAnsi="Times New Roman"/>
                <w:kern w:val="0"/>
                <w:szCs w:val="21"/>
              </w:rPr>
              <w:t>　</w:t>
            </w:r>
          </w:p>
        </w:tc>
        <w:tc>
          <w:tcPr>
            <w:tcW w:w="1832" w:type="dxa"/>
            <w:tcBorders>
              <w:top w:val="single" w:color="auto" w:sz="4" w:space="0"/>
              <w:left w:val="nil"/>
              <w:bottom w:val="single" w:color="auto" w:sz="4" w:space="0"/>
              <w:right w:val="single" w:color="000000" w:sz="4" w:space="0"/>
            </w:tcBorders>
            <w:vAlign w:val="center"/>
          </w:tcPr>
          <w:p w14:paraId="3F012F3A">
            <w:pPr>
              <w:widowControl/>
              <w:jc w:val="center"/>
              <w:rPr>
                <w:rFonts w:hint="default" w:ascii="Times New Roman" w:hAnsi="Times New Roman" w:eastAsia="宋体"/>
                <w:kern w:val="0"/>
                <w:szCs w:val="21"/>
                <w:lang w:val="en-US" w:eastAsia="zh-CN"/>
              </w:rPr>
            </w:pPr>
            <w:r>
              <w:rPr>
                <w:rFonts w:ascii="Times New Roman" w:hAnsi="Times New Roman"/>
                <w:kern w:val="0"/>
                <w:szCs w:val="21"/>
              </w:rPr>
              <w:t>　</w:t>
            </w:r>
            <w:r>
              <w:rPr>
                <w:rFonts w:hint="eastAsia" w:ascii="Times New Roman" w:hAnsi="Times New Roman"/>
                <w:kern w:val="0"/>
                <w:szCs w:val="21"/>
                <w:lang w:val="en-US" w:eastAsia="zh-CN"/>
              </w:rPr>
              <w:t>7.83</w:t>
            </w:r>
          </w:p>
        </w:tc>
      </w:tr>
      <w:tr w14:paraId="598D882E">
        <w:tblPrEx>
          <w:tblCellMar>
            <w:top w:w="0" w:type="dxa"/>
            <w:left w:w="108" w:type="dxa"/>
            <w:bottom w:w="0" w:type="dxa"/>
            <w:right w:w="108" w:type="dxa"/>
          </w:tblCellMar>
        </w:tblPrEx>
        <w:trPr>
          <w:trHeight w:val="514" w:hRule="atLeast"/>
          <w:jc w:val="center"/>
        </w:trPr>
        <w:tc>
          <w:tcPr>
            <w:tcW w:w="3354" w:type="dxa"/>
            <w:tcBorders>
              <w:top w:val="nil"/>
              <w:left w:val="single" w:color="auto" w:sz="4" w:space="0"/>
              <w:bottom w:val="single" w:color="auto" w:sz="4" w:space="0"/>
              <w:right w:val="single" w:color="auto" w:sz="4" w:space="0"/>
            </w:tcBorders>
            <w:vAlign w:val="center"/>
          </w:tcPr>
          <w:p w14:paraId="5D63E84C">
            <w:pPr>
              <w:widowControl/>
              <w:jc w:val="left"/>
              <w:rPr>
                <w:rFonts w:ascii="Times New Roman" w:hAnsi="Times New Roman" w:eastAsia="Times New Roman"/>
                <w:kern w:val="0"/>
                <w:szCs w:val="21"/>
              </w:rPr>
            </w:pPr>
            <w:r>
              <w:rPr>
                <w:rFonts w:ascii="Times New Roman" w:hAnsi="Times New Roman"/>
                <w:kern w:val="0"/>
                <w:szCs w:val="21"/>
              </w:rPr>
              <w:t xml:space="preserve">   1、公务用车购置和维护经费</w:t>
            </w:r>
          </w:p>
        </w:tc>
        <w:tc>
          <w:tcPr>
            <w:tcW w:w="2038" w:type="dxa"/>
            <w:tcBorders>
              <w:top w:val="single" w:color="auto" w:sz="4" w:space="0"/>
              <w:left w:val="nil"/>
              <w:bottom w:val="single" w:color="auto" w:sz="4" w:space="0"/>
              <w:right w:val="single" w:color="000000" w:sz="4" w:space="0"/>
            </w:tcBorders>
            <w:vAlign w:val="center"/>
          </w:tcPr>
          <w:p w14:paraId="7D420531">
            <w:pPr>
              <w:widowControl/>
              <w:jc w:val="center"/>
              <w:rPr>
                <w:rFonts w:ascii="Times New Roman" w:hAnsi="Times New Roman" w:eastAsia="Times New Roman"/>
                <w:kern w:val="0"/>
                <w:szCs w:val="21"/>
              </w:rPr>
            </w:pPr>
            <w:r>
              <w:rPr>
                <w:rFonts w:hint="eastAsia" w:ascii="Times New Roman" w:hAnsi="Times New Roman"/>
                <w:kern w:val="0"/>
                <w:szCs w:val="21"/>
                <w:lang w:val="en-US" w:eastAsia="zh-CN"/>
              </w:rPr>
              <w:t>8.64</w:t>
            </w:r>
            <w:r>
              <w:rPr>
                <w:rFonts w:ascii="Times New Roman" w:hAnsi="Times New Roman"/>
                <w:kern w:val="0"/>
                <w:szCs w:val="21"/>
              </w:rPr>
              <w:t>　</w:t>
            </w:r>
          </w:p>
        </w:tc>
        <w:tc>
          <w:tcPr>
            <w:tcW w:w="2240" w:type="dxa"/>
            <w:tcBorders>
              <w:top w:val="single" w:color="auto" w:sz="4" w:space="0"/>
              <w:left w:val="nil"/>
              <w:bottom w:val="single" w:color="auto" w:sz="4" w:space="0"/>
              <w:right w:val="single" w:color="000000" w:sz="4" w:space="0"/>
            </w:tcBorders>
            <w:vAlign w:val="center"/>
          </w:tcPr>
          <w:p w14:paraId="4F68E26E">
            <w:pPr>
              <w:widowControl/>
              <w:jc w:val="center"/>
              <w:rPr>
                <w:rFonts w:hint="eastAsia" w:ascii="Times New Roman" w:hAnsi="Times New Roman" w:eastAsia="宋体"/>
                <w:kern w:val="0"/>
                <w:szCs w:val="21"/>
                <w:lang w:val="en-US" w:eastAsia="zh-CN"/>
              </w:rPr>
            </w:pPr>
            <w:r>
              <w:rPr>
                <w:rFonts w:ascii="Times New Roman" w:hAnsi="Times New Roman"/>
                <w:kern w:val="0"/>
                <w:szCs w:val="21"/>
              </w:rPr>
              <w:t>　</w:t>
            </w:r>
            <w:r>
              <w:rPr>
                <w:rFonts w:hint="eastAsia" w:ascii="Times New Roman" w:hAnsi="Times New Roman"/>
                <w:kern w:val="0"/>
                <w:szCs w:val="21"/>
                <w:lang w:val="en-US" w:eastAsia="zh-CN"/>
              </w:rPr>
              <w:t>0</w:t>
            </w:r>
          </w:p>
        </w:tc>
        <w:tc>
          <w:tcPr>
            <w:tcW w:w="1832" w:type="dxa"/>
            <w:tcBorders>
              <w:top w:val="single" w:color="auto" w:sz="4" w:space="0"/>
              <w:left w:val="nil"/>
              <w:bottom w:val="single" w:color="auto" w:sz="4" w:space="0"/>
              <w:right w:val="single" w:color="000000" w:sz="4" w:space="0"/>
            </w:tcBorders>
            <w:vAlign w:val="center"/>
          </w:tcPr>
          <w:p w14:paraId="568239CF">
            <w:pPr>
              <w:widowControl/>
              <w:jc w:val="center"/>
              <w:rPr>
                <w:rFonts w:ascii="Times New Roman" w:hAnsi="Times New Roman" w:eastAsia="Times New Roman"/>
                <w:kern w:val="0"/>
                <w:szCs w:val="21"/>
              </w:rPr>
            </w:pPr>
            <w:r>
              <w:rPr>
                <w:rFonts w:hint="eastAsia" w:ascii="Times New Roman" w:hAnsi="Times New Roman"/>
                <w:kern w:val="0"/>
                <w:szCs w:val="21"/>
                <w:lang w:val="en-US" w:eastAsia="zh-CN"/>
              </w:rPr>
              <w:t>6.8</w:t>
            </w:r>
            <w:r>
              <w:rPr>
                <w:rFonts w:ascii="Times New Roman" w:hAnsi="Times New Roman"/>
                <w:kern w:val="0"/>
                <w:szCs w:val="21"/>
              </w:rPr>
              <w:t>　</w:t>
            </w:r>
          </w:p>
        </w:tc>
      </w:tr>
      <w:tr w14:paraId="351C5E9F">
        <w:tblPrEx>
          <w:tblCellMar>
            <w:top w:w="0" w:type="dxa"/>
            <w:left w:w="108" w:type="dxa"/>
            <w:bottom w:w="0" w:type="dxa"/>
            <w:right w:w="108" w:type="dxa"/>
          </w:tblCellMar>
        </w:tblPrEx>
        <w:trPr>
          <w:trHeight w:val="469" w:hRule="atLeast"/>
          <w:jc w:val="center"/>
        </w:trPr>
        <w:tc>
          <w:tcPr>
            <w:tcW w:w="3354" w:type="dxa"/>
            <w:tcBorders>
              <w:top w:val="nil"/>
              <w:left w:val="single" w:color="auto" w:sz="4" w:space="0"/>
              <w:bottom w:val="single" w:color="auto" w:sz="4" w:space="0"/>
              <w:right w:val="single" w:color="auto" w:sz="4" w:space="0"/>
            </w:tcBorders>
            <w:vAlign w:val="center"/>
          </w:tcPr>
          <w:p w14:paraId="5FEE3DA4">
            <w:pPr>
              <w:widowControl/>
              <w:jc w:val="left"/>
              <w:rPr>
                <w:rFonts w:ascii="Times New Roman" w:hAnsi="Times New Roman" w:eastAsia="Times New Roman"/>
                <w:kern w:val="0"/>
                <w:szCs w:val="21"/>
              </w:rPr>
            </w:pPr>
            <w:r>
              <w:rPr>
                <w:rFonts w:ascii="Times New Roman" w:hAnsi="Times New Roman"/>
                <w:kern w:val="0"/>
                <w:szCs w:val="21"/>
              </w:rPr>
              <w:t>其中：公交车购置</w:t>
            </w:r>
          </w:p>
        </w:tc>
        <w:tc>
          <w:tcPr>
            <w:tcW w:w="2038" w:type="dxa"/>
            <w:tcBorders>
              <w:top w:val="single" w:color="auto" w:sz="4" w:space="0"/>
              <w:left w:val="nil"/>
              <w:bottom w:val="single" w:color="auto" w:sz="4" w:space="0"/>
              <w:right w:val="single" w:color="000000" w:sz="4" w:space="0"/>
            </w:tcBorders>
            <w:vAlign w:val="center"/>
          </w:tcPr>
          <w:p w14:paraId="4841E5DC">
            <w:pPr>
              <w:widowControl/>
              <w:jc w:val="center"/>
              <w:rPr>
                <w:rFonts w:ascii="Times New Roman" w:hAnsi="Times New Roman" w:eastAsia="Times New Roman"/>
                <w:kern w:val="0"/>
                <w:szCs w:val="21"/>
              </w:rPr>
            </w:pPr>
            <w:r>
              <w:rPr>
                <w:rFonts w:hint="eastAsia" w:ascii="Times New Roman" w:hAnsi="Times New Roman"/>
                <w:kern w:val="0"/>
                <w:szCs w:val="21"/>
                <w:lang w:val="en-US" w:eastAsia="zh-CN"/>
              </w:rPr>
              <w:t>0</w:t>
            </w:r>
            <w:r>
              <w:rPr>
                <w:rFonts w:ascii="Times New Roman" w:hAnsi="Times New Roman"/>
                <w:kern w:val="0"/>
                <w:szCs w:val="21"/>
              </w:rPr>
              <w:t>　</w:t>
            </w:r>
          </w:p>
        </w:tc>
        <w:tc>
          <w:tcPr>
            <w:tcW w:w="2240" w:type="dxa"/>
            <w:tcBorders>
              <w:top w:val="single" w:color="auto" w:sz="4" w:space="0"/>
              <w:left w:val="nil"/>
              <w:bottom w:val="single" w:color="auto" w:sz="4" w:space="0"/>
              <w:right w:val="single" w:color="000000" w:sz="4" w:space="0"/>
            </w:tcBorders>
            <w:vAlign w:val="center"/>
          </w:tcPr>
          <w:p w14:paraId="189A840D">
            <w:pPr>
              <w:widowControl/>
              <w:jc w:val="center"/>
              <w:rPr>
                <w:rFonts w:hint="eastAsia" w:ascii="Times New Roman" w:hAnsi="Times New Roman" w:eastAsia="宋体"/>
                <w:kern w:val="0"/>
                <w:szCs w:val="21"/>
                <w:lang w:val="en-US" w:eastAsia="zh-CN"/>
              </w:rPr>
            </w:pPr>
            <w:r>
              <w:rPr>
                <w:rFonts w:ascii="Times New Roman" w:hAnsi="Times New Roman"/>
                <w:kern w:val="0"/>
                <w:szCs w:val="21"/>
              </w:rPr>
              <w:t>　</w:t>
            </w:r>
            <w:r>
              <w:rPr>
                <w:rFonts w:hint="eastAsia" w:ascii="Times New Roman" w:hAnsi="Times New Roman"/>
                <w:kern w:val="0"/>
                <w:szCs w:val="21"/>
                <w:lang w:val="en-US" w:eastAsia="zh-CN"/>
              </w:rPr>
              <w:t>0</w:t>
            </w:r>
          </w:p>
        </w:tc>
        <w:tc>
          <w:tcPr>
            <w:tcW w:w="1832" w:type="dxa"/>
            <w:tcBorders>
              <w:top w:val="single" w:color="auto" w:sz="4" w:space="0"/>
              <w:left w:val="nil"/>
              <w:bottom w:val="single" w:color="auto" w:sz="4" w:space="0"/>
              <w:right w:val="single" w:color="000000" w:sz="4" w:space="0"/>
            </w:tcBorders>
            <w:vAlign w:val="center"/>
          </w:tcPr>
          <w:p w14:paraId="19444913">
            <w:pPr>
              <w:widowControl/>
              <w:jc w:val="center"/>
              <w:rPr>
                <w:rFonts w:hint="eastAsia" w:ascii="Times New Roman" w:hAnsi="Times New Roman" w:eastAsia="宋体"/>
                <w:kern w:val="0"/>
                <w:szCs w:val="21"/>
                <w:lang w:val="en-US" w:eastAsia="zh-CN"/>
              </w:rPr>
            </w:pPr>
            <w:r>
              <w:rPr>
                <w:rFonts w:ascii="Times New Roman" w:hAnsi="Times New Roman"/>
                <w:kern w:val="0"/>
                <w:szCs w:val="21"/>
              </w:rPr>
              <w:t>　</w:t>
            </w:r>
            <w:r>
              <w:rPr>
                <w:rFonts w:hint="eastAsia" w:ascii="Times New Roman" w:hAnsi="Times New Roman"/>
                <w:kern w:val="0"/>
                <w:szCs w:val="21"/>
                <w:lang w:val="en-US" w:eastAsia="zh-CN"/>
              </w:rPr>
              <w:t>0</w:t>
            </w:r>
          </w:p>
        </w:tc>
      </w:tr>
      <w:tr w14:paraId="08AB0163">
        <w:tblPrEx>
          <w:tblCellMar>
            <w:top w:w="0" w:type="dxa"/>
            <w:left w:w="108" w:type="dxa"/>
            <w:bottom w:w="0" w:type="dxa"/>
            <w:right w:w="108" w:type="dxa"/>
          </w:tblCellMar>
        </w:tblPrEx>
        <w:trPr>
          <w:trHeight w:val="499" w:hRule="atLeast"/>
          <w:jc w:val="center"/>
        </w:trPr>
        <w:tc>
          <w:tcPr>
            <w:tcW w:w="3354" w:type="dxa"/>
            <w:tcBorders>
              <w:top w:val="nil"/>
              <w:left w:val="single" w:color="auto" w:sz="4" w:space="0"/>
              <w:bottom w:val="single" w:color="auto" w:sz="4" w:space="0"/>
              <w:right w:val="single" w:color="auto" w:sz="4" w:space="0"/>
            </w:tcBorders>
            <w:vAlign w:val="center"/>
          </w:tcPr>
          <w:p w14:paraId="526CBCE2">
            <w:pPr>
              <w:widowControl/>
              <w:jc w:val="left"/>
              <w:rPr>
                <w:rFonts w:ascii="Times New Roman" w:hAnsi="Times New Roman" w:eastAsia="Times New Roman"/>
                <w:kern w:val="0"/>
                <w:szCs w:val="21"/>
              </w:rPr>
            </w:pPr>
            <w:r>
              <w:rPr>
                <w:rFonts w:ascii="Times New Roman" w:hAnsi="Times New Roman"/>
                <w:kern w:val="0"/>
                <w:szCs w:val="21"/>
              </w:rPr>
              <w:t>公交车运行维护</w:t>
            </w:r>
          </w:p>
        </w:tc>
        <w:tc>
          <w:tcPr>
            <w:tcW w:w="2038" w:type="dxa"/>
            <w:tcBorders>
              <w:top w:val="single" w:color="auto" w:sz="4" w:space="0"/>
              <w:left w:val="nil"/>
              <w:bottom w:val="single" w:color="auto" w:sz="4" w:space="0"/>
              <w:right w:val="single" w:color="000000" w:sz="4" w:space="0"/>
            </w:tcBorders>
            <w:vAlign w:val="center"/>
          </w:tcPr>
          <w:p w14:paraId="13BDD69B">
            <w:pPr>
              <w:widowControl/>
              <w:jc w:val="center"/>
              <w:rPr>
                <w:rFonts w:ascii="Times New Roman" w:hAnsi="Times New Roman" w:eastAsia="Times New Roman"/>
                <w:kern w:val="0"/>
                <w:szCs w:val="21"/>
              </w:rPr>
            </w:pPr>
            <w:r>
              <w:rPr>
                <w:rFonts w:hint="eastAsia" w:ascii="Times New Roman" w:hAnsi="Times New Roman"/>
                <w:kern w:val="0"/>
                <w:szCs w:val="21"/>
                <w:lang w:val="en-US" w:eastAsia="zh-CN"/>
              </w:rPr>
              <w:t>8.64</w:t>
            </w:r>
            <w:r>
              <w:rPr>
                <w:rFonts w:ascii="Times New Roman" w:hAnsi="Times New Roman"/>
                <w:kern w:val="0"/>
                <w:szCs w:val="21"/>
              </w:rPr>
              <w:t>　</w:t>
            </w:r>
          </w:p>
        </w:tc>
        <w:tc>
          <w:tcPr>
            <w:tcW w:w="2240" w:type="dxa"/>
            <w:tcBorders>
              <w:top w:val="single" w:color="auto" w:sz="4" w:space="0"/>
              <w:left w:val="nil"/>
              <w:bottom w:val="single" w:color="auto" w:sz="4" w:space="0"/>
              <w:right w:val="single" w:color="000000" w:sz="4" w:space="0"/>
            </w:tcBorders>
            <w:vAlign w:val="center"/>
          </w:tcPr>
          <w:p w14:paraId="3BD61FCF">
            <w:pPr>
              <w:widowControl/>
              <w:jc w:val="center"/>
              <w:rPr>
                <w:rFonts w:hint="eastAsia" w:ascii="Times New Roman" w:hAnsi="Times New Roman" w:eastAsia="宋体"/>
                <w:kern w:val="0"/>
                <w:szCs w:val="21"/>
                <w:lang w:val="en-US" w:eastAsia="zh-CN"/>
              </w:rPr>
            </w:pPr>
            <w:r>
              <w:rPr>
                <w:rFonts w:ascii="Times New Roman" w:hAnsi="Times New Roman"/>
                <w:kern w:val="0"/>
                <w:szCs w:val="21"/>
              </w:rPr>
              <w:t>　</w:t>
            </w:r>
            <w:r>
              <w:rPr>
                <w:rFonts w:hint="eastAsia" w:ascii="Times New Roman" w:hAnsi="Times New Roman"/>
                <w:kern w:val="0"/>
                <w:szCs w:val="21"/>
                <w:lang w:val="en-US" w:eastAsia="zh-CN"/>
              </w:rPr>
              <w:t>0</w:t>
            </w:r>
          </w:p>
        </w:tc>
        <w:tc>
          <w:tcPr>
            <w:tcW w:w="1832" w:type="dxa"/>
            <w:tcBorders>
              <w:top w:val="single" w:color="auto" w:sz="4" w:space="0"/>
              <w:left w:val="nil"/>
              <w:bottom w:val="single" w:color="auto" w:sz="4" w:space="0"/>
              <w:right w:val="single" w:color="000000" w:sz="4" w:space="0"/>
            </w:tcBorders>
            <w:vAlign w:val="center"/>
          </w:tcPr>
          <w:p w14:paraId="00F832E1">
            <w:pPr>
              <w:widowControl/>
              <w:jc w:val="center"/>
              <w:rPr>
                <w:rFonts w:hint="default" w:ascii="Times New Roman" w:hAnsi="Times New Roman" w:eastAsia="宋体"/>
                <w:kern w:val="0"/>
                <w:szCs w:val="21"/>
                <w:lang w:val="en-US" w:eastAsia="zh-CN"/>
              </w:rPr>
            </w:pPr>
            <w:r>
              <w:rPr>
                <w:rFonts w:ascii="Times New Roman" w:hAnsi="Times New Roman"/>
                <w:kern w:val="0"/>
                <w:szCs w:val="21"/>
              </w:rPr>
              <w:t>　</w:t>
            </w:r>
            <w:r>
              <w:rPr>
                <w:rFonts w:hint="eastAsia" w:ascii="Times New Roman" w:hAnsi="Times New Roman"/>
                <w:kern w:val="0"/>
                <w:szCs w:val="21"/>
                <w:lang w:val="en-US" w:eastAsia="zh-CN"/>
              </w:rPr>
              <w:t>6.8</w:t>
            </w:r>
          </w:p>
        </w:tc>
      </w:tr>
      <w:tr w14:paraId="5429769E">
        <w:tblPrEx>
          <w:tblCellMar>
            <w:top w:w="0" w:type="dxa"/>
            <w:left w:w="108" w:type="dxa"/>
            <w:bottom w:w="0" w:type="dxa"/>
            <w:right w:w="108" w:type="dxa"/>
          </w:tblCellMar>
        </w:tblPrEx>
        <w:trPr>
          <w:trHeight w:val="469" w:hRule="atLeast"/>
          <w:jc w:val="center"/>
        </w:trPr>
        <w:tc>
          <w:tcPr>
            <w:tcW w:w="3354" w:type="dxa"/>
            <w:tcBorders>
              <w:top w:val="nil"/>
              <w:left w:val="single" w:color="auto" w:sz="4" w:space="0"/>
              <w:bottom w:val="single" w:color="auto" w:sz="4" w:space="0"/>
              <w:right w:val="single" w:color="auto" w:sz="4" w:space="0"/>
            </w:tcBorders>
            <w:vAlign w:val="center"/>
          </w:tcPr>
          <w:p w14:paraId="1A7B89CD">
            <w:pPr>
              <w:widowControl/>
              <w:jc w:val="left"/>
              <w:rPr>
                <w:rFonts w:ascii="Times New Roman" w:hAnsi="Times New Roman" w:eastAsia="Times New Roman"/>
                <w:kern w:val="0"/>
                <w:szCs w:val="21"/>
              </w:rPr>
            </w:pPr>
            <w:r>
              <w:rPr>
                <w:rFonts w:ascii="Times New Roman" w:hAnsi="Times New Roman"/>
                <w:kern w:val="0"/>
                <w:szCs w:val="21"/>
              </w:rPr>
              <w:t xml:space="preserve">   2、出国经费</w:t>
            </w:r>
          </w:p>
        </w:tc>
        <w:tc>
          <w:tcPr>
            <w:tcW w:w="2038" w:type="dxa"/>
            <w:tcBorders>
              <w:top w:val="single" w:color="auto" w:sz="4" w:space="0"/>
              <w:left w:val="nil"/>
              <w:bottom w:val="single" w:color="auto" w:sz="4" w:space="0"/>
              <w:right w:val="single" w:color="000000" w:sz="4" w:space="0"/>
            </w:tcBorders>
            <w:vAlign w:val="center"/>
          </w:tcPr>
          <w:p w14:paraId="6028DC92">
            <w:pPr>
              <w:widowControl/>
              <w:jc w:val="center"/>
              <w:rPr>
                <w:rFonts w:hint="eastAsia" w:ascii="Times New Roman" w:hAnsi="Times New Roman" w:eastAsia="宋体"/>
                <w:kern w:val="0"/>
                <w:szCs w:val="21"/>
                <w:lang w:val="en-US" w:eastAsia="zh-CN"/>
              </w:rPr>
            </w:pPr>
            <w:r>
              <w:rPr>
                <w:rFonts w:ascii="Times New Roman" w:hAnsi="Times New Roman"/>
                <w:kern w:val="0"/>
                <w:szCs w:val="21"/>
              </w:rPr>
              <w:t>　</w:t>
            </w:r>
            <w:r>
              <w:rPr>
                <w:rFonts w:hint="eastAsia" w:ascii="Times New Roman" w:hAnsi="Times New Roman"/>
                <w:kern w:val="0"/>
                <w:szCs w:val="21"/>
                <w:lang w:val="en-US" w:eastAsia="zh-CN"/>
              </w:rPr>
              <w:t>0</w:t>
            </w:r>
          </w:p>
        </w:tc>
        <w:tc>
          <w:tcPr>
            <w:tcW w:w="2240" w:type="dxa"/>
            <w:tcBorders>
              <w:top w:val="single" w:color="auto" w:sz="4" w:space="0"/>
              <w:left w:val="nil"/>
              <w:bottom w:val="single" w:color="auto" w:sz="4" w:space="0"/>
              <w:right w:val="single" w:color="000000" w:sz="4" w:space="0"/>
            </w:tcBorders>
            <w:vAlign w:val="center"/>
          </w:tcPr>
          <w:p w14:paraId="5D3397B7">
            <w:pPr>
              <w:widowControl/>
              <w:jc w:val="center"/>
              <w:rPr>
                <w:rFonts w:hint="eastAsia" w:ascii="Times New Roman" w:hAnsi="Times New Roman" w:eastAsia="宋体"/>
                <w:kern w:val="0"/>
                <w:szCs w:val="21"/>
                <w:lang w:val="en-US" w:eastAsia="zh-CN"/>
              </w:rPr>
            </w:pPr>
            <w:r>
              <w:rPr>
                <w:rFonts w:ascii="Times New Roman" w:hAnsi="Times New Roman"/>
                <w:kern w:val="0"/>
                <w:szCs w:val="21"/>
              </w:rPr>
              <w:t>　</w:t>
            </w:r>
            <w:r>
              <w:rPr>
                <w:rFonts w:hint="eastAsia" w:ascii="Times New Roman" w:hAnsi="Times New Roman"/>
                <w:kern w:val="0"/>
                <w:szCs w:val="21"/>
                <w:lang w:val="en-US" w:eastAsia="zh-CN"/>
              </w:rPr>
              <w:t>0</w:t>
            </w:r>
          </w:p>
        </w:tc>
        <w:tc>
          <w:tcPr>
            <w:tcW w:w="1832" w:type="dxa"/>
            <w:tcBorders>
              <w:top w:val="single" w:color="auto" w:sz="4" w:space="0"/>
              <w:left w:val="nil"/>
              <w:bottom w:val="single" w:color="auto" w:sz="4" w:space="0"/>
              <w:right w:val="single" w:color="000000" w:sz="4" w:space="0"/>
            </w:tcBorders>
            <w:vAlign w:val="center"/>
          </w:tcPr>
          <w:p w14:paraId="3882262A">
            <w:pPr>
              <w:widowControl/>
              <w:jc w:val="center"/>
              <w:rPr>
                <w:rFonts w:hint="eastAsia" w:ascii="Times New Roman" w:hAnsi="Times New Roman" w:eastAsia="宋体"/>
                <w:kern w:val="0"/>
                <w:szCs w:val="21"/>
                <w:lang w:val="en-US" w:eastAsia="zh-CN"/>
              </w:rPr>
            </w:pPr>
            <w:r>
              <w:rPr>
                <w:rFonts w:ascii="Times New Roman" w:hAnsi="Times New Roman"/>
                <w:kern w:val="0"/>
                <w:szCs w:val="21"/>
              </w:rPr>
              <w:t>　</w:t>
            </w:r>
            <w:r>
              <w:rPr>
                <w:rFonts w:hint="eastAsia" w:ascii="Times New Roman" w:hAnsi="Times New Roman"/>
                <w:kern w:val="0"/>
                <w:szCs w:val="21"/>
                <w:lang w:val="en-US" w:eastAsia="zh-CN"/>
              </w:rPr>
              <w:t>0</w:t>
            </w:r>
          </w:p>
        </w:tc>
      </w:tr>
      <w:tr w14:paraId="26AF3E5F">
        <w:tblPrEx>
          <w:tblCellMar>
            <w:top w:w="0" w:type="dxa"/>
            <w:left w:w="108" w:type="dxa"/>
            <w:bottom w:w="0" w:type="dxa"/>
            <w:right w:w="108" w:type="dxa"/>
          </w:tblCellMar>
        </w:tblPrEx>
        <w:trPr>
          <w:trHeight w:val="469" w:hRule="atLeast"/>
          <w:jc w:val="center"/>
        </w:trPr>
        <w:tc>
          <w:tcPr>
            <w:tcW w:w="3354" w:type="dxa"/>
            <w:tcBorders>
              <w:top w:val="nil"/>
              <w:left w:val="single" w:color="auto" w:sz="4" w:space="0"/>
              <w:bottom w:val="single" w:color="auto" w:sz="4" w:space="0"/>
              <w:right w:val="single" w:color="auto" w:sz="4" w:space="0"/>
            </w:tcBorders>
            <w:vAlign w:val="center"/>
          </w:tcPr>
          <w:p w14:paraId="2575A820">
            <w:pPr>
              <w:widowControl/>
              <w:jc w:val="left"/>
              <w:rPr>
                <w:rFonts w:ascii="Times New Roman" w:hAnsi="Times New Roman" w:eastAsia="Times New Roman"/>
                <w:kern w:val="0"/>
                <w:szCs w:val="21"/>
              </w:rPr>
            </w:pPr>
            <w:r>
              <w:rPr>
                <w:rFonts w:ascii="Times New Roman" w:hAnsi="Times New Roman"/>
                <w:kern w:val="0"/>
                <w:szCs w:val="21"/>
              </w:rPr>
              <w:t xml:space="preserve">   3、公务接待</w:t>
            </w:r>
          </w:p>
        </w:tc>
        <w:tc>
          <w:tcPr>
            <w:tcW w:w="2038" w:type="dxa"/>
            <w:tcBorders>
              <w:top w:val="single" w:color="auto" w:sz="4" w:space="0"/>
              <w:left w:val="nil"/>
              <w:bottom w:val="single" w:color="auto" w:sz="4" w:space="0"/>
              <w:right w:val="single" w:color="000000" w:sz="4" w:space="0"/>
            </w:tcBorders>
            <w:vAlign w:val="center"/>
          </w:tcPr>
          <w:p w14:paraId="76EBE31F">
            <w:pPr>
              <w:widowControl/>
              <w:jc w:val="center"/>
              <w:rPr>
                <w:rFonts w:ascii="Times New Roman" w:hAnsi="Times New Roman" w:eastAsia="Times New Roman"/>
                <w:kern w:val="0"/>
                <w:szCs w:val="21"/>
              </w:rPr>
            </w:pPr>
            <w:r>
              <w:rPr>
                <w:rFonts w:hint="eastAsia" w:ascii="Times New Roman" w:hAnsi="Times New Roman"/>
                <w:kern w:val="0"/>
                <w:szCs w:val="21"/>
                <w:lang w:val="en-US" w:eastAsia="zh-CN"/>
              </w:rPr>
              <w:t>0.09</w:t>
            </w:r>
            <w:r>
              <w:rPr>
                <w:rFonts w:ascii="Times New Roman" w:hAnsi="Times New Roman"/>
                <w:kern w:val="0"/>
                <w:szCs w:val="21"/>
              </w:rPr>
              <w:t>　</w:t>
            </w:r>
          </w:p>
        </w:tc>
        <w:tc>
          <w:tcPr>
            <w:tcW w:w="2240" w:type="dxa"/>
            <w:tcBorders>
              <w:top w:val="single" w:color="auto" w:sz="4" w:space="0"/>
              <w:left w:val="nil"/>
              <w:bottom w:val="single" w:color="auto" w:sz="4" w:space="0"/>
              <w:right w:val="single" w:color="000000" w:sz="4" w:space="0"/>
            </w:tcBorders>
            <w:vAlign w:val="center"/>
          </w:tcPr>
          <w:p w14:paraId="575B2900">
            <w:pPr>
              <w:widowControl/>
              <w:jc w:val="center"/>
              <w:rPr>
                <w:rFonts w:hint="eastAsia" w:ascii="Times New Roman" w:hAnsi="Times New Roman" w:eastAsia="宋体"/>
                <w:kern w:val="0"/>
                <w:szCs w:val="21"/>
                <w:lang w:val="en-US" w:eastAsia="zh-CN"/>
              </w:rPr>
            </w:pPr>
            <w:r>
              <w:rPr>
                <w:rFonts w:ascii="Times New Roman" w:hAnsi="Times New Roman"/>
                <w:kern w:val="0"/>
                <w:szCs w:val="21"/>
              </w:rPr>
              <w:t>　</w:t>
            </w:r>
            <w:r>
              <w:rPr>
                <w:rFonts w:hint="eastAsia" w:ascii="Times New Roman" w:hAnsi="Times New Roman"/>
                <w:kern w:val="0"/>
                <w:szCs w:val="21"/>
                <w:lang w:val="en-US" w:eastAsia="zh-CN"/>
              </w:rPr>
              <w:t>0</w:t>
            </w:r>
          </w:p>
        </w:tc>
        <w:tc>
          <w:tcPr>
            <w:tcW w:w="1832" w:type="dxa"/>
            <w:tcBorders>
              <w:top w:val="single" w:color="auto" w:sz="4" w:space="0"/>
              <w:left w:val="nil"/>
              <w:bottom w:val="single" w:color="auto" w:sz="4" w:space="0"/>
              <w:right w:val="single" w:color="000000" w:sz="4" w:space="0"/>
            </w:tcBorders>
            <w:vAlign w:val="center"/>
          </w:tcPr>
          <w:p w14:paraId="43BC3044">
            <w:pPr>
              <w:widowControl/>
              <w:jc w:val="center"/>
              <w:rPr>
                <w:rFonts w:ascii="Times New Roman" w:hAnsi="Times New Roman" w:eastAsia="Times New Roman"/>
                <w:kern w:val="0"/>
                <w:szCs w:val="21"/>
              </w:rPr>
            </w:pPr>
            <w:r>
              <w:rPr>
                <w:rFonts w:hint="eastAsia" w:ascii="Times New Roman" w:hAnsi="Times New Roman"/>
                <w:kern w:val="0"/>
                <w:szCs w:val="21"/>
                <w:lang w:val="en-US" w:eastAsia="zh-CN"/>
              </w:rPr>
              <w:t>1.03</w:t>
            </w:r>
            <w:r>
              <w:rPr>
                <w:rFonts w:ascii="Times New Roman" w:hAnsi="Times New Roman"/>
                <w:kern w:val="0"/>
                <w:szCs w:val="21"/>
              </w:rPr>
              <w:t>　</w:t>
            </w:r>
          </w:p>
        </w:tc>
      </w:tr>
      <w:tr w14:paraId="4CCFE065">
        <w:tblPrEx>
          <w:tblCellMar>
            <w:top w:w="0" w:type="dxa"/>
            <w:left w:w="108" w:type="dxa"/>
            <w:bottom w:w="0" w:type="dxa"/>
            <w:right w:w="108" w:type="dxa"/>
          </w:tblCellMar>
        </w:tblPrEx>
        <w:trPr>
          <w:trHeight w:val="469" w:hRule="atLeast"/>
          <w:jc w:val="center"/>
        </w:trPr>
        <w:tc>
          <w:tcPr>
            <w:tcW w:w="3354" w:type="dxa"/>
            <w:tcBorders>
              <w:top w:val="nil"/>
              <w:left w:val="single" w:color="auto" w:sz="4" w:space="0"/>
              <w:bottom w:val="single" w:color="auto" w:sz="4" w:space="0"/>
              <w:right w:val="single" w:color="auto" w:sz="4" w:space="0"/>
            </w:tcBorders>
            <w:vAlign w:val="center"/>
          </w:tcPr>
          <w:p w14:paraId="39500BFB">
            <w:pPr>
              <w:widowControl/>
              <w:jc w:val="left"/>
              <w:rPr>
                <w:rFonts w:ascii="Times New Roman" w:hAnsi="Times New Roman" w:eastAsia="Times New Roman"/>
                <w:kern w:val="0"/>
                <w:szCs w:val="21"/>
              </w:rPr>
            </w:pPr>
            <w:r>
              <w:rPr>
                <w:rFonts w:ascii="Times New Roman" w:hAnsi="Times New Roman"/>
                <w:kern w:val="0"/>
                <w:szCs w:val="21"/>
              </w:rPr>
              <w:t>二、部门项目支出</w:t>
            </w:r>
          </w:p>
        </w:tc>
        <w:tc>
          <w:tcPr>
            <w:tcW w:w="2038" w:type="dxa"/>
            <w:tcBorders>
              <w:top w:val="single" w:color="auto" w:sz="4" w:space="0"/>
              <w:left w:val="nil"/>
              <w:bottom w:val="single" w:color="auto" w:sz="4" w:space="0"/>
              <w:right w:val="single" w:color="000000" w:sz="4" w:space="0"/>
            </w:tcBorders>
            <w:vAlign w:val="center"/>
          </w:tcPr>
          <w:p w14:paraId="47464E7E">
            <w:pPr>
              <w:widowControl/>
              <w:jc w:val="center"/>
              <w:rPr>
                <w:rFonts w:hint="default" w:ascii="Times New Roman" w:hAnsi="Times New Roman" w:eastAsia="宋体"/>
                <w:kern w:val="0"/>
                <w:szCs w:val="21"/>
                <w:lang w:val="en-US" w:eastAsia="zh-CN"/>
              </w:rPr>
            </w:pPr>
            <w:r>
              <w:rPr>
                <w:rFonts w:ascii="Times New Roman" w:hAnsi="Times New Roman"/>
                <w:kern w:val="0"/>
                <w:szCs w:val="21"/>
              </w:rPr>
              <w:t>　</w:t>
            </w:r>
            <w:r>
              <w:rPr>
                <w:rFonts w:hint="eastAsia" w:ascii="Times New Roman" w:hAnsi="Times New Roman"/>
                <w:kern w:val="0"/>
                <w:szCs w:val="21"/>
                <w:lang w:val="en-US" w:eastAsia="zh-CN"/>
              </w:rPr>
              <w:t>4473.74</w:t>
            </w:r>
          </w:p>
        </w:tc>
        <w:tc>
          <w:tcPr>
            <w:tcW w:w="2240" w:type="dxa"/>
            <w:tcBorders>
              <w:top w:val="single" w:color="auto" w:sz="4" w:space="0"/>
              <w:left w:val="nil"/>
              <w:bottom w:val="single" w:color="auto" w:sz="4" w:space="0"/>
              <w:right w:val="single" w:color="000000" w:sz="4" w:space="0"/>
            </w:tcBorders>
            <w:vAlign w:val="center"/>
          </w:tcPr>
          <w:p w14:paraId="3EDF37CA">
            <w:pPr>
              <w:widowControl/>
              <w:jc w:val="center"/>
              <w:rPr>
                <w:rFonts w:hint="default" w:ascii="Times New Roman" w:hAnsi="Times New Roman" w:eastAsia="宋体"/>
                <w:kern w:val="0"/>
                <w:szCs w:val="21"/>
                <w:lang w:val="en-US" w:eastAsia="zh-CN"/>
              </w:rPr>
            </w:pPr>
            <w:r>
              <w:rPr>
                <w:rFonts w:ascii="Times New Roman" w:hAnsi="Times New Roman"/>
                <w:kern w:val="0"/>
                <w:szCs w:val="21"/>
              </w:rPr>
              <w:t>　</w:t>
            </w:r>
            <w:r>
              <w:rPr>
                <w:rFonts w:hint="eastAsia" w:ascii="Times New Roman" w:hAnsi="Times New Roman"/>
                <w:kern w:val="0"/>
                <w:szCs w:val="21"/>
                <w:lang w:val="en-US" w:eastAsia="zh-CN"/>
              </w:rPr>
              <w:t>4638.6</w:t>
            </w:r>
          </w:p>
        </w:tc>
        <w:tc>
          <w:tcPr>
            <w:tcW w:w="1832" w:type="dxa"/>
            <w:tcBorders>
              <w:top w:val="single" w:color="auto" w:sz="4" w:space="0"/>
              <w:left w:val="nil"/>
              <w:bottom w:val="single" w:color="auto" w:sz="4" w:space="0"/>
              <w:right w:val="single" w:color="000000" w:sz="4" w:space="0"/>
            </w:tcBorders>
            <w:vAlign w:val="center"/>
          </w:tcPr>
          <w:p w14:paraId="3E3F429F">
            <w:pPr>
              <w:widowControl/>
              <w:jc w:val="center"/>
              <w:rPr>
                <w:rFonts w:ascii="Times New Roman" w:hAnsi="Times New Roman" w:eastAsia="Times New Roman"/>
                <w:kern w:val="0"/>
                <w:szCs w:val="21"/>
              </w:rPr>
            </w:pPr>
            <w:r>
              <w:rPr>
                <w:rFonts w:hint="eastAsia" w:ascii="Times New Roman" w:hAnsi="Times New Roman"/>
                <w:kern w:val="0"/>
                <w:szCs w:val="21"/>
                <w:lang w:val="en-US" w:eastAsia="zh-CN"/>
              </w:rPr>
              <w:t>4461.6</w:t>
            </w:r>
            <w:r>
              <w:rPr>
                <w:rFonts w:ascii="Times New Roman" w:hAnsi="Times New Roman"/>
                <w:kern w:val="0"/>
                <w:szCs w:val="21"/>
              </w:rPr>
              <w:t>　</w:t>
            </w:r>
          </w:p>
        </w:tc>
      </w:tr>
      <w:tr w14:paraId="202C1B0C">
        <w:tblPrEx>
          <w:tblCellMar>
            <w:top w:w="0" w:type="dxa"/>
            <w:left w:w="108" w:type="dxa"/>
            <w:bottom w:w="0" w:type="dxa"/>
            <w:right w:w="108" w:type="dxa"/>
          </w:tblCellMar>
        </w:tblPrEx>
        <w:trPr>
          <w:trHeight w:val="469" w:hRule="atLeast"/>
          <w:jc w:val="center"/>
        </w:trPr>
        <w:tc>
          <w:tcPr>
            <w:tcW w:w="3354" w:type="dxa"/>
            <w:tcBorders>
              <w:top w:val="nil"/>
              <w:left w:val="single" w:color="auto" w:sz="4" w:space="0"/>
              <w:bottom w:val="single" w:color="auto" w:sz="4" w:space="0"/>
              <w:right w:val="single" w:color="auto" w:sz="4" w:space="0"/>
            </w:tcBorders>
            <w:vAlign w:val="center"/>
          </w:tcPr>
          <w:p w14:paraId="6F08FB86">
            <w:pPr>
              <w:widowControl/>
              <w:jc w:val="center"/>
              <w:rPr>
                <w:rFonts w:hint="eastAsia" w:ascii="Times New Roman" w:hAnsi="Times New Roman" w:eastAsia="宋体"/>
                <w:kern w:val="0"/>
                <w:szCs w:val="21"/>
                <w:lang w:eastAsia="zh-CN"/>
              </w:rPr>
            </w:pPr>
            <w:r>
              <w:rPr>
                <w:rFonts w:ascii="Times New Roman" w:hAnsi="Times New Roman"/>
                <w:kern w:val="0"/>
                <w:szCs w:val="21"/>
              </w:rPr>
              <w:t>1</w:t>
            </w:r>
            <w:r>
              <w:rPr>
                <w:rFonts w:hint="eastAsia" w:ascii="Times New Roman" w:hAnsi="Times New Roman"/>
                <w:kern w:val="0"/>
                <w:szCs w:val="21"/>
                <w:lang w:eastAsia="zh-CN"/>
              </w:rPr>
              <w:t>、人员经费</w:t>
            </w:r>
          </w:p>
        </w:tc>
        <w:tc>
          <w:tcPr>
            <w:tcW w:w="2038" w:type="dxa"/>
            <w:tcBorders>
              <w:top w:val="single" w:color="auto" w:sz="4" w:space="0"/>
              <w:left w:val="nil"/>
              <w:bottom w:val="single" w:color="auto" w:sz="4" w:space="0"/>
              <w:right w:val="single" w:color="000000" w:sz="4" w:space="0"/>
            </w:tcBorders>
            <w:vAlign w:val="center"/>
          </w:tcPr>
          <w:p w14:paraId="2D6107B2">
            <w:pPr>
              <w:widowControl/>
              <w:jc w:val="center"/>
              <w:rPr>
                <w:rFonts w:ascii="Times New Roman" w:hAnsi="Times New Roman" w:eastAsia="Times New Roman"/>
                <w:kern w:val="0"/>
                <w:szCs w:val="21"/>
              </w:rPr>
            </w:pPr>
            <w:r>
              <w:rPr>
                <w:rFonts w:hint="eastAsia" w:ascii="Times New Roman" w:hAnsi="Times New Roman"/>
                <w:kern w:val="0"/>
                <w:szCs w:val="21"/>
                <w:lang w:val="en-US" w:eastAsia="zh-CN"/>
              </w:rPr>
              <w:t>1585</w:t>
            </w:r>
            <w:r>
              <w:rPr>
                <w:rFonts w:ascii="Times New Roman" w:hAnsi="Times New Roman"/>
                <w:kern w:val="0"/>
                <w:szCs w:val="21"/>
              </w:rPr>
              <w:t>　</w:t>
            </w:r>
          </w:p>
        </w:tc>
        <w:tc>
          <w:tcPr>
            <w:tcW w:w="2240" w:type="dxa"/>
            <w:tcBorders>
              <w:top w:val="single" w:color="auto" w:sz="4" w:space="0"/>
              <w:left w:val="nil"/>
              <w:bottom w:val="single" w:color="auto" w:sz="4" w:space="0"/>
              <w:right w:val="single" w:color="000000" w:sz="4" w:space="0"/>
            </w:tcBorders>
            <w:vAlign w:val="center"/>
          </w:tcPr>
          <w:p w14:paraId="4E3A91A9">
            <w:pPr>
              <w:widowControl/>
              <w:jc w:val="center"/>
              <w:rPr>
                <w:rFonts w:hint="default" w:ascii="Times New Roman" w:hAnsi="Times New Roman" w:eastAsia="宋体"/>
                <w:kern w:val="0"/>
                <w:szCs w:val="21"/>
                <w:lang w:val="en-US" w:eastAsia="zh-CN"/>
              </w:rPr>
            </w:pPr>
            <w:r>
              <w:rPr>
                <w:rFonts w:ascii="Times New Roman" w:hAnsi="Times New Roman"/>
                <w:kern w:val="0"/>
                <w:szCs w:val="21"/>
              </w:rPr>
              <w:t>　</w:t>
            </w:r>
            <w:r>
              <w:rPr>
                <w:rFonts w:hint="eastAsia" w:ascii="Times New Roman" w:hAnsi="Times New Roman"/>
                <w:kern w:val="0"/>
                <w:szCs w:val="21"/>
                <w:lang w:val="en-US" w:eastAsia="zh-CN"/>
              </w:rPr>
              <w:t>1585</w:t>
            </w:r>
          </w:p>
        </w:tc>
        <w:tc>
          <w:tcPr>
            <w:tcW w:w="1832" w:type="dxa"/>
            <w:tcBorders>
              <w:top w:val="single" w:color="auto" w:sz="4" w:space="0"/>
              <w:left w:val="nil"/>
              <w:bottom w:val="single" w:color="auto" w:sz="4" w:space="0"/>
              <w:right w:val="single" w:color="000000" w:sz="4" w:space="0"/>
            </w:tcBorders>
            <w:vAlign w:val="center"/>
          </w:tcPr>
          <w:p w14:paraId="334BB794">
            <w:pPr>
              <w:widowControl/>
              <w:jc w:val="center"/>
              <w:rPr>
                <w:rFonts w:ascii="Times New Roman" w:hAnsi="Times New Roman" w:eastAsia="Times New Roman"/>
                <w:kern w:val="0"/>
                <w:szCs w:val="21"/>
              </w:rPr>
            </w:pPr>
            <w:r>
              <w:rPr>
                <w:rFonts w:hint="eastAsia" w:ascii="Times New Roman" w:hAnsi="Times New Roman"/>
                <w:kern w:val="0"/>
                <w:szCs w:val="21"/>
                <w:lang w:val="en-US" w:eastAsia="zh-CN"/>
              </w:rPr>
              <w:t>1585</w:t>
            </w:r>
            <w:r>
              <w:rPr>
                <w:rFonts w:ascii="Times New Roman" w:hAnsi="Times New Roman"/>
                <w:kern w:val="0"/>
                <w:szCs w:val="21"/>
              </w:rPr>
              <w:t>　</w:t>
            </w:r>
          </w:p>
        </w:tc>
      </w:tr>
      <w:tr w14:paraId="1844D742">
        <w:tblPrEx>
          <w:tblCellMar>
            <w:top w:w="0" w:type="dxa"/>
            <w:left w:w="108" w:type="dxa"/>
            <w:bottom w:w="0" w:type="dxa"/>
            <w:right w:w="108" w:type="dxa"/>
          </w:tblCellMar>
        </w:tblPrEx>
        <w:trPr>
          <w:trHeight w:val="409" w:hRule="atLeast"/>
          <w:jc w:val="center"/>
        </w:trPr>
        <w:tc>
          <w:tcPr>
            <w:tcW w:w="3354" w:type="dxa"/>
            <w:tcBorders>
              <w:top w:val="nil"/>
              <w:left w:val="single" w:color="auto" w:sz="4" w:space="0"/>
              <w:bottom w:val="single" w:color="auto" w:sz="4" w:space="0"/>
              <w:right w:val="single" w:color="auto" w:sz="4" w:space="0"/>
            </w:tcBorders>
            <w:vAlign w:val="center"/>
          </w:tcPr>
          <w:p w14:paraId="74924B95">
            <w:pPr>
              <w:widowControl/>
              <w:ind w:firstLine="210" w:firstLineChars="100"/>
              <w:jc w:val="center"/>
              <w:rPr>
                <w:rFonts w:hint="eastAsia" w:ascii="Times New Roman" w:hAnsi="Times New Roman" w:eastAsia="宋体"/>
                <w:kern w:val="0"/>
                <w:szCs w:val="21"/>
                <w:lang w:eastAsia="zh-CN"/>
              </w:rPr>
            </w:pPr>
            <w:r>
              <w:rPr>
                <w:rFonts w:hint="eastAsia" w:ascii="Times New Roman" w:hAnsi="Times New Roman"/>
                <w:kern w:val="0"/>
                <w:szCs w:val="21"/>
                <w:lang w:val="en-US" w:eastAsia="zh-CN"/>
              </w:rPr>
              <w:t>2</w:t>
            </w:r>
            <w:r>
              <w:rPr>
                <w:rFonts w:ascii="Times New Roman" w:hAnsi="Times New Roman"/>
                <w:kern w:val="0"/>
                <w:szCs w:val="21"/>
              </w:rPr>
              <w:t>、</w:t>
            </w:r>
            <w:r>
              <w:rPr>
                <w:rFonts w:hint="eastAsia" w:ascii="Times New Roman" w:hAnsi="Times New Roman"/>
                <w:kern w:val="0"/>
                <w:szCs w:val="21"/>
                <w:lang w:eastAsia="zh-CN"/>
              </w:rPr>
              <w:t>主次干道维护</w:t>
            </w:r>
          </w:p>
        </w:tc>
        <w:tc>
          <w:tcPr>
            <w:tcW w:w="2038" w:type="dxa"/>
            <w:tcBorders>
              <w:top w:val="single" w:color="auto" w:sz="4" w:space="0"/>
              <w:left w:val="nil"/>
              <w:bottom w:val="single" w:color="auto" w:sz="4" w:space="0"/>
              <w:right w:val="single" w:color="000000" w:sz="4" w:space="0"/>
            </w:tcBorders>
            <w:vAlign w:val="center"/>
          </w:tcPr>
          <w:p w14:paraId="342EF31D">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800</w:t>
            </w:r>
          </w:p>
        </w:tc>
        <w:tc>
          <w:tcPr>
            <w:tcW w:w="2240" w:type="dxa"/>
            <w:tcBorders>
              <w:top w:val="single" w:color="auto" w:sz="4" w:space="0"/>
              <w:left w:val="nil"/>
              <w:bottom w:val="single" w:color="auto" w:sz="4" w:space="0"/>
              <w:right w:val="single" w:color="000000" w:sz="4" w:space="0"/>
            </w:tcBorders>
            <w:vAlign w:val="center"/>
          </w:tcPr>
          <w:p w14:paraId="36A52855">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800</w:t>
            </w:r>
          </w:p>
        </w:tc>
        <w:tc>
          <w:tcPr>
            <w:tcW w:w="1832" w:type="dxa"/>
            <w:tcBorders>
              <w:top w:val="single" w:color="auto" w:sz="4" w:space="0"/>
              <w:left w:val="nil"/>
              <w:bottom w:val="single" w:color="auto" w:sz="4" w:space="0"/>
              <w:right w:val="single" w:color="000000" w:sz="4" w:space="0"/>
            </w:tcBorders>
            <w:vAlign w:val="center"/>
          </w:tcPr>
          <w:p w14:paraId="55A5711C">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800</w:t>
            </w:r>
          </w:p>
        </w:tc>
      </w:tr>
      <w:tr w14:paraId="50B5CC61">
        <w:tblPrEx>
          <w:tblCellMar>
            <w:top w:w="0" w:type="dxa"/>
            <w:left w:w="108" w:type="dxa"/>
            <w:bottom w:w="0" w:type="dxa"/>
            <w:right w:w="108" w:type="dxa"/>
          </w:tblCellMar>
        </w:tblPrEx>
        <w:trPr>
          <w:trHeight w:val="514" w:hRule="atLeast"/>
          <w:jc w:val="center"/>
        </w:trPr>
        <w:tc>
          <w:tcPr>
            <w:tcW w:w="3354" w:type="dxa"/>
            <w:tcBorders>
              <w:top w:val="nil"/>
              <w:left w:val="single" w:color="auto" w:sz="4" w:space="0"/>
              <w:bottom w:val="single" w:color="auto" w:sz="4" w:space="0"/>
              <w:right w:val="single" w:color="auto" w:sz="4" w:space="0"/>
            </w:tcBorders>
            <w:vAlign w:val="center"/>
          </w:tcPr>
          <w:p w14:paraId="4752F20E">
            <w:pPr>
              <w:widowControl/>
              <w:jc w:val="center"/>
              <w:rPr>
                <w:rFonts w:hint="eastAsia" w:ascii="Times New Roman" w:hAnsi="Times New Roman" w:eastAsia="宋体"/>
                <w:kern w:val="0"/>
                <w:szCs w:val="21"/>
                <w:lang w:eastAsia="zh-CN"/>
              </w:rPr>
            </w:pPr>
            <w:r>
              <w:rPr>
                <w:rFonts w:hint="eastAsia" w:ascii="Times New Roman" w:hAnsi="Times New Roman"/>
                <w:kern w:val="0"/>
                <w:szCs w:val="21"/>
                <w:lang w:val="en-US" w:eastAsia="zh-CN"/>
              </w:rPr>
              <w:t>3</w:t>
            </w:r>
            <w:r>
              <w:rPr>
                <w:rFonts w:ascii="Times New Roman" w:hAnsi="Times New Roman"/>
                <w:kern w:val="0"/>
                <w:szCs w:val="21"/>
              </w:rPr>
              <w:t>、</w:t>
            </w:r>
            <w:r>
              <w:rPr>
                <w:rFonts w:hint="eastAsia" w:ascii="Times New Roman" w:hAnsi="Times New Roman"/>
                <w:kern w:val="0"/>
                <w:szCs w:val="21"/>
                <w:lang w:eastAsia="zh-CN"/>
              </w:rPr>
              <w:t>华新立交摆花</w:t>
            </w:r>
          </w:p>
        </w:tc>
        <w:tc>
          <w:tcPr>
            <w:tcW w:w="2038" w:type="dxa"/>
            <w:tcBorders>
              <w:top w:val="single" w:color="auto" w:sz="4" w:space="0"/>
              <w:left w:val="nil"/>
              <w:bottom w:val="single" w:color="auto" w:sz="4" w:space="0"/>
              <w:right w:val="single" w:color="000000" w:sz="4" w:space="0"/>
            </w:tcBorders>
            <w:vAlign w:val="center"/>
          </w:tcPr>
          <w:p w14:paraId="39E994FF">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150</w:t>
            </w:r>
          </w:p>
        </w:tc>
        <w:tc>
          <w:tcPr>
            <w:tcW w:w="2240" w:type="dxa"/>
            <w:tcBorders>
              <w:top w:val="single" w:color="auto" w:sz="4" w:space="0"/>
              <w:left w:val="nil"/>
              <w:bottom w:val="single" w:color="auto" w:sz="4" w:space="0"/>
              <w:right w:val="single" w:color="000000" w:sz="4" w:space="0"/>
            </w:tcBorders>
            <w:vAlign w:val="center"/>
          </w:tcPr>
          <w:p w14:paraId="540DA10B">
            <w:pPr>
              <w:widowControl/>
              <w:jc w:val="center"/>
              <w:rPr>
                <w:rFonts w:ascii="Times New Roman" w:hAnsi="Times New Roman" w:eastAsia="Times New Roman"/>
                <w:kern w:val="0"/>
                <w:szCs w:val="21"/>
              </w:rPr>
            </w:pPr>
            <w:r>
              <w:rPr>
                <w:rFonts w:hint="eastAsia" w:ascii="Times New Roman" w:hAnsi="Times New Roman"/>
                <w:kern w:val="0"/>
                <w:szCs w:val="21"/>
                <w:lang w:val="en-US" w:eastAsia="zh-CN"/>
              </w:rPr>
              <w:t>150</w:t>
            </w:r>
            <w:r>
              <w:rPr>
                <w:rFonts w:ascii="Times New Roman" w:hAnsi="Times New Roman"/>
                <w:kern w:val="0"/>
                <w:szCs w:val="21"/>
              </w:rPr>
              <w:t>　</w:t>
            </w:r>
          </w:p>
        </w:tc>
        <w:tc>
          <w:tcPr>
            <w:tcW w:w="1832" w:type="dxa"/>
            <w:tcBorders>
              <w:top w:val="single" w:color="auto" w:sz="4" w:space="0"/>
              <w:left w:val="nil"/>
              <w:bottom w:val="single" w:color="auto" w:sz="4" w:space="0"/>
              <w:right w:val="single" w:color="000000" w:sz="4" w:space="0"/>
            </w:tcBorders>
            <w:vAlign w:val="center"/>
          </w:tcPr>
          <w:p w14:paraId="06C8EA0C">
            <w:pPr>
              <w:widowControl/>
              <w:jc w:val="center"/>
              <w:rPr>
                <w:rFonts w:ascii="Times New Roman" w:hAnsi="Times New Roman" w:eastAsia="Times New Roman"/>
                <w:kern w:val="0"/>
                <w:szCs w:val="21"/>
              </w:rPr>
            </w:pPr>
            <w:r>
              <w:rPr>
                <w:rFonts w:hint="eastAsia" w:ascii="Times New Roman" w:hAnsi="Times New Roman"/>
                <w:kern w:val="0"/>
                <w:szCs w:val="21"/>
                <w:lang w:val="en-US" w:eastAsia="zh-CN"/>
              </w:rPr>
              <w:t>150</w:t>
            </w:r>
            <w:r>
              <w:rPr>
                <w:rFonts w:ascii="Times New Roman" w:hAnsi="Times New Roman"/>
                <w:kern w:val="0"/>
                <w:szCs w:val="21"/>
              </w:rPr>
              <w:t>　</w:t>
            </w:r>
          </w:p>
        </w:tc>
      </w:tr>
      <w:tr w14:paraId="33E85C8B">
        <w:tblPrEx>
          <w:tblCellMar>
            <w:top w:w="0" w:type="dxa"/>
            <w:left w:w="108" w:type="dxa"/>
            <w:bottom w:w="0" w:type="dxa"/>
            <w:right w:w="108" w:type="dxa"/>
          </w:tblCellMar>
        </w:tblPrEx>
        <w:trPr>
          <w:trHeight w:val="424" w:hRule="atLeast"/>
          <w:jc w:val="center"/>
        </w:trPr>
        <w:tc>
          <w:tcPr>
            <w:tcW w:w="3354" w:type="dxa"/>
            <w:tcBorders>
              <w:top w:val="nil"/>
              <w:left w:val="single" w:color="auto" w:sz="4" w:space="0"/>
              <w:bottom w:val="single" w:color="auto" w:sz="4" w:space="0"/>
              <w:right w:val="single" w:color="auto" w:sz="4" w:space="0"/>
            </w:tcBorders>
            <w:vAlign w:val="center"/>
          </w:tcPr>
          <w:p w14:paraId="47FD3EBC">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5、南郊公园花卉基地</w:t>
            </w:r>
          </w:p>
        </w:tc>
        <w:tc>
          <w:tcPr>
            <w:tcW w:w="2038" w:type="dxa"/>
            <w:tcBorders>
              <w:top w:val="single" w:color="auto" w:sz="4" w:space="0"/>
              <w:left w:val="nil"/>
              <w:bottom w:val="single" w:color="auto" w:sz="4" w:space="0"/>
              <w:right w:val="single" w:color="000000" w:sz="4" w:space="0"/>
            </w:tcBorders>
            <w:vAlign w:val="center"/>
          </w:tcPr>
          <w:p w14:paraId="5EAAB1EF">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120</w:t>
            </w:r>
          </w:p>
        </w:tc>
        <w:tc>
          <w:tcPr>
            <w:tcW w:w="2240" w:type="dxa"/>
            <w:tcBorders>
              <w:top w:val="single" w:color="auto" w:sz="4" w:space="0"/>
              <w:left w:val="nil"/>
              <w:bottom w:val="single" w:color="auto" w:sz="4" w:space="0"/>
              <w:right w:val="single" w:color="000000" w:sz="4" w:space="0"/>
            </w:tcBorders>
            <w:vAlign w:val="center"/>
          </w:tcPr>
          <w:p w14:paraId="5C8ADDAB">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120</w:t>
            </w:r>
          </w:p>
        </w:tc>
        <w:tc>
          <w:tcPr>
            <w:tcW w:w="1832" w:type="dxa"/>
            <w:tcBorders>
              <w:top w:val="single" w:color="auto" w:sz="4" w:space="0"/>
              <w:left w:val="nil"/>
              <w:bottom w:val="single" w:color="auto" w:sz="4" w:space="0"/>
              <w:right w:val="single" w:color="000000" w:sz="4" w:space="0"/>
            </w:tcBorders>
            <w:vAlign w:val="center"/>
          </w:tcPr>
          <w:p w14:paraId="3B6E9217">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120</w:t>
            </w:r>
          </w:p>
        </w:tc>
      </w:tr>
      <w:tr w14:paraId="0E2654EA">
        <w:tblPrEx>
          <w:tblCellMar>
            <w:top w:w="0" w:type="dxa"/>
            <w:left w:w="108" w:type="dxa"/>
            <w:bottom w:w="0" w:type="dxa"/>
            <w:right w:w="108" w:type="dxa"/>
          </w:tblCellMar>
        </w:tblPrEx>
        <w:trPr>
          <w:trHeight w:val="424" w:hRule="atLeast"/>
          <w:jc w:val="center"/>
        </w:trPr>
        <w:tc>
          <w:tcPr>
            <w:tcW w:w="3354" w:type="dxa"/>
            <w:tcBorders>
              <w:top w:val="nil"/>
              <w:left w:val="single" w:color="auto" w:sz="4" w:space="0"/>
              <w:bottom w:val="single" w:color="auto" w:sz="4" w:space="0"/>
              <w:right w:val="single" w:color="auto" w:sz="4" w:space="0"/>
            </w:tcBorders>
            <w:vAlign w:val="center"/>
          </w:tcPr>
          <w:p w14:paraId="7AFB5272">
            <w:pPr>
              <w:widowControl/>
              <w:jc w:val="center"/>
              <w:rPr>
                <w:rFonts w:hint="eastAsia" w:ascii="Times New Roman" w:hAnsi="Times New Roman" w:eastAsia="宋体"/>
                <w:kern w:val="0"/>
                <w:szCs w:val="21"/>
                <w:lang w:val="en-US" w:eastAsia="zh-CN"/>
              </w:rPr>
            </w:pPr>
            <w:r>
              <w:rPr>
                <w:rFonts w:hint="eastAsia" w:ascii="Times New Roman" w:hAnsi="Times New Roman"/>
                <w:kern w:val="0"/>
                <w:szCs w:val="21"/>
                <w:lang w:val="en-US" w:eastAsia="zh-CN"/>
              </w:rPr>
              <w:t>6、美化彩化</w:t>
            </w:r>
          </w:p>
        </w:tc>
        <w:tc>
          <w:tcPr>
            <w:tcW w:w="2038" w:type="dxa"/>
            <w:tcBorders>
              <w:top w:val="single" w:color="auto" w:sz="4" w:space="0"/>
              <w:left w:val="nil"/>
              <w:bottom w:val="single" w:color="auto" w:sz="4" w:space="0"/>
              <w:right w:val="single" w:color="000000" w:sz="4" w:space="0"/>
            </w:tcBorders>
            <w:vAlign w:val="center"/>
          </w:tcPr>
          <w:p w14:paraId="18A40D7A">
            <w:pPr>
              <w:widowControl/>
              <w:jc w:val="center"/>
              <w:rPr>
                <w:rFonts w:hint="default" w:ascii="Times New Roman" w:hAnsi="Times New Roman" w:eastAsia="宋体"/>
                <w:kern w:val="0"/>
                <w:szCs w:val="21"/>
                <w:lang w:val="en-US" w:eastAsia="zh-CN"/>
              </w:rPr>
            </w:pPr>
          </w:p>
        </w:tc>
        <w:tc>
          <w:tcPr>
            <w:tcW w:w="2240" w:type="dxa"/>
            <w:tcBorders>
              <w:top w:val="single" w:color="auto" w:sz="4" w:space="0"/>
              <w:left w:val="nil"/>
              <w:bottom w:val="single" w:color="auto" w:sz="4" w:space="0"/>
              <w:right w:val="single" w:color="000000" w:sz="4" w:space="0"/>
            </w:tcBorders>
            <w:vAlign w:val="center"/>
          </w:tcPr>
          <w:p w14:paraId="177631C8">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798</w:t>
            </w:r>
          </w:p>
        </w:tc>
        <w:tc>
          <w:tcPr>
            <w:tcW w:w="1832" w:type="dxa"/>
            <w:tcBorders>
              <w:top w:val="single" w:color="auto" w:sz="4" w:space="0"/>
              <w:left w:val="nil"/>
              <w:bottom w:val="single" w:color="auto" w:sz="4" w:space="0"/>
              <w:right w:val="single" w:color="000000" w:sz="4" w:space="0"/>
            </w:tcBorders>
            <w:vAlign w:val="center"/>
          </w:tcPr>
          <w:p w14:paraId="61761BC9">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798</w:t>
            </w:r>
          </w:p>
        </w:tc>
      </w:tr>
      <w:tr w14:paraId="39E98882">
        <w:tblPrEx>
          <w:tblCellMar>
            <w:top w:w="0" w:type="dxa"/>
            <w:left w:w="108" w:type="dxa"/>
            <w:bottom w:w="0" w:type="dxa"/>
            <w:right w:w="108" w:type="dxa"/>
          </w:tblCellMar>
        </w:tblPrEx>
        <w:trPr>
          <w:trHeight w:val="424" w:hRule="atLeast"/>
          <w:jc w:val="center"/>
        </w:trPr>
        <w:tc>
          <w:tcPr>
            <w:tcW w:w="3354" w:type="dxa"/>
            <w:tcBorders>
              <w:top w:val="nil"/>
              <w:left w:val="single" w:color="auto" w:sz="4" w:space="0"/>
              <w:bottom w:val="single" w:color="auto" w:sz="4" w:space="0"/>
              <w:right w:val="single" w:color="auto" w:sz="4" w:space="0"/>
            </w:tcBorders>
            <w:vAlign w:val="center"/>
          </w:tcPr>
          <w:p w14:paraId="04DA9D43">
            <w:pPr>
              <w:widowControl/>
              <w:jc w:val="center"/>
              <w:rPr>
                <w:rFonts w:hint="default" w:ascii="Times New Roman" w:hAnsi="Times New Roman"/>
                <w:kern w:val="0"/>
                <w:szCs w:val="21"/>
                <w:lang w:val="en-US" w:eastAsia="zh-CN"/>
              </w:rPr>
            </w:pPr>
            <w:r>
              <w:rPr>
                <w:rFonts w:hint="eastAsia" w:ascii="Times New Roman" w:hAnsi="Times New Roman"/>
                <w:kern w:val="0"/>
                <w:szCs w:val="21"/>
                <w:lang w:val="en-US" w:eastAsia="zh-CN"/>
              </w:rPr>
              <w:t>7、动物园、石鼓书院门票补助</w:t>
            </w:r>
          </w:p>
        </w:tc>
        <w:tc>
          <w:tcPr>
            <w:tcW w:w="2038" w:type="dxa"/>
            <w:tcBorders>
              <w:top w:val="single" w:color="auto" w:sz="4" w:space="0"/>
              <w:left w:val="nil"/>
              <w:bottom w:val="single" w:color="auto" w:sz="4" w:space="0"/>
              <w:right w:val="single" w:color="000000" w:sz="4" w:space="0"/>
            </w:tcBorders>
            <w:vAlign w:val="center"/>
          </w:tcPr>
          <w:p w14:paraId="3CC8BFBF">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440</w:t>
            </w:r>
          </w:p>
        </w:tc>
        <w:tc>
          <w:tcPr>
            <w:tcW w:w="2240" w:type="dxa"/>
            <w:tcBorders>
              <w:top w:val="single" w:color="auto" w:sz="4" w:space="0"/>
              <w:left w:val="nil"/>
              <w:bottom w:val="single" w:color="auto" w:sz="4" w:space="0"/>
              <w:right w:val="single" w:color="000000" w:sz="4" w:space="0"/>
            </w:tcBorders>
            <w:vAlign w:val="center"/>
          </w:tcPr>
          <w:p w14:paraId="3F842ACD">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440</w:t>
            </w:r>
          </w:p>
        </w:tc>
        <w:tc>
          <w:tcPr>
            <w:tcW w:w="1832" w:type="dxa"/>
            <w:tcBorders>
              <w:top w:val="single" w:color="auto" w:sz="4" w:space="0"/>
              <w:left w:val="nil"/>
              <w:bottom w:val="single" w:color="auto" w:sz="4" w:space="0"/>
              <w:right w:val="single" w:color="000000" w:sz="4" w:space="0"/>
            </w:tcBorders>
            <w:vAlign w:val="center"/>
          </w:tcPr>
          <w:p w14:paraId="6EF2C0B6">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440</w:t>
            </w:r>
          </w:p>
        </w:tc>
      </w:tr>
      <w:tr w14:paraId="44A7835D">
        <w:tblPrEx>
          <w:tblCellMar>
            <w:top w:w="0" w:type="dxa"/>
            <w:left w:w="108" w:type="dxa"/>
            <w:bottom w:w="0" w:type="dxa"/>
            <w:right w:w="108" w:type="dxa"/>
          </w:tblCellMar>
        </w:tblPrEx>
        <w:trPr>
          <w:trHeight w:val="424" w:hRule="atLeast"/>
          <w:jc w:val="center"/>
        </w:trPr>
        <w:tc>
          <w:tcPr>
            <w:tcW w:w="3354" w:type="dxa"/>
            <w:tcBorders>
              <w:top w:val="nil"/>
              <w:left w:val="single" w:color="auto" w:sz="4" w:space="0"/>
              <w:bottom w:val="single" w:color="auto" w:sz="4" w:space="0"/>
              <w:right w:val="single" w:color="auto" w:sz="4" w:space="0"/>
            </w:tcBorders>
            <w:vAlign w:val="center"/>
          </w:tcPr>
          <w:p w14:paraId="11E1EC4B">
            <w:pPr>
              <w:widowControl/>
              <w:jc w:val="center"/>
              <w:rPr>
                <w:rFonts w:hint="default" w:ascii="Times New Roman" w:hAnsi="Times New Roman"/>
                <w:kern w:val="0"/>
                <w:szCs w:val="21"/>
                <w:lang w:val="en-US" w:eastAsia="zh-CN"/>
              </w:rPr>
            </w:pPr>
            <w:r>
              <w:rPr>
                <w:rFonts w:hint="eastAsia" w:ascii="Times New Roman" w:hAnsi="Times New Roman"/>
                <w:kern w:val="0"/>
                <w:szCs w:val="21"/>
                <w:lang w:val="en-US" w:eastAsia="zh-CN"/>
              </w:rPr>
              <w:t>8、立体绿化维护</w:t>
            </w:r>
          </w:p>
        </w:tc>
        <w:tc>
          <w:tcPr>
            <w:tcW w:w="2038" w:type="dxa"/>
            <w:tcBorders>
              <w:top w:val="single" w:color="auto" w:sz="4" w:space="0"/>
              <w:left w:val="nil"/>
              <w:bottom w:val="single" w:color="auto" w:sz="4" w:space="0"/>
              <w:right w:val="single" w:color="000000" w:sz="4" w:space="0"/>
            </w:tcBorders>
            <w:vAlign w:val="center"/>
          </w:tcPr>
          <w:p w14:paraId="1D030C73">
            <w:pPr>
              <w:widowControl/>
              <w:jc w:val="center"/>
              <w:rPr>
                <w:rFonts w:hint="default" w:ascii="Times New Roman" w:hAnsi="Times New Roman"/>
                <w:kern w:val="0"/>
                <w:szCs w:val="21"/>
                <w:lang w:val="en-US" w:eastAsia="zh-CN"/>
              </w:rPr>
            </w:pPr>
            <w:r>
              <w:rPr>
                <w:rFonts w:hint="eastAsia" w:ascii="Times New Roman" w:hAnsi="Times New Roman"/>
                <w:kern w:val="0"/>
                <w:szCs w:val="21"/>
                <w:lang w:val="en-US" w:eastAsia="zh-CN"/>
              </w:rPr>
              <w:t>56</w:t>
            </w:r>
          </w:p>
        </w:tc>
        <w:tc>
          <w:tcPr>
            <w:tcW w:w="2240" w:type="dxa"/>
            <w:tcBorders>
              <w:top w:val="single" w:color="auto" w:sz="4" w:space="0"/>
              <w:left w:val="nil"/>
              <w:bottom w:val="single" w:color="auto" w:sz="4" w:space="0"/>
              <w:right w:val="single" w:color="000000" w:sz="4" w:space="0"/>
            </w:tcBorders>
            <w:vAlign w:val="center"/>
          </w:tcPr>
          <w:p w14:paraId="48113E83">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96</w:t>
            </w:r>
          </w:p>
        </w:tc>
        <w:tc>
          <w:tcPr>
            <w:tcW w:w="1832" w:type="dxa"/>
            <w:tcBorders>
              <w:top w:val="single" w:color="auto" w:sz="4" w:space="0"/>
              <w:left w:val="nil"/>
              <w:bottom w:val="single" w:color="auto" w:sz="4" w:space="0"/>
              <w:right w:val="single" w:color="000000" w:sz="4" w:space="0"/>
            </w:tcBorders>
            <w:vAlign w:val="center"/>
          </w:tcPr>
          <w:p w14:paraId="70C8D1EF">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96</w:t>
            </w:r>
          </w:p>
        </w:tc>
      </w:tr>
      <w:tr w14:paraId="24CA60F6">
        <w:tblPrEx>
          <w:tblCellMar>
            <w:top w:w="0" w:type="dxa"/>
            <w:left w:w="108" w:type="dxa"/>
            <w:bottom w:w="0" w:type="dxa"/>
            <w:right w:w="108" w:type="dxa"/>
          </w:tblCellMar>
        </w:tblPrEx>
        <w:trPr>
          <w:trHeight w:val="424" w:hRule="atLeast"/>
          <w:jc w:val="center"/>
        </w:trPr>
        <w:tc>
          <w:tcPr>
            <w:tcW w:w="3354" w:type="dxa"/>
            <w:tcBorders>
              <w:top w:val="nil"/>
              <w:left w:val="single" w:color="auto" w:sz="4" w:space="0"/>
              <w:bottom w:val="single" w:color="auto" w:sz="4" w:space="0"/>
              <w:right w:val="single" w:color="auto" w:sz="4" w:space="0"/>
            </w:tcBorders>
            <w:vAlign w:val="center"/>
          </w:tcPr>
          <w:p w14:paraId="149D174A">
            <w:pPr>
              <w:widowControl/>
              <w:jc w:val="center"/>
              <w:rPr>
                <w:rFonts w:hint="default" w:ascii="Times New Roman" w:hAnsi="Times New Roman"/>
                <w:kern w:val="0"/>
                <w:szCs w:val="21"/>
                <w:lang w:val="en-US" w:eastAsia="zh-CN"/>
              </w:rPr>
            </w:pPr>
            <w:r>
              <w:rPr>
                <w:rFonts w:hint="eastAsia" w:ascii="Times New Roman" w:hAnsi="Times New Roman"/>
                <w:kern w:val="0"/>
                <w:szCs w:val="21"/>
                <w:lang w:val="en-US" w:eastAsia="zh-CN"/>
              </w:rPr>
              <w:t>9、石鼓书院门禁</w:t>
            </w:r>
          </w:p>
        </w:tc>
        <w:tc>
          <w:tcPr>
            <w:tcW w:w="2038" w:type="dxa"/>
            <w:tcBorders>
              <w:top w:val="single" w:color="auto" w:sz="4" w:space="0"/>
              <w:left w:val="nil"/>
              <w:bottom w:val="single" w:color="auto" w:sz="4" w:space="0"/>
              <w:right w:val="single" w:color="000000" w:sz="4" w:space="0"/>
            </w:tcBorders>
            <w:vAlign w:val="center"/>
          </w:tcPr>
          <w:p w14:paraId="44F6FB1C">
            <w:pPr>
              <w:widowControl/>
              <w:jc w:val="center"/>
              <w:rPr>
                <w:rFonts w:hint="default" w:ascii="Times New Roman" w:hAnsi="Times New Roman"/>
                <w:kern w:val="0"/>
                <w:szCs w:val="21"/>
                <w:lang w:val="en-US" w:eastAsia="zh-CN"/>
              </w:rPr>
            </w:pPr>
            <w:r>
              <w:rPr>
                <w:rFonts w:hint="eastAsia" w:ascii="Times New Roman" w:hAnsi="Times New Roman"/>
                <w:kern w:val="0"/>
                <w:szCs w:val="21"/>
                <w:lang w:val="en-US" w:eastAsia="zh-CN"/>
              </w:rPr>
              <w:t>43</w:t>
            </w:r>
          </w:p>
        </w:tc>
        <w:tc>
          <w:tcPr>
            <w:tcW w:w="2240" w:type="dxa"/>
            <w:tcBorders>
              <w:top w:val="single" w:color="auto" w:sz="4" w:space="0"/>
              <w:left w:val="nil"/>
              <w:bottom w:val="single" w:color="auto" w:sz="4" w:space="0"/>
              <w:right w:val="single" w:color="000000" w:sz="4" w:space="0"/>
            </w:tcBorders>
            <w:vAlign w:val="center"/>
          </w:tcPr>
          <w:p w14:paraId="66C98866">
            <w:pPr>
              <w:widowControl/>
              <w:jc w:val="center"/>
              <w:rPr>
                <w:rFonts w:ascii="Times New Roman" w:hAnsi="Times New Roman" w:eastAsia="Times New Roman"/>
                <w:kern w:val="0"/>
                <w:szCs w:val="21"/>
              </w:rPr>
            </w:pPr>
          </w:p>
        </w:tc>
        <w:tc>
          <w:tcPr>
            <w:tcW w:w="1832" w:type="dxa"/>
            <w:tcBorders>
              <w:top w:val="single" w:color="auto" w:sz="4" w:space="0"/>
              <w:left w:val="nil"/>
              <w:bottom w:val="single" w:color="auto" w:sz="4" w:space="0"/>
              <w:right w:val="single" w:color="000000" w:sz="4" w:space="0"/>
            </w:tcBorders>
            <w:vAlign w:val="center"/>
          </w:tcPr>
          <w:p w14:paraId="690813D5">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43</w:t>
            </w:r>
          </w:p>
        </w:tc>
      </w:tr>
      <w:tr w14:paraId="1B52E202">
        <w:tblPrEx>
          <w:tblCellMar>
            <w:top w:w="0" w:type="dxa"/>
            <w:left w:w="108" w:type="dxa"/>
            <w:bottom w:w="0" w:type="dxa"/>
            <w:right w:w="108" w:type="dxa"/>
          </w:tblCellMar>
        </w:tblPrEx>
        <w:trPr>
          <w:trHeight w:val="424" w:hRule="atLeast"/>
          <w:jc w:val="center"/>
        </w:trPr>
        <w:tc>
          <w:tcPr>
            <w:tcW w:w="3354" w:type="dxa"/>
            <w:tcBorders>
              <w:top w:val="nil"/>
              <w:left w:val="single" w:color="auto" w:sz="4" w:space="0"/>
              <w:bottom w:val="single" w:color="auto" w:sz="4" w:space="0"/>
              <w:right w:val="single" w:color="auto" w:sz="4" w:space="0"/>
            </w:tcBorders>
            <w:vAlign w:val="center"/>
          </w:tcPr>
          <w:p w14:paraId="748AFD2D">
            <w:pPr>
              <w:widowControl/>
              <w:jc w:val="center"/>
              <w:rPr>
                <w:rFonts w:hint="default" w:ascii="Times New Roman" w:hAnsi="Times New Roman"/>
                <w:kern w:val="0"/>
                <w:szCs w:val="21"/>
                <w:lang w:val="en-US" w:eastAsia="zh-CN"/>
              </w:rPr>
            </w:pPr>
            <w:r>
              <w:rPr>
                <w:rFonts w:hint="eastAsia" w:ascii="Times New Roman" w:hAnsi="Times New Roman"/>
                <w:kern w:val="0"/>
                <w:szCs w:val="21"/>
                <w:lang w:val="en-US" w:eastAsia="zh-CN"/>
              </w:rPr>
              <w:t>10.红湘南路绿地建设</w:t>
            </w:r>
          </w:p>
        </w:tc>
        <w:tc>
          <w:tcPr>
            <w:tcW w:w="2038" w:type="dxa"/>
            <w:tcBorders>
              <w:top w:val="single" w:color="auto" w:sz="4" w:space="0"/>
              <w:left w:val="nil"/>
              <w:bottom w:val="single" w:color="auto" w:sz="4" w:space="0"/>
              <w:right w:val="single" w:color="000000" w:sz="4" w:space="0"/>
            </w:tcBorders>
            <w:vAlign w:val="center"/>
          </w:tcPr>
          <w:p w14:paraId="1F3CCB24">
            <w:pPr>
              <w:widowControl/>
              <w:jc w:val="center"/>
              <w:rPr>
                <w:rFonts w:hint="eastAsia" w:ascii="Times New Roman" w:hAnsi="Times New Roman"/>
                <w:kern w:val="0"/>
                <w:szCs w:val="21"/>
                <w:lang w:val="en-US" w:eastAsia="zh-CN"/>
              </w:rPr>
            </w:pPr>
          </w:p>
        </w:tc>
        <w:tc>
          <w:tcPr>
            <w:tcW w:w="2240" w:type="dxa"/>
            <w:tcBorders>
              <w:top w:val="single" w:color="auto" w:sz="4" w:space="0"/>
              <w:left w:val="nil"/>
              <w:bottom w:val="single" w:color="auto" w:sz="4" w:space="0"/>
              <w:right w:val="single" w:color="000000" w:sz="4" w:space="0"/>
            </w:tcBorders>
            <w:vAlign w:val="center"/>
          </w:tcPr>
          <w:p w14:paraId="6EE7DBD6">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29.6</w:t>
            </w:r>
          </w:p>
        </w:tc>
        <w:tc>
          <w:tcPr>
            <w:tcW w:w="1832" w:type="dxa"/>
            <w:tcBorders>
              <w:top w:val="single" w:color="auto" w:sz="4" w:space="0"/>
              <w:left w:val="nil"/>
              <w:bottom w:val="single" w:color="auto" w:sz="4" w:space="0"/>
              <w:right w:val="single" w:color="000000" w:sz="4" w:space="0"/>
            </w:tcBorders>
            <w:vAlign w:val="center"/>
          </w:tcPr>
          <w:p w14:paraId="08EF54AC">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29.6</w:t>
            </w:r>
          </w:p>
        </w:tc>
      </w:tr>
      <w:tr w14:paraId="1F80E9E9">
        <w:tblPrEx>
          <w:tblCellMar>
            <w:top w:w="0" w:type="dxa"/>
            <w:left w:w="108" w:type="dxa"/>
            <w:bottom w:w="0" w:type="dxa"/>
            <w:right w:w="108" w:type="dxa"/>
          </w:tblCellMar>
        </w:tblPrEx>
        <w:trPr>
          <w:trHeight w:val="424" w:hRule="atLeast"/>
          <w:jc w:val="center"/>
        </w:trPr>
        <w:tc>
          <w:tcPr>
            <w:tcW w:w="3354" w:type="dxa"/>
            <w:tcBorders>
              <w:top w:val="nil"/>
              <w:left w:val="single" w:color="auto" w:sz="4" w:space="0"/>
              <w:bottom w:val="single" w:color="auto" w:sz="4" w:space="0"/>
              <w:right w:val="single" w:color="auto" w:sz="4" w:space="0"/>
            </w:tcBorders>
            <w:vAlign w:val="center"/>
          </w:tcPr>
          <w:p w14:paraId="338287FE">
            <w:pPr>
              <w:widowControl/>
              <w:jc w:val="center"/>
              <w:rPr>
                <w:rFonts w:hint="eastAsia" w:ascii="Times New Roman" w:hAnsi="Times New Roman"/>
                <w:kern w:val="0"/>
                <w:szCs w:val="21"/>
                <w:lang w:val="en-US" w:eastAsia="zh-CN"/>
              </w:rPr>
            </w:pPr>
            <w:r>
              <w:rPr>
                <w:rFonts w:hint="eastAsia" w:ascii="Times New Roman" w:hAnsi="Times New Roman"/>
                <w:kern w:val="0"/>
                <w:szCs w:val="21"/>
                <w:lang w:val="en-US" w:eastAsia="zh-CN"/>
              </w:rPr>
              <w:t>11.抗战纪念馆运行维护</w:t>
            </w:r>
          </w:p>
        </w:tc>
        <w:tc>
          <w:tcPr>
            <w:tcW w:w="2038" w:type="dxa"/>
            <w:tcBorders>
              <w:top w:val="single" w:color="auto" w:sz="4" w:space="0"/>
              <w:left w:val="nil"/>
              <w:bottom w:val="single" w:color="auto" w:sz="4" w:space="0"/>
              <w:right w:val="single" w:color="000000" w:sz="4" w:space="0"/>
            </w:tcBorders>
            <w:vAlign w:val="center"/>
          </w:tcPr>
          <w:p w14:paraId="229EA457">
            <w:pPr>
              <w:widowControl/>
              <w:jc w:val="center"/>
              <w:rPr>
                <w:rFonts w:hint="eastAsia" w:ascii="Times New Roman" w:hAnsi="Times New Roman"/>
                <w:kern w:val="0"/>
                <w:szCs w:val="21"/>
                <w:lang w:val="en-US" w:eastAsia="zh-CN"/>
              </w:rPr>
            </w:pPr>
          </w:p>
        </w:tc>
        <w:tc>
          <w:tcPr>
            <w:tcW w:w="2240" w:type="dxa"/>
            <w:tcBorders>
              <w:top w:val="single" w:color="auto" w:sz="4" w:space="0"/>
              <w:left w:val="nil"/>
              <w:bottom w:val="single" w:color="auto" w:sz="4" w:space="0"/>
              <w:right w:val="single" w:color="000000" w:sz="4" w:space="0"/>
            </w:tcBorders>
            <w:vAlign w:val="center"/>
          </w:tcPr>
          <w:p w14:paraId="000074CF">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200</w:t>
            </w:r>
          </w:p>
        </w:tc>
        <w:tc>
          <w:tcPr>
            <w:tcW w:w="1832" w:type="dxa"/>
            <w:tcBorders>
              <w:top w:val="single" w:color="auto" w:sz="4" w:space="0"/>
              <w:left w:val="nil"/>
              <w:bottom w:val="single" w:color="auto" w:sz="4" w:space="0"/>
              <w:right w:val="single" w:color="000000" w:sz="4" w:space="0"/>
            </w:tcBorders>
            <w:vAlign w:val="center"/>
          </w:tcPr>
          <w:p w14:paraId="1D47C230">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200</w:t>
            </w:r>
          </w:p>
        </w:tc>
      </w:tr>
      <w:tr w14:paraId="03980D69">
        <w:tblPrEx>
          <w:tblCellMar>
            <w:top w:w="0" w:type="dxa"/>
            <w:left w:w="108" w:type="dxa"/>
            <w:bottom w:w="0" w:type="dxa"/>
            <w:right w:w="108" w:type="dxa"/>
          </w:tblCellMar>
        </w:tblPrEx>
        <w:trPr>
          <w:trHeight w:val="424" w:hRule="atLeast"/>
          <w:jc w:val="center"/>
        </w:trPr>
        <w:tc>
          <w:tcPr>
            <w:tcW w:w="3354" w:type="dxa"/>
            <w:tcBorders>
              <w:top w:val="nil"/>
              <w:left w:val="single" w:color="auto" w:sz="4" w:space="0"/>
              <w:bottom w:val="single" w:color="auto" w:sz="4" w:space="0"/>
              <w:right w:val="single" w:color="auto" w:sz="4" w:space="0"/>
            </w:tcBorders>
            <w:vAlign w:val="center"/>
          </w:tcPr>
          <w:p w14:paraId="51FEA941">
            <w:pPr>
              <w:widowControl/>
              <w:jc w:val="center"/>
              <w:rPr>
                <w:rFonts w:hint="default" w:ascii="Times New Roman" w:hAnsi="Times New Roman"/>
                <w:kern w:val="0"/>
                <w:szCs w:val="21"/>
                <w:lang w:val="en-US" w:eastAsia="zh-CN"/>
              </w:rPr>
            </w:pPr>
            <w:r>
              <w:rPr>
                <w:rFonts w:hint="eastAsia" w:ascii="Times New Roman" w:hAnsi="Times New Roman"/>
                <w:kern w:val="0"/>
                <w:szCs w:val="21"/>
                <w:lang w:val="en-US" w:eastAsia="zh-CN"/>
              </w:rPr>
              <w:t>12.市管公园、广场基础设施维护</w:t>
            </w:r>
          </w:p>
        </w:tc>
        <w:tc>
          <w:tcPr>
            <w:tcW w:w="2038" w:type="dxa"/>
            <w:tcBorders>
              <w:top w:val="single" w:color="auto" w:sz="4" w:space="0"/>
              <w:left w:val="nil"/>
              <w:bottom w:val="single" w:color="auto" w:sz="4" w:space="0"/>
              <w:right w:val="single" w:color="000000" w:sz="4" w:space="0"/>
            </w:tcBorders>
            <w:vAlign w:val="center"/>
          </w:tcPr>
          <w:p w14:paraId="02980A5F">
            <w:pPr>
              <w:widowControl/>
              <w:jc w:val="center"/>
              <w:rPr>
                <w:rFonts w:hint="eastAsia" w:ascii="Times New Roman" w:hAnsi="Times New Roman"/>
                <w:kern w:val="0"/>
                <w:szCs w:val="21"/>
                <w:lang w:val="en-US" w:eastAsia="zh-CN"/>
              </w:rPr>
            </w:pPr>
          </w:p>
        </w:tc>
        <w:tc>
          <w:tcPr>
            <w:tcW w:w="2240" w:type="dxa"/>
            <w:tcBorders>
              <w:top w:val="single" w:color="auto" w:sz="4" w:space="0"/>
              <w:left w:val="nil"/>
              <w:bottom w:val="single" w:color="auto" w:sz="4" w:space="0"/>
              <w:right w:val="single" w:color="000000" w:sz="4" w:space="0"/>
            </w:tcBorders>
            <w:vAlign w:val="center"/>
          </w:tcPr>
          <w:p w14:paraId="7E9B340F">
            <w:pPr>
              <w:widowControl/>
              <w:jc w:val="center"/>
              <w:rPr>
                <w:rFonts w:hint="default" w:ascii="Times New Roman" w:hAnsi="Times New Roman"/>
                <w:kern w:val="0"/>
                <w:szCs w:val="21"/>
                <w:lang w:val="en-US" w:eastAsia="zh-CN"/>
              </w:rPr>
            </w:pPr>
            <w:r>
              <w:rPr>
                <w:rFonts w:hint="eastAsia" w:ascii="Times New Roman" w:hAnsi="Times New Roman"/>
                <w:kern w:val="0"/>
                <w:szCs w:val="21"/>
                <w:lang w:val="en-US" w:eastAsia="zh-CN"/>
              </w:rPr>
              <w:t>420</w:t>
            </w:r>
          </w:p>
        </w:tc>
        <w:tc>
          <w:tcPr>
            <w:tcW w:w="1832" w:type="dxa"/>
            <w:tcBorders>
              <w:top w:val="single" w:color="auto" w:sz="4" w:space="0"/>
              <w:left w:val="nil"/>
              <w:bottom w:val="single" w:color="auto" w:sz="4" w:space="0"/>
              <w:right w:val="single" w:color="000000" w:sz="4" w:space="0"/>
            </w:tcBorders>
            <w:vAlign w:val="center"/>
          </w:tcPr>
          <w:p w14:paraId="17E1FE0B">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200</w:t>
            </w:r>
          </w:p>
        </w:tc>
      </w:tr>
      <w:tr w14:paraId="2568F4ED">
        <w:tblPrEx>
          <w:tblCellMar>
            <w:top w:w="0" w:type="dxa"/>
            <w:left w:w="108" w:type="dxa"/>
            <w:bottom w:w="0" w:type="dxa"/>
            <w:right w:w="108" w:type="dxa"/>
          </w:tblCellMar>
        </w:tblPrEx>
        <w:trPr>
          <w:trHeight w:val="514" w:hRule="atLeast"/>
          <w:jc w:val="center"/>
        </w:trPr>
        <w:tc>
          <w:tcPr>
            <w:tcW w:w="3354" w:type="dxa"/>
            <w:tcBorders>
              <w:top w:val="nil"/>
              <w:left w:val="single" w:color="auto" w:sz="4" w:space="0"/>
              <w:bottom w:val="single" w:color="auto" w:sz="4" w:space="0"/>
              <w:right w:val="single" w:color="auto" w:sz="4" w:space="0"/>
            </w:tcBorders>
            <w:vAlign w:val="center"/>
          </w:tcPr>
          <w:p w14:paraId="186BC380">
            <w:pPr>
              <w:widowControl/>
              <w:jc w:val="left"/>
              <w:rPr>
                <w:rFonts w:ascii="Times New Roman" w:hAnsi="Times New Roman" w:eastAsia="Times New Roman"/>
                <w:kern w:val="0"/>
                <w:szCs w:val="21"/>
              </w:rPr>
            </w:pPr>
            <w:r>
              <w:rPr>
                <w:rFonts w:ascii="Times New Roman" w:hAnsi="Times New Roman"/>
                <w:kern w:val="0"/>
                <w:szCs w:val="21"/>
              </w:rPr>
              <w:t>政府采购金额</w:t>
            </w:r>
          </w:p>
        </w:tc>
        <w:tc>
          <w:tcPr>
            <w:tcW w:w="2038" w:type="dxa"/>
            <w:tcBorders>
              <w:top w:val="single" w:color="auto" w:sz="4" w:space="0"/>
              <w:left w:val="nil"/>
              <w:bottom w:val="single" w:color="auto" w:sz="4" w:space="0"/>
              <w:right w:val="single" w:color="000000" w:sz="4" w:space="0"/>
            </w:tcBorders>
            <w:vAlign w:val="center"/>
          </w:tcPr>
          <w:p w14:paraId="39F95EA4">
            <w:pPr>
              <w:widowControl/>
              <w:jc w:val="center"/>
              <w:rPr>
                <w:rFonts w:ascii="Times New Roman" w:hAnsi="Times New Roman" w:eastAsia="Times New Roman"/>
                <w:kern w:val="0"/>
                <w:szCs w:val="21"/>
              </w:rPr>
            </w:pPr>
            <w:r>
              <w:rPr>
                <w:rFonts w:ascii="Times New Roman" w:hAnsi="Times New Roman"/>
                <w:kern w:val="0"/>
                <w:szCs w:val="21"/>
              </w:rPr>
              <w:t>　</w:t>
            </w:r>
          </w:p>
        </w:tc>
        <w:tc>
          <w:tcPr>
            <w:tcW w:w="2240" w:type="dxa"/>
            <w:tcBorders>
              <w:top w:val="single" w:color="auto" w:sz="4" w:space="0"/>
              <w:left w:val="nil"/>
              <w:bottom w:val="single" w:color="auto" w:sz="4" w:space="0"/>
              <w:right w:val="single" w:color="000000" w:sz="4" w:space="0"/>
            </w:tcBorders>
            <w:vAlign w:val="center"/>
          </w:tcPr>
          <w:p w14:paraId="784D9A26">
            <w:pPr>
              <w:widowControl/>
              <w:jc w:val="center"/>
              <w:rPr>
                <w:rFonts w:ascii="Times New Roman" w:hAnsi="Times New Roman" w:eastAsia="Times New Roman"/>
                <w:kern w:val="0"/>
                <w:szCs w:val="21"/>
              </w:rPr>
            </w:pPr>
            <w:r>
              <w:rPr>
                <w:rFonts w:hint="eastAsia" w:ascii="Times New Roman" w:hAnsi="Times New Roman"/>
                <w:kern w:val="0"/>
                <w:szCs w:val="21"/>
                <w:lang w:val="en-US" w:eastAsia="zh-CN"/>
              </w:rPr>
              <w:t>159.6</w:t>
            </w:r>
            <w:r>
              <w:rPr>
                <w:rFonts w:ascii="Times New Roman" w:hAnsi="Times New Roman"/>
                <w:kern w:val="0"/>
                <w:szCs w:val="21"/>
              </w:rPr>
              <w:t>　</w:t>
            </w:r>
          </w:p>
        </w:tc>
        <w:tc>
          <w:tcPr>
            <w:tcW w:w="1832" w:type="dxa"/>
            <w:tcBorders>
              <w:top w:val="single" w:color="auto" w:sz="4" w:space="0"/>
              <w:left w:val="nil"/>
              <w:bottom w:val="single" w:color="auto" w:sz="4" w:space="0"/>
              <w:right w:val="single" w:color="000000" w:sz="4" w:space="0"/>
            </w:tcBorders>
            <w:vAlign w:val="center"/>
          </w:tcPr>
          <w:p w14:paraId="7311E8C6">
            <w:pPr>
              <w:widowControl/>
              <w:jc w:val="center"/>
              <w:rPr>
                <w:rFonts w:hint="eastAsia" w:ascii="Times New Roman" w:hAnsi="Times New Roman" w:eastAsia="宋体"/>
                <w:kern w:val="0"/>
                <w:szCs w:val="21"/>
                <w:lang w:val="en-US" w:eastAsia="zh-CN"/>
              </w:rPr>
            </w:pPr>
            <w:r>
              <w:rPr>
                <w:rFonts w:ascii="Times New Roman" w:hAnsi="Times New Roman"/>
                <w:kern w:val="0"/>
                <w:szCs w:val="21"/>
              </w:rPr>
              <w:t>　</w:t>
            </w:r>
            <w:r>
              <w:rPr>
                <w:rFonts w:hint="eastAsia" w:ascii="Times New Roman" w:hAnsi="Times New Roman"/>
                <w:kern w:val="0"/>
                <w:szCs w:val="21"/>
                <w:lang w:val="en-US" w:eastAsia="zh-CN"/>
              </w:rPr>
              <w:t>0</w:t>
            </w:r>
          </w:p>
        </w:tc>
      </w:tr>
      <w:tr w14:paraId="6C664403">
        <w:tblPrEx>
          <w:tblCellMar>
            <w:top w:w="0" w:type="dxa"/>
            <w:left w:w="108" w:type="dxa"/>
            <w:bottom w:w="0" w:type="dxa"/>
            <w:right w:w="108" w:type="dxa"/>
          </w:tblCellMar>
        </w:tblPrEx>
        <w:trPr>
          <w:trHeight w:val="875" w:hRule="atLeast"/>
          <w:jc w:val="center"/>
        </w:trPr>
        <w:tc>
          <w:tcPr>
            <w:tcW w:w="3354" w:type="dxa"/>
            <w:tcBorders>
              <w:top w:val="nil"/>
              <w:left w:val="single" w:color="auto" w:sz="4" w:space="0"/>
              <w:bottom w:val="single" w:color="auto" w:sz="4" w:space="0"/>
              <w:right w:val="single" w:color="auto" w:sz="4" w:space="0"/>
            </w:tcBorders>
            <w:vAlign w:val="center"/>
          </w:tcPr>
          <w:p w14:paraId="390F97B1">
            <w:pPr>
              <w:widowControl/>
              <w:jc w:val="center"/>
              <w:rPr>
                <w:rFonts w:ascii="Times New Roman" w:hAnsi="Times New Roman" w:eastAsia="Times New Roman"/>
                <w:kern w:val="0"/>
                <w:szCs w:val="21"/>
              </w:rPr>
            </w:pPr>
            <w:r>
              <w:rPr>
                <w:rFonts w:ascii="Times New Roman" w:hAnsi="Times New Roman"/>
                <w:kern w:val="0"/>
                <w:szCs w:val="21"/>
              </w:rPr>
              <w:t>厉行节约保障措施</w:t>
            </w:r>
          </w:p>
        </w:tc>
        <w:tc>
          <w:tcPr>
            <w:tcW w:w="6110" w:type="dxa"/>
            <w:gridSpan w:val="3"/>
            <w:tcBorders>
              <w:top w:val="single" w:color="auto" w:sz="4" w:space="0"/>
              <w:left w:val="nil"/>
              <w:bottom w:val="single" w:color="auto" w:sz="4" w:space="0"/>
              <w:right w:val="single" w:color="000000" w:sz="4" w:space="0"/>
            </w:tcBorders>
            <w:vAlign w:val="center"/>
          </w:tcPr>
          <w:p w14:paraId="17B3781B">
            <w:pPr>
              <w:widowControl/>
              <w:jc w:val="center"/>
              <w:rPr>
                <w:rFonts w:ascii="Times New Roman" w:hAnsi="Times New Roman" w:eastAsia="Times New Roman"/>
                <w:kern w:val="0"/>
                <w:szCs w:val="21"/>
              </w:rPr>
            </w:pPr>
            <w:r>
              <w:rPr>
                <w:rFonts w:hint="eastAsia" w:eastAsia="仿宋_GB2312"/>
                <w:kern w:val="0"/>
                <w:sz w:val="24"/>
                <w:lang w:eastAsia="zh-CN"/>
              </w:rPr>
              <w:t>通过教育培训让全中心职工养成厉行节约的意识，通过制定规章制度，严格按程序要求办事。</w:t>
            </w:r>
            <w:r>
              <w:rPr>
                <w:rFonts w:ascii="Times New Roman" w:hAnsi="Times New Roman"/>
                <w:kern w:val="0"/>
                <w:szCs w:val="21"/>
              </w:rPr>
              <w:t>　</w:t>
            </w:r>
          </w:p>
        </w:tc>
      </w:tr>
    </w:tbl>
    <w:p w14:paraId="6A3D86C4">
      <w:pPr>
        <w:rPr>
          <w:rFonts w:ascii="Times New Roman" w:hAnsi="Times New Roman"/>
          <w:kern w:val="0"/>
          <w:sz w:val="22"/>
        </w:rPr>
      </w:pPr>
      <w:r>
        <w:rPr>
          <w:rFonts w:ascii="Times New Roman" w:hAnsi="Times New Roman"/>
          <w:kern w:val="0"/>
          <w:sz w:val="22"/>
        </w:rPr>
        <w:t>说明：“项目支出”需要填报基本支出以外的所有项目支出情况，包括业务工作项目、运行维护项目和市级专项资金等；“公用经费”填报基本支出中的一般商品和服务支出。</w:t>
      </w:r>
    </w:p>
    <w:p w14:paraId="124230E0">
      <w:pPr>
        <w:rPr>
          <w:rFonts w:ascii="Times New Roman" w:hAnsi="Times New Roman"/>
          <w:kern w:val="0"/>
          <w:sz w:val="22"/>
        </w:rPr>
      </w:pPr>
    </w:p>
    <w:p w14:paraId="7F6A14A1">
      <w:pPr>
        <w:rPr>
          <w:rFonts w:hint="eastAsia" w:ascii="Times New Roman" w:hAnsi="Times New Roman" w:eastAsia="仿宋_GB2312"/>
          <w:sz w:val="32"/>
          <w:szCs w:val="32"/>
          <w:lang w:eastAsia="zh-CN"/>
        </w:rPr>
      </w:pPr>
      <w:r>
        <w:rPr>
          <w:rFonts w:ascii="Times New Roman" w:hAnsi="Times New Roman" w:eastAsia="仿宋_GB2312"/>
          <w:sz w:val="24"/>
        </w:rPr>
        <w:t xml:space="preserve">填表人： </w:t>
      </w:r>
      <w:r>
        <w:rPr>
          <w:rFonts w:hint="eastAsia" w:ascii="Times New Roman" w:hAnsi="Times New Roman" w:eastAsia="仿宋_GB2312"/>
          <w:sz w:val="24"/>
          <w:lang w:eastAsia="zh-CN"/>
        </w:rPr>
        <w:t>邹洁</w:t>
      </w:r>
      <w:r>
        <w:rPr>
          <w:rFonts w:ascii="Times New Roman" w:hAnsi="Times New Roman" w:eastAsia="仿宋_GB2312"/>
          <w:sz w:val="24"/>
        </w:rPr>
        <w:t xml:space="preserve"> 填报日期：</w:t>
      </w:r>
      <w:r>
        <w:rPr>
          <w:rFonts w:hint="eastAsia" w:ascii="Times New Roman" w:hAnsi="Times New Roman" w:eastAsia="仿宋_GB2312"/>
          <w:sz w:val="24"/>
          <w:lang w:val="en-US" w:eastAsia="zh-CN"/>
        </w:rPr>
        <w:t>2022.3.15</w:t>
      </w:r>
      <w:r>
        <w:rPr>
          <w:rFonts w:ascii="Times New Roman" w:hAnsi="Times New Roman" w:eastAsia="仿宋_GB2312"/>
          <w:sz w:val="24"/>
        </w:rPr>
        <w:t xml:space="preserve"> 联系电话：</w:t>
      </w:r>
      <w:r>
        <w:rPr>
          <w:rFonts w:hint="eastAsia" w:ascii="Times New Roman" w:hAnsi="Times New Roman" w:eastAsia="仿宋_GB2312"/>
          <w:sz w:val="24"/>
          <w:lang w:val="en-US" w:eastAsia="zh-CN"/>
        </w:rPr>
        <w:t>8156206</w:t>
      </w:r>
      <w:r>
        <w:rPr>
          <w:rFonts w:ascii="Times New Roman" w:hAnsi="Times New Roman" w:eastAsia="仿宋_GB2312"/>
          <w:sz w:val="24"/>
        </w:rPr>
        <w:t xml:space="preserve"> </w:t>
      </w:r>
      <w:r>
        <w:rPr>
          <w:rFonts w:hint="eastAsia" w:ascii="Times New Roman" w:hAnsi="Times New Roman" w:eastAsia="仿宋_GB2312"/>
          <w:sz w:val="24"/>
          <w:lang w:val="en-US" w:eastAsia="zh-CN"/>
        </w:rPr>
        <w:t xml:space="preserve">                   </w:t>
      </w:r>
      <w:r>
        <w:rPr>
          <w:rFonts w:ascii="Times New Roman" w:hAnsi="Times New Roman" w:eastAsia="仿宋_GB2312"/>
          <w:sz w:val="24"/>
        </w:rPr>
        <w:t>单位负责人签字：</w:t>
      </w:r>
      <w:r>
        <w:rPr>
          <w:rFonts w:hint="eastAsia" w:ascii="Times New Roman" w:hAnsi="Times New Roman" w:eastAsia="仿宋_GB2312"/>
          <w:sz w:val="24"/>
          <w:lang w:eastAsia="zh-CN"/>
        </w:rPr>
        <w:t>李晓斌</w:t>
      </w:r>
    </w:p>
    <w:p w14:paraId="03404282">
      <w:pPr>
        <w:rPr>
          <w:rFonts w:ascii="Times New Roman" w:hAnsi="Times New Roman"/>
          <w:kern w:val="0"/>
          <w:sz w:val="22"/>
        </w:rPr>
      </w:pPr>
    </w:p>
    <w:p w14:paraId="4698F8CC">
      <w:pPr>
        <w:rPr>
          <w:rFonts w:ascii="Times New Roman" w:hAnsi="Times New Roman" w:eastAsia="黑体"/>
          <w:sz w:val="32"/>
          <w:szCs w:val="32"/>
        </w:rPr>
      </w:pPr>
    </w:p>
    <w:p w14:paraId="0400B8B0">
      <w:pPr>
        <w:rPr>
          <w:rFonts w:ascii="Times New Roman" w:hAnsi="Times New Roman" w:eastAsia="黑体"/>
          <w:sz w:val="32"/>
          <w:szCs w:val="32"/>
        </w:rPr>
      </w:pPr>
    </w:p>
    <w:p w14:paraId="271995E5">
      <w:pPr>
        <w:rPr>
          <w:rFonts w:ascii="Times New Roman" w:hAnsi="Times New Roman" w:eastAsia="黑体"/>
          <w:sz w:val="32"/>
          <w:szCs w:val="32"/>
        </w:rPr>
      </w:pPr>
    </w:p>
    <w:p w14:paraId="1873619A">
      <w:pPr>
        <w:rPr>
          <w:rFonts w:ascii="Times New Roman" w:hAnsi="Times New Roman" w:eastAsia="黑体"/>
          <w:sz w:val="32"/>
          <w:szCs w:val="32"/>
        </w:rPr>
      </w:pPr>
    </w:p>
    <w:p w14:paraId="78F9A0CD">
      <w:pPr>
        <w:rPr>
          <w:rFonts w:ascii="Times New Roman" w:hAnsi="Times New Roman" w:eastAsia="黑体"/>
          <w:sz w:val="32"/>
          <w:szCs w:val="32"/>
        </w:rPr>
      </w:pPr>
    </w:p>
    <w:p w14:paraId="444E36EB">
      <w:pPr>
        <w:rPr>
          <w:rFonts w:ascii="Times New Roman" w:hAnsi="Times New Roman" w:eastAsia="黑体"/>
          <w:sz w:val="32"/>
          <w:szCs w:val="32"/>
        </w:rPr>
      </w:pPr>
    </w:p>
    <w:p w14:paraId="06EAE48C">
      <w:pPr>
        <w:rPr>
          <w:rFonts w:ascii="Times New Roman" w:hAnsi="Times New Roman" w:eastAsia="黑体"/>
          <w:sz w:val="32"/>
          <w:szCs w:val="32"/>
        </w:rPr>
      </w:pPr>
    </w:p>
    <w:p w14:paraId="0C8EB6B9">
      <w:pPr>
        <w:rPr>
          <w:rFonts w:ascii="Times New Roman" w:hAnsi="Times New Roman" w:eastAsia="黑体"/>
          <w:sz w:val="32"/>
          <w:szCs w:val="32"/>
        </w:rPr>
      </w:pPr>
    </w:p>
    <w:p w14:paraId="7E9001F2">
      <w:pPr>
        <w:rPr>
          <w:rFonts w:ascii="Times New Roman" w:hAnsi="Times New Roman" w:eastAsia="黑体"/>
          <w:sz w:val="32"/>
          <w:szCs w:val="32"/>
        </w:rPr>
      </w:pPr>
    </w:p>
    <w:p w14:paraId="047B9293">
      <w:pPr>
        <w:rPr>
          <w:rFonts w:ascii="Times New Roman" w:hAnsi="Times New Roman" w:eastAsia="黑体"/>
          <w:sz w:val="32"/>
          <w:szCs w:val="32"/>
        </w:rPr>
      </w:pPr>
    </w:p>
    <w:p w14:paraId="35433817">
      <w:pPr>
        <w:rPr>
          <w:rFonts w:ascii="Times New Roman" w:hAnsi="Times New Roman" w:eastAsia="黑体"/>
          <w:sz w:val="32"/>
          <w:szCs w:val="32"/>
        </w:rPr>
      </w:pPr>
    </w:p>
    <w:p w14:paraId="268E89DB">
      <w:pPr>
        <w:rPr>
          <w:rFonts w:ascii="Times New Roman" w:hAnsi="Times New Roman" w:eastAsia="黑体"/>
          <w:sz w:val="32"/>
          <w:szCs w:val="32"/>
        </w:rPr>
      </w:pPr>
    </w:p>
    <w:p w14:paraId="06784B09">
      <w:pPr>
        <w:rPr>
          <w:rFonts w:ascii="Times New Roman" w:hAnsi="Times New Roman" w:eastAsia="黑体"/>
          <w:sz w:val="32"/>
          <w:szCs w:val="32"/>
        </w:rPr>
      </w:pPr>
    </w:p>
    <w:p w14:paraId="5C599A6E">
      <w:pPr>
        <w:rPr>
          <w:rFonts w:ascii="Times New Roman" w:hAnsi="Times New Roman" w:eastAsia="黑体"/>
          <w:sz w:val="32"/>
          <w:szCs w:val="32"/>
        </w:rPr>
      </w:pPr>
    </w:p>
    <w:p w14:paraId="6283DA35">
      <w:pPr>
        <w:rPr>
          <w:rFonts w:ascii="Times New Roman" w:hAnsi="Times New Roman" w:eastAsia="黑体"/>
          <w:sz w:val="32"/>
          <w:szCs w:val="32"/>
        </w:rPr>
      </w:pPr>
    </w:p>
    <w:p w14:paraId="22C7DC60">
      <w:pPr>
        <w:rPr>
          <w:rFonts w:ascii="Times New Roman" w:hAnsi="Times New Roman" w:eastAsia="黑体"/>
          <w:sz w:val="32"/>
          <w:szCs w:val="32"/>
        </w:rPr>
      </w:pPr>
    </w:p>
    <w:p w14:paraId="3F2E0159">
      <w:pPr>
        <w:rPr>
          <w:rFonts w:ascii="Times New Roman" w:hAnsi="Times New Roman" w:eastAsia="黑体"/>
          <w:sz w:val="32"/>
          <w:szCs w:val="32"/>
        </w:rPr>
      </w:pPr>
    </w:p>
    <w:p w14:paraId="15F95345">
      <w:pPr>
        <w:rPr>
          <w:rFonts w:ascii="Times New Roman" w:hAnsi="Times New Roman" w:eastAsia="黑体"/>
        </w:rPr>
      </w:pPr>
      <w:r>
        <w:rPr>
          <w:rFonts w:ascii="Times New Roman" w:hAnsi="Times New Roman" w:eastAsia="黑体"/>
          <w:sz w:val="32"/>
          <w:szCs w:val="32"/>
        </w:rPr>
        <w:t>附件3</w:t>
      </w:r>
    </w:p>
    <w:tbl>
      <w:tblPr>
        <w:tblStyle w:val="6"/>
        <w:tblW w:w="9999" w:type="dxa"/>
        <w:jc w:val="center"/>
        <w:tblLayout w:type="fixed"/>
        <w:tblCellMar>
          <w:top w:w="0" w:type="dxa"/>
          <w:left w:w="108" w:type="dxa"/>
          <w:bottom w:w="0" w:type="dxa"/>
          <w:right w:w="108" w:type="dxa"/>
        </w:tblCellMar>
      </w:tblPr>
      <w:tblGrid>
        <w:gridCol w:w="823"/>
        <w:gridCol w:w="780"/>
        <w:gridCol w:w="765"/>
        <w:gridCol w:w="1095"/>
        <w:gridCol w:w="2205"/>
        <w:gridCol w:w="1335"/>
        <w:gridCol w:w="1110"/>
        <w:gridCol w:w="480"/>
        <w:gridCol w:w="480"/>
        <w:gridCol w:w="926"/>
      </w:tblGrid>
      <w:tr w14:paraId="248D2F88">
        <w:tblPrEx>
          <w:tblCellMar>
            <w:top w:w="0" w:type="dxa"/>
            <w:left w:w="108" w:type="dxa"/>
            <w:bottom w:w="0" w:type="dxa"/>
            <w:right w:w="108" w:type="dxa"/>
          </w:tblCellMar>
        </w:tblPrEx>
        <w:trPr>
          <w:trHeight w:val="549" w:hRule="atLeast"/>
          <w:jc w:val="center"/>
        </w:trPr>
        <w:tc>
          <w:tcPr>
            <w:tcW w:w="9999" w:type="dxa"/>
            <w:gridSpan w:val="10"/>
            <w:tcBorders>
              <w:top w:val="nil"/>
              <w:left w:val="nil"/>
              <w:bottom w:val="nil"/>
              <w:right w:val="nil"/>
            </w:tcBorders>
            <w:shd w:val="clear" w:color="auto" w:fill="auto"/>
            <w:noWrap/>
            <w:vAlign w:val="center"/>
          </w:tcPr>
          <w:p w14:paraId="40C98215">
            <w:pPr>
              <w:ind w:firstLine="2880" w:firstLineChars="800"/>
              <w:rPr>
                <w:rFonts w:ascii="Times New Roman" w:hAnsi="Times New Roman" w:eastAsia="方正小标宋_GBK"/>
                <w:color w:val="000000"/>
                <w:kern w:val="0"/>
                <w:sz w:val="36"/>
                <w:szCs w:val="36"/>
              </w:rPr>
            </w:pPr>
            <w:r>
              <w:rPr>
                <w:rFonts w:hint="eastAsia" w:ascii="方正小标宋简体" w:hAnsi="方正小标宋简体" w:eastAsia="方正小标宋简体" w:cs="方正小标宋简体"/>
                <w:color w:val="000000"/>
                <w:kern w:val="0"/>
                <w:sz w:val="36"/>
                <w:szCs w:val="36"/>
              </w:rPr>
              <w:t>部门整体支出绩效自评表</w:t>
            </w:r>
          </w:p>
        </w:tc>
      </w:tr>
      <w:tr w14:paraId="7A8F51DC">
        <w:tblPrEx>
          <w:tblCellMar>
            <w:top w:w="0" w:type="dxa"/>
            <w:left w:w="108" w:type="dxa"/>
            <w:bottom w:w="0" w:type="dxa"/>
            <w:right w:w="108" w:type="dxa"/>
          </w:tblCellMar>
        </w:tblPrEx>
        <w:trPr>
          <w:trHeight w:val="270" w:hRule="atLeast"/>
          <w:jc w:val="center"/>
        </w:trPr>
        <w:tc>
          <w:tcPr>
            <w:tcW w:w="9999" w:type="dxa"/>
            <w:gridSpan w:val="10"/>
            <w:tcBorders>
              <w:top w:val="nil"/>
              <w:left w:val="nil"/>
              <w:bottom w:val="single" w:color="auto" w:sz="4" w:space="0"/>
              <w:right w:val="nil"/>
            </w:tcBorders>
            <w:shd w:val="clear" w:color="auto" w:fill="auto"/>
            <w:noWrap/>
            <w:vAlign w:val="center"/>
          </w:tcPr>
          <w:p w14:paraId="6EFED662">
            <w:pPr>
              <w:widowControl/>
              <w:rPr>
                <w:rFonts w:hint="default" w:ascii="Times New Roman" w:hAnsi="Times New Roman" w:eastAsia="宋体"/>
                <w:color w:val="000000"/>
                <w:kern w:val="0"/>
                <w:sz w:val="22"/>
                <w:lang w:val="en-US" w:eastAsia="zh-CN"/>
              </w:rPr>
            </w:pPr>
            <w:r>
              <w:rPr>
                <w:rFonts w:ascii="Times New Roman" w:hAnsi="Times New Roman"/>
                <w:color w:val="000000"/>
                <w:kern w:val="0"/>
                <w:sz w:val="22"/>
              </w:rPr>
              <w:t>填报单位： （盖章）</w:t>
            </w:r>
            <w:r>
              <w:rPr>
                <w:rFonts w:hint="eastAsia" w:ascii="Times New Roman" w:hAnsi="Times New Roman"/>
                <w:color w:val="000000"/>
                <w:kern w:val="0"/>
                <w:sz w:val="22"/>
                <w:lang w:val="en-US" w:eastAsia="zh-CN"/>
              </w:rPr>
              <w:t xml:space="preserve">   </w:t>
            </w:r>
            <w:r>
              <w:rPr>
                <w:rFonts w:hint="eastAsia" w:ascii="仿宋" w:eastAsia="仿宋"/>
              </w:rPr>
              <w:t>衡阳市园林绿化服务中心</w:t>
            </w:r>
            <w:r>
              <w:rPr>
                <w:rFonts w:hint="eastAsia" w:ascii="Times New Roman" w:hAnsi="Times New Roman"/>
                <w:color w:val="000000"/>
                <w:kern w:val="0"/>
                <w:sz w:val="22"/>
                <w:lang w:val="en-US" w:eastAsia="zh-CN"/>
              </w:rPr>
              <w:t xml:space="preserve">      单位：万元        （2021年度）</w:t>
            </w:r>
          </w:p>
        </w:tc>
      </w:tr>
      <w:tr w14:paraId="03ABDFD9">
        <w:tblPrEx>
          <w:tblCellMar>
            <w:top w:w="0" w:type="dxa"/>
            <w:left w:w="108" w:type="dxa"/>
            <w:bottom w:w="0" w:type="dxa"/>
            <w:right w:w="108" w:type="dxa"/>
          </w:tblCellMar>
        </w:tblPrEx>
        <w:trPr>
          <w:trHeight w:val="480" w:hRule="atLeast"/>
          <w:jc w:val="center"/>
        </w:trPr>
        <w:tc>
          <w:tcPr>
            <w:tcW w:w="823" w:type="dxa"/>
            <w:tcBorders>
              <w:top w:val="nil"/>
              <w:left w:val="single" w:color="auto" w:sz="4" w:space="0"/>
              <w:bottom w:val="single" w:color="auto" w:sz="4" w:space="0"/>
              <w:right w:val="single" w:color="auto" w:sz="4" w:space="0"/>
            </w:tcBorders>
            <w:shd w:val="clear" w:color="auto" w:fill="auto"/>
            <w:noWrap/>
            <w:vAlign w:val="center"/>
          </w:tcPr>
          <w:p w14:paraId="48F69A6A">
            <w:pPr>
              <w:widowControl/>
              <w:spacing w:line="26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部门名称</w:t>
            </w:r>
          </w:p>
        </w:tc>
        <w:tc>
          <w:tcPr>
            <w:tcW w:w="4845" w:type="dxa"/>
            <w:gridSpan w:val="4"/>
            <w:tcBorders>
              <w:top w:val="single" w:color="auto" w:sz="4" w:space="0"/>
              <w:left w:val="nil"/>
              <w:bottom w:val="single" w:color="auto" w:sz="4" w:space="0"/>
              <w:right w:val="single" w:color="000000" w:sz="4" w:space="0"/>
            </w:tcBorders>
            <w:shd w:val="clear" w:color="auto" w:fill="auto"/>
            <w:noWrap/>
            <w:vAlign w:val="center"/>
          </w:tcPr>
          <w:p w14:paraId="5CDEF2AA">
            <w:pPr>
              <w:widowControl/>
              <w:jc w:val="center"/>
              <w:rPr>
                <w:rFonts w:ascii="Times New Roman" w:hAnsi="Times New Roman" w:eastAsia="仿宋_GB2312"/>
                <w:color w:val="000000"/>
                <w:kern w:val="0"/>
                <w:szCs w:val="21"/>
              </w:rPr>
            </w:pPr>
            <w:r>
              <w:rPr>
                <w:rFonts w:hint="eastAsia" w:ascii="黑体" w:eastAsia="黑体"/>
                <w:sz w:val="24"/>
              </w:rPr>
              <w:t>衡阳市园林绿化服务中心</w:t>
            </w:r>
            <w:r>
              <w:rPr>
                <w:rFonts w:ascii="Times New Roman" w:hAnsi="Times New Roman" w:eastAsia="仿宋_GB2312"/>
                <w:color w:val="000000"/>
                <w:kern w:val="0"/>
                <w:szCs w:val="21"/>
              </w:rPr>
              <w:t>　</w:t>
            </w:r>
          </w:p>
        </w:tc>
        <w:tc>
          <w:tcPr>
            <w:tcW w:w="1335" w:type="dxa"/>
            <w:tcBorders>
              <w:top w:val="single" w:color="auto" w:sz="4" w:space="0"/>
              <w:left w:val="nil"/>
              <w:bottom w:val="single" w:color="auto" w:sz="4" w:space="0"/>
              <w:right w:val="single" w:color="000000" w:sz="4" w:space="0"/>
            </w:tcBorders>
            <w:shd w:val="clear" w:color="auto" w:fill="auto"/>
            <w:noWrap/>
            <w:vAlign w:val="center"/>
          </w:tcPr>
          <w:p w14:paraId="7E8965DF">
            <w:pPr>
              <w:widowControl/>
              <w:jc w:val="center"/>
              <w:rPr>
                <w:rFonts w:hint="eastAsia"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执行数</w:t>
            </w:r>
          </w:p>
        </w:tc>
        <w:tc>
          <w:tcPr>
            <w:tcW w:w="1590" w:type="dxa"/>
            <w:gridSpan w:val="2"/>
            <w:tcBorders>
              <w:top w:val="single" w:color="auto" w:sz="4" w:space="0"/>
              <w:left w:val="nil"/>
              <w:bottom w:val="single" w:color="auto" w:sz="4" w:space="0"/>
              <w:right w:val="single" w:color="000000" w:sz="4" w:space="0"/>
            </w:tcBorders>
            <w:shd w:val="clear" w:color="auto" w:fill="auto"/>
            <w:noWrap/>
            <w:vAlign w:val="top"/>
          </w:tcPr>
          <w:p w14:paraId="0505A909">
            <w:pPr>
              <w:keepNext w:val="0"/>
              <w:keepLines w:val="0"/>
              <w:pageBreakBefore w:val="0"/>
              <w:widowControl/>
              <w:kinsoku/>
              <w:wordWrap/>
              <w:overflowPunct/>
              <w:topLinePunct w:val="0"/>
              <w:autoSpaceDE/>
              <w:autoSpaceDN/>
              <w:bidi w:val="0"/>
              <w:adjustRightInd/>
              <w:snapToGrid/>
              <w:spacing w:line="240" w:lineRule="exact"/>
              <w:ind w:left="0" w:leftChars="0"/>
              <w:jc w:val="center"/>
              <w:textAlignment w:val="auto"/>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资金执行率</w:t>
            </w:r>
          </w:p>
        </w:tc>
        <w:tc>
          <w:tcPr>
            <w:tcW w:w="480" w:type="dxa"/>
            <w:tcBorders>
              <w:top w:val="single" w:color="auto" w:sz="4" w:space="0"/>
              <w:left w:val="nil"/>
              <w:bottom w:val="single" w:color="auto" w:sz="4" w:space="0"/>
              <w:right w:val="single" w:color="000000" w:sz="4" w:space="0"/>
            </w:tcBorders>
            <w:shd w:val="clear" w:color="auto" w:fill="auto"/>
            <w:noWrap/>
            <w:vAlign w:val="center"/>
          </w:tcPr>
          <w:p w14:paraId="7AA7EBE9">
            <w:pPr>
              <w:widowControl/>
              <w:jc w:val="center"/>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分值</w:t>
            </w:r>
          </w:p>
        </w:tc>
        <w:tc>
          <w:tcPr>
            <w:tcW w:w="926" w:type="dxa"/>
            <w:tcBorders>
              <w:top w:val="single" w:color="auto" w:sz="4" w:space="0"/>
              <w:left w:val="nil"/>
              <w:bottom w:val="single" w:color="auto" w:sz="4" w:space="0"/>
              <w:right w:val="single" w:color="000000" w:sz="4" w:space="0"/>
            </w:tcBorders>
            <w:shd w:val="clear" w:color="auto" w:fill="auto"/>
            <w:noWrap/>
            <w:vAlign w:val="center"/>
          </w:tcPr>
          <w:p w14:paraId="38CD0A90">
            <w:pPr>
              <w:widowControl/>
              <w:jc w:val="center"/>
              <w:rPr>
                <w:rFonts w:hint="eastAsia"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得分</w:t>
            </w:r>
          </w:p>
        </w:tc>
      </w:tr>
      <w:tr w14:paraId="5A160512">
        <w:tblPrEx>
          <w:tblCellMar>
            <w:top w:w="0" w:type="dxa"/>
            <w:left w:w="108" w:type="dxa"/>
            <w:bottom w:w="0" w:type="dxa"/>
            <w:right w:w="108" w:type="dxa"/>
          </w:tblCellMar>
        </w:tblPrEx>
        <w:trPr>
          <w:trHeight w:val="395" w:hRule="atLeast"/>
          <w:jc w:val="center"/>
        </w:trPr>
        <w:tc>
          <w:tcPr>
            <w:tcW w:w="823" w:type="dxa"/>
            <w:vMerge w:val="restart"/>
            <w:tcBorders>
              <w:top w:val="nil"/>
              <w:left w:val="single" w:color="auto" w:sz="4" w:space="0"/>
              <w:right w:val="single" w:color="auto" w:sz="4" w:space="0"/>
            </w:tcBorders>
            <w:shd w:val="clear" w:color="auto" w:fill="auto"/>
            <w:noWrap/>
            <w:vAlign w:val="center"/>
          </w:tcPr>
          <w:p w14:paraId="6F754394">
            <w:pPr>
              <w:widowControl/>
              <w:spacing w:line="26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年度预算</w:t>
            </w:r>
          </w:p>
          <w:p w14:paraId="4C076890">
            <w:pPr>
              <w:widowControl/>
              <w:spacing w:line="26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申请（万元）</w:t>
            </w:r>
          </w:p>
        </w:tc>
        <w:tc>
          <w:tcPr>
            <w:tcW w:w="4845" w:type="dxa"/>
            <w:gridSpan w:val="4"/>
            <w:tcBorders>
              <w:top w:val="single" w:color="auto" w:sz="4" w:space="0"/>
              <w:left w:val="nil"/>
              <w:bottom w:val="single" w:color="auto" w:sz="4" w:space="0"/>
              <w:right w:val="single" w:color="000000" w:sz="4" w:space="0"/>
            </w:tcBorders>
            <w:shd w:val="clear" w:color="auto" w:fill="auto"/>
            <w:noWrap/>
            <w:vAlign w:val="center"/>
          </w:tcPr>
          <w:p w14:paraId="24C83C6A">
            <w:pPr>
              <w:widowControl/>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资金总额：</w:t>
            </w:r>
            <w:r>
              <w:rPr>
                <w:rFonts w:hint="eastAsia" w:ascii="Times New Roman" w:hAnsi="Times New Roman" w:eastAsia="仿宋_GB2312"/>
                <w:color w:val="000000"/>
                <w:kern w:val="0"/>
                <w:szCs w:val="21"/>
                <w:lang w:val="en-US" w:eastAsia="zh-CN"/>
              </w:rPr>
              <w:t>5530.1</w:t>
            </w:r>
          </w:p>
        </w:tc>
        <w:tc>
          <w:tcPr>
            <w:tcW w:w="1335" w:type="dxa"/>
            <w:tcBorders>
              <w:top w:val="single" w:color="auto" w:sz="4" w:space="0"/>
              <w:left w:val="nil"/>
              <w:bottom w:val="single" w:color="auto" w:sz="4" w:space="0"/>
              <w:right w:val="single" w:color="000000" w:sz="4" w:space="0"/>
            </w:tcBorders>
            <w:shd w:val="clear" w:color="auto" w:fill="auto"/>
            <w:noWrap/>
            <w:vAlign w:val="center"/>
          </w:tcPr>
          <w:p w14:paraId="32EEA90A">
            <w:pPr>
              <w:widowControl/>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6158.96</w:t>
            </w:r>
          </w:p>
        </w:tc>
        <w:tc>
          <w:tcPr>
            <w:tcW w:w="1590" w:type="dxa"/>
            <w:gridSpan w:val="2"/>
            <w:tcBorders>
              <w:top w:val="single" w:color="auto" w:sz="4" w:space="0"/>
              <w:left w:val="nil"/>
              <w:bottom w:val="single" w:color="auto" w:sz="4" w:space="0"/>
              <w:right w:val="single" w:color="000000" w:sz="4" w:space="0"/>
            </w:tcBorders>
            <w:shd w:val="clear" w:color="auto" w:fill="auto"/>
            <w:noWrap/>
            <w:vAlign w:val="center"/>
          </w:tcPr>
          <w:p w14:paraId="7F80F34B">
            <w:pPr>
              <w:widowControl/>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111.37%</w:t>
            </w:r>
          </w:p>
        </w:tc>
        <w:tc>
          <w:tcPr>
            <w:tcW w:w="480" w:type="dxa"/>
            <w:tcBorders>
              <w:top w:val="single" w:color="auto" w:sz="4" w:space="0"/>
              <w:left w:val="nil"/>
              <w:bottom w:val="single" w:color="auto" w:sz="4" w:space="0"/>
              <w:right w:val="single" w:color="000000" w:sz="4" w:space="0"/>
            </w:tcBorders>
            <w:shd w:val="clear" w:color="auto" w:fill="auto"/>
            <w:noWrap/>
            <w:vAlign w:val="center"/>
          </w:tcPr>
          <w:p w14:paraId="5CA4B39B">
            <w:pPr>
              <w:widowControl/>
              <w:ind w:firstLine="420" w:firstLineChars="200"/>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110</w:t>
            </w:r>
          </w:p>
        </w:tc>
        <w:tc>
          <w:tcPr>
            <w:tcW w:w="926" w:type="dxa"/>
            <w:tcBorders>
              <w:top w:val="single" w:color="auto" w:sz="4" w:space="0"/>
              <w:left w:val="nil"/>
              <w:bottom w:val="single" w:color="auto" w:sz="4" w:space="0"/>
              <w:right w:val="single" w:color="000000" w:sz="4" w:space="0"/>
            </w:tcBorders>
            <w:shd w:val="clear" w:color="auto" w:fill="auto"/>
            <w:noWrap/>
            <w:vAlign w:val="center"/>
          </w:tcPr>
          <w:p w14:paraId="14FFC9D5">
            <w:pPr>
              <w:widowControl/>
              <w:rPr>
                <w:rFonts w:hint="eastAsia"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9</w:t>
            </w:r>
          </w:p>
        </w:tc>
      </w:tr>
      <w:tr w14:paraId="1E436AA6">
        <w:tblPrEx>
          <w:tblCellMar>
            <w:top w:w="0" w:type="dxa"/>
            <w:left w:w="108" w:type="dxa"/>
            <w:bottom w:w="0" w:type="dxa"/>
            <w:right w:w="108" w:type="dxa"/>
          </w:tblCellMar>
        </w:tblPrEx>
        <w:trPr>
          <w:trHeight w:val="370" w:hRule="atLeast"/>
          <w:jc w:val="center"/>
        </w:trPr>
        <w:tc>
          <w:tcPr>
            <w:tcW w:w="823" w:type="dxa"/>
            <w:vMerge w:val="continue"/>
            <w:tcBorders>
              <w:left w:val="single" w:color="auto" w:sz="4" w:space="0"/>
              <w:right w:val="single" w:color="auto" w:sz="4" w:space="0"/>
            </w:tcBorders>
            <w:shd w:val="clear" w:color="auto" w:fill="auto"/>
            <w:noWrap/>
            <w:vAlign w:val="center"/>
          </w:tcPr>
          <w:p w14:paraId="6F7E42DA">
            <w:pPr>
              <w:widowControl/>
              <w:spacing w:line="260" w:lineRule="exact"/>
              <w:jc w:val="center"/>
              <w:rPr>
                <w:rFonts w:ascii="Times New Roman" w:hAnsi="Times New Roman" w:eastAsia="仿宋_GB2312"/>
                <w:color w:val="000000"/>
                <w:kern w:val="0"/>
                <w:szCs w:val="21"/>
              </w:rPr>
            </w:pPr>
          </w:p>
        </w:tc>
        <w:tc>
          <w:tcPr>
            <w:tcW w:w="4845" w:type="dxa"/>
            <w:gridSpan w:val="4"/>
            <w:tcBorders>
              <w:top w:val="single" w:color="auto" w:sz="4" w:space="0"/>
              <w:left w:val="nil"/>
              <w:bottom w:val="single" w:color="auto" w:sz="4" w:space="0"/>
              <w:right w:val="single" w:color="000000" w:sz="4" w:space="0"/>
            </w:tcBorders>
            <w:shd w:val="clear" w:color="auto" w:fill="auto"/>
            <w:noWrap/>
            <w:vAlign w:val="center"/>
          </w:tcPr>
          <w:p w14:paraId="5FA5276E">
            <w:pPr>
              <w:widowControl/>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按收入性质分：</w:t>
            </w:r>
            <w:r>
              <w:rPr>
                <w:rFonts w:hint="eastAsia" w:ascii="Times New Roman" w:hAnsi="Times New Roman" w:eastAsia="仿宋_GB2312"/>
                <w:color w:val="000000"/>
                <w:kern w:val="0"/>
                <w:szCs w:val="21"/>
                <w:lang w:val="en-US" w:eastAsia="zh-CN"/>
              </w:rPr>
              <w:t xml:space="preserve">                         </w:t>
            </w:r>
          </w:p>
        </w:tc>
        <w:tc>
          <w:tcPr>
            <w:tcW w:w="4331" w:type="dxa"/>
            <w:gridSpan w:val="5"/>
            <w:tcBorders>
              <w:top w:val="single" w:color="auto" w:sz="4" w:space="0"/>
              <w:left w:val="nil"/>
              <w:bottom w:val="single" w:color="auto" w:sz="4" w:space="0"/>
              <w:right w:val="single" w:color="000000" w:sz="4" w:space="0"/>
            </w:tcBorders>
            <w:shd w:val="clear" w:color="auto" w:fill="auto"/>
            <w:noWrap/>
            <w:vAlign w:val="center"/>
          </w:tcPr>
          <w:p w14:paraId="06B43D77">
            <w:pPr>
              <w:widowControl/>
              <w:rPr>
                <w:rFonts w:hint="default" w:ascii="Times New Roman" w:hAnsi="Times New Roman" w:eastAsia="仿宋_GB2312"/>
                <w:color w:val="000000"/>
                <w:kern w:val="0"/>
                <w:szCs w:val="21"/>
                <w:lang w:val="en-US"/>
              </w:rPr>
            </w:pPr>
            <w:r>
              <w:rPr>
                <w:rFonts w:hint="eastAsia" w:ascii="Times New Roman" w:hAnsi="Times New Roman" w:eastAsia="仿宋_GB2312"/>
                <w:color w:val="000000"/>
                <w:kern w:val="0"/>
                <w:szCs w:val="21"/>
                <w:lang w:val="en-US" w:eastAsia="zh-CN"/>
              </w:rPr>
              <w:t>按指出性质分：5530.1</w:t>
            </w:r>
          </w:p>
        </w:tc>
      </w:tr>
      <w:tr w14:paraId="00DD59B0">
        <w:tblPrEx>
          <w:tblCellMar>
            <w:top w:w="0" w:type="dxa"/>
            <w:left w:w="108" w:type="dxa"/>
            <w:bottom w:w="0" w:type="dxa"/>
            <w:right w:w="108" w:type="dxa"/>
          </w:tblCellMar>
        </w:tblPrEx>
        <w:trPr>
          <w:trHeight w:val="355" w:hRule="atLeast"/>
          <w:jc w:val="center"/>
        </w:trPr>
        <w:tc>
          <w:tcPr>
            <w:tcW w:w="823" w:type="dxa"/>
            <w:vMerge w:val="continue"/>
            <w:tcBorders>
              <w:left w:val="single" w:color="auto" w:sz="4" w:space="0"/>
              <w:right w:val="single" w:color="auto" w:sz="4" w:space="0"/>
            </w:tcBorders>
            <w:shd w:val="clear" w:color="auto" w:fill="auto"/>
            <w:noWrap/>
            <w:vAlign w:val="center"/>
          </w:tcPr>
          <w:p w14:paraId="16AB6549">
            <w:pPr>
              <w:widowControl/>
              <w:spacing w:line="260" w:lineRule="exact"/>
              <w:jc w:val="center"/>
              <w:rPr>
                <w:rFonts w:ascii="Times New Roman" w:hAnsi="Times New Roman" w:eastAsia="仿宋_GB2312"/>
                <w:color w:val="000000"/>
                <w:kern w:val="0"/>
                <w:szCs w:val="21"/>
              </w:rPr>
            </w:pPr>
          </w:p>
        </w:tc>
        <w:tc>
          <w:tcPr>
            <w:tcW w:w="4845" w:type="dxa"/>
            <w:gridSpan w:val="4"/>
            <w:tcBorders>
              <w:top w:val="single" w:color="auto" w:sz="4" w:space="0"/>
              <w:left w:val="nil"/>
              <w:bottom w:val="single" w:color="auto" w:sz="4" w:space="0"/>
              <w:right w:val="single" w:color="000000" w:sz="4" w:space="0"/>
            </w:tcBorders>
            <w:shd w:val="clear" w:color="auto" w:fill="auto"/>
            <w:noWrap/>
            <w:vAlign w:val="center"/>
          </w:tcPr>
          <w:p w14:paraId="2C0EF91C">
            <w:pPr>
              <w:widowControl/>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其中： 一般公共预算收入：</w:t>
            </w:r>
            <w:r>
              <w:rPr>
                <w:rFonts w:hint="eastAsia" w:ascii="Times New Roman" w:hAnsi="Times New Roman" w:eastAsia="仿宋_GB2312"/>
                <w:color w:val="000000"/>
                <w:kern w:val="0"/>
                <w:szCs w:val="21"/>
                <w:lang w:val="en-US" w:eastAsia="zh-CN"/>
              </w:rPr>
              <w:t>5122.5</w:t>
            </w:r>
          </w:p>
        </w:tc>
        <w:tc>
          <w:tcPr>
            <w:tcW w:w="4331" w:type="dxa"/>
            <w:gridSpan w:val="5"/>
            <w:tcBorders>
              <w:top w:val="single" w:color="auto" w:sz="4" w:space="0"/>
              <w:left w:val="nil"/>
              <w:bottom w:val="single" w:color="auto" w:sz="4" w:space="0"/>
              <w:right w:val="single" w:color="000000" w:sz="4" w:space="0"/>
            </w:tcBorders>
            <w:shd w:val="clear" w:color="auto" w:fill="auto"/>
            <w:noWrap/>
            <w:vAlign w:val="center"/>
          </w:tcPr>
          <w:p w14:paraId="02E9F454">
            <w:pPr>
              <w:widowControl/>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 xml:space="preserve"> 其中：基本支出：731.9</w:t>
            </w:r>
          </w:p>
        </w:tc>
      </w:tr>
      <w:tr w14:paraId="535DC0CD">
        <w:tblPrEx>
          <w:tblCellMar>
            <w:top w:w="0" w:type="dxa"/>
            <w:left w:w="108" w:type="dxa"/>
            <w:bottom w:w="0" w:type="dxa"/>
            <w:right w:w="108" w:type="dxa"/>
          </w:tblCellMar>
        </w:tblPrEx>
        <w:trPr>
          <w:trHeight w:val="385" w:hRule="atLeast"/>
          <w:jc w:val="center"/>
        </w:trPr>
        <w:tc>
          <w:tcPr>
            <w:tcW w:w="823" w:type="dxa"/>
            <w:vMerge w:val="continue"/>
            <w:tcBorders>
              <w:left w:val="single" w:color="auto" w:sz="4" w:space="0"/>
              <w:right w:val="single" w:color="auto" w:sz="4" w:space="0"/>
            </w:tcBorders>
            <w:shd w:val="clear" w:color="auto" w:fill="auto"/>
            <w:noWrap/>
            <w:vAlign w:val="center"/>
          </w:tcPr>
          <w:p w14:paraId="4EA4379E">
            <w:pPr>
              <w:widowControl/>
              <w:spacing w:line="260" w:lineRule="exact"/>
              <w:jc w:val="center"/>
              <w:rPr>
                <w:rFonts w:ascii="Times New Roman" w:hAnsi="Times New Roman" w:eastAsia="仿宋_GB2312"/>
                <w:color w:val="000000"/>
                <w:kern w:val="0"/>
                <w:szCs w:val="21"/>
              </w:rPr>
            </w:pPr>
          </w:p>
        </w:tc>
        <w:tc>
          <w:tcPr>
            <w:tcW w:w="4845" w:type="dxa"/>
            <w:gridSpan w:val="4"/>
            <w:tcBorders>
              <w:top w:val="single" w:color="auto" w:sz="4" w:space="0"/>
              <w:left w:val="nil"/>
              <w:bottom w:val="single" w:color="auto" w:sz="4" w:space="0"/>
              <w:right w:val="single" w:color="000000" w:sz="4" w:space="0"/>
            </w:tcBorders>
            <w:shd w:val="clear" w:color="auto" w:fill="auto"/>
            <w:noWrap/>
            <w:vAlign w:val="center"/>
          </w:tcPr>
          <w:p w14:paraId="57C8BE16">
            <w:pPr>
              <w:widowControl/>
              <w:ind w:firstLine="840" w:firstLineChars="400"/>
              <w:rPr>
                <w:rFonts w:ascii="Times New Roman" w:hAnsi="Times New Roman" w:eastAsia="仿宋_GB2312"/>
                <w:color w:val="000000"/>
                <w:kern w:val="0"/>
                <w:szCs w:val="21"/>
              </w:rPr>
            </w:pPr>
            <w:r>
              <w:rPr>
                <w:rFonts w:ascii="Times New Roman" w:hAnsi="Times New Roman" w:eastAsia="仿宋_GB2312"/>
                <w:color w:val="000000"/>
                <w:kern w:val="0"/>
                <w:szCs w:val="21"/>
              </w:rPr>
              <w:t>政府性基金拨款：</w:t>
            </w:r>
          </w:p>
        </w:tc>
        <w:tc>
          <w:tcPr>
            <w:tcW w:w="4331" w:type="dxa"/>
            <w:gridSpan w:val="5"/>
            <w:tcBorders>
              <w:top w:val="single" w:color="auto" w:sz="4" w:space="0"/>
              <w:left w:val="nil"/>
              <w:bottom w:val="single" w:color="auto" w:sz="4" w:space="0"/>
              <w:right w:val="single" w:color="000000" w:sz="4" w:space="0"/>
            </w:tcBorders>
            <w:shd w:val="clear" w:color="auto" w:fill="auto"/>
            <w:noWrap/>
            <w:vAlign w:val="center"/>
          </w:tcPr>
          <w:p w14:paraId="28B17F5A">
            <w:pPr>
              <w:widowControl/>
              <w:ind w:firstLine="840" w:firstLineChars="400"/>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项目支出：4798.2</w:t>
            </w:r>
          </w:p>
        </w:tc>
      </w:tr>
      <w:tr w14:paraId="0CFA6068">
        <w:tblPrEx>
          <w:tblCellMar>
            <w:top w:w="0" w:type="dxa"/>
            <w:left w:w="108" w:type="dxa"/>
            <w:bottom w:w="0" w:type="dxa"/>
            <w:right w:w="108" w:type="dxa"/>
          </w:tblCellMar>
        </w:tblPrEx>
        <w:trPr>
          <w:trHeight w:val="385" w:hRule="atLeast"/>
          <w:jc w:val="center"/>
        </w:trPr>
        <w:tc>
          <w:tcPr>
            <w:tcW w:w="823" w:type="dxa"/>
            <w:vMerge w:val="continue"/>
            <w:tcBorders>
              <w:left w:val="single" w:color="auto" w:sz="4" w:space="0"/>
              <w:right w:val="single" w:color="auto" w:sz="4" w:space="0"/>
            </w:tcBorders>
            <w:shd w:val="clear" w:color="auto" w:fill="auto"/>
            <w:noWrap/>
            <w:vAlign w:val="center"/>
          </w:tcPr>
          <w:p w14:paraId="53AC6495">
            <w:pPr>
              <w:widowControl/>
              <w:spacing w:line="260" w:lineRule="exact"/>
              <w:jc w:val="center"/>
              <w:rPr>
                <w:rFonts w:ascii="Times New Roman" w:hAnsi="Times New Roman" w:eastAsia="仿宋_GB2312"/>
                <w:color w:val="000000"/>
                <w:kern w:val="0"/>
                <w:szCs w:val="21"/>
              </w:rPr>
            </w:pPr>
          </w:p>
        </w:tc>
        <w:tc>
          <w:tcPr>
            <w:tcW w:w="4845" w:type="dxa"/>
            <w:gridSpan w:val="4"/>
            <w:tcBorders>
              <w:top w:val="single" w:color="auto" w:sz="4" w:space="0"/>
              <w:left w:val="nil"/>
              <w:bottom w:val="single" w:color="auto" w:sz="4" w:space="0"/>
              <w:right w:val="single" w:color="000000" w:sz="4" w:space="0"/>
            </w:tcBorders>
            <w:shd w:val="clear" w:color="auto" w:fill="auto"/>
            <w:noWrap/>
            <w:vAlign w:val="center"/>
          </w:tcPr>
          <w:p w14:paraId="730A7177">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纳入专户管理的非税收入拨款：</w:t>
            </w:r>
            <w:r>
              <w:rPr>
                <w:rFonts w:hint="eastAsia" w:ascii="Times New Roman" w:hAnsi="Times New Roman" w:eastAsia="仿宋_GB2312"/>
                <w:color w:val="000000"/>
                <w:kern w:val="0"/>
                <w:szCs w:val="21"/>
                <w:lang w:val="en-US" w:eastAsia="zh-CN"/>
              </w:rPr>
              <w:t>248</w:t>
            </w:r>
          </w:p>
        </w:tc>
        <w:tc>
          <w:tcPr>
            <w:tcW w:w="4331" w:type="dxa"/>
            <w:gridSpan w:val="5"/>
            <w:tcBorders>
              <w:top w:val="single" w:color="auto" w:sz="4" w:space="0"/>
              <w:left w:val="nil"/>
              <w:bottom w:val="single" w:color="auto" w:sz="4" w:space="0"/>
              <w:right w:val="single" w:color="000000" w:sz="4" w:space="0"/>
            </w:tcBorders>
            <w:shd w:val="clear" w:color="auto" w:fill="auto"/>
            <w:noWrap/>
            <w:vAlign w:val="center"/>
          </w:tcPr>
          <w:p w14:paraId="489AD604">
            <w:pPr>
              <w:widowControl/>
              <w:jc w:val="left"/>
              <w:rPr>
                <w:rFonts w:ascii="Times New Roman" w:hAnsi="Times New Roman" w:eastAsia="仿宋_GB2312"/>
                <w:color w:val="000000"/>
                <w:kern w:val="0"/>
                <w:szCs w:val="21"/>
              </w:rPr>
            </w:pPr>
          </w:p>
        </w:tc>
      </w:tr>
      <w:tr w14:paraId="053C0FAE">
        <w:tblPrEx>
          <w:tblCellMar>
            <w:top w:w="0" w:type="dxa"/>
            <w:left w:w="108" w:type="dxa"/>
            <w:bottom w:w="0" w:type="dxa"/>
            <w:right w:w="108" w:type="dxa"/>
          </w:tblCellMar>
        </w:tblPrEx>
        <w:trPr>
          <w:trHeight w:val="375" w:hRule="atLeast"/>
          <w:jc w:val="center"/>
        </w:trPr>
        <w:tc>
          <w:tcPr>
            <w:tcW w:w="823" w:type="dxa"/>
            <w:vMerge w:val="continue"/>
            <w:tcBorders>
              <w:left w:val="single" w:color="auto" w:sz="4" w:space="0"/>
              <w:bottom w:val="single" w:color="auto" w:sz="4" w:space="0"/>
              <w:right w:val="single" w:color="auto" w:sz="4" w:space="0"/>
            </w:tcBorders>
            <w:shd w:val="clear" w:color="auto" w:fill="auto"/>
            <w:noWrap/>
            <w:vAlign w:val="center"/>
          </w:tcPr>
          <w:p w14:paraId="06B16BBA">
            <w:pPr>
              <w:widowControl/>
              <w:spacing w:line="260" w:lineRule="exact"/>
              <w:jc w:val="center"/>
              <w:rPr>
                <w:rFonts w:ascii="Times New Roman" w:hAnsi="Times New Roman" w:eastAsia="仿宋_GB2312"/>
                <w:color w:val="000000"/>
                <w:kern w:val="0"/>
                <w:szCs w:val="21"/>
              </w:rPr>
            </w:pPr>
          </w:p>
        </w:tc>
        <w:tc>
          <w:tcPr>
            <w:tcW w:w="4845" w:type="dxa"/>
            <w:gridSpan w:val="4"/>
            <w:tcBorders>
              <w:top w:val="single" w:color="auto" w:sz="4" w:space="0"/>
              <w:left w:val="nil"/>
              <w:bottom w:val="single" w:color="auto" w:sz="4" w:space="0"/>
              <w:right w:val="single" w:color="000000" w:sz="4" w:space="0"/>
            </w:tcBorders>
            <w:shd w:val="clear" w:color="auto" w:fill="auto"/>
            <w:noWrap/>
            <w:vAlign w:val="center"/>
          </w:tcPr>
          <w:p w14:paraId="3BDE98A5">
            <w:pPr>
              <w:widowControl/>
              <w:ind w:firstLine="1680" w:firstLineChars="800"/>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其他资金：</w:t>
            </w:r>
            <w:r>
              <w:rPr>
                <w:rFonts w:hint="eastAsia" w:ascii="Times New Roman" w:hAnsi="Times New Roman" w:eastAsia="仿宋_GB2312"/>
                <w:color w:val="000000"/>
                <w:kern w:val="0"/>
                <w:szCs w:val="21"/>
                <w:lang w:val="en-US" w:eastAsia="zh-CN"/>
              </w:rPr>
              <w:t>159.6</w:t>
            </w:r>
          </w:p>
        </w:tc>
        <w:tc>
          <w:tcPr>
            <w:tcW w:w="4331" w:type="dxa"/>
            <w:gridSpan w:val="5"/>
            <w:tcBorders>
              <w:top w:val="single" w:color="auto" w:sz="4" w:space="0"/>
              <w:left w:val="nil"/>
              <w:bottom w:val="single" w:color="auto" w:sz="4" w:space="0"/>
              <w:right w:val="single" w:color="000000" w:sz="4" w:space="0"/>
            </w:tcBorders>
            <w:shd w:val="clear" w:color="auto" w:fill="auto"/>
            <w:noWrap/>
            <w:vAlign w:val="center"/>
          </w:tcPr>
          <w:p w14:paraId="04A6DE84">
            <w:pPr>
              <w:widowControl/>
              <w:ind w:firstLine="1680" w:firstLineChars="800"/>
              <w:jc w:val="left"/>
              <w:rPr>
                <w:rFonts w:ascii="Times New Roman" w:hAnsi="Times New Roman" w:eastAsia="仿宋_GB2312"/>
                <w:color w:val="000000"/>
                <w:kern w:val="0"/>
                <w:szCs w:val="21"/>
              </w:rPr>
            </w:pPr>
          </w:p>
        </w:tc>
      </w:tr>
      <w:tr w14:paraId="14BDF430">
        <w:tblPrEx>
          <w:tblCellMar>
            <w:top w:w="0" w:type="dxa"/>
            <w:left w:w="108" w:type="dxa"/>
            <w:bottom w:w="0" w:type="dxa"/>
            <w:right w:w="108" w:type="dxa"/>
          </w:tblCellMar>
        </w:tblPrEx>
        <w:trPr>
          <w:trHeight w:val="609" w:hRule="atLeast"/>
          <w:jc w:val="center"/>
        </w:trPr>
        <w:tc>
          <w:tcPr>
            <w:tcW w:w="823" w:type="dxa"/>
            <w:tcBorders>
              <w:top w:val="nil"/>
              <w:left w:val="single" w:color="auto" w:sz="4" w:space="0"/>
              <w:bottom w:val="single" w:color="auto" w:sz="4" w:space="0"/>
              <w:right w:val="single" w:color="auto" w:sz="4" w:space="0"/>
            </w:tcBorders>
            <w:shd w:val="clear" w:color="auto" w:fill="auto"/>
            <w:noWrap/>
            <w:vAlign w:val="center"/>
          </w:tcPr>
          <w:p w14:paraId="5100C3CF">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部门职能职责概述</w:t>
            </w:r>
          </w:p>
        </w:tc>
        <w:tc>
          <w:tcPr>
            <w:tcW w:w="9176" w:type="dxa"/>
            <w:gridSpan w:val="9"/>
            <w:tcBorders>
              <w:top w:val="single" w:color="auto" w:sz="4" w:space="0"/>
              <w:left w:val="nil"/>
              <w:bottom w:val="single" w:color="auto" w:sz="4" w:space="0"/>
              <w:right w:val="single" w:color="auto" w:sz="4" w:space="0"/>
            </w:tcBorders>
            <w:shd w:val="clear" w:color="auto" w:fill="auto"/>
            <w:noWrap/>
            <w:vAlign w:val="center"/>
          </w:tcPr>
          <w:p w14:paraId="3887A278">
            <w:pPr>
              <w:pStyle w:val="11"/>
              <w:keepNext w:val="0"/>
              <w:keepLines w:val="0"/>
              <w:pageBreakBefore w:val="0"/>
              <w:widowControl w:val="0"/>
              <w:kinsoku/>
              <w:wordWrap/>
              <w:overflowPunct/>
              <w:topLinePunct w:val="0"/>
              <w:autoSpaceDE/>
              <w:autoSpaceDN/>
              <w:bidi w:val="0"/>
              <w:adjustRightInd/>
              <w:snapToGrid/>
              <w:spacing w:line="240" w:lineRule="exact"/>
              <w:ind w:left="107" w:right="95" w:firstLine="480"/>
              <w:jc w:val="both"/>
              <w:textAlignment w:val="auto"/>
              <w:rPr>
                <w:sz w:val="24"/>
              </w:rPr>
            </w:pPr>
            <w:r>
              <w:rPr>
                <w:spacing w:val="-6"/>
                <w:sz w:val="24"/>
              </w:rPr>
              <w:t>一、贯彻执行国家和省、市有关城市园林绿化和风景名胜区管理的法律、法规和政策，参与拟定和组织落实有关实施办法；参与拟订城市园林绿化、市城区景点</w:t>
            </w:r>
            <w:r>
              <w:rPr>
                <w:sz w:val="24"/>
              </w:rPr>
              <w:t>建设规划。</w:t>
            </w:r>
          </w:p>
          <w:p w14:paraId="05C222B7">
            <w:pPr>
              <w:pStyle w:val="11"/>
              <w:keepNext w:val="0"/>
              <w:keepLines w:val="0"/>
              <w:pageBreakBefore w:val="0"/>
              <w:widowControl w:val="0"/>
              <w:kinsoku/>
              <w:wordWrap/>
              <w:overflowPunct/>
              <w:topLinePunct w:val="0"/>
              <w:autoSpaceDE/>
              <w:autoSpaceDN/>
              <w:bidi w:val="0"/>
              <w:adjustRightInd/>
              <w:snapToGrid/>
              <w:spacing w:before="1" w:line="240" w:lineRule="exact"/>
              <w:ind w:left="107" w:right="-29" w:firstLine="480"/>
              <w:textAlignment w:val="auto"/>
              <w:rPr>
                <w:sz w:val="24"/>
              </w:rPr>
            </w:pPr>
            <w:r>
              <w:rPr>
                <w:spacing w:val="-13"/>
                <w:sz w:val="24"/>
              </w:rPr>
              <w:t>二、参与城市新建、改建、扩建工程项目的绿化规划和绿化工程设计审查备案、</w:t>
            </w:r>
            <w:r>
              <w:rPr>
                <w:sz w:val="24"/>
              </w:rPr>
              <w:t>施工监督、竣工验收；协助落实“绿线管制”和“绿色图章”制度。</w:t>
            </w:r>
          </w:p>
          <w:p w14:paraId="0BD9CB71">
            <w:pPr>
              <w:pStyle w:val="11"/>
              <w:keepNext w:val="0"/>
              <w:keepLines w:val="0"/>
              <w:pageBreakBefore w:val="0"/>
              <w:widowControl w:val="0"/>
              <w:kinsoku/>
              <w:wordWrap/>
              <w:overflowPunct/>
              <w:topLinePunct w:val="0"/>
              <w:autoSpaceDE/>
              <w:autoSpaceDN/>
              <w:bidi w:val="0"/>
              <w:adjustRightInd/>
              <w:snapToGrid/>
              <w:spacing w:before="1" w:line="240" w:lineRule="exact"/>
              <w:ind w:left="587" w:right="95"/>
              <w:textAlignment w:val="auto"/>
              <w:rPr>
                <w:sz w:val="24"/>
              </w:rPr>
            </w:pPr>
            <w:r>
              <w:rPr>
                <w:sz w:val="24"/>
              </w:rPr>
              <w:t>三、负责市城区景点、公园、其他园林绿地等公共绿地的维护和管理工作。</w:t>
            </w:r>
            <w:r>
              <w:rPr>
                <w:spacing w:val="-6"/>
                <w:sz w:val="24"/>
              </w:rPr>
              <w:t>四、负责临时占用绿地和修剪、砍伐、迁移城市树木的初审、报批工作；参与</w:t>
            </w:r>
          </w:p>
          <w:p w14:paraId="73136114">
            <w:pPr>
              <w:pStyle w:val="11"/>
              <w:keepNext w:val="0"/>
              <w:keepLines w:val="0"/>
              <w:pageBreakBefore w:val="0"/>
              <w:widowControl w:val="0"/>
              <w:kinsoku/>
              <w:wordWrap/>
              <w:overflowPunct/>
              <w:topLinePunct w:val="0"/>
              <w:autoSpaceDE/>
              <w:autoSpaceDN/>
              <w:bidi w:val="0"/>
              <w:adjustRightInd/>
              <w:snapToGrid/>
              <w:spacing w:line="240" w:lineRule="exact"/>
              <w:ind w:left="108"/>
              <w:textAlignment w:val="auto"/>
              <w:rPr>
                <w:sz w:val="24"/>
              </w:rPr>
            </w:pPr>
            <w:r>
              <w:rPr>
                <w:sz w:val="24"/>
              </w:rPr>
              <w:t>园林绿化执法、督查；协助城市绿化配套费等相关规费征收。</w:t>
            </w:r>
          </w:p>
          <w:p w14:paraId="22DFA7CF">
            <w:pPr>
              <w:pStyle w:val="11"/>
              <w:keepNext w:val="0"/>
              <w:keepLines w:val="0"/>
              <w:pageBreakBefore w:val="0"/>
              <w:widowControl w:val="0"/>
              <w:kinsoku/>
              <w:wordWrap/>
              <w:overflowPunct/>
              <w:topLinePunct w:val="0"/>
              <w:autoSpaceDE/>
              <w:autoSpaceDN/>
              <w:bidi w:val="0"/>
              <w:adjustRightInd/>
              <w:snapToGrid/>
              <w:spacing w:before="173" w:line="240" w:lineRule="exact"/>
              <w:ind w:left="107" w:right="56" w:firstLine="480"/>
              <w:textAlignment w:val="auto"/>
              <w:rPr>
                <w:sz w:val="24"/>
              </w:rPr>
            </w:pPr>
            <w:r>
              <w:rPr>
                <w:sz w:val="24"/>
              </w:rPr>
              <w:t>五、参与园林绿化施工企业的行业管理，监督实施园林绿化技术标准、行业标准和产业规划；参与城市园林（雕塑）设计和园林艺术设计行业管理。</w:t>
            </w:r>
          </w:p>
          <w:p w14:paraId="36241C24">
            <w:pPr>
              <w:pStyle w:val="11"/>
              <w:keepNext w:val="0"/>
              <w:keepLines w:val="0"/>
              <w:pageBreakBefore w:val="0"/>
              <w:widowControl w:val="0"/>
              <w:kinsoku/>
              <w:wordWrap/>
              <w:overflowPunct/>
              <w:topLinePunct w:val="0"/>
              <w:autoSpaceDE/>
              <w:autoSpaceDN/>
              <w:bidi w:val="0"/>
              <w:adjustRightInd/>
              <w:snapToGrid/>
              <w:spacing w:line="240" w:lineRule="exact"/>
              <w:ind w:left="587"/>
              <w:textAlignment w:val="auto"/>
              <w:rPr>
                <w:rFonts w:ascii="Times New Roman" w:hAnsi="Times New Roman" w:eastAsia="仿宋_GB2312"/>
                <w:color w:val="000000"/>
                <w:kern w:val="0"/>
                <w:szCs w:val="21"/>
              </w:rPr>
            </w:pPr>
            <w:r>
              <w:rPr>
                <w:sz w:val="24"/>
              </w:rPr>
              <w:t>六、负责拟订城市园林绿化科技发展规划；负责指导园林绿化科技开发和</w:t>
            </w:r>
            <w:r>
              <w:rPr>
                <w:rFonts w:hint="eastAsia"/>
                <w:sz w:val="24"/>
                <w:lang w:eastAsia="zh-CN"/>
              </w:rPr>
              <w:t>成</w:t>
            </w:r>
            <w:r>
              <w:rPr>
                <w:sz w:val="24"/>
              </w:rPr>
              <w:t>果</w:t>
            </w:r>
            <w:r>
              <w:rPr>
                <w:spacing w:val="-13"/>
                <w:sz w:val="24"/>
              </w:rPr>
              <w:t>引进，指导推广新工艺、新品种；组织开展园林绿化行业协会学术、技术交流活动</w:t>
            </w:r>
          </w:p>
        </w:tc>
      </w:tr>
      <w:tr w14:paraId="6F27E99D">
        <w:tblPrEx>
          <w:tblCellMar>
            <w:top w:w="0" w:type="dxa"/>
            <w:left w:w="108" w:type="dxa"/>
            <w:bottom w:w="0" w:type="dxa"/>
            <w:right w:w="108" w:type="dxa"/>
          </w:tblCellMar>
        </w:tblPrEx>
        <w:trPr>
          <w:trHeight w:val="1320" w:hRule="atLeast"/>
          <w:jc w:val="center"/>
        </w:trPr>
        <w:tc>
          <w:tcPr>
            <w:tcW w:w="823" w:type="dxa"/>
            <w:tcBorders>
              <w:top w:val="nil"/>
              <w:left w:val="single" w:color="auto" w:sz="4" w:space="0"/>
              <w:bottom w:val="single" w:color="auto" w:sz="4" w:space="0"/>
              <w:right w:val="single" w:color="auto" w:sz="4" w:space="0"/>
            </w:tcBorders>
            <w:shd w:val="clear" w:color="auto" w:fill="auto"/>
            <w:noWrap/>
            <w:vAlign w:val="center"/>
          </w:tcPr>
          <w:p w14:paraId="70080FDF">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整体绩效</w:t>
            </w:r>
          </w:p>
          <w:p w14:paraId="3D5D015B">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目标</w:t>
            </w:r>
          </w:p>
        </w:tc>
        <w:tc>
          <w:tcPr>
            <w:tcW w:w="9176" w:type="dxa"/>
            <w:gridSpan w:val="9"/>
            <w:tcBorders>
              <w:top w:val="single" w:color="auto" w:sz="4" w:space="0"/>
              <w:left w:val="nil"/>
              <w:bottom w:val="single" w:color="auto" w:sz="4" w:space="0"/>
              <w:right w:val="single" w:color="auto" w:sz="4" w:space="0"/>
            </w:tcBorders>
            <w:shd w:val="clear" w:color="auto" w:fill="auto"/>
            <w:noWrap/>
            <w:vAlign w:val="center"/>
          </w:tcPr>
          <w:p w14:paraId="08AB0DB6">
            <w:pPr>
              <w:pStyle w:val="11"/>
              <w:keepNext w:val="0"/>
              <w:keepLines w:val="0"/>
              <w:pageBreakBefore w:val="0"/>
              <w:widowControl w:val="0"/>
              <w:kinsoku/>
              <w:wordWrap/>
              <w:overflowPunct/>
              <w:topLinePunct w:val="0"/>
              <w:autoSpaceDE/>
              <w:autoSpaceDN/>
              <w:bidi w:val="0"/>
              <w:adjustRightInd/>
              <w:snapToGrid/>
              <w:spacing w:before="3" w:line="240" w:lineRule="exact"/>
              <w:ind w:left="108" w:right="96" w:firstLine="456" w:firstLineChars="200"/>
              <w:textAlignment w:val="auto"/>
              <w:rPr>
                <w:rFonts w:hint="eastAsia" w:eastAsia="仿宋"/>
                <w:sz w:val="24"/>
                <w:lang w:val="en-US" w:eastAsia="zh-CN"/>
              </w:rPr>
            </w:pPr>
            <w:r>
              <w:rPr>
                <w:spacing w:val="-6"/>
                <w:sz w:val="24"/>
              </w:rPr>
              <w:t xml:space="preserve">保障我中心在职人员 </w:t>
            </w:r>
            <w:r>
              <w:rPr>
                <w:sz w:val="24"/>
              </w:rPr>
              <w:t>26</w:t>
            </w:r>
            <w:r>
              <w:rPr>
                <w:spacing w:val="-30"/>
                <w:sz w:val="24"/>
              </w:rPr>
              <w:t xml:space="preserve"> 人</w:t>
            </w:r>
            <w:r>
              <w:rPr>
                <w:spacing w:val="-22"/>
                <w:sz w:val="24"/>
              </w:rPr>
              <w:t>的正常办公、生活秩序以及</w:t>
            </w:r>
            <w:r>
              <w:rPr>
                <w:spacing w:val="-12"/>
                <w:sz w:val="24"/>
              </w:rPr>
              <w:t xml:space="preserve">退休人员 </w:t>
            </w:r>
            <w:r>
              <w:rPr>
                <w:sz w:val="24"/>
              </w:rPr>
              <w:t>51</w:t>
            </w:r>
            <w:r>
              <w:rPr>
                <w:spacing w:val="-9"/>
                <w:sz w:val="24"/>
              </w:rPr>
              <w:t xml:space="preserve"> 人的绩效奖励</w:t>
            </w:r>
            <w:r>
              <w:rPr>
                <w:sz w:val="24"/>
              </w:rPr>
              <w:t>和医保铺底的发放</w:t>
            </w:r>
            <w:r>
              <w:rPr>
                <w:rFonts w:hint="eastAsia"/>
                <w:spacing w:val="-9"/>
                <w:sz w:val="24"/>
                <w:lang w:eastAsia="zh-CN"/>
              </w:rPr>
              <w:t>，</w:t>
            </w:r>
            <w:r>
              <w:rPr>
                <w:spacing w:val="-2"/>
                <w:sz w:val="24"/>
              </w:rPr>
              <w:t>重点围绕城区景点、公园、</w:t>
            </w:r>
            <w:r>
              <w:rPr>
                <w:sz w:val="24"/>
              </w:rPr>
              <w:t>其他园林绿地等公共绿地</w:t>
            </w:r>
            <w:r>
              <w:rPr>
                <w:spacing w:val="-2"/>
                <w:sz w:val="24"/>
              </w:rPr>
              <w:t>的维护和管理，城市新建、</w:t>
            </w:r>
            <w:r>
              <w:rPr>
                <w:spacing w:val="-9"/>
                <w:sz w:val="24"/>
              </w:rPr>
              <w:t>改建、扩建工程项目的绿化规划和绿化工程设计审查</w:t>
            </w:r>
            <w:r>
              <w:rPr>
                <w:spacing w:val="-10"/>
                <w:sz w:val="24"/>
              </w:rPr>
              <w:t>备案、施工监督、竣工验收等方面开展工作</w:t>
            </w:r>
            <w:r>
              <w:rPr>
                <w:rFonts w:hint="eastAsia"/>
                <w:spacing w:val="-10"/>
                <w:sz w:val="24"/>
                <w:lang w:eastAsia="zh-CN"/>
              </w:rPr>
              <w:t>。</w:t>
            </w:r>
            <w:r>
              <w:rPr>
                <w:sz w:val="24"/>
              </w:rPr>
              <w:t>切实提高城市园林绿化水平</w:t>
            </w:r>
            <w:r>
              <w:rPr>
                <w:rFonts w:hint="eastAsia"/>
                <w:sz w:val="24"/>
                <w:lang w:eastAsia="zh-CN"/>
              </w:rPr>
              <w:t>，</w:t>
            </w:r>
            <w:r>
              <w:rPr>
                <w:sz w:val="24"/>
              </w:rPr>
              <w:t>增强公园、广场、景区绿地维护能力，完成国家园林城市复检工作</w:t>
            </w:r>
            <w:r>
              <w:rPr>
                <w:rFonts w:hint="eastAsia"/>
                <w:sz w:val="24"/>
                <w:lang w:eastAsia="zh-CN"/>
              </w:rPr>
              <w:t>，</w:t>
            </w:r>
            <w:r>
              <w:rPr>
                <w:sz w:val="24"/>
              </w:rPr>
              <w:t>为创建全国文明城市、国家卫生城市做出新贡献</w:t>
            </w:r>
            <w:r>
              <w:rPr>
                <w:rFonts w:hint="eastAsia"/>
                <w:sz w:val="24"/>
                <w:lang w:val="en-US" w:eastAsia="zh-CN"/>
              </w:rPr>
              <w:t>.</w:t>
            </w:r>
          </w:p>
          <w:p w14:paraId="06FD9A8F">
            <w:pPr>
              <w:widowControl/>
              <w:jc w:val="center"/>
              <w:rPr>
                <w:rFonts w:hint="eastAsia" w:ascii="Times New Roman" w:hAnsi="Times New Roman" w:eastAsia="宋体"/>
                <w:color w:val="000000"/>
                <w:kern w:val="0"/>
                <w:szCs w:val="21"/>
                <w:lang w:eastAsia="zh-CN"/>
              </w:rPr>
            </w:pPr>
          </w:p>
        </w:tc>
      </w:tr>
      <w:tr w14:paraId="7140854E">
        <w:tblPrEx>
          <w:tblCellMar>
            <w:top w:w="0" w:type="dxa"/>
            <w:left w:w="108" w:type="dxa"/>
            <w:bottom w:w="0" w:type="dxa"/>
            <w:right w:w="108" w:type="dxa"/>
          </w:tblCellMar>
        </w:tblPrEx>
        <w:trPr>
          <w:trHeight w:val="1170" w:hRule="atLeast"/>
          <w:jc w:val="center"/>
        </w:trPr>
        <w:tc>
          <w:tcPr>
            <w:tcW w:w="823" w:type="dxa"/>
            <w:vMerge w:val="restart"/>
            <w:tcBorders>
              <w:top w:val="single" w:color="auto" w:sz="4" w:space="0"/>
              <w:left w:val="single" w:color="auto" w:sz="4" w:space="0"/>
              <w:right w:val="single" w:color="auto" w:sz="4" w:space="0"/>
            </w:tcBorders>
            <w:shd w:val="clear" w:color="auto" w:fill="auto"/>
            <w:noWrap/>
            <w:vAlign w:val="center"/>
          </w:tcPr>
          <w:p w14:paraId="24F91868">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部门整体支出年度绩效指标</w:t>
            </w:r>
          </w:p>
        </w:tc>
        <w:tc>
          <w:tcPr>
            <w:tcW w:w="780" w:type="dxa"/>
            <w:tcBorders>
              <w:top w:val="single" w:color="auto" w:sz="4" w:space="0"/>
              <w:left w:val="nil"/>
              <w:bottom w:val="single" w:color="auto" w:sz="4" w:space="0"/>
              <w:right w:val="single" w:color="auto" w:sz="4" w:space="0"/>
            </w:tcBorders>
            <w:shd w:val="clear" w:color="auto" w:fill="auto"/>
            <w:noWrap/>
            <w:vAlign w:val="center"/>
          </w:tcPr>
          <w:p w14:paraId="2D0445CA">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一级指标</w:t>
            </w:r>
          </w:p>
        </w:tc>
        <w:tc>
          <w:tcPr>
            <w:tcW w:w="765" w:type="dxa"/>
            <w:tcBorders>
              <w:top w:val="single" w:color="auto" w:sz="4" w:space="0"/>
              <w:left w:val="nil"/>
              <w:bottom w:val="single" w:color="auto" w:sz="4" w:space="0"/>
              <w:right w:val="single" w:color="auto" w:sz="4" w:space="0"/>
            </w:tcBorders>
            <w:shd w:val="clear" w:color="auto" w:fill="auto"/>
            <w:noWrap/>
            <w:vAlign w:val="center"/>
          </w:tcPr>
          <w:p w14:paraId="73C2DE00">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二级指标</w:t>
            </w:r>
          </w:p>
        </w:tc>
        <w:tc>
          <w:tcPr>
            <w:tcW w:w="1095" w:type="dxa"/>
            <w:tcBorders>
              <w:top w:val="single" w:color="auto" w:sz="4" w:space="0"/>
              <w:left w:val="nil"/>
              <w:bottom w:val="single" w:color="auto" w:sz="4" w:space="0"/>
              <w:right w:val="single" w:color="auto" w:sz="4" w:space="0"/>
            </w:tcBorders>
            <w:shd w:val="clear" w:color="auto" w:fill="auto"/>
            <w:noWrap/>
            <w:vAlign w:val="center"/>
          </w:tcPr>
          <w:p w14:paraId="7AB16400">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三级指标</w:t>
            </w:r>
          </w:p>
        </w:tc>
        <w:tc>
          <w:tcPr>
            <w:tcW w:w="2205" w:type="dxa"/>
            <w:tcBorders>
              <w:top w:val="single" w:color="auto" w:sz="4" w:space="0"/>
              <w:left w:val="nil"/>
              <w:bottom w:val="single" w:color="auto" w:sz="4" w:space="0"/>
              <w:right w:val="single" w:color="auto" w:sz="4" w:space="0"/>
            </w:tcBorders>
            <w:shd w:val="clear" w:color="auto" w:fill="auto"/>
            <w:noWrap/>
            <w:vAlign w:val="center"/>
          </w:tcPr>
          <w:p w14:paraId="0F10D39C">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年度</w:t>
            </w:r>
          </w:p>
          <w:p w14:paraId="7716DDDD">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指标值</w:t>
            </w:r>
          </w:p>
        </w:tc>
        <w:tc>
          <w:tcPr>
            <w:tcW w:w="2445" w:type="dxa"/>
            <w:gridSpan w:val="2"/>
            <w:tcBorders>
              <w:top w:val="single" w:color="auto" w:sz="4" w:space="0"/>
              <w:left w:val="nil"/>
              <w:bottom w:val="single" w:color="auto" w:sz="4" w:space="0"/>
              <w:right w:val="single" w:color="auto" w:sz="4" w:space="0"/>
            </w:tcBorders>
            <w:shd w:val="clear" w:color="auto" w:fill="auto"/>
            <w:noWrap/>
            <w:vAlign w:val="center"/>
          </w:tcPr>
          <w:p w14:paraId="33EC60FE">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实际</w:t>
            </w:r>
          </w:p>
          <w:p w14:paraId="0F275C90">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完成值</w:t>
            </w:r>
          </w:p>
        </w:tc>
        <w:tc>
          <w:tcPr>
            <w:tcW w:w="480" w:type="dxa"/>
            <w:tcBorders>
              <w:top w:val="single" w:color="auto" w:sz="4" w:space="0"/>
              <w:left w:val="nil"/>
              <w:bottom w:val="single" w:color="auto" w:sz="4" w:space="0"/>
              <w:right w:val="single" w:color="auto" w:sz="4" w:space="0"/>
            </w:tcBorders>
            <w:shd w:val="clear" w:color="auto" w:fill="auto"/>
            <w:noWrap/>
            <w:vAlign w:val="center"/>
          </w:tcPr>
          <w:p w14:paraId="797E0DED">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分值</w:t>
            </w:r>
          </w:p>
        </w:tc>
        <w:tc>
          <w:tcPr>
            <w:tcW w:w="480" w:type="dxa"/>
            <w:tcBorders>
              <w:top w:val="single" w:color="auto" w:sz="4" w:space="0"/>
              <w:left w:val="nil"/>
              <w:bottom w:val="single" w:color="auto" w:sz="4" w:space="0"/>
              <w:right w:val="single" w:color="auto" w:sz="4" w:space="0"/>
            </w:tcBorders>
            <w:shd w:val="clear" w:color="auto" w:fill="auto"/>
            <w:noWrap/>
            <w:vAlign w:val="center"/>
          </w:tcPr>
          <w:p w14:paraId="0A5350E0">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得分</w:t>
            </w:r>
          </w:p>
        </w:tc>
        <w:tc>
          <w:tcPr>
            <w:tcW w:w="926" w:type="dxa"/>
            <w:tcBorders>
              <w:top w:val="single" w:color="auto" w:sz="4" w:space="0"/>
              <w:left w:val="nil"/>
              <w:bottom w:val="single" w:color="auto" w:sz="4" w:space="0"/>
              <w:right w:val="single" w:color="auto" w:sz="4" w:space="0"/>
            </w:tcBorders>
            <w:shd w:val="clear" w:color="auto" w:fill="auto"/>
            <w:noWrap/>
            <w:vAlign w:val="center"/>
          </w:tcPr>
          <w:p w14:paraId="405626F7">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偏差原因</w:t>
            </w:r>
          </w:p>
          <w:p w14:paraId="086155BE">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分析及</w:t>
            </w:r>
          </w:p>
          <w:p w14:paraId="73C45EB2">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改进措施</w:t>
            </w:r>
          </w:p>
        </w:tc>
      </w:tr>
      <w:tr w14:paraId="74D0C9DC">
        <w:tblPrEx>
          <w:tblCellMar>
            <w:top w:w="0" w:type="dxa"/>
            <w:left w:w="108" w:type="dxa"/>
            <w:bottom w:w="0" w:type="dxa"/>
            <w:right w:w="108" w:type="dxa"/>
          </w:tblCellMar>
        </w:tblPrEx>
        <w:trPr>
          <w:trHeight w:val="340" w:hRule="atLeast"/>
          <w:jc w:val="center"/>
        </w:trPr>
        <w:tc>
          <w:tcPr>
            <w:tcW w:w="823" w:type="dxa"/>
            <w:vMerge w:val="continue"/>
            <w:tcBorders>
              <w:left w:val="single" w:color="auto" w:sz="4" w:space="0"/>
              <w:right w:val="single" w:color="auto" w:sz="4" w:space="0"/>
            </w:tcBorders>
            <w:shd w:val="clear" w:color="auto" w:fill="auto"/>
            <w:noWrap/>
            <w:vAlign w:val="center"/>
          </w:tcPr>
          <w:p w14:paraId="777DD3CE">
            <w:pPr>
              <w:jc w:val="center"/>
              <w:rPr>
                <w:rFonts w:ascii="Times New Roman" w:hAnsi="Times New Roman" w:eastAsia="仿宋_GB2312"/>
                <w:color w:val="000000"/>
                <w:kern w:val="0"/>
                <w:szCs w:val="21"/>
              </w:rPr>
            </w:pPr>
          </w:p>
        </w:tc>
        <w:tc>
          <w:tcPr>
            <w:tcW w:w="780" w:type="dxa"/>
            <w:vMerge w:val="restart"/>
            <w:tcBorders>
              <w:top w:val="single" w:color="auto" w:sz="4" w:space="0"/>
              <w:left w:val="nil"/>
              <w:bottom w:val="single" w:color="auto" w:sz="4" w:space="0"/>
              <w:right w:val="single" w:color="auto" w:sz="4" w:space="0"/>
            </w:tcBorders>
            <w:shd w:val="clear" w:color="auto" w:fill="auto"/>
            <w:noWrap/>
            <w:vAlign w:val="center"/>
          </w:tcPr>
          <w:p w14:paraId="7A9007E4">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产出</w:t>
            </w:r>
          </w:p>
          <w:p w14:paraId="23F3F561">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w:t>
            </w:r>
          </w:p>
          <w:p w14:paraId="431192D8">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w:t>
            </w:r>
            <w:r>
              <w:rPr>
                <w:rFonts w:hint="eastAsia" w:ascii="Times New Roman" w:hAnsi="Times New Roman" w:eastAsia="仿宋_GB2312"/>
                <w:color w:val="000000"/>
                <w:kern w:val="0"/>
                <w:szCs w:val="21"/>
                <w:lang w:val="en-US" w:eastAsia="zh-CN"/>
              </w:rPr>
              <w:t>50</w:t>
            </w:r>
            <w:r>
              <w:rPr>
                <w:rFonts w:ascii="Times New Roman" w:hAnsi="Times New Roman" w:eastAsia="仿宋_GB2312"/>
                <w:color w:val="000000"/>
                <w:kern w:val="0"/>
                <w:szCs w:val="21"/>
              </w:rPr>
              <w:t>分)</w:t>
            </w:r>
          </w:p>
        </w:tc>
        <w:tc>
          <w:tcPr>
            <w:tcW w:w="765" w:type="dxa"/>
            <w:vMerge w:val="restart"/>
            <w:tcBorders>
              <w:top w:val="single" w:color="auto" w:sz="4" w:space="0"/>
              <w:left w:val="nil"/>
              <w:bottom w:val="single" w:color="auto" w:sz="4" w:space="0"/>
              <w:right w:val="single" w:color="auto" w:sz="4" w:space="0"/>
            </w:tcBorders>
            <w:shd w:val="clear" w:color="auto" w:fill="auto"/>
            <w:noWrap/>
            <w:vAlign w:val="center"/>
          </w:tcPr>
          <w:p w14:paraId="2AA7271B">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数量指标</w:t>
            </w:r>
          </w:p>
        </w:tc>
        <w:tc>
          <w:tcPr>
            <w:tcW w:w="1095" w:type="dxa"/>
            <w:tcBorders>
              <w:top w:val="single" w:color="auto" w:sz="4" w:space="0"/>
              <w:left w:val="nil"/>
              <w:bottom w:val="single" w:color="auto" w:sz="4" w:space="0"/>
              <w:right w:val="single" w:color="auto" w:sz="4" w:space="0"/>
            </w:tcBorders>
            <w:shd w:val="clear" w:color="auto" w:fill="auto"/>
            <w:noWrap/>
            <w:vAlign w:val="center"/>
          </w:tcPr>
          <w:p w14:paraId="72AE3A00">
            <w:pPr>
              <w:pStyle w:val="11"/>
              <w:keepNext w:val="0"/>
              <w:keepLines w:val="0"/>
              <w:pageBreakBefore w:val="0"/>
              <w:kinsoku/>
              <w:wordWrap/>
              <w:overflowPunct/>
              <w:topLinePunct w:val="0"/>
              <w:autoSpaceDE/>
              <w:autoSpaceDN/>
              <w:bidi w:val="0"/>
              <w:adjustRightInd/>
              <w:snapToGrid/>
              <w:spacing w:before="3" w:line="240" w:lineRule="exact"/>
              <w:ind w:left="107" w:right="97"/>
              <w:textAlignment w:val="auto"/>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eastAsia="zh-CN"/>
              </w:rPr>
              <w:t>指标</w:t>
            </w:r>
            <w:r>
              <w:rPr>
                <w:rFonts w:hint="eastAsia" w:ascii="Times New Roman" w:hAnsi="Times New Roman" w:eastAsia="仿宋_GB2312"/>
                <w:color w:val="000000"/>
                <w:kern w:val="0"/>
                <w:szCs w:val="21"/>
                <w:lang w:val="en-US" w:eastAsia="zh-CN"/>
              </w:rPr>
              <w:t>1：人员经费、日常公用经费</w:t>
            </w:r>
          </w:p>
        </w:tc>
        <w:tc>
          <w:tcPr>
            <w:tcW w:w="2205" w:type="dxa"/>
            <w:tcBorders>
              <w:top w:val="single" w:color="auto" w:sz="4" w:space="0"/>
              <w:left w:val="nil"/>
              <w:bottom w:val="single" w:color="auto" w:sz="4" w:space="0"/>
              <w:right w:val="single" w:color="auto" w:sz="4" w:space="0"/>
            </w:tcBorders>
            <w:shd w:val="clear" w:color="auto" w:fill="auto"/>
            <w:noWrap/>
            <w:vAlign w:val="center"/>
          </w:tcPr>
          <w:p w14:paraId="06F2464E">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仿宋" w:hAnsi="仿宋" w:eastAsia="仿宋" w:cs="仿宋"/>
                <w:color w:val="000000"/>
                <w:kern w:val="0"/>
                <w:sz w:val="21"/>
                <w:szCs w:val="21"/>
              </w:rPr>
            </w:pPr>
            <w:r>
              <w:rPr>
                <w:rFonts w:hint="eastAsia" w:ascii="仿宋" w:hAnsi="仿宋" w:eastAsia="仿宋" w:cs="仿宋"/>
                <w:spacing w:val="-6"/>
                <w:sz w:val="21"/>
                <w:szCs w:val="21"/>
              </w:rPr>
              <w:t xml:space="preserve">保障我中心在职人员 </w:t>
            </w:r>
            <w:r>
              <w:rPr>
                <w:rFonts w:hint="eastAsia" w:ascii="仿宋" w:hAnsi="仿宋" w:eastAsia="仿宋" w:cs="仿宋"/>
                <w:sz w:val="21"/>
                <w:szCs w:val="21"/>
              </w:rPr>
              <w:t>2</w:t>
            </w:r>
            <w:r>
              <w:rPr>
                <w:rFonts w:hint="eastAsia" w:ascii="仿宋" w:hAnsi="仿宋" w:eastAsia="仿宋" w:cs="仿宋"/>
                <w:sz w:val="21"/>
                <w:szCs w:val="21"/>
                <w:lang w:val="en-US" w:eastAsia="zh-CN"/>
              </w:rPr>
              <w:t>5</w:t>
            </w:r>
            <w:r>
              <w:rPr>
                <w:rFonts w:hint="eastAsia" w:ascii="仿宋" w:hAnsi="仿宋" w:eastAsia="仿宋" w:cs="仿宋"/>
                <w:spacing w:val="-30"/>
                <w:sz w:val="21"/>
                <w:szCs w:val="21"/>
              </w:rPr>
              <w:t>人</w:t>
            </w:r>
            <w:r>
              <w:rPr>
                <w:rFonts w:hint="eastAsia" w:ascii="仿宋" w:hAnsi="仿宋" w:eastAsia="仿宋" w:cs="仿宋"/>
                <w:spacing w:val="-22"/>
                <w:sz w:val="21"/>
                <w:szCs w:val="21"/>
              </w:rPr>
              <w:t>的正常办公、生活秩序以及</w:t>
            </w:r>
            <w:r>
              <w:rPr>
                <w:rFonts w:hint="eastAsia" w:ascii="仿宋" w:hAnsi="仿宋" w:eastAsia="仿宋" w:cs="仿宋"/>
                <w:spacing w:val="-12"/>
                <w:sz w:val="21"/>
                <w:szCs w:val="21"/>
              </w:rPr>
              <w:t xml:space="preserve">退休人员 </w:t>
            </w:r>
            <w:r>
              <w:rPr>
                <w:rFonts w:hint="eastAsia" w:ascii="仿宋" w:hAnsi="仿宋" w:eastAsia="仿宋" w:cs="仿宋"/>
                <w:sz w:val="21"/>
                <w:szCs w:val="21"/>
              </w:rPr>
              <w:t>51</w:t>
            </w:r>
            <w:r>
              <w:rPr>
                <w:rFonts w:hint="eastAsia" w:ascii="仿宋" w:hAnsi="仿宋" w:eastAsia="仿宋" w:cs="仿宋"/>
                <w:spacing w:val="-9"/>
                <w:sz w:val="21"/>
                <w:szCs w:val="21"/>
              </w:rPr>
              <w:t xml:space="preserve"> 人的</w:t>
            </w:r>
            <w:r>
              <w:rPr>
                <w:rFonts w:hint="eastAsia" w:ascii="仿宋" w:hAnsi="仿宋" w:eastAsia="仿宋" w:cs="仿宋"/>
                <w:spacing w:val="-9"/>
                <w:sz w:val="21"/>
                <w:szCs w:val="21"/>
                <w:lang w:eastAsia="zh-CN"/>
              </w:rPr>
              <w:t>正常工资福利的</w:t>
            </w:r>
            <w:r>
              <w:rPr>
                <w:rFonts w:hint="eastAsia" w:ascii="仿宋" w:hAnsi="仿宋" w:eastAsia="仿宋" w:cs="仿宋"/>
                <w:sz w:val="21"/>
                <w:szCs w:val="21"/>
              </w:rPr>
              <w:t>发放</w:t>
            </w:r>
            <w:r>
              <w:rPr>
                <w:rFonts w:hint="eastAsia" w:ascii="仿宋" w:hAnsi="仿宋" w:eastAsia="仿宋" w:cs="仿宋"/>
                <w:color w:val="000000"/>
                <w:kern w:val="0"/>
                <w:sz w:val="21"/>
                <w:szCs w:val="21"/>
              </w:rPr>
              <w:t>　</w:t>
            </w:r>
          </w:p>
        </w:tc>
        <w:tc>
          <w:tcPr>
            <w:tcW w:w="2445" w:type="dxa"/>
            <w:gridSpan w:val="2"/>
            <w:tcBorders>
              <w:top w:val="single" w:color="auto" w:sz="4" w:space="0"/>
              <w:left w:val="nil"/>
              <w:bottom w:val="single" w:color="auto" w:sz="4" w:space="0"/>
              <w:right w:val="single" w:color="auto" w:sz="4" w:space="0"/>
            </w:tcBorders>
            <w:shd w:val="clear" w:color="auto" w:fill="auto"/>
            <w:noWrap/>
            <w:vAlign w:val="center"/>
          </w:tcPr>
          <w:p w14:paraId="0CB1F516">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eastAsia="zh-CN"/>
              </w:rPr>
              <w:t>完成</w:t>
            </w:r>
            <w:r>
              <w:rPr>
                <w:rFonts w:hint="eastAsia" w:ascii="仿宋" w:hAnsi="仿宋" w:eastAsia="仿宋" w:cs="仿宋"/>
                <w:spacing w:val="-6"/>
                <w:sz w:val="21"/>
                <w:szCs w:val="21"/>
              </w:rPr>
              <w:t xml:space="preserve">我中心在职人员 </w:t>
            </w:r>
            <w:r>
              <w:rPr>
                <w:rFonts w:hint="eastAsia" w:ascii="仿宋" w:hAnsi="仿宋" w:eastAsia="仿宋" w:cs="仿宋"/>
                <w:sz w:val="21"/>
                <w:szCs w:val="21"/>
              </w:rPr>
              <w:t>2</w:t>
            </w:r>
            <w:r>
              <w:rPr>
                <w:rFonts w:hint="eastAsia" w:ascii="仿宋" w:hAnsi="仿宋" w:eastAsia="仿宋" w:cs="仿宋"/>
                <w:sz w:val="21"/>
                <w:szCs w:val="21"/>
                <w:lang w:val="en-US" w:eastAsia="zh-CN"/>
              </w:rPr>
              <w:t>5</w:t>
            </w:r>
            <w:r>
              <w:rPr>
                <w:rFonts w:hint="eastAsia" w:ascii="仿宋" w:hAnsi="仿宋" w:eastAsia="仿宋" w:cs="仿宋"/>
                <w:spacing w:val="-30"/>
                <w:sz w:val="21"/>
                <w:szCs w:val="21"/>
              </w:rPr>
              <w:t>人</w:t>
            </w:r>
            <w:r>
              <w:rPr>
                <w:rFonts w:hint="eastAsia" w:ascii="仿宋" w:hAnsi="仿宋" w:eastAsia="仿宋" w:cs="仿宋"/>
                <w:spacing w:val="-22"/>
                <w:sz w:val="21"/>
                <w:szCs w:val="21"/>
              </w:rPr>
              <w:t>的正常办公、生活秩序以及</w:t>
            </w:r>
            <w:r>
              <w:rPr>
                <w:rFonts w:hint="eastAsia" w:ascii="仿宋" w:hAnsi="仿宋" w:eastAsia="仿宋" w:cs="仿宋"/>
                <w:spacing w:val="-12"/>
                <w:sz w:val="21"/>
                <w:szCs w:val="21"/>
              </w:rPr>
              <w:t xml:space="preserve">退休人员 </w:t>
            </w:r>
            <w:r>
              <w:rPr>
                <w:rFonts w:hint="eastAsia" w:ascii="仿宋" w:hAnsi="仿宋" w:eastAsia="仿宋" w:cs="仿宋"/>
                <w:sz w:val="21"/>
                <w:szCs w:val="21"/>
              </w:rPr>
              <w:t>51</w:t>
            </w:r>
            <w:r>
              <w:rPr>
                <w:rFonts w:hint="eastAsia" w:ascii="仿宋" w:hAnsi="仿宋" w:eastAsia="仿宋" w:cs="仿宋"/>
                <w:spacing w:val="-9"/>
                <w:sz w:val="21"/>
                <w:szCs w:val="21"/>
              </w:rPr>
              <w:t xml:space="preserve"> 人</w:t>
            </w:r>
            <w:r>
              <w:rPr>
                <w:rFonts w:hint="eastAsia" w:ascii="仿宋" w:hAnsi="仿宋" w:eastAsia="仿宋" w:cs="仿宋"/>
                <w:spacing w:val="-9"/>
                <w:sz w:val="21"/>
                <w:szCs w:val="21"/>
                <w:lang w:eastAsia="zh-CN"/>
              </w:rPr>
              <w:t>正常工资福利</w:t>
            </w:r>
            <w:r>
              <w:rPr>
                <w:rFonts w:hint="eastAsia" w:ascii="仿宋" w:hAnsi="仿宋" w:eastAsia="仿宋" w:cs="仿宋"/>
                <w:sz w:val="21"/>
                <w:szCs w:val="21"/>
              </w:rPr>
              <w:t>的发放</w:t>
            </w:r>
            <w:r>
              <w:rPr>
                <w:rFonts w:hint="eastAsia" w:ascii="仿宋" w:hAnsi="仿宋" w:eastAsia="仿宋" w:cs="仿宋"/>
                <w:color w:val="000000"/>
                <w:kern w:val="0"/>
                <w:sz w:val="21"/>
                <w:szCs w:val="21"/>
              </w:rPr>
              <w:t>　</w:t>
            </w:r>
          </w:p>
        </w:tc>
        <w:tc>
          <w:tcPr>
            <w:tcW w:w="480" w:type="dxa"/>
            <w:tcBorders>
              <w:top w:val="single" w:color="auto" w:sz="4" w:space="0"/>
              <w:left w:val="nil"/>
              <w:bottom w:val="single" w:color="auto" w:sz="4" w:space="0"/>
              <w:right w:val="single" w:color="auto" w:sz="4" w:space="0"/>
            </w:tcBorders>
            <w:shd w:val="clear" w:color="auto" w:fill="auto"/>
            <w:noWrap/>
            <w:vAlign w:val="center"/>
          </w:tcPr>
          <w:p w14:paraId="711B73E9">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480" w:type="dxa"/>
            <w:tcBorders>
              <w:top w:val="single" w:color="auto" w:sz="4" w:space="0"/>
              <w:left w:val="nil"/>
              <w:bottom w:val="single" w:color="auto" w:sz="4" w:space="0"/>
              <w:right w:val="single" w:color="auto" w:sz="4" w:space="0"/>
            </w:tcBorders>
            <w:shd w:val="clear" w:color="auto" w:fill="auto"/>
            <w:noWrap/>
            <w:vAlign w:val="center"/>
          </w:tcPr>
          <w:p w14:paraId="29317969">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926" w:type="dxa"/>
            <w:tcBorders>
              <w:top w:val="single" w:color="auto" w:sz="4" w:space="0"/>
              <w:left w:val="nil"/>
              <w:bottom w:val="single" w:color="auto" w:sz="4" w:space="0"/>
              <w:right w:val="single" w:color="auto" w:sz="4" w:space="0"/>
            </w:tcBorders>
            <w:shd w:val="clear" w:color="auto" w:fill="auto"/>
            <w:noWrap/>
            <w:vAlign w:val="center"/>
          </w:tcPr>
          <w:p w14:paraId="65DA785C">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11A04FE6">
        <w:tblPrEx>
          <w:tblCellMar>
            <w:top w:w="0" w:type="dxa"/>
            <w:left w:w="108" w:type="dxa"/>
            <w:bottom w:w="0" w:type="dxa"/>
            <w:right w:w="108" w:type="dxa"/>
          </w:tblCellMar>
        </w:tblPrEx>
        <w:trPr>
          <w:trHeight w:val="340" w:hRule="atLeast"/>
          <w:jc w:val="center"/>
        </w:trPr>
        <w:tc>
          <w:tcPr>
            <w:tcW w:w="823" w:type="dxa"/>
            <w:vMerge w:val="continue"/>
            <w:tcBorders>
              <w:left w:val="single" w:color="auto" w:sz="4" w:space="0"/>
              <w:right w:val="single" w:color="auto" w:sz="4" w:space="0"/>
            </w:tcBorders>
            <w:shd w:val="clear" w:color="auto" w:fill="auto"/>
            <w:noWrap/>
            <w:vAlign w:val="center"/>
          </w:tcPr>
          <w:p w14:paraId="5EDCECAC">
            <w:pPr>
              <w:jc w:val="center"/>
              <w:rPr>
                <w:rFonts w:ascii="Times New Roman" w:hAnsi="Times New Roman" w:eastAsia="仿宋_GB2312"/>
                <w:color w:val="000000"/>
                <w:kern w:val="0"/>
                <w:szCs w:val="21"/>
              </w:rPr>
            </w:pPr>
          </w:p>
        </w:tc>
        <w:tc>
          <w:tcPr>
            <w:tcW w:w="780" w:type="dxa"/>
            <w:vMerge w:val="continue"/>
            <w:tcBorders>
              <w:top w:val="single" w:color="auto" w:sz="4" w:space="0"/>
              <w:left w:val="nil"/>
              <w:bottom w:val="single" w:color="auto" w:sz="4" w:space="0"/>
              <w:right w:val="single" w:color="auto" w:sz="4" w:space="0"/>
            </w:tcBorders>
            <w:shd w:val="clear" w:color="auto" w:fill="auto"/>
            <w:noWrap/>
            <w:vAlign w:val="center"/>
          </w:tcPr>
          <w:p w14:paraId="296F9A1E">
            <w:pPr>
              <w:jc w:val="left"/>
              <w:rPr>
                <w:rFonts w:ascii="Times New Roman" w:hAnsi="Times New Roman" w:eastAsia="仿宋_GB2312"/>
                <w:color w:val="000000"/>
                <w:kern w:val="0"/>
                <w:szCs w:val="21"/>
              </w:rPr>
            </w:pPr>
          </w:p>
        </w:tc>
        <w:tc>
          <w:tcPr>
            <w:tcW w:w="765" w:type="dxa"/>
            <w:vMerge w:val="continue"/>
            <w:tcBorders>
              <w:top w:val="single" w:color="auto" w:sz="4" w:space="0"/>
              <w:left w:val="nil"/>
              <w:bottom w:val="single" w:color="auto" w:sz="4" w:space="0"/>
              <w:right w:val="single" w:color="auto" w:sz="4" w:space="0"/>
            </w:tcBorders>
            <w:shd w:val="clear" w:color="auto" w:fill="auto"/>
            <w:noWrap/>
            <w:vAlign w:val="center"/>
          </w:tcPr>
          <w:p w14:paraId="0B049E91">
            <w:pPr>
              <w:widowControl/>
              <w:jc w:val="center"/>
              <w:rPr>
                <w:rFonts w:ascii="Times New Roman" w:hAnsi="Times New Roman" w:eastAsia="仿宋_GB2312"/>
                <w:color w:val="000000"/>
                <w:kern w:val="0"/>
                <w:szCs w:val="21"/>
              </w:rPr>
            </w:pPr>
          </w:p>
        </w:tc>
        <w:tc>
          <w:tcPr>
            <w:tcW w:w="1095" w:type="dxa"/>
            <w:tcBorders>
              <w:top w:val="single" w:color="auto" w:sz="4" w:space="0"/>
              <w:left w:val="nil"/>
              <w:bottom w:val="single" w:color="auto" w:sz="4" w:space="0"/>
              <w:right w:val="single" w:color="auto" w:sz="4" w:space="0"/>
            </w:tcBorders>
            <w:shd w:val="clear" w:color="auto" w:fill="auto"/>
            <w:noWrap/>
            <w:vAlign w:val="center"/>
          </w:tcPr>
          <w:p w14:paraId="2CAF9237">
            <w:pPr>
              <w:pStyle w:val="11"/>
              <w:keepNext w:val="0"/>
              <w:keepLines w:val="0"/>
              <w:pageBreakBefore w:val="0"/>
              <w:kinsoku/>
              <w:wordWrap/>
              <w:overflowPunct/>
              <w:topLinePunct w:val="0"/>
              <w:autoSpaceDE/>
              <w:autoSpaceDN/>
              <w:bidi w:val="0"/>
              <w:adjustRightInd/>
              <w:snapToGrid/>
              <w:spacing w:before="16" w:line="240" w:lineRule="exact"/>
              <w:ind w:left="108" w:right="93"/>
              <w:jc w:val="both"/>
              <w:textAlignment w:val="auto"/>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eastAsia="zh-CN"/>
              </w:rPr>
              <w:t>指标</w:t>
            </w:r>
            <w:r>
              <w:rPr>
                <w:rFonts w:hint="eastAsia" w:ascii="Times New Roman" w:hAnsi="Times New Roman" w:eastAsia="仿宋_GB2312"/>
                <w:color w:val="000000"/>
                <w:kern w:val="0"/>
                <w:szCs w:val="21"/>
                <w:lang w:val="en-US" w:eastAsia="zh-CN"/>
              </w:rPr>
              <w:t>2：维护经费</w:t>
            </w:r>
          </w:p>
        </w:tc>
        <w:tc>
          <w:tcPr>
            <w:tcW w:w="2205" w:type="dxa"/>
            <w:tcBorders>
              <w:top w:val="single" w:color="auto" w:sz="4" w:space="0"/>
              <w:left w:val="nil"/>
              <w:bottom w:val="single" w:color="auto" w:sz="4" w:space="0"/>
              <w:right w:val="single" w:color="auto" w:sz="4" w:space="0"/>
            </w:tcBorders>
            <w:shd w:val="clear" w:color="auto" w:fill="auto"/>
            <w:noWrap/>
            <w:vAlign w:val="center"/>
          </w:tcPr>
          <w:p w14:paraId="57EF5B78">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r>
              <w:rPr>
                <w:rFonts w:hint="eastAsia" w:ascii="仿宋" w:hAnsi="仿宋" w:eastAsia="仿宋" w:cs="仿宋"/>
                <w:spacing w:val="-3"/>
                <w:sz w:val="21"/>
                <w:szCs w:val="21"/>
              </w:rPr>
              <w:t>1</w:t>
            </w:r>
            <w:r>
              <w:rPr>
                <w:rFonts w:hint="eastAsia" w:ascii="仿宋" w:hAnsi="仿宋" w:eastAsia="仿宋" w:cs="仿宋"/>
                <w:sz w:val="21"/>
                <w:szCs w:val="21"/>
              </w:rPr>
              <w:t>、所辖公园、广场的</w:t>
            </w:r>
            <w:r>
              <w:rPr>
                <w:rFonts w:hint="eastAsia" w:ascii="仿宋" w:hAnsi="仿宋" w:eastAsia="仿宋" w:cs="仿宋"/>
                <w:spacing w:val="-1"/>
                <w:sz w:val="21"/>
                <w:szCs w:val="21"/>
              </w:rPr>
              <w:t xml:space="preserve">人员经费 </w:t>
            </w:r>
            <w:r>
              <w:rPr>
                <w:rFonts w:hint="eastAsia" w:ascii="仿宋" w:hAnsi="仿宋" w:eastAsia="仿宋" w:cs="仿宋"/>
                <w:spacing w:val="14"/>
                <w:sz w:val="21"/>
                <w:szCs w:val="21"/>
              </w:rPr>
              <w:t>2</w:t>
            </w:r>
            <w:r>
              <w:rPr>
                <w:rFonts w:hint="eastAsia" w:ascii="仿宋" w:hAnsi="仿宋" w:eastAsia="仿宋" w:cs="仿宋"/>
                <w:spacing w:val="-3"/>
                <w:sz w:val="21"/>
                <w:szCs w:val="21"/>
              </w:rPr>
              <w:t xml:space="preserve">、城区 </w:t>
            </w:r>
            <w:r>
              <w:rPr>
                <w:rFonts w:hint="eastAsia" w:ascii="仿宋" w:hAnsi="仿宋" w:eastAsia="仿宋" w:cs="仿宋"/>
                <w:spacing w:val="-7"/>
                <w:sz w:val="21"/>
                <w:szCs w:val="21"/>
              </w:rPr>
              <w:t xml:space="preserve">14 </w:t>
            </w:r>
            <w:r>
              <w:rPr>
                <w:rFonts w:hint="eastAsia" w:ascii="仿宋" w:hAnsi="仿宋" w:eastAsia="仿宋" w:cs="仿宋"/>
                <w:spacing w:val="8"/>
                <w:sz w:val="21"/>
                <w:szCs w:val="21"/>
              </w:rPr>
              <w:t>条主次干道绿化</w:t>
            </w:r>
            <w:r>
              <w:rPr>
                <w:rFonts w:hint="eastAsia" w:ascii="仿宋" w:hAnsi="仿宋" w:eastAsia="仿宋" w:cs="仿宋"/>
                <w:spacing w:val="-20"/>
                <w:sz w:val="21"/>
                <w:szCs w:val="21"/>
              </w:rPr>
              <w:t xml:space="preserve"> </w:t>
            </w:r>
            <w:r>
              <w:rPr>
                <w:rFonts w:hint="eastAsia" w:ascii="仿宋" w:hAnsi="仿宋" w:eastAsia="仿宋" w:cs="仿宋"/>
                <w:sz w:val="21"/>
                <w:szCs w:val="21"/>
              </w:rPr>
              <w:t>3</w:t>
            </w:r>
            <w:r>
              <w:rPr>
                <w:rFonts w:hint="eastAsia" w:ascii="仿宋" w:hAnsi="仿宋" w:eastAsia="仿宋" w:cs="仿宋"/>
                <w:spacing w:val="-26"/>
                <w:sz w:val="21"/>
                <w:szCs w:val="21"/>
              </w:rPr>
              <w:t>、华</w:t>
            </w:r>
            <w:r>
              <w:rPr>
                <w:rFonts w:hint="eastAsia" w:ascii="仿宋" w:hAnsi="仿宋" w:eastAsia="仿宋" w:cs="仿宋"/>
                <w:spacing w:val="-13"/>
                <w:sz w:val="21"/>
                <w:szCs w:val="21"/>
              </w:rPr>
              <w:t xml:space="preserve">新立交桥摆花 </w:t>
            </w:r>
            <w:r>
              <w:rPr>
                <w:rFonts w:hint="eastAsia" w:ascii="仿宋" w:hAnsi="仿宋" w:eastAsia="仿宋" w:cs="仿宋"/>
                <w:sz w:val="21"/>
                <w:szCs w:val="21"/>
              </w:rPr>
              <w:t>4</w:t>
            </w:r>
            <w:r>
              <w:rPr>
                <w:rFonts w:hint="eastAsia" w:ascii="仿宋" w:hAnsi="仿宋" w:eastAsia="仿宋" w:cs="仿宋"/>
                <w:spacing w:val="-21"/>
                <w:sz w:val="21"/>
                <w:szCs w:val="21"/>
              </w:rPr>
              <w:t>、美化</w:t>
            </w:r>
            <w:r>
              <w:rPr>
                <w:rFonts w:hint="eastAsia" w:ascii="仿宋" w:hAnsi="仿宋" w:eastAsia="仿宋" w:cs="仿宋"/>
                <w:spacing w:val="8"/>
                <w:sz w:val="21"/>
                <w:szCs w:val="21"/>
              </w:rPr>
              <w:t>彩化、立体绿化维护</w:t>
            </w:r>
            <w:r>
              <w:rPr>
                <w:rFonts w:hint="eastAsia" w:ascii="仿宋" w:hAnsi="仿宋" w:eastAsia="仿宋" w:cs="仿宋"/>
                <w:spacing w:val="-3"/>
                <w:sz w:val="21"/>
                <w:szCs w:val="21"/>
              </w:rPr>
              <w:t>5</w:t>
            </w:r>
            <w:r>
              <w:rPr>
                <w:rFonts w:hint="eastAsia" w:ascii="仿宋" w:hAnsi="仿宋" w:eastAsia="仿宋" w:cs="仿宋"/>
                <w:sz w:val="21"/>
                <w:szCs w:val="21"/>
              </w:rPr>
              <w:t>、石鼓书院、动物园</w:t>
            </w:r>
            <w:r>
              <w:rPr>
                <w:rFonts w:hint="eastAsia" w:ascii="仿宋" w:hAnsi="仿宋" w:eastAsia="仿宋" w:cs="仿宋"/>
                <w:spacing w:val="-13"/>
                <w:sz w:val="21"/>
                <w:szCs w:val="21"/>
              </w:rPr>
              <w:t xml:space="preserve">门票补助 </w:t>
            </w:r>
            <w:r>
              <w:rPr>
                <w:rFonts w:hint="eastAsia" w:ascii="仿宋" w:hAnsi="仿宋" w:eastAsia="仿宋" w:cs="仿宋"/>
                <w:spacing w:val="-15"/>
                <w:sz w:val="21"/>
                <w:szCs w:val="21"/>
              </w:rPr>
              <w:t xml:space="preserve"> </w:t>
            </w:r>
            <w:r>
              <w:rPr>
                <w:rFonts w:hint="eastAsia" w:ascii="仿宋" w:hAnsi="仿宋" w:eastAsia="仿宋" w:cs="仿宋"/>
                <w:spacing w:val="-15"/>
                <w:sz w:val="21"/>
                <w:szCs w:val="21"/>
                <w:lang w:val="en-US" w:eastAsia="zh-CN"/>
              </w:rPr>
              <w:t>6</w:t>
            </w:r>
            <w:r>
              <w:rPr>
                <w:rFonts w:hint="eastAsia" w:ascii="仿宋" w:hAnsi="仿宋" w:eastAsia="仿宋" w:cs="仿宋"/>
                <w:spacing w:val="-12"/>
                <w:sz w:val="21"/>
                <w:szCs w:val="21"/>
              </w:rPr>
              <w:t>、南郊公园花卉基地改扩建</w:t>
            </w:r>
            <w:r>
              <w:rPr>
                <w:rFonts w:hint="eastAsia" w:ascii="仿宋" w:hAnsi="仿宋" w:eastAsia="仿宋" w:cs="仿宋"/>
                <w:spacing w:val="-8"/>
                <w:sz w:val="21"/>
                <w:szCs w:val="21"/>
              </w:rPr>
              <w:t xml:space="preserve"> </w:t>
            </w:r>
          </w:p>
        </w:tc>
        <w:tc>
          <w:tcPr>
            <w:tcW w:w="2445" w:type="dxa"/>
            <w:gridSpan w:val="2"/>
            <w:tcBorders>
              <w:top w:val="single" w:color="auto" w:sz="4" w:space="0"/>
              <w:left w:val="nil"/>
              <w:bottom w:val="single" w:color="auto" w:sz="4" w:space="0"/>
              <w:right w:val="single" w:color="auto" w:sz="4" w:space="0"/>
            </w:tcBorders>
            <w:shd w:val="clear" w:color="auto" w:fill="auto"/>
            <w:noWrap/>
            <w:vAlign w:val="center"/>
          </w:tcPr>
          <w:p w14:paraId="4C3AFD36">
            <w:pPr>
              <w:pStyle w:val="11"/>
              <w:keepNext w:val="0"/>
              <w:keepLines w:val="0"/>
              <w:pageBreakBefore w:val="0"/>
              <w:widowControl w:val="0"/>
              <w:kinsoku/>
              <w:wordWrap/>
              <w:overflowPunct/>
              <w:topLinePunct w:val="0"/>
              <w:autoSpaceDE/>
              <w:autoSpaceDN/>
              <w:bidi w:val="0"/>
              <w:adjustRightInd/>
              <w:snapToGrid/>
              <w:spacing w:line="180" w:lineRule="exact"/>
              <w:ind w:left="108" w:right="96"/>
              <w:jc w:val="both"/>
              <w:textAlignment w:val="auto"/>
              <w:rPr>
                <w:rFonts w:hint="eastAsia" w:ascii="仿宋" w:hAnsi="仿宋" w:eastAsia="仿宋" w:cs="仿宋"/>
                <w:color w:val="000000"/>
                <w:kern w:val="0"/>
                <w:sz w:val="21"/>
                <w:szCs w:val="21"/>
              </w:rPr>
            </w:pPr>
            <w:r>
              <w:rPr>
                <w:rFonts w:hint="eastAsia" w:ascii="仿宋" w:hAnsi="仿宋" w:eastAsia="仿宋" w:cs="仿宋"/>
                <w:spacing w:val="7"/>
                <w:sz w:val="21"/>
                <w:szCs w:val="21"/>
              </w:rPr>
              <w:t>1</w:t>
            </w:r>
            <w:r>
              <w:rPr>
                <w:rFonts w:hint="eastAsia" w:ascii="仿宋" w:hAnsi="仿宋" w:eastAsia="仿宋" w:cs="仿宋"/>
                <w:spacing w:val="3"/>
                <w:sz w:val="21"/>
                <w:szCs w:val="21"/>
              </w:rPr>
              <w:t xml:space="preserve">、所辖公园、广场的人员经费 </w:t>
            </w:r>
            <w:r>
              <w:rPr>
                <w:rFonts w:hint="eastAsia" w:ascii="仿宋" w:hAnsi="仿宋" w:eastAsia="仿宋" w:cs="仿宋"/>
                <w:sz w:val="21"/>
                <w:szCs w:val="21"/>
              </w:rPr>
              <w:t xml:space="preserve">1585 </w:t>
            </w:r>
            <w:r>
              <w:rPr>
                <w:rFonts w:hint="eastAsia" w:ascii="仿宋" w:hAnsi="仿宋" w:eastAsia="仿宋" w:cs="仿宋"/>
                <w:spacing w:val="4"/>
                <w:sz w:val="21"/>
                <w:szCs w:val="21"/>
              </w:rPr>
              <w:t>万元 .</w:t>
            </w:r>
            <w:r>
              <w:rPr>
                <w:rFonts w:hint="eastAsia" w:ascii="仿宋" w:hAnsi="仿宋" w:eastAsia="仿宋" w:cs="仿宋"/>
                <w:sz w:val="21"/>
                <w:szCs w:val="21"/>
              </w:rPr>
              <w:t>2</w:t>
            </w:r>
            <w:r>
              <w:rPr>
                <w:rFonts w:hint="eastAsia" w:ascii="仿宋" w:hAnsi="仿宋" w:eastAsia="仿宋" w:cs="仿宋"/>
                <w:spacing w:val="-11"/>
                <w:sz w:val="21"/>
                <w:szCs w:val="21"/>
              </w:rPr>
              <w:t xml:space="preserve">、城区 </w:t>
            </w:r>
            <w:r>
              <w:rPr>
                <w:rFonts w:hint="eastAsia" w:ascii="仿宋" w:hAnsi="仿宋" w:eastAsia="仿宋" w:cs="仿宋"/>
                <w:sz w:val="21"/>
                <w:szCs w:val="21"/>
              </w:rPr>
              <w:t>14</w:t>
            </w:r>
            <w:r>
              <w:rPr>
                <w:rFonts w:hint="eastAsia" w:ascii="仿宋" w:hAnsi="仿宋" w:eastAsia="仿宋" w:cs="仿宋"/>
                <w:spacing w:val="-4"/>
                <w:sz w:val="21"/>
                <w:szCs w:val="21"/>
              </w:rPr>
              <w:t xml:space="preserve"> 条主次干道及绿化</w:t>
            </w:r>
            <w:r>
              <w:rPr>
                <w:rFonts w:hint="eastAsia" w:ascii="仿宋" w:hAnsi="仿宋" w:eastAsia="仿宋" w:cs="仿宋"/>
                <w:spacing w:val="-3"/>
                <w:sz w:val="21"/>
                <w:szCs w:val="21"/>
              </w:rPr>
              <w:t xml:space="preserve">面积 </w:t>
            </w:r>
            <w:r>
              <w:rPr>
                <w:rFonts w:hint="eastAsia" w:ascii="仿宋" w:hAnsi="仿宋" w:eastAsia="仿宋" w:cs="仿宋"/>
                <w:sz w:val="21"/>
                <w:szCs w:val="21"/>
              </w:rPr>
              <w:t>135</w:t>
            </w:r>
            <w:r>
              <w:rPr>
                <w:rFonts w:hint="eastAsia" w:ascii="仿宋" w:hAnsi="仿宋" w:eastAsia="仿宋" w:cs="仿宋"/>
                <w:spacing w:val="8"/>
                <w:sz w:val="21"/>
                <w:szCs w:val="21"/>
              </w:rPr>
              <w:t xml:space="preserve"> 万平方米维护经费 </w:t>
            </w:r>
            <w:r>
              <w:rPr>
                <w:rFonts w:hint="eastAsia" w:ascii="仿宋" w:hAnsi="仿宋" w:eastAsia="仿宋" w:cs="仿宋"/>
                <w:sz w:val="21"/>
                <w:szCs w:val="21"/>
              </w:rPr>
              <w:t>800</w:t>
            </w:r>
            <w:r>
              <w:rPr>
                <w:rFonts w:hint="eastAsia" w:ascii="仿宋" w:hAnsi="仿宋" w:eastAsia="仿宋" w:cs="仿宋"/>
                <w:spacing w:val="-15"/>
                <w:sz w:val="21"/>
                <w:szCs w:val="21"/>
              </w:rPr>
              <w:t xml:space="preserve"> 万元.3</w:t>
            </w:r>
            <w:r>
              <w:rPr>
                <w:rFonts w:hint="eastAsia" w:ascii="仿宋" w:hAnsi="仿宋" w:eastAsia="仿宋" w:cs="仿宋"/>
                <w:spacing w:val="-13"/>
                <w:sz w:val="21"/>
                <w:szCs w:val="21"/>
              </w:rPr>
              <w:t xml:space="preserve">、华新立交桥摆花 </w:t>
            </w:r>
            <w:r>
              <w:rPr>
                <w:rFonts w:hint="eastAsia" w:ascii="仿宋" w:hAnsi="仿宋" w:eastAsia="仿宋" w:cs="仿宋"/>
                <w:sz w:val="21"/>
                <w:szCs w:val="21"/>
              </w:rPr>
              <w:t>150</w:t>
            </w:r>
            <w:r>
              <w:rPr>
                <w:rFonts w:hint="eastAsia" w:ascii="仿宋" w:hAnsi="仿宋" w:eastAsia="仿宋" w:cs="仿宋"/>
                <w:spacing w:val="-37"/>
                <w:sz w:val="21"/>
                <w:szCs w:val="21"/>
              </w:rPr>
              <w:t xml:space="preserve"> 万 </w:t>
            </w:r>
            <w:r>
              <w:rPr>
                <w:rFonts w:hint="eastAsia" w:ascii="仿宋" w:hAnsi="仿宋" w:eastAsia="仿宋" w:cs="仿宋"/>
                <w:sz w:val="21"/>
                <w:szCs w:val="21"/>
              </w:rPr>
              <w:t>4</w:t>
            </w:r>
            <w:r>
              <w:rPr>
                <w:rFonts w:hint="eastAsia" w:ascii="仿宋" w:hAnsi="仿宋" w:eastAsia="仿宋" w:cs="仿宋"/>
                <w:spacing w:val="-15"/>
                <w:sz w:val="21"/>
                <w:szCs w:val="21"/>
              </w:rPr>
              <w:t>、美化</w:t>
            </w:r>
            <w:r>
              <w:rPr>
                <w:rFonts w:hint="eastAsia" w:ascii="仿宋" w:hAnsi="仿宋" w:eastAsia="仿宋" w:cs="仿宋"/>
                <w:spacing w:val="-7"/>
                <w:sz w:val="21"/>
                <w:szCs w:val="21"/>
              </w:rPr>
              <w:t xml:space="preserve">彩化维护 </w:t>
            </w:r>
            <w:r>
              <w:rPr>
                <w:rFonts w:hint="eastAsia" w:ascii="仿宋" w:hAnsi="仿宋" w:eastAsia="仿宋" w:cs="仿宋"/>
                <w:spacing w:val="-7"/>
                <w:sz w:val="21"/>
                <w:szCs w:val="21"/>
                <w:lang w:val="en-US" w:eastAsia="zh-CN"/>
              </w:rPr>
              <w:t>798</w:t>
            </w:r>
            <w:r>
              <w:rPr>
                <w:rFonts w:hint="eastAsia" w:ascii="仿宋" w:hAnsi="仿宋" w:eastAsia="仿宋" w:cs="仿宋"/>
                <w:spacing w:val="-3"/>
                <w:sz w:val="21"/>
                <w:szCs w:val="21"/>
              </w:rPr>
              <w:t>万、立体绿化维护</w:t>
            </w:r>
            <w:r>
              <w:rPr>
                <w:rFonts w:hint="eastAsia" w:ascii="仿宋" w:hAnsi="仿宋" w:eastAsia="仿宋" w:cs="仿宋"/>
                <w:spacing w:val="-33"/>
                <w:sz w:val="21"/>
                <w:szCs w:val="21"/>
                <w:lang w:val="en-US" w:eastAsia="zh-CN"/>
              </w:rPr>
              <w:t>98</w:t>
            </w:r>
            <w:r>
              <w:rPr>
                <w:rFonts w:hint="eastAsia" w:ascii="仿宋" w:hAnsi="仿宋" w:eastAsia="仿宋" w:cs="仿宋"/>
                <w:spacing w:val="-33"/>
                <w:sz w:val="21"/>
                <w:szCs w:val="21"/>
              </w:rPr>
              <w:t xml:space="preserve">万 </w:t>
            </w:r>
            <w:r>
              <w:rPr>
                <w:rFonts w:hint="eastAsia" w:ascii="仿宋" w:hAnsi="仿宋" w:eastAsia="仿宋" w:cs="仿宋"/>
                <w:spacing w:val="4"/>
                <w:sz w:val="21"/>
                <w:szCs w:val="21"/>
              </w:rPr>
              <w:t>5</w:t>
            </w:r>
            <w:r>
              <w:rPr>
                <w:rFonts w:hint="eastAsia" w:ascii="仿宋" w:hAnsi="仿宋" w:eastAsia="仿宋" w:cs="仿宋"/>
                <w:spacing w:val="-3"/>
                <w:sz w:val="21"/>
                <w:szCs w:val="21"/>
              </w:rPr>
              <w:t xml:space="preserve">、石鼓书院门票补助 </w:t>
            </w:r>
            <w:r>
              <w:rPr>
                <w:rFonts w:hint="eastAsia" w:ascii="仿宋" w:hAnsi="仿宋" w:eastAsia="仿宋" w:cs="仿宋"/>
                <w:sz w:val="21"/>
                <w:szCs w:val="21"/>
              </w:rPr>
              <w:t>260</w:t>
            </w:r>
            <w:r>
              <w:rPr>
                <w:rFonts w:hint="eastAsia" w:ascii="仿宋" w:hAnsi="仿宋" w:eastAsia="仿宋" w:cs="仿宋"/>
                <w:spacing w:val="-15"/>
                <w:sz w:val="21"/>
                <w:szCs w:val="21"/>
              </w:rPr>
              <w:t xml:space="preserve"> 万， </w:t>
            </w:r>
            <w:r>
              <w:rPr>
                <w:rFonts w:hint="eastAsia" w:ascii="仿宋" w:hAnsi="仿宋" w:eastAsia="仿宋" w:cs="仿宋"/>
                <w:spacing w:val="-10"/>
                <w:sz w:val="21"/>
                <w:szCs w:val="21"/>
              </w:rPr>
              <w:t xml:space="preserve">动物园免费门票补助 </w:t>
            </w:r>
            <w:r>
              <w:rPr>
                <w:rFonts w:hint="eastAsia" w:ascii="仿宋" w:hAnsi="仿宋" w:eastAsia="仿宋" w:cs="仿宋"/>
                <w:sz w:val="21"/>
                <w:szCs w:val="21"/>
              </w:rPr>
              <w:t>180</w:t>
            </w:r>
            <w:r>
              <w:rPr>
                <w:rFonts w:hint="eastAsia" w:ascii="仿宋" w:hAnsi="仿宋" w:eastAsia="仿宋" w:cs="仿宋"/>
                <w:spacing w:val="-37"/>
                <w:sz w:val="21"/>
                <w:szCs w:val="21"/>
              </w:rPr>
              <w:t xml:space="preserve"> 万 </w:t>
            </w:r>
            <w:r>
              <w:rPr>
                <w:rFonts w:hint="eastAsia" w:ascii="仿宋" w:hAnsi="仿宋" w:eastAsia="仿宋" w:cs="仿宋"/>
                <w:spacing w:val="-37"/>
                <w:sz w:val="21"/>
                <w:szCs w:val="21"/>
                <w:lang w:val="en-US" w:eastAsia="zh-CN"/>
              </w:rPr>
              <w:t>6</w:t>
            </w:r>
            <w:r>
              <w:rPr>
                <w:rFonts w:hint="eastAsia" w:ascii="仿宋" w:hAnsi="仿宋" w:eastAsia="仿宋" w:cs="仿宋"/>
                <w:spacing w:val="-3"/>
                <w:sz w:val="21"/>
                <w:szCs w:val="21"/>
              </w:rPr>
              <w:t>、南郊公园花卉基地改扩建120</w:t>
            </w:r>
            <w:r>
              <w:rPr>
                <w:rFonts w:hint="eastAsia" w:ascii="仿宋" w:hAnsi="仿宋" w:eastAsia="仿宋" w:cs="仿宋"/>
                <w:spacing w:val="-30"/>
                <w:sz w:val="21"/>
                <w:szCs w:val="21"/>
              </w:rPr>
              <w:t xml:space="preserve"> 万 </w:t>
            </w:r>
          </w:p>
        </w:tc>
        <w:tc>
          <w:tcPr>
            <w:tcW w:w="480" w:type="dxa"/>
            <w:tcBorders>
              <w:top w:val="single" w:color="auto" w:sz="4" w:space="0"/>
              <w:left w:val="nil"/>
              <w:bottom w:val="single" w:color="auto" w:sz="4" w:space="0"/>
              <w:right w:val="single" w:color="auto" w:sz="4" w:space="0"/>
            </w:tcBorders>
            <w:shd w:val="clear" w:color="auto" w:fill="auto"/>
            <w:noWrap/>
            <w:vAlign w:val="center"/>
          </w:tcPr>
          <w:p w14:paraId="7E478F8D">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480" w:type="dxa"/>
            <w:tcBorders>
              <w:top w:val="single" w:color="auto" w:sz="4" w:space="0"/>
              <w:left w:val="nil"/>
              <w:bottom w:val="single" w:color="auto" w:sz="4" w:space="0"/>
              <w:right w:val="single" w:color="auto" w:sz="4" w:space="0"/>
            </w:tcBorders>
            <w:shd w:val="clear" w:color="auto" w:fill="auto"/>
            <w:noWrap/>
            <w:vAlign w:val="center"/>
          </w:tcPr>
          <w:p w14:paraId="43FBC3C7">
            <w:pPr>
              <w:widowControl/>
              <w:jc w:val="left"/>
              <w:rPr>
                <w:rFonts w:hint="eastAsia"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9</w:t>
            </w:r>
          </w:p>
        </w:tc>
        <w:tc>
          <w:tcPr>
            <w:tcW w:w="926" w:type="dxa"/>
            <w:tcBorders>
              <w:top w:val="single" w:color="auto" w:sz="4" w:space="0"/>
              <w:left w:val="nil"/>
              <w:bottom w:val="single" w:color="auto" w:sz="4" w:space="0"/>
              <w:right w:val="single" w:color="auto" w:sz="4" w:space="0"/>
            </w:tcBorders>
            <w:shd w:val="clear" w:color="auto" w:fill="auto"/>
            <w:noWrap/>
            <w:vAlign w:val="center"/>
          </w:tcPr>
          <w:p w14:paraId="6BA1AA0C">
            <w:pPr>
              <w:widowControl/>
              <w:jc w:val="left"/>
              <w:rPr>
                <w:rFonts w:hint="eastAsia" w:ascii="Times New Roman" w:hAnsi="Times New Roman" w:eastAsia="仿宋_GB2312"/>
                <w:color w:val="000000"/>
                <w:kern w:val="0"/>
                <w:szCs w:val="21"/>
                <w:lang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下属单位还存在资金缺口</w:t>
            </w:r>
          </w:p>
        </w:tc>
      </w:tr>
      <w:tr w14:paraId="2D3ED0AA">
        <w:tblPrEx>
          <w:tblCellMar>
            <w:top w:w="0" w:type="dxa"/>
            <w:left w:w="108" w:type="dxa"/>
            <w:bottom w:w="0" w:type="dxa"/>
            <w:right w:w="108" w:type="dxa"/>
          </w:tblCellMar>
        </w:tblPrEx>
        <w:trPr>
          <w:trHeight w:val="340" w:hRule="atLeast"/>
          <w:jc w:val="center"/>
        </w:trPr>
        <w:tc>
          <w:tcPr>
            <w:tcW w:w="823" w:type="dxa"/>
            <w:vMerge w:val="continue"/>
            <w:tcBorders>
              <w:left w:val="single" w:color="auto" w:sz="4" w:space="0"/>
              <w:right w:val="single" w:color="auto" w:sz="4" w:space="0"/>
            </w:tcBorders>
            <w:shd w:val="clear" w:color="auto" w:fill="auto"/>
            <w:noWrap/>
            <w:vAlign w:val="center"/>
          </w:tcPr>
          <w:p w14:paraId="132E6A6C">
            <w:pPr>
              <w:jc w:val="center"/>
              <w:rPr>
                <w:rFonts w:ascii="Times New Roman" w:hAnsi="Times New Roman" w:eastAsia="仿宋_GB2312"/>
                <w:color w:val="000000"/>
                <w:kern w:val="0"/>
                <w:szCs w:val="21"/>
              </w:rPr>
            </w:pPr>
          </w:p>
        </w:tc>
        <w:tc>
          <w:tcPr>
            <w:tcW w:w="780" w:type="dxa"/>
            <w:vMerge w:val="continue"/>
            <w:tcBorders>
              <w:top w:val="single" w:color="auto" w:sz="4" w:space="0"/>
              <w:left w:val="nil"/>
              <w:bottom w:val="single" w:color="auto" w:sz="4" w:space="0"/>
              <w:right w:val="single" w:color="auto" w:sz="4" w:space="0"/>
            </w:tcBorders>
            <w:shd w:val="clear" w:color="auto" w:fill="auto"/>
            <w:noWrap/>
            <w:vAlign w:val="center"/>
          </w:tcPr>
          <w:p w14:paraId="1FDFEAC7">
            <w:pPr>
              <w:jc w:val="left"/>
              <w:rPr>
                <w:rFonts w:ascii="Times New Roman" w:hAnsi="Times New Roman" w:eastAsia="仿宋_GB2312"/>
                <w:color w:val="000000"/>
                <w:kern w:val="0"/>
                <w:szCs w:val="21"/>
              </w:rPr>
            </w:pPr>
          </w:p>
        </w:tc>
        <w:tc>
          <w:tcPr>
            <w:tcW w:w="765" w:type="dxa"/>
            <w:vMerge w:val="restart"/>
            <w:tcBorders>
              <w:top w:val="single" w:color="auto" w:sz="4" w:space="0"/>
              <w:left w:val="nil"/>
              <w:bottom w:val="single" w:color="auto" w:sz="4" w:space="0"/>
              <w:right w:val="single" w:color="auto" w:sz="4" w:space="0"/>
            </w:tcBorders>
            <w:shd w:val="clear" w:color="auto" w:fill="auto"/>
            <w:noWrap/>
            <w:vAlign w:val="center"/>
          </w:tcPr>
          <w:p w14:paraId="3761C58A">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质量指标</w:t>
            </w:r>
          </w:p>
        </w:tc>
        <w:tc>
          <w:tcPr>
            <w:tcW w:w="1095" w:type="dxa"/>
            <w:tcBorders>
              <w:top w:val="single" w:color="auto" w:sz="4" w:space="0"/>
              <w:left w:val="nil"/>
              <w:bottom w:val="single" w:color="auto" w:sz="4" w:space="0"/>
              <w:right w:val="single" w:color="auto" w:sz="4" w:space="0"/>
            </w:tcBorders>
            <w:shd w:val="clear" w:color="auto" w:fill="auto"/>
            <w:noWrap/>
            <w:vAlign w:val="center"/>
          </w:tcPr>
          <w:p w14:paraId="3831FBDF">
            <w:pPr>
              <w:widowControl/>
              <w:jc w:val="left"/>
              <w:rPr>
                <w:rFonts w:hint="eastAsia" w:ascii="Times New Roman" w:hAnsi="Times New Roman" w:eastAsia="仿宋_GB2312"/>
                <w:color w:val="000000"/>
                <w:kern w:val="0"/>
                <w:szCs w:val="21"/>
                <w:lang w:eastAsia="zh-CN"/>
              </w:rPr>
            </w:pPr>
            <w:r>
              <w:rPr>
                <w:rFonts w:hint="eastAsia" w:ascii="Times New Roman" w:hAnsi="Times New Roman" w:eastAsia="仿宋_GB2312"/>
                <w:color w:val="000000"/>
                <w:kern w:val="0"/>
                <w:szCs w:val="21"/>
                <w:lang w:eastAsia="zh-CN"/>
              </w:rPr>
              <w:t>指标</w:t>
            </w:r>
            <w:r>
              <w:rPr>
                <w:rFonts w:hint="eastAsia" w:ascii="Times New Roman" w:hAnsi="Times New Roman" w:eastAsia="仿宋_GB2312"/>
                <w:color w:val="000000"/>
                <w:kern w:val="0"/>
                <w:szCs w:val="21"/>
                <w:lang w:val="en-US" w:eastAsia="zh-CN"/>
              </w:rPr>
              <w:t>1：</w:t>
            </w:r>
            <w:r>
              <w:rPr>
                <w:rFonts w:hint="eastAsia" w:ascii="Times New Roman" w:hAnsi="Times New Roman" w:eastAsia="仿宋_GB2312"/>
                <w:color w:val="000000"/>
                <w:kern w:val="0"/>
                <w:szCs w:val="21"/>
                <w:lang w:eastAsia="zh-CN"/>
              </w:rPr>
              <w:t>保障中心机关人员和日常经费开支</w:t>
            </w:r>
          </w:p>
        </w:tc>
        <w:tc>
          <w:tcPr>
            <w:tcW w:w="2205" w:type="dxa"/>
            <w:tcBorders>
              <w:top w:val="single" w:color="auto" w:sz="4" w:space="0"/>
              <w:left w:val="nil"/>
              <w:bottom w:val="single" w:color="auto" w:sz="4" w:space="0"/>
              <w:right w:val="single" w:color="auto" w:sz="4" w:space="0"/>
            </w:tcBorders>
            <w:shd w:val="clear" w:color="auto" w:fill="auto"/>
            <w:noWrap/>
            <w:vAlign w:val="center"/>
          </w:tcPr>
          <w:p w14:paraId="12F2AD18">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仿宋" w:hAnsi="仿宋" w:eastAsia="仿宋" w:cs="仿宋"/>
                <w:color w:val="000000"/>
                <w:kern w:val="0"/>
                <w:sz w:val="21"/>
                <w:szCs w:val="21"/>
                <w:lang w:val="en-US" w:eastAsia="zh-CN" w:bidi="ar-SA"/>
              </w:rPr>
            </w:pPr>
            <w:r>
              <w:rPr>
                <w:rFonts w:hint="eastAsia" w:ascii="仿宋" w:hAnsi="仿宋" w:eastAsia="仿宋" w:cs="仿宋"/>
                <w:spacing w:val="-6"/>
                <w:sz w:val="21"/>
                <w:szCs w:val="21"/>
              </w:rPr>
              <w:t xml:space="preserve">保障我中心在职人员 </w:t>
            </w:r>
            <w:r>
              <w:rPr>
                <w:rFonts w:hint="eastAsia" w:ascii="仿宋" w:hAnsi="仿宋" w:eastAsia="仿宋" w:cs="仿宋"/>
                <w:sz w:val="21"/>
                <w:szCs w:val="21"/>
              </w:rPr>
              <w:t>2</w:t>
            </w:r>
            <w:r>
              <w:rPr>
                <w:rFonts w:hint="eastAsia" w:ascii="仿宋" w:hAnsi="仿宋" w:eastAsia="仿宋" w:cs="仿宋"/>
                <w:sz w:val="21"/>
                <w:szCs w:val="21"/>
                <w:lang w:val="en-US" w:eastAsia="zh-CN"/>
              </w:rPr>
              <w:t>5</w:t>
            </w:r>
            <w:r>
              <w:rPr>
                <w:rFonts w:hint="eastAsia" w:ascii="仿宋" w:hAnsi="仿宋" w:eastAsia="仿宋" w:cs="仿宋"/>
                <w:spacing w:val="-30"/>
                <w:sz w:val="21"/>
                <w:szCs w:val="21"/>
              </w:rPr>
              <w:t>人</w:t>
            </w:r>
            <w:r>
              <w:rPr>
                <w:rFonts w:hint="eastAsia" w:ascii="仿宋" w:hAnsi="仿宋" w:eastAsia="仿宋" w:cs="仿宋"/>
                <w:spacing w:val="-22"/>
                <w:sz w:val="21"/>
                <w:szCs w:val="21"/>
              </w:rPr>
              <w:t>的正常办公、生活秩序以及</w:t>
            </w:r>
            <w:r>
              <w:rPr>
                <w:rFonts w:hint="eastAsia" w:ascii="仿宋" w:hAnsi="仿宋" w:eastAsia="仿宋" w:cs="仿宋"/>
                <w:spacing w:val="-12"/>
                <w:sz w:val="21"/>
                <w:szCs w:val="21"/>
              </w:rPr>
              <w:t xml:space="preserve">退休人员 </w:t>
            </w:r>
            <w:r>
              <w:rPr>
                <w:rFonts w:hint="eastAsia" w:ascii="仿宋" w:hAnsi="仿宋" w:eastAsia="仿宋" w:cs="仿宋"/>
                <w:sz w:val="21"/>
                <w:szCs w:val="21"/>
              </w:rPr>
              <w:t>51</w:t>
            </w:r>
            <w:r>
              <w:rPr>
                <w:rFonts w:hint="eastAsia" w:ascii="仿宋" w:hAnsi="仿宋" w:eastAsia="仿宋" w:cs="仿宋"/>
                <w:spacing w:val="-9"/>
                <w:sz w:val="21"/>
                <w:szCs w:val="21"/>
              </w:rPr>
              <w:t xml:space="preserve"> 人的</w:t>
            </w:r>
            <w:r>
              <w:rPr>
                <w:rFonts w:hint="eastAsia" w:ascii="仿宋" w:hAnsi="仿宋" w:eastAsia="仿宋" w:cs="仿宋"/>
                <w:spacing w:val="-9"/>
                <w:sz w:val="21"/>
                <w:szCs w:val="21"/>
                <w:lang w:eastAsia="zh-CN"/>
              </w:rPr>
              <w:t>正常工资福利的</w:t>
            </w:r>
            <w:r>
              <w:rPr>
                <w:rFonts w:hint="eastAsia" w:ascii="仿宋" w:hAnsi="仿宋" w:eastAsia="仿宋" w:cs="仿宋"/>
                <w:sz w:val="21"/>
                <w:szCs w:val="21"/>
              </w:rPr>
              <w:t>发放</w:t>
            </w:r>
            <w:r>
              <w:rPr>
                <w:rFonts w:hint="eastAsia" w:ascii="仿宋" w:hAnsi="仿宋" w:eastAsia="仿宋" w:cs="仿宋"/>
                <w:color w:val="000000"/>
                <w:kern w:val="0"/>
                <w:sz w:val="21"/>
                <w:szCs w:val="21"/>
              </w:rPr>
              <w:t>　</w:t>
            </w:r>
          </w:p>
        </w:tc>
        <w:tc>
          <w:tcPr>
            <w:tcW w:w="2445" w:type="dxa"/>
            <w:gridSpan w:val="2"/>
            <w:tcBorders>
              <w:top w:val="single" w:color="auto" w:sz="4" w:space="0"/>
              <w:left w:val="nil"/>
              <w:bottom w:val="single" w:color="auto" w:sz="4" w:space="0"/>
              <w:right w:val="single" w:color="auto" w:sz="4" w:space="0"/>
            </w:tcBorders>
            <w:shd w:val="clear" w:color="auto" w:fill="auto"/>
            <w:noWrap/>
            <w:vAlign w:val="center"/>
          </w:tcPr>
          <w:p w14:paraId="143DD433">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eastAsia="zh-CN"/>
              </w:rPr>
              <w:t>完成</w:t>
            </w:r>
            <w:r>
              <w:rPr>
                <w:rFonts w:hint="eastAsia" w:ascii="仿宋" w:hAnsi="仿宋" w:eastAsia="仿宋" w:cs="仿宋"/>
                <w:spacing w:val="-6"/>
                <w:sz w:val="21"/>
                <w:szCs w:val="21"/>
              </w:rPr>
              <w:t xml:space="preserve">我中心在职人员 </w:t>
            </w:r>
            <w:r>
              <w:rPr>
                <w:rFonts w:hint="eastAsia" w:ascii="仿宋" w:hAnsi="仿宋" w:eastAsia="仿宋" w:cs="仿宋"/>
                <w:sz w:val="21"/>
                <w:szCs w:val="21"/>
              </w:rPr>
              <w:t>2</w:t>
            </w:r>
            <w:r>
              <w:rPr>
                <w:rFonts w:hint="eastAsia" w:ascii="仿宋" w:hAnsi="仿宋" w:eastAsia="仿宋" w:cs="仿宋"/>
                <w:sz w:val="21"/>
                <w:szCs w:val="21"/>
                <w:lang w:val="en-US" w:eastAsia="zh-CN"/>
              </w:rPr>
              <w:t>5</w:t>
            </w:r>
            <w:r>
              <w:rPr>
                <w:rFonts w:hint="eastAsia" w:ascii="仿宋" w:hAnsi="仿宋" w:eastAsia="仿宋" w:cs="仿宋"/>
                <w:spacing w:val="-30"/>
                <w:sz w:val="21"/>
                <w:szCs w:val="21"/>
              </w:rPr>
              <w:t>人</w:t>
            </w:r>
            <w:r>
              <w:rPr>
                <w:rFonts w:hint="eastAsia" w:ascii="仿宋" w:hAnsi="仿宋" w:eastAsia="仿宋" w:cs="仿宋"/>
                <w:spacing w:val="-22"/>
                <w:sz w:val="21"/>
                <w:szCs w:val="21"/>
              </w:rPr>
              <w:t>的正常办公、生活秩序以及</w:t>
            </w:r>
            <w:r>
              <w:rPr>
                <w:rFonts w:hint="eastAsia" w:ascii="仿宋" w:hAnsi="仿宋" w:eastAsia="仿宋" w:cs="仿宋"/>
                <w:spacing w:val="-12"/>
                <w:sz w:val="21"/>
                <w:szCs w:val="21"/>
              </w:rPr>
              <w:t xml:space="preserve">退休人员 </w:t>
            </w:r>
            <w:r>
              <w:rPr>
                <w:rFonts w:hint="eastAsia" w:ascii="仿宋" w:hAnsi="仿宋" w:eastAsia="仿宋" w:cs="仿宋"/>
                <w:sz w:val="21"/>
                <w:szCs w:val="21"/>
              </w:rPr>
              <w:t>51</w:t>
            </w:r>
            <w:r>
              <w:rPr>
                <w:rFonts w:hint="eastAsia" w:ascii="仿宋" w:hAnsi="仿宋" w:eastAsia="仿宋" w:cs="仿宋"/>
                <w:spacing w:val="-9"/>
                <w:sz w:val="21"/>
                <w:szCs w:val="21"/>
              </w:rPr>
              <w:t xml:space="preserve"> 人</w:t>
            </w:r>
            <w:r>
              <w:rPr>
                <w:rFonts w:hint="eastAsia" w:ascii="仿宋" w:hAnsi="仿宋" w:eastAsia="仿宋" w:cs="仿宋"/>
                <w:spacing w:val="-9"/>
                <w:sz w:val="21"/>
                <w:szCs w:val="21"/>
                <w:lang w:eastAsia="zh-CN"/>
              </w:rPr>
              <w:t>正常工资福利</w:t>
            </w:r>
            <w:r>
              <w:rPr>
                <w:rFonts w:hint="eastAsia" w:ascii="仿宋" w:hAnsi="仿宋" w:eastAsia="仿宋" w:cs="仿宋"/>
                <w:sz w:val="21"/>
                <w:szCs w:val="21"/>
              </w:rPr>
              <w:t>的发放</w:t>
            </w:r>
            <w:r>
              <w:rPr>
                <w:rFonts w:hint="eastAsia" w:ascii="仿宋" w:hAnsi="仿宋" w:eastAsia="仿宋" w:cs="仿宋"/>
                <w:color w:val="000000"/>
                <w:kern w:val="0"/>
                <w:sz w:val="21"/>
                <w:szCs w:val="21"/>
              </w:rPr>
              <w:t>　</w:t>
            </w:r>
          </w:p>
        </w:tc>
        <w:tc>
          <w:tcPr>
            <w:tcW w:w="480" w:type="dxa"/>
            <w:tcBorders>
              <w:top w:val="single" w:color="auto" w:sz="4" w:space="0"/>
              <w:left w:val="nil"/>
              <w:bottom w:val="single" w:color="auto" w:sz="4" w:space="0"/>
              <w:right w:val="single" w:color="auto" w:sz="4" w:space="0"/>
            </w:tcBorders>
            <w:shd w:val="clear" w:color="auto" w:fill="auto"/>
            <w:noWrap/>
            <w:vAlign w:val="center"/>
          </w:tcPr>
          <w:p w14:paraId="076A6699">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480" w:type="dxa"/>
            <w:tcBorders>
              <w:top w:val="single" w:color="auto" w:sz="4" w:space="0"/>
              <w:left w:val="nil"/>
              <w:bottom w:val="single" w:color="auto" w:sz="4" w:space="0"/>
              <w:right w:val="single" w:color="auto" w:sz="4" w:space="0"/>
            </w:tcBorders>
            <w:shd w:val="clear" w:color="auto" w:fill="auto"/>
            <w:noWrap/>
            <w:vAlign w:val="center"/>
          </w:tcPr>
          <w:p w14:paraId="19C6565C">
            <w:pPr>
              <w:widowControl/>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lang w:val="en-US" w:eastAsia="zh-CN"/>
              </w:rPr>
              <w:t>10</w:t>
            </w:r>
            <w:r>
              <w:rPr>
                <w:rFonts w:ascii="Times New Roman" w:hAnsi="Times New Roman" w:eastAsia="仿宋_GB2312"/>
                <w:color w:val="000000"/>
                <w:kern w:val="0"/>
                <w:szCs w:val="21"/>
              </w:rPr>
              <w:t>　</w:t>
            </w:r>
          </w:p>
        </w:tc>
        <w:tc>
          <w:tcPr>
            <w:tcW w:w="926" w:type="dxa"/>
            <w:tcBorders>
              <w:top w:val="single" w:color="auto" w:sz="4" w:space="0"/>
              <w:left w:val="nil"/>
              <w:bottom w:val="single" w:color="auto" w:sz="4" w:space="0"/>
              <w:right w:val="single" w:color="auto" w:sz="4" w:space="0"/>
            </w:tcBorders>
            <w:shd w:val="clear" w:color="auto" w:fill="auto"/>
            <w:noWrap/>
            <w:vAlign w:val="center"/>
          </w:tcPr>
          <w:p w14:paraId="4D590C8A">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3F4F7758">
        <w:tblPrEx>
          <w:tblCellMar>
            <w:top w:w="0" w:type="dxa"/>
            <w:left w:w="108" w:type="dxa"/>
            <w:bottom w:w="0" w:type="dxa"/>
            <w:right w:w="108" w:type="dxa"/>
          </w:tblCellMar>
        </w:tblPrEx>
        <w:trPr>
          <w:trHeight w:val="340" w:hRule="atLeast"/>
          <w:jc w:val="center"/>
        </w:trPr>
        <w:tc>
          <w:tcPr>
            <w:tcW w:w="823" w:type="dxa"/>
            <w:vMerge w:val="continue"/>
            <w:tcBorders>
              <w:left w:val="single" w:color="auto" w:sz="4" w:space="0"/>
              <w:right w:val="single" w:color="auto" w:sz="4" w:space="0"/>
            </w:tcBorders>
            <w:shd w:val="clear" w:color="auto" w:fill="auto"/>
            <w:noWrap/>
            <w:vAlign w:val="center"/>
          </w:tcPr>
          <w:p w14:paraId="38C1DFF4">
            <w:pPr>
              <w:jc w:val="center"/>
              <w:rPr>
                <w:rFonts w:ascii="Times New Roman" w:hAnsi="Times New Roman" w:eastAsia="仿宋_GB2312"/>
                <w:color w:val="000000"/>
                <w:kern w:val="0"/>
                <w:szCs w:val="21"/>
              </w:rPr>
            </w:pPr>
          </w:p>
        </w:tc>
        <w:tc>
          <w:tcPr>
            <w:tcW w:w="780" w:type="dxa"/>
            <w:vMerge w:val="continue"/>
            <w:tcBorders>
              <w:top w:val="single" w:color="auto" w:sz="4" w:space="0"/>
              <w:left w:val="nil"/>
              <w:bottom w:val="single" w:color="auto" w:sz="4" w:space="0"/>
              <w:right w:val="single" w:color="auto" w:sz="4" w:space="0"/>
            </w:tcBorders>
            <w:shd w:val="clear" w:color="auto" w:fill="auto"/>
            <w:noWrap/>
            <w:vAlign w:val="center"/>
          </w:tcPr>
          <w:p w14:paraId="4BC68234">
            <w:pPr>
              <w:jc w:val="left"/>
              <w:rPr>
                <w:rFonts w:ascii="Times New Roman" w:hAnsi="Times New Roman" w:eastAsia="仿宋_GB2312"/>
                <w:color w:val="000000"/>
                <w:kern w:val="0"/>
                <w:szCs w:val="21"/>
              </w:rPr>
            </w:pPr>
          </w:p>
        </w:tc>
        <w:tc>
          <w:tcPr>
            <w:tcW w:w="765" w:type="dxa"/>
            <w:vMerge w:val="continue"/>
            <w:tcBorders>
              <w:top w:val="single" w:color="auto" w:sz="4" w:space="0"/>
              <w:left w:val="nil"/>
              <w:bottom w:val="single" w:color="auto" w:sz="4" w:space="0"/>
              <w:right w:val="single" w:color="auto" w:sz="4" w:space="0"/>
            </w:tcBorders>
            <w:shd w:val="clear" w:color="auto" w:fill="auto"/>
            <w:noWrap/>
            <w:vAlign w:val="center"/>
          </w:tcPr>
          <w:p w14:paraId="7CE172EB">
            <w:pPr>
              <w:widowControl/>
              <w:jc w:val="center"/>
              <w:rPr>
                <w:rFonts w:ascii="Times New Roman" w:hAnsi="Times New Roman" w:eastAsia="仿宋_GB2312"/>
                <w:color w:val="000000"/>
                <w:kern w:val="0"/>
                <w:szCs w:val="21"/>
              </w:rPr>
            </w:pPr>
          </w:p>
        </w:tc>
        <w:tc>
          <w:tcPr>
            <w:tcW w:w="1095" w:type="dxa"/>
            <w:tcBorders>
              <w:top w:val="single" w:color="auto" w:sz="4" w:space="0"/>
              <w:left w:val="nil"/>
              <w:bottom w:val="single" w:color="auto" w:sz="4" w:space="0"/>
              <w:right w:val="single" w:color="auto" w:sz="4" w:space="0"/>
            </w:tcBorders>
            <w:shd w:val="clear" w:color="auto" w:fill="auto"/>
            <w:noWrap/>
            <w:vAlign w:val="center"/>
          </w:tcPr>
          <w:p w14:paraId="6411812A">
            <w:pPr>
              <w:widowControl/>
              <w:jc w:val="left"/>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eastAsia="zh-CN"/>
              </w:rPr>
              <w:t>指标</w:t>
            </w:r>
            <w:r>
              <w:rPr>
                <w:rFonts w:hint="eastAsia" w:ascii="Times New Roman" w:hAnsi="Times New Roman" w:eastAsia="仿宋_GB2312"/>
                <w:color w:val="000000"/>
                <w:kern w:val="0"/>
                <w:szCs w:val="21"/>
                <w:lang w:val="en-US" w:eastAsia="zh-CN"/>
              </w:rPr>
              <w:t>2；完成全年维护任务</w:t>
            </w:r>
          </w:p>
        </w:tc>
        <w:tc>
          <w:tcPr>
            <w:tcW w:w="2205" w:type="dxa"/>
            <w:tcBorders>
              <w:top w:val="single" w:color="auto" w:sz="4" w:space="0"/>
              <w:left w:val="nil"/>
              <w:bottom w:val="single" w:color="auto" w:sz="4" w:space="0"/>
              <w:right w:val="single" w:color="auto" w:sz="4" w:space="0"/>
            </w:tcBorders>
            <w:shd w:val="clear" w:color="auto" w:fill="auto"/>
            <w:noWrap/>
            <w:vAlign w:val="center"/>
          </w:tcPr>
          <w:p w14:paraId="5B205A65">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对市管</w:t>
            </w:r>
            <w:r>
              <w:rPr>
                <w:rFonts w:hint="eastAsia" w:ascii="Times New Roman" w:hAnsi="Times New Roman" w:eastAsia="仿宋_GB2312"/>
                <w:color w:val="000000"/>
                <w:kern w:val="0"/>
                <w:szCs w:val="21"/>
                <w:lang w:val="en-US" w:eastAsia="zh-CN"/>
              </w:rPr>
              <w:t>7个公园、广场进行日常维护，保障下属单位在职、退休人员工资、福利的发放</w:t>
            </w:r>
          </w:p>
        </w:tc>
        <w:tc>
          <w:tcPr>
            <w:tcW w:w="2445" w:type="dxa"/>
            <w:gridSpan w:val="2"/>
            <w:tcBorders>
              <w:top w:val="single" w:color="auto" w:sz="4" w:space="0"/>
              <w:left w:val="nil"/>
              <w:bottom w:val="single" w:color="auto" w:sz="4" w:space="0"/>
              <w:right w:val="single" w:color="auto" w:sz="4" w:space="0"/>
            </w:tcBorders>
            <w:shd w:val="clear" w:color="auto" w:fill="auto"/>
            <w:noWrap/>
            <w:vAlign w:val="center"/>
          </w:tcPr>
          <w:p w14:paraId="28496E2D">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对市管</w:t>
            </w:r>
            <w:r>
              <w:rPr>
                <w:rFonts w:hint="eastAsia" w:ascii="Times New Roman" w:hAnsi="Times New Roman" w:eastAsia="仿宋_GB2312"/>
                <w:color w:val="000000"/>
                <w:kern w:val="0"/>
                <w:szCs w:val="21"/>
                <w:lang w:val="en-US" w:eastAsia="zh-CN"/>
              </w:rPr>
              <w:t>7个公园、广场进行日常维护，保障下属单位在职、退休人员工资、福利的发放</w:t>
            </w:r>
          </w:p>
        </w:tc>
        <w:tc>
          <w:tcPr>
            <w:tcW w:w="480" w:type="dxa"/>
            <w:tcBorders>
              <w:top w:val="single" w:color="auto" w:sz="4" w:space="0"/>
              <w:left w:val="nil"/>
              <w:bottom w:val="single" w:color="auto" w:sz="4" w:space="0"/>
              <w:right w:val="single" w:color="auto" w:sz="4" w:space="0"/>
            </w:tcBorders>
            <w:shd w:val="clear" w:color="auto" w:fill="auto"/>
            <w:noWrap/>
            <w:vAlign w:val="center"/>
          </w:tcPr>
          <w:p w14:paraId="0E3EFEC0">
            <w:pPr>
              <w:widowControl/>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lang w:val="en-US" w:eastAsia="zh-CN"/>
              </w:rPr>
              <w:t>10</w:t>
            </w:r>
            <w:r>
              <w:rPr>
                <w:rFonts w:ascii="Times New Roman" w:hAnsi="Times New Roman" w:eastAsia="仿宋_GB2312"/>
                <w:color w:val="000000"/>
                <w:kern w:val="0"/>
                <w:szCs w:val="21"/>
              </w:rPr>
              <w:t>　</w:t>
            </w:r>
          </w:p>
        </w:tc>
        <w:tc>
          <w:tcPr>
            <w:tcW w:w="480" w:type="dxa"/>
            <w:tcBorders>
              <w:top w:val="single" w:color="auto" w:sz="4" w:space="0"/>
              <w:left w:val="nil"/>
              <w:bottom w:val="single" w:color="auto" w:sz="4" w:space="0"/>
              <w:right w:val="single" w:color="auto" w:sz="4" w:space="0"/>
            </w:tcBorders>
            <w:shd w:val="clear" w:color="auto" w:fill="auto"/>
            <w:noWrap/>
            <w:vAlign w:val="center"/>
          </w:tcPr>
          <w:p w14:paraId="7B937757">
            <w:pPr>
              <w:widowControl/>
              <w:jc w:val="left"/>
              <w:rPr>
                <w:rFonts w:hint="eastAsia"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9</w:t>
            </w:r>
          </w:p>
        </w:tc>
        <w:tc>
          <w:tcPr>
            <w:tcW w:w="926" w:type="dxa"/>
            <w:tcBorders>
              <w:top w:val="single" w:color="auto" w:sz="4" w:space="0"/>
              <w:left w:val="nil"/>
              <w:bottom w:val="single" w:color="auto" w:sz="4" w:space="0"/>
              <w:right w:val="single" w:color="auto" w:sz="4" w:space="0"/>
            </w:tcBorders>
            <w:shd w:val="clear" w:color="auto" w:fill="auto"/>
            <w:noWrap/>
            <w:vAlign w:val="center"/>
          </w:tcPr>
          <w:p w14:paraId="464832D4">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下属单位还存在资金缺口</w:t>
            </w:r>
          </w:p>
        </w:tc>
      </w:tr>
      <w:tr w14:paraId="59A31898">
        <w:tblPrEx>
          <w:tblCellMar>
            <w:top w:w="0" w:type="dxa"/>
            <w:left w:w="108" w:type="dxa"/>
            <w:bottom w:w="0" w:type="dxa"/>
            <w:right w:w="108" w:type="dxa"/>
          </w:tblCellMar>
        </w:tblPrEx>
        <w:trPr>
          <w:trHeight w:val="340" w:hRule="atLeast"/>
          <w:jc w:val="center"/>
        </w:trPr>
        <w:tc>
          <w:tcPr>
            <w:tcW w:w="823" w:type="dxa"/>
            <w:vMerge w:val="continue"/>
            <w:tcBorders>
              <w:left w:val="single" w:color="auto" w:sz="4" w:space="0"/>
              <w:right w:val="single" w:color="auto" w:sz="4" w:space="0"/>
            </w:tcBorders>
            <w:shd w:val="clear" w:color="auto" w:fill="auto"/>
            <w:noWrap/>
            <w:vAlign w:val="center"/>
          </w:tcPr>
          <w:p w14:paraId="3614625A">
            <w:pPr>
              <w:jc w:val="center"/>
              <w:rPr>
                <w:rFonts w:ascii="Times New Roman" w:hAnsi="Times New Roman" w:eastAsia="仿宋_GB2312"/>
                <w:color w:val="000000"/>
                <w:kern w:val="0"/>
                <w:szCs w:val="21"/>
              </w:rPr>
            </w:pPr>
          </w:p>
        </w:tc>
        <w:tc>
          <w:tcPr>
            <w:tcW w:w="780" w:type="dxa"/>
            <w:vMerge w:val="continue"/>
            <w:tcBorders>
              <w:top w:val="single" w:color="auto" w:sz="4" w:space="0"/>
              <w:left w:val="nil"/>
              <w:bottom w:val="single" w:color="auto" w:sz="4" w:space="0"/>
              <w:right w:val="single" w:color="auto" w:sz="4" w:space="0"/>
            </w:tcBorders>
            <w:shd w:val="clear" w:color="auto" w:fill="auto"/>
            <w:noWrap/>
            <w:vAlign w:val="center"/>
          </w:tcPr>
          <w:p w14:paraId="733BF300">
            <w:pPr>
              <w:jc w:val="left"/>
              <w:rPr>
                <w:rFonts w:ascii="Times New Roman" w:hAnsi="Times New Roman" w:eastAsia="仿宋_GB2312"/>
                <w:color w:val="000000"/>
                <w:kern w:val="0"/>
                <w:szCs w:val="21"/>
              </w:rPr>
            </w:pPr>
          </w:p>
        </w:tc>
        <w:tc>
          <w:tcPr>
            <w:tcW w:w="765" w:type="dxa"/>
            <w:tcBorders>
              <w:top w:val="single" w:color="auto" w:sz="4" w:space="0"/>
              <w:left w:val="nil"/>
              <w:bottom w:val="single" w:color="auto" w:sz="4" w:space="0"/>
              <w:right w:val="single" w:color="auto" w:sz="4" w:space="0"/>
            </w:tcBorders>
            <w:shd w:val="clear" w:color="auto" w:fill="auto"/>
            <w:noWrap/>
            <w:vAlign w:val="center"/>
          </w:tcPr>
          <w:p w14:paraId="09D6FB08">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时效指标</w:t>
            </w:r>
          </w:p>
        </w:tc>
        <w:tc>
          <w:tcPr>
            <w:tcW w:w="1095" w:type="dxa"/>
            <w:tcBorders>
              <w:top w:val="single" w:color="auto" w:sz="4" w:space="0"/>
              <w:left w:val="nil"/>
              <w:bottom w:val="single" w:color="auto" w:sz="4" w:space="0"/>
              <w:right w:val="single" w:color="auto" w:sz="4" w:space="0"/>
            </w:tcBorders>
            <w:shd w:val="clear" w:color="auto" w:fill="auto"/>
            <w:noWrap/>
            <w:vAlign w:val="center"/>
          </w:tcPr>
          <w:p w14:paraId="6A9568BC">
            <w:pPr>
              <w:widowControl/>
              <w:jc w:val="left"/>
              <w:rPr>
                <w:rFonts w:hint="eastAsia" w:ascii="Times New Roman" w:hAnsi="Times New Roman" w:eastAsia="仿宋_GB2312"/>
                <w:color w:val="000000"/>
                <w:kern w:val="0"/>
                <w:szCs w:val="21"/>
                <w:lang w:eastAsia="zh-CN"/>
              </w:rPr>
            </w:pPr>
            <w:r>
              <w:rPr>
                <w:rFonts w:hint="eastAsia" w:ascii="Times New Roman" w:hAnsi="Times New Roman" w:eastAsia="仿宋_GB2312"/>
                <w:color w:val="000000"/>
                <w:kern w:val="0"/>
                <w:szCs w:val="21"/>
                <w:lang w:eastAsia="zh-CN"/>
              </w:rPr>
              <w:t>维护时效</w:t>
            </w:r>
          </w:p>
        </w:tc>
        <w:tc>
          <w:tcPr>
            <w:tcW w:w="2205" w:type="dxa"/>
            <w:tcBorders>
              <w:top w:val="single" w:color="auto" w:sz="4" w:space="0"/>
              <w:left w:val="nil"/>
              <w:bottom w:val="single" w:color="auto" w:sz="4" w:space="0"/>
              <w:right w:val="single" w:color="auto" w:sz="4" w:space="0"/>
            </w:tcBorders>
            <w:shd w:val="clear" w:color="auto" w:fill="auto"/>
            <w:noWrap/>
            <w:vAlign w:val="center"/>
          </w:tcPr>
          <w:p w14:paraId="068F718A">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2021年度全年</w:t>
            </w:r>
          </w:p>
        </w:tc>
        <w:tc>
          <w:tcPr>
            <w:tcW w:w="2445" w:type="dxa"/>
            <w:gridSpan w:val="2"/>
            <w:tcBorders>
              <w:top w:val="single" w:color="auto" w:sz="4" w:space="0"/>
              <w:left w:val="nil"/>
              <w:bottom w:val="single" w:color="auto" w:sz="4" w:space="0"/>
              <w:right w:val="single" w:color="auto" w:sz="4" w:space="0"/>
            </w:tcBorders>
            <w:shd w:val="clear" w:color="auto" w:fill="auto"/>
            <w:noWrap/>
            <w:vAlign w:val="center"/>
          </w:tcPr>
          <w:p w14:paraId="07D33369">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2021年度全年</w:t>
            </w:r>
          </w:p>
        </w:tc>
        <w:tc>
          <w:tcPr>
            <w:tcW w:w="480" w:type="dxa"/>
            <w:tcBorders>
              <w:top w:val="single" w:color="auto" w:sz="4" w:space="0"/>
              <w:left w:val="nil"/>
              <w:bottom w:val="single" w:color="auto" w:sz="4" w:space="0"/>
              <w:right w:val="single" w:color="auto" w:sz="4" w:space="0"/>
            </w:tcBorders>
            <w:shd w:val="clear" w:color="auto" w:fill="auto"/>
            <w:noWrap/>
            <w:vAlign w:val="center"/>
          </w:tcPr>
          <w:p w14:paraId="5558F835">
            <w:pPr>
              <w:widowControl/>
              <w:jc w:val="left"/>
              <w:rPr>
                <w:rFonts w:hint="eastAsia"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5</w:t>
            </w:r>
          </w:p>
        </w:tc>
        <w:tc>
          <w:tcPr>
            <w:tcW w:w="480" w:type="dxa"/>
            <w:tcBorders>
              <w:top w:val="single" w:color="auto" w:sz="4" w:space="0"/>
              <w:left w:val="nil"/>
              <w:bottom w:val="single" w:color="auto" w:sz="4" w:space="0"/>
              <w:right w:val="single" w:color="auto" w:sz="4" w:space="0"/>
            </w:tcBorders>
            <w:shd w:val="clear" w:color="auto" w:fill="auto"/>
            <w:noWrap/>
            <w:vAlign w:val="center"/>
          </w:tcPr>
          <w:p w14:paraId="02024270">
            <w:pPr>
              <w:widowControl/>
              <w:jc w:val="left"/>
              <w:rPr>
                <w:rFonts w:hint="eastAsia"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5</w:t>
            </w:r>
          </w:p>
        </w:tc>
        <w:tc>
          <w:tcPr>
            <w:tcW w:w="926" w:type="dxa"/>
            <w:tcBorders>
              <w:top w:val="single" w:color="auto" w:sz="4" w:space="0"/>
              <w:left w:val="nil"/>
              <w:bottom w:val="single" w:color="auto" w:sz="4" w:space="0"/>
              <w:right w:val="single" w:color="auto" w:sz="4" w:space="0"/>
            </w:tcBorders>
            <w:shd w:val="clear" w:color="auto" w:fill="auto"/>
            <w:noWrap/>
            <w:vAlign w:val="center"/>
          </w:tcPr>
          <w:p w14:paraId="04A2DE30">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7CDB5F6E">
        <w:tblPrEx>
          <w:tblCellMar>
            <w:top w:w="0" w:type="dxa"/>
            <w:left w:w="108" w:type="dxa"/>
            <w:bottom w:w="0" w:type="dxa"/>
            <w:right w:w="108" w:type="dxa"/>
          </w:tblCellMar>
        </w:tblPrEx>
        <w:trPr>
          <w:trHeight w:val="340" w:hRule="atLeast"/>
          <w:jc w:val="center"/>
        </w:trPr>
        <w:tc>
          <w:tcPr>
            <w:tcW w:w="823" w:type="dxa"/>
            <w:vMerge w:val="continue"/>
            <w:tcBorders>
              <w:left w:val="single" w:color="auto" w:sz="4" w:space="0"/>
              <w:right w:val="single" w:color="auto" w:sz="4" w:space="0"/>
            </w:tcBorders>
            <w:shd w:val="clear" w:color="auto" w:fill="auto"/>
            <w:noWrap/>
            <w:vAlign w:val="center"/>
          </w:tcPr>
          <w:p w14:paraId="3C9D0E10">
            <w:pPr>
              <w:jc w:val="center"/>
              <w:rPr>
                <w:rFonts w:ascii="Times New Roman" w:hAnsi="Times New Roman" w:eastAsia="仿宋_GB2312"/>
                <w:color w:val="000000"/>
                <w:kern w:val="0"/>
                <w:szCs w:val="21"/>
              </w:rPr>
            </w:pPr>
          </w:p>
        </w:tc>
        <w:tc>
          <w:tcPr>
            <w:tcW w:w="780" w:type="dxa"/>
            <w:vMerge w:val="continue"/>
            <w:tcBorders>
              <w:top w:val="single" w:color="auto" w:sz="4" w:space="0"/>
              <w:left w:val="nil"/>
              <w:bottom w:val="single" w:color="auto" w:sz="4" w:space="0"/>
              <w:right w:val="single" w:color="auto" w:sz="4" w:space="0"/>
            </w:tcBorders>
            <w:shd w:val="clear" w:color="auto" w:fill="auto"/>
            <w:noWrap/>
            <w:vAlign w:val="center"/>
          </w:tcPr>
          <w:p w14:paraId="11D5413C">
            <w:pPr>
              <w:jc w:val="left"/>
              <w:rPr>
                <w:rFonts w:ascii="Times New Roman" w:hAnsi="Times New Roman" w:eastAsia="仿宋_GB2312"/>
                <w:color w:val="000000"/>
                <w:kern w:val="0"/>
                <w:szCs w:val="21"/>
              </w:rPr>
            </w:pPr>
          </w:p>
        </w:tc>
        <w:tc>
          <w:tcPr>
            <w:tcW w:w="765" w:type="dxa"/>
            <w:vMerge w:val="restart"/>
            <w:tcBorders>
              <w:top w:val="single" w:color="auto" w:sz="4" w:space="0"/>
              <w:left w:val="nil"/>
              <w:bottom w:val="single" w:color="auto" w:sz="4" w:space="0"/>
              <w:right w:val="single" w:color="auto" w:sz="4" w:space="0"/>
            </w:tcBorders>
            <w:shd w:val="clear" w:color="auto" w:fill="auto"/>
            <w:noWrap/>
            <w:vAlign w:val="center"/>
          </w:tcPr>
          <w:p w14:paraId="2C0AF392">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成本指标</w:t>
            </w:r>
          </w:p>
        </w:tc>
        <w:tc>
          <w:tcPr>
            <w:tcW w:w="1095" w:type="dxa"/>
            <w:tcBorders>
              <w:top w:val="single" w:color="auto" w:sz="4" w:space="0"/>
              <w:left w:val="nil"/>
              <w:bottom w:val="single" w:color="auto" w:sz="4" w:space="0"/>
              <w:right w:val="single" w:color="auto" w:sz="4" w:space="0"/>
            </w:tcBorders>
            <w:shd w:val="clear" w:color="auto" w:fill="auto"/>
            <w:noWrap/>
            <w:vAlign w:val="center"/>
          </w:tcPr>
          <w:p w14:paraId="0CF91D2A">
            <w:pPr>
              <w:widowControl/>
              <w:jc w:val="left"/>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eastAsia="zh-CN"/>
              </w:rPr>
              <w:t>指标</w:t>
            </w:r>
            <w:r>
              <w:rPr>
                <w:rFonts w:hint="eastAsia" w:ascii="Times New Roman" w:hAnsi="Times New Roman" w:eastAsia="仿宋_GB2312"/>
                <w:color w:val="000000"/>
                <w:kern w:val="0"/>
                <w:szCs w:val="21"/>
                <w:lang w:val="en-US" w:eastAsia="zh-CN"/>
              </w:rPr>
              <w:t>1：中心机关</w:t>
            </w:r>
          </w:p>
        </w:tc>
        <w:tc>
          <w:tcPr>
            <w:tcW w:w="2205" w:type="dxa"/>
            <w:tcBorders>
              <w:top w:val="single" w:color="auto" w:sz="4" w:space="0"/>
              <w:left w:val="nil"/>
              <w:bottom w:val="single" w:color="auto" w:sz="4" w:space="0"/>
              <w:right w:val="single" w:color="auto" w:sz="4" w:space="0"/>
            </w:tcBorders>
            <w:shd w:val="clear" w:color="auto" w:fill="auto"/>
            <w:noWrap/>
            <w:vAlign w:val="center"/>
          </w:tcPr>
          <w:p w14:paraId="712A4F14">
            <w:pPr>
              <w:widowControl/>
              <w:jc w:val="left"/>
              <w:rPr>
                <w:rFonts w:hint="eastAsia" w:ascii="Times New Roman" w:hAnsi="Times New Roman" w:eastAsia="仿宋_GB2312"/>
                <w:color w:val="000000"/>
                <w:kern w:val="0"/>
                <w:szCs w:val="21"/>
                <w:lang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中心机关人员经费和公用经费控制在成本范围内</w:t>
            </w:r>
          </w:p>
        </w:tc>
        <w:tc>
          <w:tcPr>
            <w:tcW w:w="2445" w:type="dxa"/>
            <w:gridSpan w:val="2"/>
            <w:tcBorders>
              <w:top w:val="single" w:color="auto" w:sz="4" w:space="0"/>
              <w:left w:val="nil"/>
              <w:bottom w:val="single" w:color="auto" w:sz="4" w:space="0"/>
              <w:right w:val="single" w:color="auto" w:sz="4" w:space="0"/>
            </w:tcBorders>
            <w:shd w:val="clear" w:color="auto" w:fill="auto"/>
            <w:noWrap/>
            <w:vAlign w:val="center"/>
          </w:tcPr>
          <w:p w14:paraId="7ABA9A06">
            <w:pPr>
              <w:widowControl/>
              <w:jc w:val="left"/>
              <w:rPr>
                <w:rFonts w:hint="default" w:ascii="Times New Roman" w:hAnsi="Times New Roman" w:eastAsia="仿宋_GB2312"/>
                <w:color w:val="000000"/>
                <w:kern w:val="0"/>
                <w:szCs w:val="21"/>
                <w:lang w:val="en-US"/>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完成中心机关人员经费和公用经费控制在</w:t>
            </w:r>
            <w:r>
              <w:rPr>
                <w:rFonts w:hint="eastAsia" w:ascii="Times New Roman" w:hAnsi="Times New Roman" w:eastAsia="仿宋_GB2312"/>
                <w:color w:val="000000"/>
                <w:kern w:val="0"/>
                <w:szCs w:val="21"/>
                <w:lang w:val="en-US" w:eastAsia="zh-CN"/>
              </w:rPr>
              <w:t>731.9万元内</w:t>
            </w:r>
          </w:p>
        </w:tc>
        <w:tc>
          <w:tcPr>
            <w:tcW w:w="480" w:type="dxa"/>
            <w:tcBorders>
              <w:top w:val="single" w:color="auto" w:sz="4" w:space="0"/>
              <w:left w:val="nil"/>
              <w:bottom w:val="single" w:color="auto" w:sz="4" w:space="0"/>
              <w:right w:val="single" w:color="auto" w:sz="4" w:space="0"/>
            </w:tcBorders>
            <w:shd w:val="clear" w:color="auto" w:fill="auto"/>
            <w:noWrap/>
            <w:vAlign w:val="center"/>
          </w:tcPr>
          <w:p w14:paraId="0D0D7313">
            <w:pPr>
              <w:widowControl/>
              <w:jc w:val="left"/>
              <w:rPr>
                <w:rFonts w:hint="eastAsia"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2</w:t>
            </w:r>
          </w:p>
        </w:tc>
        <w:tc>
          <w:tcPr>
            <w:tcW w:w="480" w:type="dxa"/>
            <w:tcBorders>
              <w:top w:val="single" w:color="auto" w:sz="4" w:space="0"/>
              <w:left w:val="nil"/>
              <w:bottom w:val="single" w:color="auto" w:sz="4" w:space="0"/>
              <w:right w:val="single" w:color="auto" w:sz="4" w:space="0"/>
            </w:tcBorders>
            <w:shd w:val="clear" w:color="auto" w:fill="auto"/>
            <w:noWrap/>
            <w:vAlign w:val="center"/>
          </w:tcPr>
          <w:p w14:paraId="75A3BE64">
            <w:pPr>
              <w:widowControl/>
              <w:jc w:val="left"/>
              <w:rPr>
                <w:rFonts w:hint="eastAsia"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2</w:t>
            </w:r>
          </w:p>
        </w:tc>
        <w:tc>
          <w:tcPr>
            <w:tcW w:w="926" w:type="dxa"/>
            <w:tcBorders>
              <w:top w:val="single" w:color="auto" w:sz="4" w:space="0"/>
              <w:left w:val="nil"/>
              <w:bottom w:val="single" w:color="auto" w:sz="4" w:space="0"/>
              <w:right w:val="single" w:color="auto" w:sz="4" w:space="0"/>
            </w:tcBorders>
            <w:shd w:val="clear" w:color="auto" w:fill="auto"/>
            <w:noWrap/>
            <w:vAlign w:val="center"/>
          </w:tcPr>
          <w:p w14:paraId="3310DB6B">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0485CD25">
        <w:tblPrEx>
          <w:tblCellMar>
            <w:top w:w="0" w:type="dxa"/>
            <w:left w:w="108" w:type="dxa"/>
            <w:bottom w:w="0" w:type="dxa"/>
            <w:right w:w="108" w:type="dxa"/>
          </w:tblCellMar>
        </w:tblPrEx>
        <w:trPr>
          <w:trHeight w:val="340" w:hRule="atLeast"/>
          <w:jc w:val="center"/>
        </w:trPr>
        <w:tc>
          <w:tcPr>
            <w:tcW w:w="823" w:type="dxa"/>
            <w:vMerge w:val="continue"/>
            <w:tcBorders>
              <w:left w:val="single" w:color="auto" w:sz="4" w:space="0"/>
              <w:right w:val="single" w:color="auto" w:sz="4" w:space="0"/>
            </w:tcBorders>
            <w:shd w:val="clear" w:color="auto" w:fill="auto"/>
            <w:noWrap/>
            <w:vAlign w:val="center"/>
          </w:tcPr>
          <w:p w14:paraId="4990157B">
            <w:pPr>
              <w:jc w:val="center"/>
              <w:rPr>
                <w:rFonts w:ascii="Times New Roman" w:hAnsi="Times New Roman" w:eastAsia="仿宋_GB2312"/>
                <w:color w:val="000000"/>
                <w:kern w:val="0"/>
                <w:szCs w:val="21"/>
              </w:rPr>
            </w:pPr>
          </w:p>
        </w:tc>
        <w:tc>
          <w:tcPr>
            <w:tcW w:w="780" w:type="dxa"/>
            <w:vMerge w:val="continue"/>
            <w:tcBorders>
              <w:top w:val="single" w:color="auto" w:sz="4" w:space="0"/>
              <w:left w:val="nil"/>
              <w:bottom w:val="single" w:color="auto" w:sz="4" w:space="0"/>
              <w:right w:val="single" w:color="auto" w:sz="4" w:space="0"/>
            </w:tcBorders>
            <w:shd w:val="clear" w:color="auto" w:fill="auto"/>
            <w:noWrap/>
            <w:vAlign w:val="center"/>
          </w:tcPr>
          <w:p w14:paraId="69D42364">
            <w:pPr>
              <w:widowControl/>
              <w:jc w:val="left"/>
              <w:rPr>
                <w:rFonts w:ascii="Times New Roman" w:hAnsi="Times New Roman" w:eastAsia="仿宋_GB2312"/>
                <w:color w:val="000000"/>
                <w:kern w:val="0"/>
                <w:szCs w:val="21"/>
              </w:rPr>
            </w:pPr>
          </w:p>
        </w:tc>
        <w:tc>
          <w:tcPr>
            <w:tcW w:w="765" w:type="dxa"/>
            <w:vMerge w:val="continue"/>
            <w:tcBorders>
              <w:top w:val="single" w:color="auto" w:sz="4" w:space="0"/>
              <w:left w:val="nil"/>
              <w:bottom w:val="single" w:color="auto" w:sz="4" w:space="0"/>
              <w:right w:val="single" w:color="auto" w:sz="4" w:space="0"/>
            </w:tcBorders>
            <w:shd w:val="clear" w:color="auto" w:fill="auto"/>
            <w:noWrap/>
            <w:vAlign w:val="center"/>
          </w:tcPr>
          <w:p w14:paraId="3FEF3208">
            <w:pPr>
              <w:widowControl/>
              <w:jc w:val="left"/>
              <w:rPr>
                <w:rFonts w:ascii="Times New Roman" w:hAnsi="Times New Roman" w:eastAsia="仿宋_GB2312"/>
                <w:color w:val="000000"/>
                <w:kern w:val="0"/>
                <w:szCs w:val="21"/>
              </w:rPr>
            </w:pPr>
          </w:p>
        </w:tc>
        <w:tc>
          <w:tcPr>
            <w:tcW w:w="1095" w:type="dxa"/>
            <w:tcBorders>
              <w:top w:val="single" w:color="auto" w:sz="4" w:space="0"/>
              <w:left w:val="nil"/>
              <w:bottom w:val="single" w:color="auto" w:sz="4" w:space="0"/>
              <w:right w:val="single" w:color="auto" w:sz="4" w:space="0"/>
            </w:tcBorders>
            <w:shd w:val="clear" w:color="auto" w:fill="auto"/>
            <w:noWrap/>
            <w:vAlign w:val="center"/>
          </w:tcPr>
          <w:p w14:paraId="49183C63">
            <w:pPr>
              <w:widowControl/>
              <w:jc w:val="left"/>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eastAsia="zh-CN"/>
              </w:rPr>
              <w:t>指标</w:t>
            </w:r>
            <w:r>
              <w:rPr>
                <w:rFonts w:hint="eastAsia" w:ascii="Times New Roman" w:hAnsi="Times New Roman" w:eastAsia="仿宋_GB2312"/>
                <w:color w:val="000000"/>
                <w:kern w:val="0"/>
                <w:szCs w:val="21"/>
                <w:lang w:val="en-US" w:eastAsia="zh-CN"/>
              </w:rPr>
              <w:t>2：维护任务</w:t>
            </w:r>
          </w:p>
        </w:tc>
        <w:tc>
          <w:tcPr>
            <w:tcW w:w="2205" w:type="dxa"/>
            <w:tcBorders>
              <w:top w:val="single" w:color="auto" w:sz="4" w:space="0"/>
              <w:left w:val="nil"/>
              <w:bottom w:val="single" w:color="auto" w:sz="4" w:space="0"/>
              <w:right w:val="single" w:color="auto" w:sz="4" w:space="0"/>
            </w:tcBorders>
            <w:shd w:val="clear" w:color="auto" w:fill="auto"/>
            <w:noWrap/>
            <w:vAlign w:val="center"/>
          </w:tcPr>
          <w:p w14:paraId="54DB76B7">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对市管</w:t>
            </w:r>
            <w:r>
              <w:rPr>
                <w:rFonts w:hint="eastAsia" w:ascii="Times New Roman" w:hAnsi="Times New Roman" w:eastAsia="仿宋_GB2312"/>
                <w:color w:val="000000"/>
                <w:kern w:val="0"/>
                <w:szCs w:val="21"/>
                <w:lang w:val="en-US" w:eastAsia="zh-CN"/>
              </w:rPr>
              <w:t>7个公园、广场进行日常维护，保障下属单位在职、退休人员工资、福利的发放控制在成本范围内</w:t>
            </w:r>
          </w:p>
        </w:tc>
        <w:tc>
          <w:tcPr>
            <w:tcW w:w="2445" w:type="dxa"/>
            <w:gridSpan w:val="2"/>
            <w:tcBorders>
              <w:top w:val="single" w:color="auto" w:sz="4" w:space="0"/>
              <w:left w:val="nil"/>
              <w:bottom w:val="single" w:color="auto" w:sz="4" w:space="0"/>
              <w:right w:val="single" w:color="auto" w:sz="4" w:space="0"/>
            </w:tcBorders>
            <w:shd w:val="clear" w:color="auto" w:fill="auto"/>
            <w:noWrap/>
            <w:vAlign w:val="center"/>
          </w:tcPr>
          <w:p w14:paraId="082BFC5E">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对市管</w:t>
            </w:r>
            <w:r>
              <w:rPr>
                <w:rFonts w:hint="eastAsia" w:ascii="Times New Roman" w:hAnsi="Times New Roman" w:eastAsia="仿宋_GB2312"/>
                <w:color w:val="000000"/>
                <w:kern w:val="0"/>
                <w:szCs w:val="21"/>
                <w:lang w:val="en-US" w:eastAsia="zh-CN"/>
              </w:rPr>
              <w:t>7个公园、广场进行日常维护，保障下属单位在职、退休人员工资、福利的发放控制在成本4798.2万元范围内</w:t>
            </w:r>
          </w:p>
        </w:tc>
        <w:tc>
          <w:tcPr>
            <w:tcW w:w="480" w:type="dxa"/>
            <w:tcBorders>
              <w:top w:val="single" w:color="auto" w:sz="4" w:space="0"/>
              <w:left w:val="nil"/>
              <w:bottom w:val="single" w:color="auto" w:sz="4" w:space="0"/>
              <w:right w:val="single" w:color="auto" w:sz="4" w:space="0"/>
            </w:tcBorders>
            <w:shd w:val="clear" w:color="auto" w:fill="auto"/>
            <w:noWrap/>
            <w:vAlign w:val="center"/>
          </w:tcPr>
          <w:p w14:paraId="5B687834">
            <w:pPr>
              <w:widowControl/>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lang w:val="en-US" w:eastAsia="zh-CN"/>
              </w:rPr>
              <w:t>3</w:t>
            </w:r>
            <w:r>
              <w:rPr>
                <w:rFonts w:ascii="Times New Roman" w:hAnsi="Times New Roman" w:eastAsia="仿宋_GB2312"/>
                <w:color w:val="000000"/>
                <w:kern w:val="0"/>
                <w:szCs w:val="21"/>
              </w:rPr>
              <w:t>　</w:t>
            </w:r>
          </w:p>
        </w:tc>
        <w:tc>
          <w:tcPr>
            <w:tcW w:w="480" w:type="dxa"/>
            <w:tcBorders>
              <w:top w:val="single" w:color="auto" w:sz="4" w:space="0"/>
              <w:left w:val="nil"/>
              <w:bottom w:val="single" w:color="auto" w:sz="4" w:space="0"/>
              <w:right w:val="single" w:color="auto" w:sz="4" w:space="0"/>
            </w:tcBorders>
            <w:shd w:val="clear" w:color="auto" w:fill="auto"/>
            <w:noWrap/>
            <w:vAlign w:val="center"/>
          </w:tcPr>
          <w:p w14:paraId="1ED72AAC">
            <w:pPr>
              <w:widowControl/>
              <w:jc w:val="left"/>
              <w:rPr>
                <w:rFonts w:hint="eastAsia"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3</w:t>
            </w:r>
          </w:p>
        </w:tc>
        <w:tc>
          <w:tcPr>
            <w:tcW w:w="926" w:type="dxa"/>
            <w:tcBorders>
              <w:top w:val="single" w:color="auto" w:sz="4" w:space="0"/>
              <w:left w:val="nil"/>
              <w:bottom w:val="single" w:color="auto" w:sz="4" w:space="0"/>
              <w:right w:val="single" w:color="auto" w:sz="4" w:space="0"/>
            </w:tcBorders>
            <w:shd w:val="clear" w:color="auto" w:fill="auto"/>
            <w:noWrap/>
            <w:vAlign w:val="center"/>
          </w:tcPr>
          <w:p w14:paraId="52449005">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1924BE05">
        <w:tblPrEx>
          <w:tblCellMar>
            <w:top w:w="0" w:type="dxa"/>
            <w:left w:w="108" w:type="dxa"/>
            <w:bottom w:w="0" w:type="dxa"/>
            <w:right w:w="108" w:type="dxa"/>
          </w:tblCellMar>
        </w:tblPrEx>
        <w:trPr>
          <w:trHeight w:val="340" w:hRule="atLeast"/>
          <w:jc w:val="center"/>
        </w:trPr>
        <w:tc>
          <w:tcPr>
            <w:tcW w:w="823" w:type="dxa"/>
            <w:vMerge w:val="continue"/>
            <w:tcBorders>
              <w:left w:val="single" w:color="auto" w:sz="4" w:space="0"/>
              <w:right w:val="single" w:color="auto" w:sz="4" w:space="0"/>
            </w:tcBorders>
            <w:shd w:val="clear" w:color="auto" w:fill="auto"/>
            <w:noWrap/>
            <w:vAlign w:val="center"/>
          </w:tcPr>
          <w:p w14:paraId="10890813">
            <w:pPr>
              <w:jc w:val="center"/>
              <w:rPr>
                <w:rFonts w:ascii="Times New Roman" w:hAnsi="Times New Roman" w:eastAsia="仿宋_GB2312"/>
                <w:color w:val="000000"/>
                <w:kern w:val="0"/>
                <w:szCs w:val="21"/>
              </w:rPr>
            </w:pPr>
          </w:p>
        </w:tc>
        <w:tc>
          <w:tcPr>
            <w:tcW w:w="780" w:type="dxa"/>
            <w:vMerge w:val="restart"/>
            <w:tcBorders>
              <w:top w:val="single" w:color="auto" w:sz="4" w:space="0"/>
              <w:left w:val="nil"/>
              <w:right w:val="single" w:color="auto" w:sz="4" w:space="0"/>
            </w:tcBorders>
            <w:shd w:val="clear" w:color="auto" w:fill="auto"/>
            <w:noWrap/>
            <w:vAlign w:val="center"/>
          </w:tcPr>
          <w:p w14:paraId="41F2A2F0">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效益</w:t>
            </w:r>
          </w:p>
          <w:p w14:paraId="1E84D089">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w:t>
            </w:r>
          </w:p>
          <w:p w14:paraId="0BD9901D">
            <w:pPr>
              <w:widowControl/>
              <w:rPr>
                <w:rFonts w:ascii="Times New Roman" w:hAnsi="Times New Roman" w:eastAsia="仿宋_GB2312"/>
                <w:color w:val="000000"/>
                <w:kern w:val="0"/>
                <w:szCs w:val="21"/>
              </w:rPr>
            </w:pPr>
            <w:r>
              <w:rPr>
                <w:rFonts w:ascii="Times New Roman" w:hAnsi="Times New Roman" w:eastAsia="仿宋_GB2312"/>
                <w:color w:val="000000"/>
                <w:kern w:val="0"/>
                <w:szCs w:val="21"/>
              </w:rPr>
              <w:t>（</w:t>
            </w:r>
            <w:r>
              <w:rPr>
                <w:rFonts w:hint="eastAsia" w:ascii="Times New Roman" w:hAnsi="Times New Roman" w:eastAsia="仿宋_GB2312"/>
                <w:color w:val="000000"/>
                <w:kern w:val="0"/>
                <w:szCs w:val="21"/>
                <w:lang w:val="en-US" w:eastAsia="zh-CN"/>
              </w:rPr>
              <w:t>40</w:t>
            </w:r>
            <w:r>
              <w:rPr>
                <w:rFonts w:ascii="Times New Roman" w:hAnsi="Times New Roman" w:eastAsia="仿宋_GB2312"/>
                <w:color w:val="000000"/>
                <w:kern w:val="0"/>
                <w:szCs w:val="21"/>
              </w:rPr>
              <w:t>分）</w:t>
            </w:r>
          </w:p>
          <w:p w14:paraId="7E673F69">
            <w:pPr>
              <w:jc w:val="left"/>
              <w:rPr>
                <w:rFonts w:ascii="Times New Roman" w:hAnsi="Times New Roman" w:eastAsia="仿宋_GB2312"/>
                <w:color w:val="000000"/>
                <w:kern w:val="0"/>
                <w:szCs w:val="21"/>
              </w:rPr>
            </w:pPr>
          </w:p>
          <w:p w14:paraId="310EC5EC">
            <w:pPr>
              <w:widowControl/>
              <w:rPr>
                <w:rFonts w:ascii="Times New Roman" w:hAnsi="Times New Roman" w:eastAsia="仿宋_GB2312"/>
                <w:color w:val="000000"/>
                <w:kern w:val="0"/>
                <w:szCs w:val="21"/>
              </w:rPr>
            </w:pPr>
          </w:p>
        </w:tc>
        <w:tc>
          <w:tcPr>
            <w:tcW w:w="765" w:type="dxa"/>
            <w:tcBorders>
              <w:top w:val="single" w:color="auto" w:sz="4" w:space="0"/>
              <w:left w:val="nil"/>
              <w:bottom w:val="single" w:color="auto" w:sz="4" w:space="0"/>
              <w:right w:val="single" w:color="auto" w:sz="4" w:space="0"/>
            </w:tcBorders>
            <w:shd w:val="clear" w:color="auto" w:fill="auto"/>
            <w:noWrap/>
            <w:vAlign w:val="center"/>
          </w:tcPr>
          <w:p w14:paraId="22575042">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经济效</w:t>
            </w:r>
          </w:p>
          <w:p w14:paraId="1F4B28E6">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益指标</w:t>
            </w:r>
          </w:p>
        </w:tc>
        <w:tc>
          <w:tcPr>
            <w:tcW w:w="1095" w:type="dxa"/>
            <w:tcBorders>
              <w:top w:val="single" w:color="auto" w:sz="4" w:space="0"/>
              <w:left w:val="nil"/>
              <w:bottom w:val="single" w:color="auto" w:sz="4" w:space="0"/>
              <w:right w:val="single" w:color="auto" w:sz="4" w:space="0"/>
            </w:tcBorders>
            <w:shd w:val="clear" w:color="auto" w:fill="auto"/>
            <w:noWrap/>
            <w:vAlign w:val="center"/>
          </w:tcPr>
          <w:p w14:paraId="1D8169DC">
            <w:pPr>
              <w:widowControl/>
              <w:jc w:val="left"/>
              <w:rPr>
                <w:rFonts w:ascii="Times New Roman" w:hAnsi="Times New Roman" w:eastAsia="仿宋_GB2312"/>
                <w:color w:val="000000"/>
                <w:kern w:val="0"/>
                <w:szCs w:val="21"/>
              </w:rPr>
            </w:pPr>
          </w:p>
        </w:tc>
        <w:tc>
          <w:tcPr>
            <w:tcW w:w="2205" w:type="dxa"/>
            <w:tcBorders>
              <w:top w:val="single" w:color="auto" w:sz="4" w:space="0"/>
              <w:left w:val="nil"/>
              <w:bottom w:val="single" w:color="auto" w:sz="4" w:space="0"/>
              <w:right w:val="single" w:color="auto" w:sz="4" w:space="0"/>
            </w:tcBorders>
            <w:shd w:val="clear" w:color="auto" w:fill="auto"/>
            <w:noWrap/>
            <w:vAlign w:val="center"/>
          </w:tcPr>
          <w:p w14:paraId="687E01D8">
            <w:pPr>
              <w:widowControl/>
              <w:jc w:val="left"/>
              <w:rPr>
                <w:rFonts w:hint="eastAsia" w:ascii="Times New Roman" w:hAnsi="Times New Roman" w:eastAsia="仿宋_GB2312"/>
                <w:color w:val="000000"/>
                <w:kern w:val="0"/>
                <w:szCs w:val="21"/>
                <w:lang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无</w:t>
            </w:r>
          </w:p>
        </w:tc>
        <w:tc>
          <w:tcPr>
            <w:tcW w:w="2445" w:type="dxa"/>
            <w:gridSpan w:val="2"/>
            <w:tcBorders>
              <w:top w:val="single" w:color="auto" w:sz="4" w:space="0"/>
              <w:left w:val="nil"/>
              <w:bottom w:val="single" w:color="auto" w:sz="4" w:space="0"/>
              <w:right w:val="single" w:color="auto" w:sz="4" w:space="0"/>
            </w:tcBorders>
            <w:shd w:val="clear" w:color="auto" w:fill="auto"/>
            <w:noWrap/>
            <w:vAlign w:val="center"/>
          </w:tcPr>
          <w:p w14:paraId="7AECAABB">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480" w:type="dxa"/>
            <w:tcBorders>
              <w:top w:val="single" w:color="auto" w:sz="4" w:space="0"/>
              <w:left w:val="nil"/>
              <w:bottom w:val="single" w:color="auto" w:sz="4" w:space="0"/>
              <w:right w:val="single" w:color="auto" w:sz="4" w:space="0"/>
            </w:tcBorders>
            <w:shd w:val="clear" w:color="auto" w:fill="auto"/>
            <w:noWrap/>
            <w:vAlign w:val="center"/>
          </w:tcPr>
          <w:p w14:paraId="7CBF5E89">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480" w:type="dxa"/>
            <w:tcBorders>
              <w:top w:val="single" w:color="auto" w:sz="4" w:space="0"/>
              <w:left w:val="nil"/>
              <w:bottom w:val="single" w:color="auto" w:sz="4" w:space="0"/>
              <w:right w:val="single" w:color="auto" w:sz="4" w:space="0"/>
            </w:tcBorders>
            <w:shd w:val="clear" w:color="auto" w:fill="auto"/>
            <w:noWrap/>
            <w:vAlign w:val="center"/>
          </w:tcPr>
          <w:p w14:paraId="2FF42544">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926" w:type="dxa"/>
            <w:tcBorders>
              <w:top w:val="single" w:color="auto" w:sz="4" w:space="0"/>
              <w:left w:val="nil"/>
              <w:bottom w:val="single" w:color="auto" w:sz="4" w:space="0"/>
              <w:right w:val="single" w:color="auto" w:sz="4" w:space="0"/>
            </w:tcBorders>
            <w:shd w:val="clear" w:color="auto" w:fill="auto"/>
            <w:noWrap/>
            <w:vAlign w:val="center"/>
          </w:tcPr>
          <w:p w14:paraId="1B39D979">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227BDCA9">
        <w:tblPrEx>
          <w:tblCellMar>
            <w:top w:w="0" w:type="dxa"/>
            <w:left w:w="108" w:type="dxa"/>
            <w:bottom w:w="0" w:type="dxa"/>
            <w:right w:w="108" w:type="dxa"/>
          </w:tblCellMar>
        </w:tblPrEx>
        <w:trPr>
          <w:trHeight w:val="340" w:hRule="atLeast"/>
          <w:jc w:val="center"/>
        </w:trPr>
        <w:tc>
          <w:tcPr>
            <w:tcW w:w="823" w:type="dxa"/>
            <w:vMerge w:val="continue"/>
            <w:tcBorders>
              <w:left w:val="single" w:color="auto" w:sz="4" w:space="0"/>
              <w:right w:val="single" w:color="auto" w:sz="4" w:space="0"/>
            </w:tcBorders>
            <w:shd w:val="clear" w:color="auto" w:fill="auto"/>
            <w:noWrap/>
            <w:vAlign w:val="center"/>
          </w:tcPr>
          <w:p w14:paraId="3D7B35F1">
            <w:pPr>
              <w:jc w:val="center"/>
              <w:rPr>
                <w:rFonts w:ascii="Times New Roman" w:hAnsi="Times New Roman" w:eastAsia="仿宋_GB2312"/>
                <w:color w:val="000000"/>
                <w:kern w:val="0"/>
                <w:szCs w:val="21"/>
              </w:rPr>
            </w:pPr>
          </w:p>
        </w:tc>
        <w:tc>
          <w:tcPr>
            <w:tcW w:w="780" w:type="dxa"/>
            <w:vMerge w:val="continue"/>
            <w:tcBorders>
              <w:left w:val="nil"/>
              <w:right w:val="single" w:color="auto" w:sz="4" w:space="0"/>
            </w:tcBorders>
            <w:shd w:val="clear" w:color="auto" w:fill="auto"/>
            <w:noWrap/>
            <w:vAlign w:val="center"/>
          </w:tcPr>
          <w:p w14:paraId="61CF16EF">
            <w:pPr>
              <w:jc w:val="left"/>
              <w:rPr>
                <w:rFonts w:ascii="Times New Roman" w:hAnsi="Times New Roman" w:eastAsia="仿宋_GB2312"/>
                <w:color w:val="000000"/>
                <w:kern w:val="0"/>
                <w:szCs w:val="21"/>
              </w:rPr>
            </w:pPr>
          </w:p>
        </w:tc>
        <w:tc>
          <w:tcPr>
            <w:tcW w:w="765" w:type="dxa"/>
            <w:tcBorders>
              <w:top w:val="single" w:color="auto" w:sz="4" w:space="0"/>
              <w:left w:val="nil"/>
              <w:bottom w:val="single" w:color="auto" w:sz="4" w:space="0"/>
              <w:right w:val="single" w:color="auto" w:sz="4" w:space="0"/>
            </w:tcBorders>
            <w:shd w:val="clear" w:color="auto" w:fill="auto"/>
            <w:noWrap/>
            <w:vAlign w:val="center"/>
          </w:tcPr>
          <w:p w14:paraId="24648A03">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社会效</w:t>
            </w:r>
          </w:p>
          <w:p w14:paraId="5595ABF9">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益指标</w:t>
            </w:r>
          </w:p>
        </w:tc>
        <w:tc>
          <w:tcPr>
            <w:tcW w:w="1095" w:type="dxa"/>
            <w:tcBorders>
              <w:top w:val="single" w:color="auto" w:sz="4" w:space="0"/>
              <w:left w:val="nil"/>
              <w:bottom w:val="single" w:color="auto" w:sz="4" w:space="0"/>
              <w:right w:val="single" w:color="auto" w:sz="4" w:space="0"/>
            </w:tcBorders>
            <w:shd w:val="clear" w:color="auto" w:fill="auto"/>
            <w:noWrap/>
            <w:vAlign w:val="center"/>
          </w:tcPr>
          <w:p w14:paraId="1A4AF932">
            <w:pPr>
              <w:widowControl/>
              <w:jc w:val="left"/>
              <w:rPr>
                <w:rFonts w:hint="eastAsia" w:ascii="Times New Roman" w:hAnsi="Times New Roman" w:eastAsia="仿宋_GB2312"/>
                <w:color w:val="000000"/>
                <w:kern w:val="0"/>
                <w:szCs w:val="21"/>
                <w:lang w:eastAsia="zh-CN"/>
              </w:rPr>
            </w:pPr>
            <w:r>
              <w:rPr>
                <w:rFonts w:hint="eastAsia" w:ascii="Times New Roman" w:hAnsi="Times New Roman" w:eastAsia="仿宋_GB2312"/>
                <w:color w:val="000000"/>
                <w:kern w:val="0"/>
                <w:szCs w:val="21"/>
                <w:lang w:eastAsia="zh-CN"/>
              </w:rPr>
              <w:t>提升城市形象</w:t>
            </w:r>
          </w:p>
        </w:tc>
        <w:tc>
          <w:tcPr>
            <w:tcW w:w="2205" w:type="dxa"/>
            <w:tcBorders>
              <w:top w:val="single" w:color="auto" w:sz="4" w:space="0"/>
              <w:left w:val="nil"/>
              <w:bottom w:val="single" w:color="auto" w:sz="4" w:space="0"/>
              <w:right w:val="single" w:color="auto" w:sz="4" w:space="0"/>
            </w:tcBorders>
            <w:shd w:val="clear" w:color="auto" w:fill="auto"/>
            <w:noWrap/>
            <w:vAlign w:val="center"/>
          </w:tcPr>
          <w:p w14:paraId="501ABC62">
            <w:pPr>
              <w:widowControl/>
              <w:jc w:val="left"/>
              <w:rPr>
                <w:rFonts w:hint="eastAsia" w:ascii="Times New Roman" w:hAnsi="Times New Roman" w:eastAsia="仿宋_GB2312"/>
                <w:color w:val="000000"/>
                <w:kern w:val="0"/>
                <w:szCs w:val="21"/>
                <w:lang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是否有效提升城市形象</w:t>
            </w:r>
          </w:p>
        </w:tc>
        <w:tc>
          <w:tcPr>
            <w:tcW w:w="2445" w:type="dxa"/>
            <w:gridSpan w:val="2"/>
            <w:tcBorders>
              <w:top w:val="single" w:color="auto" w:sz="4" w:space="0"/>
              <w:left w:val="nil"/>
              <w:bottom w:val="single" w:color="auto" w:sz="4" w:space="0"/>
              <w:right w:val="single" w:color="auto" w:sz="4" w:space="0"/>
            </w:tcBorders>
            <w:shd w:val="clear" w:color="auto" w:fill="auto"/>
            <w:noWrap/>
            <w:vAlign w:val="center"/>
          </w:tcPr>
          <w:p w14:paraId="3D04EF7E">
            <w:pPr>
              <w:widowControl/>
              <w:jc w:val="left"/>
              <w:rPr>
                <w:rFonts w:hint="eastAsia" w:ascii="Times New Roman" w:hAnsi="Times New Roman" w:eastAsia="仿宋_GB2312"/>
                <w:color w:val="000000"/>
                <w:kern w:val="0"/>
                <w:szCs w:val="21"/>
                <w:lang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完成提升城市形象的任务</w:t>
            </w:r>
          </w:p>
        </w:tc>
        <w:tc>
          <w:tcPr>
            <w:tcW w:w="480" w:type="dxa"/>
            <w:tcBorders>
              <w:top w:val="single" w:color="auto" w:sz="4" w:space="0"/>
              <w:left w:val="nil"/>
              <w:bottom w:val="single" w:color="auto" w:sz="4" w:space="0"/>
              <w:right w:val="single" w:color="auto" w:sz="4" w:space="0"/>
            </w:tcBorders>
            <w:shd w:val="clear" w:color="auto" w:fill="auto"/>
            <w:noWrap/>
            <w:vAlign w:val="center"/>
          </w:tcPr>
          <w:p w14:paraId="7F781CCE">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480" w:type="dxa"/>
            <w:tcBorders>
              <w:top w:val="single" w:color="auto" w:sz="4" w:space="0"/>
              <w:left w:val="nil"/>
              <w:bottom w:val="single" w:color="auto" w:sz="4" w:space="0"/>
              <w:right w:val="single" w:color="auto" w:sz="4" w:space="0"/>
            </w:tcBorders>
            <w:shd w:val="clear" w:color="auto" w:fill="auto"/>
            <w:noWrap/>
            <w:vAlign w:val="center"/>
          </w:tcPr>
          <w:p w14:paraId="713B2335">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926" w:type="dxa"/>
            <w:tcBorders>
              <w:top w:val="single" w:color="auto" w:sz="4" w:space="0"/>
              <w:left w:val="nil"/>
              <w:bottom w:val="single" w:color="auto" w:sz="4" w:space="0"/>
              <w:right w:val="single" w:color="auto" w:sz="4" w:space="0"/>
            </w:tcBorders>
            <w:shd w:val="clear" w:color="auto" w:fill="auto"/>
            <w:noWrap/>
            <w:vAlign w:val="center"/>
          </w:tcPr>
          <w:p w14:paraId="210E14F8">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76719BD8">
        <w:tblPrEx>
          <w:tblCellMar>
            <w:top w:w="0" w:type="dxa"/>
            <w:left w:w="108" w:type="dxa"/>
            <w:bottom w:w="0" w:type="dxa"/>
            <w:right w:w="108" w:type="dxa"/>
          </w:tblCellMar>
        </w:tblPrEx>
        <w:trPr>
          <w:trHeight w:val="340" w:hRule="atLeast"/>
          <w:jc w:val="center"/>
        </w:trPr>
        <w:tc>
          <w:tcPr>
            <w:tcW w:w="823" w:type="dxa"/>
            <w:vMerge w:val="continue"/>
            <w:tcBorders>
              <w:left w:val="single" w:color="auto" w:sz="4" w:space="0"/>
              <w:right w:val="single" w:color="auto" w:sz="4" w:space="0"/>
            </w:tcBorders>
            <w:shd w:val="clear" w:color="auto" w:fill="auto"/>
            <w:noWrap/>
            <w:vAlign w:val="center"/>
          </w:tcPr>
          <w:p w14:paraId="300674DB">
            <w:pPr>
              <w:jc w:val="center"/>
              <w:rPr>
                <w:rFonts w:ascii="Times New Roman" w:hAnsi="Times New Roman" w:eastAsia="仿宋_GB2312"/>
                <w:color w:val="000000"/>
                <w:kern w:val="0"/>
                <w:szCs w:val="21"/>
              </w:rPr>
            </w:pPr>
          </w:p>
        </w:tc>
        <w:tc>
          <w:tcPr>
            <w:tcW w:w="780" w:type="dxa"/>
            <w:vMerge w:val="continue"/>
            <w:tcBorders>
              <w:left w:val="nil"/>
              <w:right w:val="single" w:color="auto" w:sz="4" w:space="0"/>
            </w:tcBorders>
            <w:shd w:val="clear" w:color="auto" w:fill="auto"/>
            <w:noWrap/>
            <w:vAlign w:val="center"/>
          </w:tcPr>
          <w:p w14:paraId="4914BB80">
            <w:pPr>
              <w:jc w:val="left"/>
              <w:rPr>
                <w:rFonts w:ascii="Times New Roman" w:hAnsi="Times New Roman" w:eastAsia="仿宋_GB2312"/>
                <w:color w:val="000000"/>
                <w:kern w:val="0"/>
                <w:szCs w:val="21"/>
              </w:rPr>
            </w:pPr>
          </w:p>
        </w:tc>
        <w:tc>
          <w:tcPr>
            <w:tcW w:w="76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8E2C5BB">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生态效</w:t>
            </w:r>
          </w:p>
          <w:p w14:paraId="50704EBA">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益指标</w:t>
            </w:r>
          </w:p>
        </w:tc>
        <w:tc>
          <w:tcPr>
            <w:tcW w:w="109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B218228">
            <w:pPr>
              <w:widowControl/>
              <w:jc w:val="left"/>
              <w:rPr>
                <w:rFonts w:hint="eastAsia" w:ascii="Times New Roman" w:hAnsi="Times New Roman" w:eastAsia="仿宋_GB2312"/>
                <w:color w:val="000000"/>
                <w:kern w:val="0"/>
                <w:szCs w:val="21"/>
                <w:lang w:eastAsia="zh-CN"/>
              </w:rPr>
            </w:pPr>
            <w:r>
              <w:rPr>
                <w:rFonts w:hint="eastAsia" w:ascii="Times New Roman" w:hAnsi="Times New Roman" w:eastAsia="仿宋_GB2312"/>
                <w:color w:val="000000"/>
                <w:kern w:val="0"/>
                <w:szCs w:val="21"/>
                <w:lang w:eastAsia="zh-CN"/>
              </w:rPr>
              <w:t>改善环境、提高城市绿化面积</w:t>
            </w:r>
          </w:p>
        </w:tc>
        <w:tc>
          <w:tcPr>
            <w:tcW w:w="220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82E2E6F">
            <w:pPr>
              <w:widowControl/>
              <w:jc w:val="left"/>
              <w:rPr>
                <w:rFonts w:hint="eastAsia" w:ascii="Times New Roman" w:hAnsi="Times New Roman" w:eastAsia="仿宋_GB2312"/>
                <w:color w:val="000000"/>
                <w:kern w:val="0"/>
                <w:szCs w:val="21"/>
                <w:lang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是否改善环境、提高城市绿化面积</w:t>
            </w:r>
          </w:p>
        </w:tc>
        <w:tc>
          <w:tcPr>
            <w:tcW w:w="2445"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4262894A">
            <w:pPr>
              <w:widowControl/>
              <w:jc w:val="left"/>
              <w:rPr>
                <w:rFonts w:hint="eastAsia" w:ascii="Times New Roman" w:hAnsi="Times New Roman" w:eastAsia="仿宋_GB2312"/>
                <w:color w:val="000000"/>
                <w:kern w:val="0"/>
                <w:szCs w:val="21"/>
                <w:lang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完成改善环境、提高城市绿化面积的任务</w:t>
            </w:r>
          </w:p>
        </w:tc>
        <w:tc>
          <w:tcPr>
            <w:tcW w:w="48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343E785">
            <w:pPr>
              <w:widowControl/>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lang w:val="en-US" w:eastAsia="zh-CN"/>
              </w:rPr>
              <w:t>10</w:t>
            </w:r>
            <w:r>
              <w:rPr>
                <w:rFonts w:ascii="Times New Roman" w:hAnsi="Times New Roman" w:eastAsia="仿宋_GB2312"/>
                <w:color w:val="000000"/>
                <w:kern w:val="0"/>
                <w:szCs w:val="21"/>
              </w:rPr>
              <w:t>　</w:t>
            </w:r>
          </w:p>
        </w:tc>
        <w:tc>
          <w:tcPr>
            <w:tcW w:w="480" w:type="dxa"/>
            <w:tcBorders>
              <w:top w:val="single" w:color="auto" w:sz="4" w:space="0"/>
              <w:left w:val="nil"/>
              <w:bottom w:val="single" w:color="auto" w:sz="4" w:space="0"/>
              <w:right w:val="single" w:color="auto" w:sz="4" w:space="0"/>
            </w:tcBorders>
            <w:shd w:val="clear" w:color="auto" w:fill="auto"/>
            <w:noWrap/>
            <w:vAlign w:val="center"/>
          </w:tcPr>
          <w:p w14:paraId="02EEB0B2">
            <w:pPr>
              <w:widowControl/>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lang w:val="en-US" w:eastAsia="zh-CN"/>
              </w:rPr>
              <w:t>10</w:t>
            </w:r>
            <w:r>
              <w:rPr>
                <w:rFonts w:ascii="Times New Roman" w:hAnsi="Times New Roman" w:eastAsia="仿宋_GB2312"/>
                <w:color w:val="000000"/>
                <w:kern w:val="0"/>
                <w:szCs w:val="21"/>
              </w:rPr>
              <w:t>　</w:t>
            </w:r>
          </w:p>
        </w:tc>
        <w:tc>
          <w:tcPr>
            <w:tcW w:w="926" w:type="dxa"/>
            <w:tcBorders>
              <w:top w:val="single" w:color="auto" w:sz="4" w:space="0"/>
              <w:left w:val="nil"/>
              <w:bottom w:val="single" w:color="auto" w:sz="4" w:space="0"/>
              <w:right w:val="single" w:color="auto" w:sz="4" w:space="0"/>
            </w:tcBorders>
            <w:shd w:val="clear" w:color="auto" w:fill="auto"/>
            <w:noWrap/>
            <w:vAlign w:val="center"/>
          </w:tcPr>
          <w:p w14:paraId="346D2579">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6E725729">
        <w:tblPrEx>
          <w:tblCellMar>
            <w:top w:w="0" w:type="dxa"/>
            <w:left w:w="108" w:type="dxa"/>
            <w:bottom w:w="0" w:type="dxa"/>
            <w:right w:w="108" w:type="dxa"/>
          </w:tblCellMar>
        </w:tblPrEx>
        <w:trPr>
          <w:trHeight w:val="340" w:hRule="atLeast"/>
          <w:jc w:val="center"/>
        </w:trPr>
        <w:tc>
          <w:tcPr>
            <w:tcW w:w="823" w:type="dxa"/>
            <w:vMerge w:val="continue"/>
            <w:tcBorders>
              <w:left w:val="single" w:color="auto" w:sz="4" w:space="0"/>
              <w:right w:val="single" w:color="auto" w:sz="4" w:space="0"/>
            </w:tcBorders>
            <w:shd w:val="clear" w:color="auto" w:fill="auto"/>
            <w:noWrap/>
            <w:vAlign w:val="center"/>
          </w:tcPr>
          <w:p w14:paraId="02FA37C9">
            <w:pPr>
              <w:widowControl/>
              <w:jc w:val="center"/>
              <w:rPr>
                <w:rFonts w:ascii="Times New Roman" w:hAnsi="Times New Roman" w:eastAsia="仿宋_GB2312"/>
                <w:color w:val="000000"/>
                <w:kern w:val="0"/>
                <w:szCs w:val="21"/>
              </w:rPr>
            </w:pPr>
          </w:p>
        </w:tc>
        <w:tc>
          <w:tcPr>
            <w:tcW w:w="780" w:type="dxa"/>
            <w:vMerge w:val="continue"/>
            <w:tcBorders>
              <w:left w:val="nil"/>
              <w:right w:val="single" w:color="auto" w:sz="4" w:space="0"/>
            </w:tcBorders>
            <w:shd w:val="clear" w:color="auto" w:fill="auto"/>
            <w:noWrap/>
            <w:vAlign w:val="center"/>
          </w:tcPr>
          <w:p w14:paraId="440B7C60">
            <w:pPr>
              <w:widowControl/>
              <w:jc w:val="left"/>
              <w:rPr>
                <w:rFonts w:ascii="Times New Roman" w:hAnsi="Times New Roman" w:eastAsia="仿宋_GB2312"/>
                <w:color w:val="000000"/>
                <w:kern w:val="0"/>
                <w:szCs w:val="21"/>
              </w:rPr>
            </w:pPr>
          </w:p>
        </w:tc>
        <w:tc>
          <w:tcPr>
            <w:tcW w:w="765" w:type="dxa"/>
            <w:tcBorders>
              <w:top w:val="single" w:color="auto" w:sz="4" w:space="0"/>
              <w:left w:val="single" w:color="auto" w:sz="4" w:space="0"/>
              <w:right w:val="single" w:color="auto" w:sz="4" w:space="0"/>
            </w:tcBorders>
            <w:shd w:val="clear" w:color="auto" w:fill="auto"/>
            <w:noWrap/>
            <w:vAlign w:val="center"/>
          </w:tcPr>
          <w:p w14:paraId="43F07774">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可持续影响指标</w:t>
            </w:r>
          </w:p>
        </w:tc>
        <w:tc>
          <w:tcPr>
            <w:tcW w:w="109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D925372">
            <w:pPr>
              <w:widowControl/>
              <w:jc w:val="left"/>
              <w:rPr>
                <w:rFonts w:hint="eastAsia" w:ascii="Times New Roman" w:hAnsi="Times New Roman" w:eastAsia="仿宋_GB2312"/>
                <w:color w:val="000000"/>
                <w:kern w:val="0"/>
                <w:szCs w:val="21"/>
                <w:lang w:eastAsia="zh-CN"/>
              </w:rPr>
            </w:pPr>
            <w:r>
              <w:rPr>
                <w:rFonts w:hint="eastAsia" w:ascii="Times New Roman" w:hAnsi="Times New Roman" w:eastAsia="仿宋_GB2312"/>
                <w:color w:val="000000"/>
                <w:kern w:val="0"/>
                <w:szCs w:val="21"/>
                <w:lang w:eastAsia="zh-CN"/>
              </w:rPr>
              <w:t>可持续发展</w:t>
            </w:r>
          </w:p>
        </w:tc>
        <w:tc>
          <w:tcPr>
            <w:tcW w:w="220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3D67292">
            <w:pPr>
              <w:widowControl/>
              <w:jc w:val="left"/>
              <w:rPr>
                <w:rFonts w:hint="eastAsia" w:ascii="Times New Roman" w:hAnsi="Times New Roman" w:eastAsia="仿宋_GB2312"/>
                <w:color w:val="000000"/>
                <w:kern w:val="0"/>
                <w:szCs w:val="21"/>
                <w:lang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是否推行可持续发展目标</w:t>
            </w:r>
          </w:p>
        </w:tc>
        <w:tc>
          <w:tcPr>
            <w:tcW w:w="2445"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4400F295">
            <w:pPr>
              <w:widowControl/>
              <w:jc w:val="left"/>
              <w:rPr>
                <w:rFonts w:hint="eastAsia" w:ascii="Times New Roman" w:hAnsi="Times New Roman" w:eastAsia="仿宋_GB2312"/>
                <w:color w:val="000000"/>
                <w:kern w:val="0"/>
                <w:szCs w:val="21"/>
                <w:lang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完成可持续发展目标</w:t>
            </w:r>
          </w:p>
        </w:tc>
        <w:tc>
          <w:tcPr>
            <w:tcW w:w="48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1AB765F">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48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C08E1BD">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92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B574773">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7F317958">
        <w:tblPrEx>
          <w:tblCellMar>
            <w:top w:w="0" w:type="dxa"/>
            <w:left w:w="108" w:type="dxa"/>
            <w:bottom w:w="0" w:type="dxa"/>
            <w:right w:w="108" w:type="dxa"/>
          </w:tblCellMar>
        </w:tblPrEx>
        <w:trPr>
          <w:trHeight w:val="340" w:hRule="atLeast"/>
          <w:jc w:val="center"/>
        </w:trPr>
        <w:tc>
          <w:tcPr>
            <w:tcW w:w="823" w:type="dxa"/>
            <w:vMerge w:val="continue"/>
            <w:tcBorders>
              <w:left w:val="single" w:color="auto" w:sz="4" w:space="0"/>
              <w:right w:val="single" w:color="auto" w:sz="4" w:space="0"/>
            </w:tcBorders>
            <w:shd w:val="clear" w:color="auto" w:fill="auto"/>
            <w:noWrap/>
            <w:vAlign w:val="center"/>
          </w:tcPr>
          <w:p w14:paraId="383AAEAF">
            <w:pPr>
              <w:jc w:val="left"/>
              <w:rPr>
                <w:rFonts w:ascii="Times New Roman" w:hAnsi="Times New Roman" w:eastAsia="仿宋_GB2312"/>
                <w:color w:val="000000"/>
                <w:kern w:val="0"/>
                <w:szCs w:val="21"/>
              </w:rPr>
            </w:pPr>
          </w:p>
        </w:tc>
        <w:tc>
          <w:tcPr>
            <w:tcW w:w="780" w:type="dxa"/>
            <w:vMerge w:val="continue"/>
            <w:tcBorders>
              <w:left w:val="nil"/>
              <w:right w:val="single" w:color="auto" w:sz="4" w:space="0"/>
            </w:tcBorders>
            <w:shd w:val="clear" w:color="auto" w:fill="auto"/>
            <w:noWrap/>
            <w:vAlign w:val="center"/>
          </w:tcPr>
          <w:p w14:paraId="63A4BEF7">
            <w:pPr>
              <w:widowControl/>
              <w:jc w:val="center"/>
              <w:rPr>
                <w:rFonts w:ascii="Times New Roman" w:hAnsi="Times New Roman" w:eastAsia="仿宋_GB2312"/>
                <w:color w:val="000000"/>
                <w:kern w:val="0"/>
                <w:szCs w:val="21"/>
              </w:rPr>
            </w:pPr>
          </w:p>
        </w:tc>
        <w:tc>
          <w:tcPr>
            <w:tcW w:w="765" w:type="dxa"/>
            <w:tcBorders>
              <w:top w:val="nil"/>
              <w:left w:val="nil"/>
              <w:right w:val="single" w:color="auto" w:sz="4" w:space="0"/>
            </w:tcBorders>
            <w:shd w:val="clear" w:color="auto" w:fill="auto"/>
            <w:noWrap/>
            <w:vAlign w:val="center"/>
          </w:tcPr>
          <w:p w14:paraId="607A709A">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社会公众或服务对象满意度</w:t>
            </w:r>
          </w:p>
        </w:tc>
        <w:tc>
          <w:tcPr>
            <w:tcW w:w="1095" w:type="dxa"/>
            <w:tcBorders>
              <w:top w:val="nil"/>
              <w:left w:val="nil"/>
              <w:bottom w:val="single" w:color="auto" w:sz="4" w:space="0"/>
              <w:right w:val="single" w:color="auto" w:sz="4" w:space="0"/>
            </w:tcBorders>
            <w:shd w:val="clear" w:color="auto" w:fill="auto"/>
            <w:noWrap/>
            <w:vAlign w:val="center"/>
          </w:tcPr>
          <w:p w14:paraId="478B3366">
            <w:pPr>
              <w:widowControl/>
              <w:jc w:val="left"/>
              <w:rPr>
                <w:rFonts w:hint="eastAsia" w:ascii="Times New Roman" w:hAnsi="Times New Roman" w:eastAsia="仿宋_GB2312"/>
                <w:color w:val="000000"/>
                <w:kern w:val="0"/>
                <w:szCs w:val="21"/>
                <w:lang w:eastAsia="zh-CN"/>
              </w:rPr>
            </w:pPr>
            <w:r>
              <w:rPr>
                <w:rFonts w:hint="eastAsia" w:ascii="Times New Roman" w:hAnsi="Times New Roman" w:eastAsia="仿宋_GB2312"/>
                <w:color w:val="000000"/>
                <w:kern w:val="0"/>
                <w:szCs w:val="21"/>
                <w:lang w:eastAsia="zh-CN"/>
              </w:rPr>
              <w:t>社会公众满意度</w:t>
            </w:r>
          </w:p>
        </w:tc>
        <w:tc>
          <w:tcPr>
            <w:tcW w:w="2205" w:type="dxa"/>
            <w:tcBorders>
              <w:top w:val="nil"/>
              <w:left w:val="nil"/>
              <w:bottom w:val="single" w:color="auto" w:sz="4" w:space="0"/>
              <w:right w:val="single" w:color="auto" w:sz="4" w:space="0"/>
            </w:tcBorders>
            <w:shd w:val="clear" w:color="auto" w:fill="auto"/>
            <w:noWrap/>
            <w:vAlign w:val="center"/>
          </w:tcPr>
          <w:p w14:paraId="4B76BC28">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95%</w:t>
            </w:r>
          </w:p>
        </w:tc>
        <w:tc>
          <w:tcPr>
            <w:tcW w:w="2445" w:type="dxa"/>
            <w:gridSpan w:val="2"/>
            <w:tcBorders>
              <w:top w:val="nil"/>
              <w:left w:val="nil"/>
              <w:bottom w:val="single" w:color="auto" w:sz="4" w:space="0"/>
              <w:right w:val="single" w:color="auto" w:sz="4" w:space="0"/>
            </w:tcBorders>
            <w:shd w:val="clear" w:color="auto" w:fill="auto"/>
            <w:noWrap/>
            <w:vAlign w:val="center"/>
          </w:tcPr>
          <w:p w14:paraId="065A91E9">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完成社会公众满意度</w:t>
            </w:r>
            <w:r>
              <w:rPr>
                <w:rFonts w:hint="eastAsia" w:ascii="Times New Roman" w:hAnsi="Times New Roman" w:eastAsia="仿宋_GB2312"/>
                <w:color w:val="000000"/>
                <w:kern w:val="0"/>
                <w:szCs w:val="21"/>
                <w:lang w:val="en-US" w:eastAsia="zh-CN"/>
              </w:rPr>
              <w:t>95%的目标</w:t>
            </w:r>
          </w:p>
        </w:tc>
        <w:tc>
          <w:tcPr>
            <w:tcW w:w="480" w:type="dxa"/>
            <w:tcBorders>
              <w:top w:val="nil"/>
              <w:left w:val="nil"/>
              <w:bottom w:val="single" w:color="auto" w:sz="4" w:space="0"/>
              <w:right w:val="single" w:color="auto" w:sz="4" w:space="0"/>
            </w:tcBorders>
            <w:shd w:val="clear" w:color="auto" w:fill="auto"/>
            <w:noWrap/>
            <w:vAlign w:val="center"/>
          </w:tcPr>
          <w:p w14:paraId="1A005F52">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480" w:type="dxa"/>
            <w:tcBorders>
              <w:top w:val="nil"/>
              <w:left w:val="nil"/>
              <w:bottom w:val="single" w:color="auto" w:sz="4" w:space="0"/>
              <w:right w:val="single" w:color="auto" w:sz="4" w:space="0"/>
            </w:tcBorders>
            <w:shd w:val="clear" w:color="auto" w:fill="auto"/>
            <w:noWrap/>
            <w:vAlign w:val="center"/>
          </w:tcPr>
          <w:p w14:paraId="11C2562F">
            <w:pPr>
              <w:widowControl/>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lang w:val="en-US" w:eastAsia="zh-CN"/>
              </w:rPr>
              <w:t>10</w:t>
            </w:r>
            <w:r>
              <w:rPr>
                <w:rFonts w:ascii="Times New Roman" w:hAnsi="Times New Roman" w:eastAsia="仿宋_GB2312"/>
                <w:color w:val="000000"/>
                <w:kern w:val="0"/>
                <w:szCs w:val="21"/>
              </w:rPr>
              <w:t>　</w:t>
            </w:r>
          </w:p>
        </w:tc>
        <w:tc>
          <w:tcPr>
            <w:tcW w:w="926" w:type="dxa"/>
            <w:tcBorders>
              <w:top w:val="nil"/>
              <w:left w:val="nil"/>
              <w:bottom w:val="single" w:color="auto" w:sz="4" w:space="0"/>
              <w:right w:val="single" w:color="auto" w:sz="4" w:space="0"/>
            </w:tcBorders>
            <w:shd w:val="clear" w:color="auto" w:fill="auto"/>
            <w:noWrap/>
            <w:vAlign w:val="center"/>
          </w:tcPr>
          <w:p w14:paraId="79AC5149">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6D88CFDF">
        <w:tblPrEx>
          <w:tblCellMar>
            <w:top w:w="0" w:type="dxa"/>
            <w:left w:w="108" w:type="dxa"/>
            <w:bottom w:w="0" w:type="dxa"/>
            <w:right w:w="108" w:type="dxa"/>
          </w:tblCellMar>
        </w:tblPrEx>
        <w:trPr>
          <w:trHeight w:val="340" w:hRule="atLeast"/>
          <w:jc w:val="center"/>
        </w:trPr>
        <w:tc>
          <w:tcPr>
            <w:tcW w:w="8113" w:type="dxa"/>
            <w:gridSpan w:val="7"/>
            <w:tcBorders>
              <w:top w:val="single" w:color="auto" w:sz="4" w:space="0"/>
              <w:left w:val="single" w:color="auto" w:sz="4" w:space="0"/>
              <w:bottom w:val="single" w:color="auto" w:sz="4" w:space="0"/>
              <w:right w:val="single" w:color="auto" w:sz="4" w:space="0"/>
            </w:tcBorders>
            <w:shd w:val="clear" w:color="auto" w:fill="auto"/>
            <w:noWrap/>
            <w:vAlign w:val="center"/>
          </w:tcPr>
          <w:p w14:paraId="401D96EB">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xml:space="preserve">                          总分</w:t>
            </w:r>
          </w:p>
        </w:tc>
        <w:tc>
          <w:tcPr>
            <w:tcW w:w="48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6056A03">
            <w:pPr>
              <w:widowControl/>
              <w:jc w:val="left"/>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90</w:t>
            </w:r>
          </w:p>
        </w:tc>
        <w:tc>
          <w:tcPr>
            <w:tcW w:w="48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0BE0DCD">
            <w:pPr>
              <w:widowControl/>
              <w:jc w:val="left"/>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88</w:t>
            </w:r>
          </w:p>
        </w:tc>
        <w:tc>
          <w:tcPr>
            <w:tcW w:w="92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77D6595">
            <w:pPr>
              <w:widowControl/>
              <w:jc w:val="left"/>
              <w:rPr>
                <w:rFonts w:ascii="Times New Roman" w:hAnsi="Times New Roman" w:eastAsia="仿宋_GB2312"/>
                <w:color w:val="000000"/>
                <w:kern w:val="0"/>
                <w:szCs w:val="21"/>
              </w:rPr>
            </w:pPr>
          </w:p>
        </w:tc>
      </w:tr>
    </w:tbl>
    <w:p w14:paraId="4A4171C1">
      <w:pPr>
        <w:spacing w:beforeLines="50"/>
        <w:rPr>
          <w:rFonts w:hint="eastAsia" w:ascii="Times New Roman" w:hAnsi="Times New Roman" w:eastAsia="仿宋_GB2312"/>
          <w:sz w:val="24"/>
          <w:lang w:eastAsia="zh-CN"/>
        </w:rPr>
      </w:pPr>
      <w:r>
        <w:rPr>
          <w:rFonts w:ascii="Times New Roman" w:hAnsi="Times New Roman" w:eastAsia="仿宋_GB2312"/>
          <w:sz w:val="24"/>
        </w:rPr>
        <w:t>填表人</w:t>
      </w:r>
      <w:r>
        <w:rPr>
          <w:rFonts w:hint="eastAsia" w:ascii="Times New Roman" w:hAnsi="Times New Roman" w:eastAsia="仿宋_GB2312"/>
          <w:sz w:val="24"/>
          <w:lang w:eastAsia="zh-CN"/>
        </w:rPr>
        <w:t>：</w:t>
      </w:r>
      <w:r>
        <w:rPr>
          <w:rFonts w:ascii="Times New Roman" w:hAnsi="Times New Roman" w:eastAsia="仿宋_GB2312"/>
          <w:sz w:val="24"/>
        </w:rPr>
        <w:t xml:space="preserve"> </w:t>
      </w:r>
      <w:r>
        <w:rPr>
          <w:rFonts w:hint="eastAsia" w:ascii="Times New Roman" w:hAnsi="Times New Roman" w:eastAsia="仿宋_GB2312"/>
          <w:sz w:val="24"/>
          <w:lang w:eastAsia="zh-CN"/>
        </w:rPr>
        <w:t>邹洁</w:t>
      </w:r>
      <w:r>
        <w:rPr>
          <w:rFonts w:ascii="Times New Roman" w:hAnsi="Times New Roman" w:eastAsia="仿宋_GB2312"/>
          <w:sz w:val="24"/>
        </w:rPr>
        <w:t xml:space="preserve">  填报日期： </w:t>
      </w:r>
      <w:r>
        <w:rPr>
          <w:rFonts w:hint="eastAsia" w:ascii="Times New Roman" w:hAnsi="Times New Roman" w:eastAsia="仿宋_GB2312"/>
          <w:sz w:val="24"/>
          <w:lang w:val="en-US" w:eastAsia="zh-CN"/>
        </w:rPr>
        <w:t>2022.3.15</w:t>
      </w:r>
      <w:r>
        <w:rPr>
          <w:rFonts w:ascii="Times New Roman" w:hAnsi="Times New Roman" w:eastAsia="仿宋_GB2312"/>
          <w:sz w:val="24"/>
        </w:rPr>
        <w:t xml:space="preserve">联系电话： </w:t>
      </w:r>
      <w:r>
        <w:rPr>
          <w:rFonts w:hint="eastAsia" w:ascii="Times New Roman" w:hAnsi="Times New Roman" w:eastAsia="仿宋_GB2312"/>
          <w:sz w:val="24"/>
          <w:lang w:val="en-US" w:eastAsia="zh-CN"/>
        </w:rPr>
        <w:t>8156206</w:t>
      </w:r>
      <w:r>
        <w:rPr>
          <w:rFonts w:ascii="Times New Roman" w:hAnsi="Times New Roman" w:eastAsia="仿宋_GB2312"/>
          <w:sz w:val="24"/>
        </w:rPr>
        <w:t xml:space="preserve"> 单位负责人签字：</w:t>
      </w:r>
    </w:p>
    <w:p w14:paraId="61A9B376">
      <w:pPr>
        <w:spacing w:beforeLines="50"/>
        <w:rPr>
          <w:rFonts w:ascii="Times New Roman" w:hAnsi="Times New Roman" w:eastAsia="黑体"/>
        </w:rPr>
      </w:pPr>
      <w:r>
        <w:rPr>
          <w:rFonts w:ascii="Times New Roman" w:hAnsi="Times New Roman" w:eastAsia="黑体"/>
          <w:sz w:val="32"/>
          <w:szCs w:val="32"/>
        </w:rPr>
        <w:t>附件4</w:t>
      </w:r>
    </w:p>
    <w:tbl>
      <w:tblPr>
        <w:tblStyle w:val="6"/>
        <w:tblW w:w="9999" w:type="dxa"/>
        <w:jc w:val="center"/>
        <w:tblLayout w:type="fixed"/>
        <w:tblCellMar>
          <w:top w:w="0" w:type="dxa"/>
          <w:left w:w="108" w:type="dxa"/>
          <w:bottom w:w="0" w:type="dxa"/>
          <w:right w:w="108" w:type="dxa"/>
        </w:tblCellMar>
      </w:tblPr>
      <w:tblGrid>
        <w:gridCol w:w="1135"/>
        <w:gridCol w:w="992"/>
        <w:gridCol w:w="1066"/>
        <w:gridCol w:w="975"/>
        <w:gridCol w:w="1140"/>
        <w:gridCol w:w="1572"/>
        <w:gridCol w:w="993"/>
        <w:gridCol w:w="855"/>
        <w:gridCol w:w="1271"/>
      </w:tblGrid>
      <w:tr w14:paraId="5AF24100">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14:paraId="6EC2EB8B">
            <w:pPr>
              <w:widowControl/>
              <w:jc w:val="center"/>
              <w:rPr>
                <w:rFonts w:ascii="Times New Roman" w:hAnsi="Times New Roman" w:eastAsia="方正小标宋_GBK"/>
                <w:color w:val="000000"/>
                <w:kern w:val="0"/>
                <w:sz w:val="36"/>
                <w:szCs w:val="36"/>
              </w:rPr>
            </w:pPr>
            <w:r>
              <w:rPr>
                <w:rFonts w:hint="eastAsia" w:ascii="方正小标宋简体" w:hAnsi="方正小标宋简体" w:eastAsia="方正小标宋简体" w:cs="方正小标宋简体"/>
                <w:color w:val="000000"/>
                <w:kern w:val="0"/>
                <w:sz w:val="36"/>
                <w:szCs w:val="36"/>
              </w:rPr>
              <w:t>项目支出绩效自评表</w:t>
            </w:r>
          </w:p>
        </w:tc>
      </w:tr>
      <w:tr w14:paraId="09ADEDD8">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14:paraId="43F038C3">
            <w:pPr>
              <w:widowControl/>
              <w:jc w:val="both"/>
              <w:rPr>
                <w:rFonts w:ascii="Times New Roman" w:hAnsi="Times New Roman"/>
                <w:color w:val="000000"/>
                <w:kern w:val="0"/>
                <w:sz w:val="22"/>
              </w:rPr>
            </w:pPr>
            <w:r>
              <w:rPr>
                <w:rFonts w:ascii="Times New Roman" w:hAnsi="Times New Roman"/>
                <w:color w:val="000000"/>
                <w:kern w:val="0"/>
                <w:sz w:val="22"/>
              </w:rPr>
              <w:t xml:space="preserve"> 填报单位： （盖章）</w:t>
            </w:r>
            <w:r>
              <w:rPr>
                <w:rFonts w:hint="eastAsia" w:ascii="Times New Roman" w:hAnsi="Times New Roman"/>
                <w:color w:val="000000"/>
                <w:kern w:val="0"/>
                <w:sz w:val="22"/>
                <w:lang w:val="en-US" w:eastAsia="zh-CN"/>
              </w:rPr>
              <w:t xml:space="preserve">  衡阳市园林绿化服务中心         单位：万元     </w:t>
            </w:r>
            <w:r>
              <w:rPr>
                <w:rFonts w:ascii="Times New Roman" w:hAnsi="Times New Roman"/>
                <w:color w:val="000000"/>
                <w:kern w:val="0"/>
                <w:sz w:val="22"/>
              </w:rPr>
              <w:t>（</w:t>
            </w:r>
            <w:r>
              <w:rPr>
                <w:rFonts w:hint="eastAsia" w:ascii="Times New Roman" w:hAnsi="Times New Roman"/>
                <w:color w:val="000000"/>
                <w:kern w:val="0"/>
                <w:sz w:val="22"/>
                <w:lang w:val="en-US" w:eastAsia="zh-CN"/>
              </w:rPr>
              <w:t>2021</w:t>
            </w:r>
            <w:r>
              <w:rPr>
                <w:rFonts w:ascii="Times New Roman" w:hAnsi="Times New Roman"/>
                <w:color w:val="000000"/>
                <w:kern w:val="0"/>
                <w:sz w:val="22"/>
              </w:rPr>
              <w:t>年度）</w:t>
            </w:r>
          </w:p>
        </w:tc>
      </w:tr>
      <w:tr w14:paraId="1A894213">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noWrap/>
            <w:vAlign w:val="center"/>
          </w:tcPr>
          <w:p w14:paraId="538DA512">
            <w:pPr>
              <w:widowControl/>
              <w:spacing w:line="26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项目支</w:t>
            </w:r>
          </w:p>
          <w:p w14:paraId="08B98D25">
            <w:pPr>
              <w:widowControl/>
              <w:spacing w:line="26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noWrap/>
            <w:vAlign w:val="center"/>
          </w:tcPr>
          <w:p w14:paraId="08F4B266">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lang w:eastAsia="zh-CN"/>
              </w:rPr>
              <w:t>园林绿化服务中心下属单位人员经费</w:t>
            </w:r>
            <w:r>
              <w:rPr>
                <w:rFonts w:ascii="Times New Roman" w:hAnsi="Times New Roman" w:eastAsia="仿宋_GB2312"/>
                <w:color w:val="000000"/>
                <w:kern w:val="0"/>
                <w:szCs w:val="21"/>
              </w:rPr>
              <w:t>　</w:t>
            </w:r>
          </w:p>
        </w:tc>
      </w:tr>
      <w:tr w14:paraId="54D0529F">
        <w:tblPrEx>
          <w:tblCellMar>
            <w:top w:w="0" w:type="dxa"/>
            <w:left w:w="108" w:type="dxa"/>
            <w:bottom w:w="0" w:type="dxa"/>
            <w:right w:w="108" w:type="dxa"/>
          </w:tblCellMar>
        </w:tblPrEx>
        <w:trPr>
          <w:trHeight w:val="400" w:hRule="atLeast"/>
          <w:jc w:val="center"/>
        </w:trPr>
        <w:tc>
          <w:tcPr>
            <w:tcW w:w="1135" w:type="dxa"/>
            <w:tcBorders>
              <w:top w:val="nil"/>
              <w:left w:val="single" w:color="auto" w:sz="4" w:space="0"/>
              <w:bottom w:val="single" w:color="auto" w:sz="4" w:space="0"/>
              <w:right w:val="single" w:color="auto" w:sz="4" w:space="0"/>
            </w:tcBorders>
            <w:shd w:val="clear" w:color="auto" w:fill="auto"/>
            <w:noWrap/>
            <w:vAlign w:val="center"/>
          </w:tcPr>
          <w:p w14:paraId="3BE1F829">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主管部门</w:t>
            </w:r>
          </w:p>
        </w:tc>
        <w:tc>
          <w:tcPr>
            <w:tcW w:w="4173" w:type="dxa"/>
            <w:gridSpan w:val="4"/>
            <w:tcBorders>
              <w:top w:val="single" w:color="auto" w:sz="4" w:space="0"/>
              <w:left w:val="nil"/>
              <w:bottom w:val="single" w:color="auto" w:sz="4" w:space="0"/>
              <w:right w:val="single" w:color="auto" w:sz="4" w:space="0"/>
            </w:tcBorders>
            <w:shd w:val="clear" w:color="auto" w:fill="auto"/>
            <w:noWrap/>
            <w:vAlign w:val="center"/>
          </w:tcPr>
          <w:p w14:paraId="549E6F74">
            <w:pPr>
              <w:widowControl/>
              <w:jc w:val="left"/>
              <w:rPr>
                <w:rFonts w:hint="eastAsia" w:ascii="Times New Roman" w:hAnsi="Times New Roman" w:eastAsia="仿宋_GB2312"/>
                <w:color w:val="000000"/>
                <w:kern w:val="0"/>
                <w:szCs w:val="21"/>
                <w:lang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衡阳市城市管理和综合执法局</w:t>
            </w:r>
          </w:p>
        </w:tc>
        <w:tc>
          <w:tcPr>
            <w:tcW w:w="1572" w:type="dxa"/>
            <w:tcBorders>
              <w:top w:val="single" w:color="auto" w:sz="4" w:space="0"/>
              <w:left w:val="nil"/>
              <w:bottom w:val="single" w:color="auto" w:sz="4" w:space="0"/>
              <w:right w:val="single" w:color="000000" w:sz="4" w:space="0"/>
            </w:tcBorders>
            <w:shd w:val="clear" w:color="auto" w:fill="auto"/>
            <w:noWrap/>
            <w:vAlign w:val="center"/>
          </w:tcPr>
          <w:p w14:paraId="41B9D75F">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noWrap/>
            <w:vAlign w:val="center"/>
          </w:tcPr>
          <w:p w14:paraId="62A3CB4D">
            <w:pPr>
              <w:widowControl/>
              <w:jc w:val="left"/>
              <w:rPr>
                <w:rFonts w:hint="eastAsia" w:ascii="Times New Roman" w:hAnsi="Times New Roman" w:eastAsia="仿宋_GB2312"/>
                <w:color w:val="000000"/>
                <w:kern w:val="0"/>
                <w:szCs w:val="21"/>
                <w:lang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衡阳市园林绿化服务中心</w:t>
            </w:r>
          </w:p>
        </w:tc>
      </w:tr>
      <w:tr w14:paraId="6F931426">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noWrap/>
            <w:vAlign w:val="center"/>
          </w:tcPr>
          <w:p w14:paraId="7D21E06F">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项目资金</w:t>
            </w:r>
            <w:r>
              <w:rPr>
                <w:rFonts w:ascii="Times New Roman" w:hAnsi="Times New Roman" w:eastAsia="仿宋_GB2312"/>
                <w:color w:val="000000"/>
                <w:kern w:val="0"/>
                <w:szCs w:val="21"/>
              </w:rPr>
              <w:br w:type="textWrapping"/>
            </w:r>
            <w:r>
              <w:rPr>
                <w:rFonts w:ascii="Times New Roman" w:hAnsi="Times New Roman" w:eastAsia="仿宋_GB2312"/>
                <w:color w:val="000000"/>
                <w:kern w:val="0"/>
                <w:szCs w:val="21"/>
              </w:rPr>
              <w:t>（万元）</w:t>
            </w:r>
          </w:p>
        </w:tc>
        <w:tc>
          <w:tcPr>
            <w:tcW w:w="2058" w:type="dxa"/>
            <w:gridSpan w:val="2"/>
            <w:tcBorders>
              <w:top w:val="nil"/>
              <w:left w:val="nil"/>
              <w:bottom w:val="single" w:color="auto" w:sz="4" w:space="0"/>
              <w:right w:val="single" w:color="auto" w:sz="4" w:space="0"/>
            </w:tcBorders>
            <w:shd w:val="clear" w:color="auto" w:fill="auto"/>
            <w:noWrap/>
            <w:vAlign w:val="center"/>
          </w:tcPr>
          <w:p w14:paraId="499816C1">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975" w:type="dxa"/>
            <w:tcBorders>
              <w:top w:val="nil"/>
              <w:left w:val="nil"/>
              <w:bottom w:val="single" w:color="auto" w:sz="4" w:space="0"/>
              <w:right w:val="single" w:color="auto" w:sz="4" w:space="0"/>
            </w:tcBorders>
            <w:shd w:val="clear" w:color="auto" w:fill="auto"/>
            <w:noWrap/>
            <w:vAlign w:val="center"/>
          </w:tcPr>
          <w:p w14:paraId="6F03BC24">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年初</w:t>
            </w:r>
          </w:p>
          <w:p w14:paraId="11487B52">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预算数</w:t>
            </w:r>
          </w:p>
        </w:tc>
        <w:tc>
          <w:tcPr>
            <w:tcW w:w="1140" w:type="dxa"/>
            <w:tcBorders>
              <w:top w:val="nil"/>
              <w:left w:val="nil"/>
              <w:bottom w:val="single" w:color="auto" w:sz="4" w:space="0"/>
              <w:right w:val="single" w:color="auto" w:sz="4" w:space="0"/>
            </w:tcBorders>
            <w:shd w:val="clear" w:color="auto" w:fill="auto"/>
            <w:noWrap/>
            <w:vAlign w:val="center"/>
          </w:tcPr>
          <w:p w14:paraId="140F7053">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全年</w:t>
            </w:r>
          </w:p>
          <w:p w14:paraId="7BD8DF1F">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预算数</w:t>
            </w:r>
          </w:p>
        </w:tc>
        <w:tc>
          <w:tcPr>
            <w:tcW w:w="1572" w:type="dxa"/>
            <w:tcBorders>
              <w:top w:val="nil"/>
              <w:left w:val="nil"/>
              <w:bottom w:val="single" w:color="auto" w:sz="4" w:space="0"/>
              <w:right w:val="single" w:color="auto" w:sz="4" w:space="0"/>
            </w:tcBorders>
            <w:shd w:val="clear" w:color="auto" w:fill="auto"/>
            <w:noWrap/>
          </w:tcPr>
          <w:p w14:paraId="2913080A">
            <w:pPr>
              <w:spacing w:line="240" w:lineRule="exact"/>
              <w:jc w:val="center"/>
              <w:rPr>
                <w:rFonts w:ascii="Times New Roman" w:hAnsi="Times New Roman" w:eastAsia="仿宋_GB2312"/>
                <w:szCs w:val="21"/>
              </w:rPr>
            </w:pPr>
            <w:r>
              <w:rPr>
                <w:rFonts w:ascii="Times New Roman" w:hAnsi="Times New Roman" w:eastAsia="仿宋_GB2312"/>
                <w:szCs w:val="21"/>
              </w:rPr>
              <w:t>全年</w:t>
            </w:r>
          </w:p>
          <w:p w14:paraId="10F27A45">
            <w:pPr>
              <w:spacing w:line="240" w:lineRule="exact"/>
              <w:jc w:val="center"/>
              <w:rPr>
                <w:rFonts w:ascii="Times New Roman" w:hAnsi="Times New Roman" w:eastAsia="仿宋_GB2312"/>
                <w:szCs w:val="21"/>
              </w:rPr>
            </w:pPr>
            <w:r>
              <w:rPr>
                <w:rFonts w:ascii="Times New Roman" w:hAnsi="Times New Roman" w:eastAsia="仿宋_GB2312"/>
                <w:szCs w:val="21"/>
              </w:rPr>
              <w:t>执行数</w:t>
            </w:r>
          </w:p>
        </w:tc>
        <w:tc>
          <w:tcPr>
            <w:tcW w:w="993" w:type="dxa"/>
            <w:tcBorders>
              <w:top w:val="nil"/>
              <w:left w:val="nil"/>
              <w:bottom w:val="single" w:color="auto" w:sz="4" w:space="0"/>
              <w:right w:val="single" w:color="auto" w:sz="4" w:space="0"/>
            </w:tcBorders>
            <w:shd w:val="clear" w:color="auto" w:fill="auto"/>
            <w:noWrap/>
          </w:tcPr>
          <w:p w14:paraId="03AEB36F">
            <w:pPr>
              <w:spacing w:line="240" w:lineRule="exact"/>
              <w:jc w:val="center"/>
              <w:rPr>
                <w:rFonts w:ascii="Times New Roman" w:hAnsi="Times New Roman" w:eastAsia="仿宋_GB2312"/>
                <w:szCs w:val="21"/>
              </w:rPr>
            </w:pPr>
          </w:p>
          <w:p w14:paraId="68FA3450">
            <w:pPr>
              <w:spacing w:line="240" w:lineRule="exact"/>
              <w:jc w:val="center"/>
              <w:rPr>
                <w:rFonts w:ascii="Times New Roman" w:hAnsi="Times New Roman" w:eastAsia="仿宋_GB2312"/>
                <w:szCs w:val="21"/>
              </w:rPr>
            </w:pPr>
            <w:r>
              <w:rPr>
                <w:rFonts w:ascii="Times New Roman" w:hAnsi="Times New Roman" w:eastAsia="仿宋_GB2312"/>
                <w:szCs w:val="21"/>
              </w:rPr>
              <w:t>分值</w:t>
            </w:r>
          </w:p>
        </w:tc>
        <w:tc>
          <w:tcPr>
            <w:tcW w:w="855" w:type="dxa"/>
            <w:tcBorders>
              <w:top w:val="nil"/>
              <w:left w:val="nil"/>
              <w:bottom w:val="single" w:color="auto" w:sz="4" w:space="0"/>
              <w:right w:val="single" w:color="auto" w:sz="4" w:space="0"/>
            </w:tcBorders>
            <w:shd w:val="clear" w:color="auto" w:fill="auto"/>
            <w:noWrap/>
          </w:tcPr>
          <w:p w14:paraId="357C269C">
            <w:pPr>
              <w:spacing w:line="240" w:lineRule="exact"/>
              <w:jc w:val="center"/>
              <w:rPr>
                <w:rFonts w:ascii="Times New Roman" w:hAnsi="Times New Roman" w:eastAsia="仿宋_GB2312"/>
                <w:szCs w:val="21"/>
              </w:rPr>
            </w:pPr>
          </w:p>
          <w:p w14:paraId="2278AFC8">
            <w:pPr>
              <w:spacing w:line="240" w:lineRule="exact"/>
              <w:jc w:val="center"/>
              <w:rPr>
                <w:rFonts w:ascii="Times New Roman" w:hAnsi="Times New Roman" w:eastAsia="仿宋_GB2312"/>
                <w:szCs w:val="21"/>
              </w:rPr>
            </w:pPr>
            <w:r>
              <w:rPr>
                <w:rFonts w:ascii="Times New Roman" w:hAnsi="Times New Roman" w:eastAsia="仿宋_GB2312"/>
                <w:szCs w:val="21"/>
              </w:rPr>
              <w:t>执行率</w:t>
            </w:r>
          </w:p>
        </w:tc>
        <w:tc>
          <w:tcPr>
            <w:tcW w:w="1271" w:type="dxa"/>
            <w:tcBorders>
              <w:top w:val="nil"/>
              <w:left w:val="nil"/>
              <w:bottom w:val="single" w:color="auto" w:sz="4" w:space="0"/>
              <w:right w:val="single" w:color="auto" w:sz="4" w:space="0"/>
            </w:tcBorders>
            <w:shd w:val="clear" w:color="auto" w:fill="auto"/>
            <w:noWrap/>
          </w:tcPr>
          <w:p w14:paraId="79C0E927">
            <w:pPr>
              <w:spacing w:line="240" w:lineRule="exact"/>
              <w:jc w:val="center"/>
              <w:rPr>
                <w:rFonts w:ascii="Times New Roman" w:hAnsi="Times New Roman" w:eastAsia="仿宋_GB2312"/>
                <w:szCs w:val="21"/>
              </w:rPr>
            </w:pPr>
          </w:p>
          <w:p w14:paraId="6159234C">
            <w:pPr>
              <w:spacing w:line="240" w:lineRule="exact"/>
              <w:jc w:val="center"/>
              <w:rPr>
                <w:rFonts w:ascii="Times New Roman" w:hAnsi="Times New Roman" w:eastAsia="仿宋_GB2312"/>
                <w:szCs w:val="21"/>
              </w:rPr>
            </w:pPr>
            <w:r>
              <w:rPr>
                <w:rFonts w:ascii="Times New Roman" w:hAnsi="Times New Roman" w:eastAsia="仿宋_GB2312"/>
                <w:szCs w:val="21"/>
              </w:rPr>
              <w:t>得分</w:t>
            </w:r>
          </w:p>
        </w:tc>
      </w:tr>
      <w:tr w14:paraId="706EB1AE">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1368EA63">
            <w:pPr>
              <w:widowControl/>
              <w:jc w:val="left"/>
              <w:rPr>
                <w:rFonts w:ascii="Times New Roman" w:hAnsi="Times New Roman" w:eastAsia="仿宋_GB2312"/>
                <w:color w:val="000000"/>
                <w:kern w:val="0"/>
                <w:szCs w:val="21"/>
              </w:rPr>
            </w:pPr>
          </w:p>
        </w:tc>
        <w:tc>
          <w:tcPr>
            <w:tcW w:w="2058" w:type="dxa"/>
            <w:gridSpan w:val="2"/>
            <w:tcBorders>
              <w:top w:val="nil"/>
              <w:left w:val="nil"/>
              <w:bottom w:val="single" w:color="auto" w:sz="4" w:space="0"/>
              <w:right w:val="single" w:color="auto" w:sz="4" w:space="0"/>
            </w:tcBorders>
            <w:shd w:val="clear" w:color="auto" w:fill="auto"/>
            <w:noWrap/>
            <w:vAlign w:val="center"/>
          </w:tcPr>
          <w:p w14:paraId="3B4746F0">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年度资金总额　</w:t>
            </w:r>
          </w:p>
        </w:tc>
        <w:tc>
          <w:tcPr>
            <w:tcW w:w="975" w:type="dxa"/>
            <w:tcBorders>
              <w:top w:val="nil"/>
              <w:left w:val="nil"/>
              <w:bottom w:val="single" w:color="auto" w:sz="4" w:space="0"/>
              <w:right w:val="single" w:color="auto" w:sz="4" w:space="0"/>
            </w:tcBorders>
            <w:shd w:val="clear" w:color="auto" w:fill="auto"/>
            <w:noWrap/>
            <w:vAlign w:val="center"/>
          </w:tcPr>
          <w:p w14:paraId="72F3287A">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1585</w:t>
            </w:r>
          </w:p>
        </w:tc>
        <w:tc>
          <w:tcPr>
            <w:tcW w:w="1140" w:type="dxa"/>
            <w:tcBorders>
              <w:top w:val="nil"/>
              <w:left w:val="nil"/>
              <w:bottom w:val="single" w:color="auto" w:sz="4" w:space="0"/>
              <w:right w:val="single" w:color="auto" w:sz="4" w:space="0"/>
            </w:tcBorders>
            <w:shd w:val="clear" w:color="auto" w:fill="auto"/>
            <w:noWrap/>
            <w:vAlign w:val="center"/>
          </w:tcPr>
          <w:p w14:paraId="4A927DDE">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1585</w:t>
            </w:r>
          </w:p>
        </w:tc>
        <w:tc>
          <w:tcPr>
            <w:tcW w:w="1572" w:type="dxa"/>
            <w:tcBorders>
              <w:top w:val="nil"/>
              <w:left w:val="nil"/>
              <w:bottom w:val="single" w:color="auto" w:sz="4" w:space="0"/>
              <w:right w:val="single" w:color="auto" w:sz="4" w:space="0"/>
            </w:tcBorders>
            <w:shd w:val="clear" w:color="auto" w:fill="auto"/>
            <w:noWrap/>
            <w:vAlign w:val="center"/>
          </w:tcPr>
          <w:p w14:paraId="45373707">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1585</w:t>
            </w:r>
          </w:p>
        </w:tc>
        <w:tc>
          <w:tcPr>
            <w:tcW w:w="993" w:type="dxa"/>
            <w:tcBorders>
              <w:top w:val="nil"/>
              <w:left w:val="nil"/>
              <w:bottom w:val="single" w:color="auto" w:sz="4" w:space="0"/>
              <w:right w:val="single" w:color="auto" w:sz="4" w:space="0"/>
            </w:tcBorders>
            <w:shd w:val="clear" w:color="auto" w:fill="auto"/>
            <w:noWrap/>
            <w:vAlign w:val="center"/>
          </w:tcPr>
          <w:p w14:paraId="2AAF52A3">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10</w:t>
            </w:r>
          </w:p>
        </w:tc>
        <w:tc>
          <w:tcPr>
            <w:tcW w:w="855" w:type="dxa"/>
            <w:tcBorders>
              <w:top w:val="nil"/>
              <w:left w:val="nil"/>
              <w:bottom w:val="single" w:color="auto" w:sz="4" w:space="0"/>
              <w:right w:val="single" w:color="auto" w:sz="4" w:space="0"/>
            </w:tcBorders>
            <w:shd w:val="clear" w:color="auto" w:fill="auto"/>
            <w:noWrap/>
            <w:vAlign w:val="center"/>
          </w:tcPr>
          <w:p w14:paraId="639227DE">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100%</w:t>
            </w:r>
          </w:p>
        </w:tc>
        <w:tc>
          <w:tcPr>
            <w:tcW w:w="1271" w:type="dxa"/>
            <w:tcBorders>
              <w:top w:val="nil"/>
              <w:left w:val="nil"/>
              <w:bottom w:val="single" w:color="auto" w:sz="4" w:space="0"/>
              <w:right w:val="single" w:color="auto" w:sz="4" w:space="0"/>
            </w:tcBorders>
            <w:shd w:val="clear" w:color="auto" w:fill="auto"/>
            <w:noWrap/>
            <w:vAlign w:val="center"/>
          </w:tcPr>
          <w:p w14:paraId="1188A223">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r>
      <w:tr w14:paraId="7AF2829F">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0DDD37C8">
            <w:pPr>
              <w:widowControl/>
              <w:jc w:val="left"/>
              <w:rPr>
                <w:rFonts w:ascii="Times New Roman" w:hAnsi="Times New Roman" w:eastAsia="仿宋_GB2312"/>
                <w:color w:val="000000"/>
                <w:kern w:val="0"/>
                <w:szCs w:val="21"/>
              </w:rPr>
            </w:pPr>
          </w:p>
        </w:tc>
        <w:tc>
          <w:tcPr>
            <w:tcW w:w="2058" w:type="dxa"/>
            <w:gridSpan w:val="2"/>
            <w:tcBorders>
              <w:top w:val="nil"/>
              <w:left w:val="nil"/>
              <w:bottom w:val="single" w:color="auto" w:sz="4" w:space="0"/>
              <w:right w:val="single" w:color="auto" w:sz="4" w:space="0"/>
            </w:tcBorders>
            <w:shd w:val="clear" w:color="auto" w:fill="auto"/>
            <w:noWrap/>
            <w:vAlign w:val="center"/>
          </w:tcPr>
          <w:p w14:paraId="7B92F4F9">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其中：当年财政拨款　</w:t>
            </w:r>
          </w:p>
        </w:tc>
        <w:tc>
          <w:tcPr>
            <w:tcW w:w="975" w:type="dxa"/>
            <w:tcBorders>
              <w:top w:val="nil"/>
              <w:left w:val="nil"/>
              <w:bottom w:val="single" w:color="auto" w:sz="4" w:space="0"/>
              <w:right w:val="single" w:color="auto" w:sz="4" w:space="0"/>
            </w:tcBorders>
            <w:shd w:val="clear" w:color="auto" w:fill="auto"/>
            <w:noWrap/>
            <w:vAlign w:val="center"/>
          </w:tcPr>
          <w:p w14:paraId="6BDB693E">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1585</w:t>
            </w:r>
          </w:p>
        </w:tc>
        <w:tc>
          <w:tcPr>
            <w:tcW w:w="1140" w:type="dxa"/>
            <w:tcBorders>
              <w:top w:val="nil"/>
              <w:left w:val="nil"/>
              <w:bottom w:val="single" w:color="auto" w:sz="4" w:space="0"/>
              <w:right w:val="single" w:color="auto" w:sz="4" w:space="0"/>
            </w:tcBorders>
            <w:shd w:val="clear" w:color="auto" w:fill="auto"/>
            <w:noWrap/>
            <w:vAlign w:val="center"/>
          </w:tcPr>
          <w:p w14:paraId="473D1BAA">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1585</w:t>
            </w:r>
          </w:p>
        </w:tc>
        <w:tc>
          <w:tcPr>
            <w:tcW w:w="1572" w:type="dxa"/>
            <w:tcBorders>
              <w:top w:val="nil"/>
              <w:left w:val="nil"/>
              <w:bottom w:val="single" w:color="auto" w:sz="4" w:space="0"/>
              <w:right w:val="single" w:color="auto" w:sz="4" w:space="0"/>
            </w:tcBorders>
            <w:shd w:val="clear" w:color="auto" w:fill="auto"/>
            <w:noWrap/>
            <w:vAlign w:val="center"/>
          </w:tcPr>
          <w:p w14:paraId="5F1A6B47">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1585</w:t>
            </w:r>
          </w:p>
        </w:tc>
        <w:tc>
          <w:tcPr>
            <w:tcW w:w="993" w:type="dxa"/>
            <w:tcBorders>
              <w:top w:val="nil"/>
              <w:left w:val="nil"/>
              <w:bottom w:val="single" w:color="auto" w:sz="4" w:space="0"/>
              <w:right w:val="single" w:color="auto" w:sz="4" w:space="0"/>
            </w:tcBorders>
            <w:shd w:val="clear" w:color="auto" w:fill="auto"/>
            <w:noWrap/>
            <w:vAlign w:val="center"/>
          </w:tcPr>
          <w:p w14:paraId="3FE884CC">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855" w:type="dxa"/>
            <w:tcBorders>
              <w:top w:val="nil"/>
              <w:left w:val="nil"/>
              <w:bottom w:val="single" w:color="auto" w:sz="4" w:space="0"/>
              <w:right w:val="single" w:color="auto" w:sz="4" w:space="0"/>
            </w:tcBorders>
            <w:shd w:val="clear" w:color="auto" w:fill="auto"/>
            <w:noWrap/>
            <w:vAlign w:val="center"/>
          </w:tcPr>
          <w:p w14:paraId="69D10A96">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100</w:t>
            </w:r>
          </w:p>
        </w:tc>
        <w:tc>
          <w:tcPr>
            <w:tcW w:w="1271" w:type="dxa"/>
            <w:tcBorders>
              <w:top w:val="nil"/>
              <w:left w:val="nil"/>
              <w:bottom w:val="single" w:color="auto" w:sz="4" w:space="0"/>
              <w:right w:val="single" w:color="auto" w:sz="4" w:space="0"/>
            </w:tcBorders>
            <w:shd w:val="clear" w:color="auto" w:fill="auto"/>
            <w:noWrap/>
            <w:vAlign w:val="center"/>
          </w:tcPr>
          <w:p w14:paraId="0A156C22">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r>
      <w:tr w14:paraId="1F67C42B">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5003010E">
            <w:pPr>
              <w:widowControl/>
              <w:jc w:val="left"/>
              <w:rPr>
                <w:rFonts w:ascii="Times New Roman" w:hAnsi="Times New Roman" w:eastAsia="仿宋_GB2312"/>
                <w:color w:val="000000"/>
                <w:kern w:val="0"/>
                <w:szCs w:val="21"/>
              </w:rPr>
            </w:pPr>
          </w:p>
        </w:tc>
        <w:tc>
          <w:tcPr>
            <w:tcW w:w="2058" w:type="dxa"/>
            <w:gridSpan w:val="2"/>
            <w:tcBorders>
              <w:top w:val="nil"/>
              <w:left w:val="nil"/>
              <w:bottom w:val="single" w:color="auto" w:sz="4" w:space="0"/>
              <w:right w:val="single" w:color="auto" w:sz="4" w:space="0"/>
            </w:tcBorders>
            <w:shd w:val="clear" w:color="auto" w:fill="auto"/>
            <w:noWrap/>
            <w:vAlign w:val="center"/>
          </w:tcPr>
          <w:p w14:paraId="3EB3583B">
            <w:pPr>
              <w:widowControl/>
              <w:ind w:firstLine="630" w:firstLineChars="300"/>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上年结转资金　</w:t>
            </w:r>
          </w:p>
        </w:tc>
        <w:tc>
          <w:tcPr>
            <w:tcW w:w="975" w:type="dxa"/>
            <w:tcBorders>
              <w:top w:val="nil"/>
              <w:left w:val="nil"/>
              <w:bottom w:val="single" w:color="auto" w:sz="4" w:space="0"/>
              <w:right w:val="single" w:color="auto" w:sz="4" w:space="0"/>
            </w:tcBorders>
            <w:shd w:val="clear" w:color="auto" w:fill="auto"/>
            <w:noWrap/>
            <w:vAlign w:val="center"/>
          </w:tcPr>
          <w:p w14:paraId="24271C4A">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40" w:type="dxa"/>
            <w:tcBorders>
              <w:top w:val="nil"/>
              <w:left w:val="nil"/>
              <w:bottom w:val="single" w:color="auto" w:sz="4" w:space="0"/>
              <w:right w:val="single" w:color="auto" w:sz="4" w:space="0"/>
            </w:tcBorders>
            <w:shd w:val="clear" w:color="auto" w:fill="auto"/>
            <w:noWrap/>
            <w:vAlign w:val="center"/>
          </w:tcPr>
          <w:p w14:paraId="2D39E1F4">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572" w:type="dxa"/>
            <w:tcBorders>
              <w:top w:val="nil"/>
              <w:left w:val="nil"/>
              <w:bottom w:val="single" w:color="auto" w:sz="4" w:space="0"/>
              <w:right w:val="single" w:color="auto" w:sz="4" w:space="0"/>
            </w:tcBorders>
            <w:shd w:val="clear" w:color="auto" w:fill="auto"/>
            <w:noWrap/>
            <w:vAlign w:val="center"/>
          </w:tcPr>
          <w:p w14:paraId="6FE36046">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993" w:type="dxa"/>
            <w:tcBorders>
              <w:top w:val="nil"/>
              <w:left w:val="nil"/>
              <w:bottom w:val="single" w:color="auto" w:sz="4" w:space="0"/>
              <w:right w:val="single" w:color="auto" w:sz="4" w:space="0"/>
            </w:tcBorders>
            <w:shd w:val="clear" w:color="auto" w:fill="auto"/>
            <w:noWrap/>
            <w:vAlign w:val="center"/>
          </w:tcPr>
          <w:p w14:paraId="39899A6A">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nil"/>
              <w:left w:val="nil"/>
              <w:bottom w:val="single" w:color="auto" w:sz="4" w:space="0"/>
              <w:right w:val="single" w:color="auto" w:sz="4" w:space="0"/>
            </w:tcBorders>
            <w:shd w:val="clear" w:color="auto" w:fill="auto"/>
            <w:noWrap/>
            <w:vAlign w:val="center"/>
          </w:tcPr>
          <w:p w14:paraId="7EA4A842">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nil"/>
              <w:left w:val="nil"/>
              <w:bottom w:val="single" w:color="auto" w:sz="4" w:space="0"/>
              <w:right w:val="single" w:color="auto" w:sz="4" w:space="0"/>
            </w:tcBorders>
            <w:shd w:val="clear" w:color="auto" w:fill="auto"/>
            <w:noWrap/>
            <w:vAlign w:val="center"/>
          </w:tcPr>
          <w:p w14:paraId="133AF6F9">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79F28DD3">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2C1B5F6B">
            <w:pPr>
              <w:widowControl/>
              <w:jc w:val="left"/>
              <w:rPr>
                <w:rFonts w:ascii="Times New Roman" w:hAnsi="Times New Roman" w:eastAsia="仿宋_GB2312"/>
                <w:color w:val="000000"/>
                <w:kern w:val="0"/>
                <w:szCs w:val="21"/>
              </w:rPr>
            </w:pPr>
          </w:p>
        </w:tc>
        <w:tc>
          <w:tcPr>
            <w:tcW w:w="2058" w:type="dxa"/>
            <w:gridSpan w:val="2"/>
            <w:tcBorders>
              <w:top w:val="nil"/>
              <w:left w:val="nil"/>
              <w:bottom w:val="single" w:color="auto" w:sz="4" w:space="0"/>
              <w:right w:val="single" w:color="auto" w:sz="4" w:space="0"/>
            </w:tcBorders>
            <w:shd w:val="clear" w:color="auto" w:fill="auto"/>
            <w:noWrap/>
            <w:vAlign w:val="center"/>
          </w:tcPr>
          <w:p w14:paraId="4F96FD3C">
            <w:pPr>
              <w:widowControl/>
              <w:ind w:firstLine="630" w:firstLineChars="300"/>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其他资金</w:t>
            </w:r>
          </w:p>
        </w:tc>
        <w:tc>
          <w:tcPr>
            <w:tcW w:w="975" w:type="dxa"/>
            <w:tcBorders>
              <w:top w:val="nil"/>
              <w:left w:val="nil"/>
              <w:bottom w:val="single" w:color="auto" w:sz="4" w:space="0"/>
              <w:right w:val="single" w:color="auto" w:sz="4" w:space="0"/>
            </w:tcBorders>
            <w:shd w:val="clear" w:color="auto" w:fill="auto"/>
            <w:noWrap/>
            <w:vAlign w:val="center"/>
          </w:tcPr>
          <w:p w14:paraId="6A828627">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40" w:type="dxa"/>
            <w:tcBorders>
              <w:top w:val="nil"/>
              <w:left w:val="nil"/>
              <w:bottom w:val="single" w:color="auto" w:sz="4" w:space="0"/>
              <w:right w:val="single" w:color="auto" w:sz="4" w:space="0"/>
            </w:tcBorders>
            <w:shd w:val="clear" w:color="auto" w:fill="auto"/>
            <w:noWrap/>
            <w:vAlign w:val="center"/>
          </w:tcPr>
          <w:p w14:paraId="1EC7898A">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572" w:type="dxa"/>
            <w:tcBorders>
              <w:top w:val="nil"/>
              <w:left w:val="nil"/>
              <w:bottom w:val="single" w:color="auto" w:sz="4" w:space="0"/>
              <w:right w:val="single" w:color="auto" w:sz="4" w:space="0"/>
            </w:tcBorders>
            <w:shd w:val="clear" w:color="auto" w:fill="auto"/>
            <w:noWrap/>
            <w:vAlign w:val="center"/>
          </w:tcPr>
          <w:p w14:paraId="26CDC1A5">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993" w:type="dxa"/>
            <w:tcBorders>
              <w:top w:val="nil"/>
              <w:left w:val="nil"/>
              <w:bottom w:val="single" w:color="auto" w:sz="4" w:space="0"/>
              <w:right w:val="single" w:color="auto" w:sz="4" w:space="0"/>
            </w:tcBorders>
            <w:shd w:val="clear" w:color="auto" w:fill="auto"/>
            <w:noWrap/>
            <w:vAlign w:val="center"/>
          </w:tcPr>
          <w:p w14:paraId="48F6726A">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nil"/>
              <w:left w:val="nil"/>
              <w:bottom w:val="single" w:color="auto" w:sz="4" w:space="0"/>
              <w:right w:val="single" w:color="auto" w:sz="4" w:space="0"/>
            </w:tcBorders>
            <w:shd w:val="clear" w:color="auto" w:fill="auto"/>
            <w:noWrap/>
            <w:vAlign w:val="center"/>
          </w:tcPr>
          <w:p w14:paraId="32EF2F41">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nil"/>
              <w:left w:val="nil"/>
              <w:bottom w:val="single" w:color="auto" w:sz="4" w:space="0"/>
              <w:right w:val="single" w:color="auto" w:sz="4" w:space="0"/>
            </w:tcBorders>
            <w:shd w:val="clear" w:color="auto" w:fill="auto"/>
            <w:noWrap/>
            <w:vAlign w:val="center"/>
          </w:tcPr>
          <w:p w14:paraId="63D7BC8D">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23EB65F6">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noWrap/>
            <w:vAlign w:val="center"/>
          </w:tcPr>
          <w:p w14:paraId="19CF9E39">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年度总</w:t>
            </w:r>
          </w:p>
          <w:p w14:paraId="4A8064A5">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体目标</w:t>
            </w:r>
          </w:p>
        </w:tc>
        <w:tc>
          <w:tcPr>
            <w:tcW w:w="4173" w:type="dxa"/>
            <w:gridSpan w:val="4"/>
            <w:tcBorders>
              <w:top w:val="single" w:color="auto" w:sz="4" w:space="0"/>
              <w:left w:val="nil"/>
              <w:bottom w:val="single" w:color="auto" w:sz="4" w:space="0"/>
              <w:right w:val="single" w:color="000000" w:sz="4" w:space="0"/>
            </w:tcBorders>
            <w:shd w:val="clear" w:color="auto" w:fill="auto"/>
            <w:noWrap/>
            <w:vAlign w:val="center"/>
          </w:tcPr>
          <w:p w14:paraId="5F2F1D7F">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预期目标</w:t>
            </w:r>
          </w:p>
        </w:tc>
        <w:tc>
          <w:tcPr>
            <w:tcW w:w="4691" w:type="dxa"/>
            <w:gridSpan w:val="4"/>
            <w:tcBorders>
              <w:top w:val="single" w:color="auto" w:sz="4" w:space="0"/>
              <w:left w:val="nil"/>
              <w:bottom w:val="single" w:color="auto" w:sz="4" w:space="0"/>
              <w:right w:val="single" w:color="auto" w:sz="4" w:space="0"/>
            </w:tcBorders>
            <w:shd w:val="clear" w:color="auto" w:fill="auto"/>
            <w:noWrap/>
            <w:vAlign w:val="center"/>
          </w:tcPr>
          <w:p w14:paraId="49D220E7">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实际完成情况　</w:t>
            </w:r>
          </w:p>
        </w:tc>
      </w:tr>
      <w:tr w14:paraId="6CE99FA5">
        <w:tblPrEx>
          <w:tblCellMar>
            <w:top w:w="0" w:type="dxa"/>
            <w:left w:w="108" w:type="dxa"/>
            <w:bottom w:w="0" w:type="dxa"/>
            <w:right w:w="108" w:type="dxa"/>
          </w:tblCellMar>
        </w:tblPrEx>
        <w:trPr>
          <w:trHeight w:val="2034" w:hRule="atLeast"/>
          <w:jc w:val="center"/>
        </w:trPr>
        <w:tc>
          <w:tcPr>
            <w:tcW w:w="1135" w:type="dxa"/>
            <w:vMerge w:val="continue"/>
            <w:tcBorders>
              <w:top w:val="nil"/>
              <w:left w:val="single" w:color="auto" w:sz="4" w:space="0"/>
              <w:bottom w:val="single" w:color="auto" w:sz="4" w:space="0"/>
              <w:right w:val="single" w:color="auto" w:sz="4" w:space="0"/>
            </w:tcBorders>
            <w:shd w:val="clear" w:color="auto" w:fill="auto"/>
            <w:noWrap/>
            <w:vAlign w:val="center"/>
          </w:tcPr>
          <w:p w14:paraId="0E6CCE6D">
            <w:pPr>
              <w:widowControl/>
              <w:jc w:val="left"/>
              <w:rPr>
                <w:rFonts w:ascii="Times New Roman" w:hAnsi="Times New Roman" w:eastAsia="仿宋_GB2312"/>
                <w:color w:val="000000"/>
                <w:kern w:val="0"/>
                <w:szCs w:val="21"/>
              </w:rPr>
            </w:pPr>
          </w:p>
        </w:tc>
        <w:tc>
          <w:tcPr>
            <w:tcW w:w="4173" w:type="dxa"/>
            <w:gridSpan w:val="4"/>
            <w:tcBorders>
              <w:top w:val="single" w:color="auto" w:sz="4" w:space="0"/>
              <w:left w:val="nil"/>
              <w:bottom w:val="single" w:color="auto" w:sz="4" w:space="0"/>
              <w:right w:val="single" w:color="000000" w:sz="4" w:space="0"/>
            </w:tcBorders>
            <w:shd w:val="clear" w:color="auto" w:fill="auto"/>
            <w:noWrap/>
            <w:vAlign w:val="center"/>
          </w:tcPr>
          <w:p w14:paraId="29B4B87A">
            <w:pPr>
              <w:keepNext w:val="0"/>
              <w:keepLines w:val="0"/>
              <w:widowControl/>
              <w:suppressLineNumbers w:val="0"/>
              <w:jc w:val="left"/>
            </w:pPr>
            <w:r>
              <w:rPr>
                <w:rFonts w:hint="eastAsia" w:ascii="仿宋" w:hAnsi="仿宋" w:eastAsia="仿宋" w:cs="仿宋"/>
                <w:color w:val="000000"/>
                <w:kern w:val="0"/>
                <w:sz w:val="22"/>
                <w:szCs w:val="22"/>
                <w:lang w:val="en-US" w:eastAsia="zh-CN" w:bidi="ar"/>
              </w:rPr>
              <w:t>1</w:t>
            </w:r>
            <w:r>
              <w:rPr>
                <w:rFonts w:ascii="仿宋" w:hAnsi="仿宋" w:eastAsia="仿宋" w:cs="仿宋"/>
                <w:color w:val="000000"/>
                <w:kern w:val="0"/>
                <w:sz w:val="22"/>
                <w:szCs w:val="22"/>
                <w:lang w:val="en-US" w:eastAsia="zh-CN" w:bidi="ar"/>
              </w:rPr>
              <w:t>、</w:t>
            </w:r>
            <w:r>
              <w:rPr>
                <w:rFonts w:hint="eastAsia" w:ascii="仿宋" w:hAnsi="仿宋" w:eastAsia="仿宋" w:cs="仿宋"/>
                <w:color w:val="000000"/>
                <w:kern w:val="0"/>
                <w:sz w:val="22"/>
                <w:szCs w:val="22"/>
                <w:lang w:val="en-US" w:eastAsia="zh-CN" w:bidi="ar"/>
              </w:rPr>
              <w:t>完成</w:t>
            </w:r>
            <w:r>
              <w:rPr>
                <w:rFonts w:ascii="仿宋" w:hAnsi="仿宋" w:eastAsia="仿宋" w:cs="仿宋"/>
                <w:color w:val="000000"/>
                <w:kern w:val="0"/>
                <w:sz w:val="22"/>
                <w:szCs w:val="22"/>
                <w:lang w:val="en-US" w:eastAsia="zh-CN" w:bidi="ar"/>
              </w:rPr>
              <w:t xml:space="preserve">市城区景点、公园、其他园林绿 </w:t>
            </w:r>
          </w:p>
          <w:p w14:paraId="6158728E">
            <w:pPr>
              <w:keepNext w:val="0"/>
              <w:keepLines w:val="0"/>
              <w:widowControl/>
              <w:suppressLineNumbers w:val="0"/>
              <w:jc w:val="left"/>
            </w:pPr>
            <w:r>
              <w:rPr>
                <w:rFonts w:hint="eastAsia" w:ascii="仿宋" w:hAnsi="仿宋" w:eastAsia="仿宋" w:cs="仿宋"/>
                <w:color w:val="000000"/>
                <w:kern w:val="0"/>
                <w:sz w:val="22"/>
                <w:szCs w:val="22"/>
                <w:lang w:val="en-US" w:eastAsia="zh-CN" w:bidi="ar"/>
              </w:rPr>
              <w:t xml:space="preserve">地等公共绿地的维护 </w:t>
            </w:r>
          </w:p>
          <w:p w14:paraId="24188742">
            <w:pPr>
              <w:keepNext w:val="0"/>
              <w:keepLines w:val="0"/>
              <w:widowControl/>
              <w:suppressLineNumbers w:val="0"/>
              <w:jc w:val="left"/>
            </w:pPr>
            <w:r>
              <w:rPr>
                <w:rFonts w:hint="eastAsia" w:ascii="仿宋" w:hAnsi="仿宋" w:eastAsia="仿宋" w:cs="仿宋"/>
                <w:color w:val="000000"/>
                <w:kern w:val="0"/>
                <w:sz w:val="22"/>
                <w:szCs w:val="22"/>
                <w:lang w:val="en-US" w:eastAsia="zh-CN" w:bidi="ar"/>
              </w:rPr>
              <w:t xml:space="preserve">2、完成市城区景点、公园、其他园林绿 </w:t>
            </w:r>
          </w:p>
          <w:p w14:paraId="5519B132">
            <w:pPr>
              <w:keepNext w:val="0"/>
              <w:keepLines w:val="0"/>
              <w:widowControl/>
              <w:suppressLineNumbers w:val="0"/>
              <w:jc w:val="left"/>
              <w:rPr>
                <w:rFonts w:hint="eastAsia" w:ascii="仿宋" w:hAnsi="仿宋" w:eastAsia="仿宋" w:cs="仿宋"/>
                <w:color w:val="000000"/>
                <w:kern w:val="0"/>
                <w:sz w:val="22"/>
                <w:szCs w:val="22"/>
                <w:lang w:val="en-US" w:eastAsia="zh-CN" w:bidi="ar"/>
              </w:rPr>
            </w:pPr>
            <w:r>
              <w:rPr>
                <w:rFonts w:hint="eastAsia" w:ascii="仿宋" w:hAnsi="仿宋" w:eastAsia="仿宋" w:cs="仿宋"/>
                <w:color w:val="000000"/>
                <w:kern w:val="0"/>
                <w:sz w:val="22"/>
                <w:szCs w:val="22"/>
                <w:lang w:val="en-US" w:eastAsia="zh-CN" w:bidi="ar"/>
              </w:rPr>
              <w:t xml:space="preserve">地的管理工作 </w:t>
            </w:r>
          </w:p>
          <w:p w14:paraId="177883B3">
            <w:pPr>
              <w:keepNext w:val="0"/>
              <w:keepLines w:val="0"/>
              <w:widowControl/>
              <w:suppressLineNumbers w:val="0"/>
              <w:jc w:val="left"/>
              <w:rPr>
                <w:rFonts w:hint="default"/>
                <w:lang w:val="en-US"/>
              </w:rPr>
            </w:pPr>
            <w:r>
              <w:rPr>
                <w:rFonts w:hint="eastAsia" w:ascii="仿宋" w:hAnsi="仿宋" w:eastAsia="仿宋" w:cs="仿宋"/>
                <w:color w:val="000000"/>
                <w:kern w:val="0"/>
                <w:sz w:val="22"/>
                <w:szCs w:val="22"/>
                <w:lang w:val="en-US" w:eastAsia="zh-CN" w:bidi="ar"/>
              </w:rPr>
              <w:t>3、保障参与维护单位在职退休人员工资福利的发放</w:t>
            </w:r>
          </w:p>
          <w:p w14:paraId="15B419F7">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4691" w:type="dxa"/>
            <w:gridSpan w:val="4"/>
            <w:tcBorders>
              <w:top w:val="single" w:color="auto" w:sz="4" w:space="0"/>
              <w:left w:val="nil"/>
              <w:bottom w:val="single" w:color="auto" w:sz="4" w:space="0"/>
              <w:right w:val="single" w:color="auto" w:sz="4" w:space="0"/>
            </w:tcBorders>
            <w:shd w:val="clear" w:color="auto" w:fill="auto"/>
            <w:noWrap/>
            <w:vAlign w:val="center"/>
          </w:tcPr>
          <w:p w14:paraId="3A3A611C">
            <w:pPr>
              <w:keepNext w:val="0"/>
              <w:keepLines w:val="0"/>
              <w:widowControl/>
              <w:suppressLineNumbers w:val="0"/>
              <w:jc w:val="left"/>
            </w:pPr>
            <w:r>
              <w:rPr>
                <w:rFonts w:ascii="Times New Roman" w:hAnsi="Times New Roman" w:eastAsia="仿宋_GB2312"/>
                <w:color w:val="000000"/>
                <w:kern w:val="0"/>
                <w:szCs w:val="21"/>
              </w:rPr>
              <w:t>　</w:t>
            </w:r>
            <w:r>
              <w:rPr>
                <w:rFonts w:hint="eastAsia" w:ascii="仿宋" w:hAnsi="仿宋" w:eastAsia="仿宋" w:cs="仿宋"/>
                <w:color w:val="000000"/>
                <w:kern w:val="0"/>
                <w:sz w:val="22"/>
                <w:szCs w:val="22"/>
                <w:lang w:val="en-US" w:eastAsia="zh-CN" w:bidi="ar"/>
              </w:rPr>
              <w:t>1</w:t>
            </w:r>
            <w:r>
              <w:rPr>
                <w:rFonts w:ascii="仿宋" w:hAnsi="仿宋" w:eastAsia="仿宋" w:cs="仿宋"/>
                <w:color w:val="000000"/>
                <w:kern w:val="0"/>
                <w:sz w:val="22"/>
                <w:szCs w:val="22"/>
                <w:lang w:val="en-US" w:eastAsia="zh-CN" w:bidi="ar"/>
              </w:rPr>
              <w:t>、</w:t>
            </w:r>
            <w:r>
              <w:rPr>
                <w:rFonts w:hint="eastAsia" w:ascii="仿宋" w:hAnsi="仿宋" w:eastAsia="仿宋" w:cs="仿宋"/>
                <w:color w:val="000000"/>
                <w:kern w:val="0"/>
                <w:sz w:val="22"/>
                <w:szCs w:val="22"/>
                <w:lang w:val="en-US" w:eastAsia="zh-CN" w:bidi="ar"/>
              </w:rPr>
              <w:t>完成</w:t>
            </w:r>
            <w:r>
              <w:rPr>
                <w:rFonts w:ascii="仿宋" w:hAnsi="仿宋" w:eastAsia="仿宋" w:cs="仿宋"/>
                <w:color w:val="000000"/>
                <w:kern w:val="0"/>
                <w:sz w:val="22"/>
                <w:szCs w:val="22"/>
                <w:lang w:val="en-US" w:eastAsia="zh-CN" w:bidi="ar"/>
              </w:rPr>
              <w:t xml:space="preserve">市城区景点、公园、其他园林绿 </w:t>
            </w:r>
          </w:p>
          <w:p w14:paraId="014F8816">
            <w:pPr>
              <w:keepNext w:val="0"/>
              <w:keepLines w:val="0"/>
              <w:widowControl/>
              <w:suppressLineNumbers w:val="0"/>
              <w:jc w:val="left"/>
            </w:pPr>
            <w:r>
              <w:rPr>
                <w:rFonts w:hint="eastAsia" w:ascii="仿宋" w:hAnsi="仿宋" w:eastAsia="仿宋" w:cs="仿宋"/>
                <w:color w:val="000000"/>
                <w:kern w:val="0"/>
                <w:sz w:val="22"/>
                <w:szCs w:val="22"/>
                <w:lang w:val="en-US" w:eastAsia="zh-CN" w:bidi="ar"/>
              </w:rPr>
              <w:t xml:space="preserve">地等公共绿地的维护 </w:t>
            </w:r>
          </w:p>
          <w:p w14:paraId="2BAF412C">
            <w:pPr>
              <w:keepNext w:val="0"/>
              <w:keepLines w:val="0"/>
              <w:widowControl/>
              <w:suppressLineNumbers w:val="0"/>
              <w:jc w:val="left"/>
            </w:pPr>
            <w:r>
              <w:rPr>
                <w:rFonts w:hint="eastAsia" w:ascii="仿宋" w:hAnsi="仿宋" w:eastAsia="仿宋" w:cs="仿宋"/>
                <w:color w:val="000000"/>
                <w:kern w:val="0"/>
                <w:sz w:val="22"/>
                <w:szCs w:val="22"/>
                <w:lang w:val="en-US" w:eastAsia="zh-CN" w:bidi="ar"/>
              </w:rPr>
              <w:t xml:space="preserve">2、完成市城区景点、公园、其他园林绿 </w:t>
            </w:r>
          </w:p>
          <w:p w14:paraId="3C4DAD3A">
            <w:pPr>
              <w:keepNext w:val="0"/>
              <w:keepLines w:val="0"/>
              <w:widowControl/>
              <w:suppressLineNumbers w:val="0"/>
              <w:jc w:val="left"/>
              <w:rPr>
                <w:rFonts w:hint="eastAsia" w:ascii="仿宋" w:hAnsi="仿宋" w:eastAsia="仿宋" w:cs="仿宋"/>
                <w:color w:val="000000"/>
                <w:kern w:val="0"/>
                <w:sz w:val="22"/>
                <w:szCs w:val="22"/>
                <w:lang w:val="en-US" w:eastAsia="zh-CN" w:bidi="ar"/>
              </w:rPr>
            </w:pPr>
            <w:r>
              <w:rPr>
                <w:rFonts w:hint="eastAsia" w:ascii="仿宋" w:hAnsi="仿宋" w:eastAsia="仿宋" w:cs="仿宋"/>
                <w:color w:val="000000"/>
                <w:kern w:val="0"/>
                <w:sz w:val="22"/>
                <w:szCs w:val="22"/>
                <w:lang w:val="en-US" w:eastAsia="zh-CN" w:bidi="ar"/>
              </w:rPr>
              <w:t xml:space="preserve">地的管理工作 </w:t>
            </w:r>
          </w:p>
          <w:p w14:paraId="160FFBF7">
            <w:pPr>
              <w:keepNext w:val="0"/>
              <w:keepLines w:val="0"/>
              <w:widowControl/>
              <w:suppressLineNumbers w:val="0"/>
              <w:jc w:val="left"/>
              <w:rPr>
                <w:rFonts w:hint="default"/>
                <w:lang w:val="en-US"/>
              </w:rPr>
            </w:pPr>
            <w:r>
              <w:rPr>
                <w:rFonts w:hint="eastAsia" w:ascii="仿宋" w:hAnsi="仿宋" w:eastAsia="仿宋" w:cs="仿宋"/>
                <w:color w:val="000000"/>
                <w:kern w:val="0"/>
                <w:sz w:val="22"/>
                <w:szCs w:val="22"/>
                <w:lang w:val="en-US" w:eastAsia="zh-CN" w:bidi="ar"/>
              </w:rPr>
              <w:t>3、保障参与维护单位在职退休人员工资福利的发放</w:t>
            </w:r>
          </w:p>
          <w:p w14:paraId="2A42C271">
            <w:pPr>
              <w:pStyle w:val="2"/>
            </w:pPr>
          </w:p>
          <w:p w14:paraId="55CC8175">
            <w:pPr>
              <w:widowControl/>
              <w:jc w:val="left"/>
              <w:rPr>
                <w:rFonts w:ascii="Times New Roman" w:hAnsi="Times New Roman" w:eastAsia="仿宋_GB2312"/>
                <w:color w:val="000000"/>
                <w:kern w:val="0"/>
                <w:szCs w:val="21"/>
              </w:rPr>
            </w:pPr>
          </w:p>
        </w:tc>
      </w:tr>
      <w:tr w14:paraId="31F54896">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noWrap/>
            <w:vAlign w:val="center"/>
          </w:tcPr>
          <w:p w14:paraId="311C2531">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绩</w:t>
            </w:r>
          </w:p>
          <w:p w14:paraId="066C215B">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效</w:t>
            </w:r>
          </w:p>
          <w:p w14:paraId="572458F7">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w:t>
            </w:r>
          </w:p>
          <w:p w14:paraId="1E8F284E">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noWrap/>
            <w:vAlign w:val="center"/>
          </w:tcPr>
          <w:p w14:paraId="5D4500C5">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一级指标</w:t>
            </w:r>
          </w:p>
        </w:tc>
        <w:tc>
          <w:tcPr>
            <w:tcW w:w="1066" w:type="dxa"/>
            <w:tcBorders>
              <w:top w:val="single" w:color="auto" w:sz="4" w:space="0"/>
              <w:left w:val="nil"/>
              <w:bottom w:val="single" w:color="auto" w:sz="4" w:space="0"/>
              <w:right w:val="single" w:color="auto" w:sz="4" w:space="0"/>
            </w:tcBorders>
            <w:shd w:val="clear" w:color="auto" w:fill="auto"/>
            <w:noWrap/>
            <w:vAlign w:val="center"/>
          </w:tcPr>
          <w:p w14:paraId="21EC3761">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二级指标</w:t>
            </w:r>
          </w:p>
        </w:tc>
        <w:tc>
          <w:tcPr>
            <w:tcW w:w="975" w:type="dxa"/>
            <w:tcBorders>
              <w:top w:val="single" w:color="auto" w:sz="4" w:space="0"/>
              <w:left w:val="nil"/>
              <w:bottom w:val="single" w:color="auto" w:sz="4" w:space="0"/>
              <w:right w:val="single" w:color="auto" w:sz="4" w:space="0"/>
            </w:tcBorders>
            <w:shd w:val="clear" w:color="auto" w:fill="auto"/>
            <w:noWrap/>
            <w:vAlign w:val="center"/>
          </w:tcPr>
          <w:p w14:paraId="336201DB">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三级指标</w:t>
            </w:r>
          </w:p>
        </w:tc>
        <w:tc>
          <w:tcPr>
            <w:tcW w:w="1140" w:type="dxa"/>
            <w:tcBorders>
              <w:top w:val="single" w:color="auto" w:sz="4" w:space="0"/>
              <w:left w:val="nil"/>
              <w:bottom w:val="single" w:color="auto" w:sz="4" w:space="0"/>
              <w:right w:val="single" w:color="auto" w:sz="4" w:space="0"/>
            </w:tcBorders>
            <w:shd w:val="clear" w:color="auto" w:fill="auto"/>
            <w:noWrap/>
            <w:vAlign w:val="center"/>
          </w:tcPr>
          <w:p w14:paraId="45BA158E">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年度</w:t>
            </w:r>
          </w:p>
          <w:p w14:paraId="6835A3B4">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指标值</w:t>
            </w:r>
          </w:p>
        </w:tc>
        <w:tc>
          <w:tcPr>
            <w:tcW w:w="1572" w:type="dxa"/>
            <w:tcBorders>
              <w:top w:val="single" w:color="auto" w:sz="4" w:space="0"/>
              <w:left w:val="nil"/>
              <w:bottom w:val="single" w:color="auto" w:sz="4" w:space="0"/>
              <w:right w:val="single" w:color="auto" w:sz="4" w:space="0"/>
            </w:tcBorders>
            <w:shd w:val="clear" w:color="auto" w:fill="auto"/>
            <w:noWrap/>
            <w:vAlign w:val="center"/>
          </w:tcPr>
          <w:p w14:paraId="725AC6C6">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实际</w:t>
            </w:r>
          </w:p>
          <w:p w14:paraId="74DDA1A6">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完成值</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67F4AF92">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分值</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41B5A2A1">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得分</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73A68C54">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偏差原因</w:t>
            </w:r>
          </w:p>
          <w:p w14:paraId="50F85966">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分析及</w:t>
            </w:r>
          </w:p>
          <w:p w14:paraId="6AF8A980">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改进措施</w:t>
            </w:r>
          </w:p>
        </w:tc>
      </w:tr>
      <w:tr w14:paraId="0866E1F2">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69B2EBF1">
            <w:pPr>
              <w:jc w:val="center"/>
              <w:rPr>
                <w:rFonts w:ascii="Times New Roman" w:hAnsi="Times New Roman"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noWrap/>
            <w:vAlign w:val="center"/>
          </w:tcPr>
          <w:p w14:paraId="15C55BFA">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产出</w:t>
            </w:r>
          </w:p>
          <w:p w14:paraId="6DB49138">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w:t>
            </w:r>
          </w:p>
          <w:p w14:paraId="345E2518">
            <w:pPr>
              <w:widowControl/>
              <w:jc w:val="center"/>
              <w:rPr>
                <w:rFonts w:ascii="Times New Roman" w:hAnsi="Times New Roman" w:eastAsia="仿宋_GB2312"/>
                <w:color w:val="000000"/>
                <w:kern w:val="0"/>
                <w:szCs w:val="21"/>
              </w:rPr>
            </w:pPr>
          </w:p>
          <w:p w14:paraId="6F9B6D20">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(50分)</w:t>
            </w:r>
          </w:p>
        </w:tc>
        <w:tc>
          <w:tcPr>
            <w:tcW w:w="1066" w:type="dxa"/>
            <w:tcBorders>
              <w:top w:val="single" w:color="auto" w:sz="4" w:space="0"/>
              <w:left w:val="nil"/>
              <w:bottom w:val="single" w:color="auto" w:sz="4" w:space="0"/>
              <w:right w:val="single" w:color="auto" w:sz="4" w:space="0"/>
            </w:tcBorders>
            <w:shd w:val="clear" w:color="auto" w:fill="auto"/>
            <w:noWrap/>
            <w:vAlign w:val="center"/>
          </w:tcPr>
          <w:p w14:paraId="0D8D45A6">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数量指标</w:t>
            </w:r>
          </w:p>
        </w:tc>
        <w:tc>
          <w:tcPr>
            <w:tcW w:w="975" w:type="dxa"/>
            <w:tcBorders>
              <w:top w:val="single" w:color="auto" w:sz="4" w:space="0"/>
              <w:left w:val="nil"/>
              <w:bottom w:val="single" w:color="auto" w:sz="4" w:space="0"/>
              <w:right w:val="single" w:color="auto" w:sz="4" w:space="0"/>
            </w:tcBorders>
            <w:shd w:val="clear" w:color="auto" w:fill="auto"/>
            <w:noWrap/>
            <w:vAlign w:val="center"/>
          </w:tcPr>
          <w:p w14:paraId="4EE1BBC7">
            <w:pPr>
              <w:widowControl/>
              <w:jc w:val="left"/>
              <w:rPr>
                <w:rFonts w:hint="eastAsia" w:ascii="Times New Roman" w:hAnsi="Times New Roman" w:eastAsia="仿宋_GB2312"/>
                <w:color w:val="000000"/>
                <w:kern w:val="0"/>
                <w:szCs w:val="21"/>
                <w:lang w:eastAsia="zh-CN"/>
              </w:rPr>
            </w:pPr>
            <w:r>
              <w:rPr>
                <w:rFonts w:hint="eastAsia" w:ascii="Times New Roman" w:hAnsi="Times New Roman" w:eastAsia="仿宋_GB2312"/>
                <w:color w:val="000000"/>
                <w:kern w:val="0"/>
                <w:szCs w:val="21"/>
                <w:lang w:eastAsia="zh-CN"/>
              </w:rPr>
              <w:t>指标</w:t>
            </w:r>
            <w:r>
              <w:rPr>
                <w:rFonts w:hint="eastAsia" w:ascii="Times New Roman" w:hAnsi="Times New Roman" w:eastAsia="仿宋_GB2312"/>
                <w:color w:val="000000"/>
                <w:kern w:val="0"/>
                <w:szCs w:val="21"/>
                <w:lang w:val="en-US" w:eastAsia="zh-CN"/>
              </w:rPr>
              <w:t>1：</w:t>
            </w:r>
            <w:r>
              <w:rPr>
                <w:rFonts w:hint="eastAsia" w:ascii="Times New Roman" w:hAnsi="Times New Roman" w:eastAsia="仿宋_GB2312"/>
                <w:color w:val="000000"/>
                <w:kern w:val="0"/>
                <w:szCs w:val="21"/>
                <w:lang w:eastAsia="zh-CN"/>
              </w:rPr>
              <w:t>维护面积</w:t>
            </w:r>
          </w:p>
        </w:tc>
        <w:tc>
          <w:tcPr>
            <w:tcW w:w="1140" w:type="dxa"/>
            <w:tcBorders>
              <w:top w:val="single" w:color="auto" w:sz="4" w:space="0"/>
              <w:left w:val="nil"/>
              <w:bottom w:val="single" w:color="auto" w:sz="4" w:space="0"/>
              <w:right w:val="single" w:color="auto" w:sz="4" w:space="0"/>
            </w:tcBorders>
            <w:shd w:val="clear" w:color="auto" w:fill="auto"/>
            <w:noWrap/>
            <w:vAlign w:val="center"/>
          </w:tcPr>
          <w:p w14:paraId="377097F9">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79.71万平方米</w:t>
            </w:r>
          </w:p>
        </w:tc>
        <w:tc>
          <w:tcPr>
            <w:tcW w:w="1572" w:type="dxa"/>
            <w:tcBorders>
              <w:top w:val="single" w:color="auto" w:sz="4" w:space="0"/>
              <w:left w:val="nil"/>
              <w:bottom w:val="single" w:color="auto" w:sz="4" w:space="0"/>
              <w:right w:val="single" w:color="auto" w:sz="4" w:space="0"/>
            </w:tcBorders>
            <w:shd w:val="clear" w:color="auto" w:fill="auto"/>
            <w:noWrap/>
            <w:vAlign w:val="center"/>
          </w:tcPr>
          <w:p w14:paraId="0E9F16B5">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完成</w:t>
            </w:r>
            <w:r>
              <w:rPr>
                <w:rFonts w:hint="eastAsia" w:ascii="Times New Roman" w:hAnsi="Times New Roman" w:eastAsia="仿宋_GB2312"/>
                <w:color w:val="000000"/>
                <w:kern w:val="0"/>
                <w:szCs w:val="21"/>
                <w:lang w:val="en-US" w:eastAsia="zh-CN"/>
              </w:rPr>
              <w:t>79.71万平方米的维护任务</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36D7964F">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0CE00146">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10712A7E">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5F7631C3">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03732166">
            <w:pPr>
              <w:jc w:val="center"/>
              <w:rPr>
                <w:rFonts w:ascii="Times New Roman" w:hAnsi="Times New Roman" w:eastAsia="仿宋_GB2312"/>
                <w:color w:val="000000"/>
                <w:kern w:val="0"/>
                <w:szCs w:val="21"/>
              </w:rPr>
            </w:pPr>
          </w:p>
        </w:tc>
        <w:tc>
          <w:tcPr>
            <w:tcW w:w="992" w:type="dxa"/>
            <w:vMerge w:val="continue"/>
            <w:tcBorders>
              <w:left w:val="nil"/>
              <w:right w:val="single" w:color="auto" w:sz="4" w:space="0"/>
            </w:tcBorders>
            <w:shd w:val="clear" w:color="auto" w:fill="auto"/>
            <w:noWrap/>
            <w:vAlign w:val="center"/>
          </w:tcPr>
          <w:p w14:paraId="2D5215CE">
            <w:pPr>
              <w:widowControl/>
              <w:jc w:val="center"/>
              <w:rPr>
                <w:rFonts w:ascii="Times New Roman" w:hAnsi="Times New Roman" w:eastAsia="仿宋_GB2312"/>
                <w:color w:val="000000"/>
                <w:kern w:val="0"/>
                <w:szCs w:val="21"/>
              </w:rPr>
            </w:pPr>
          </w:p>
        </w:tc>
        <w:tc>
          <w:tcPr>
            <w:tcW w:w="1066" w:type="dxa"/>
            <w:tcBorders>
              <w:top w:val="single" w:color="auto" w:sz="4" w:space="0"/>
              <w:left w:val="nil"/>
              <w:bottom w:val="single" w:color="auto" w:sz="4" w:space="0"/>
              <w:right w:val="single" w:color="auto" w:sz="4" w:space="0"/>
            </w:tcBorders>
            <w:shd w:val="clear" w:color="auto" w:fill="auto"/>
            <w:noWrap/>
            <w:vAlign w:val="center"/>
          </w:tcPr>
          <w:p w14:paraId="0C88A2F7">
            <w:pPr>
              <w:widowControl/>
              <w:jc w:val="center"/>
              <w:rPr>
                <w:rFonts w:ascii="Times New Roman" w:hAnsi="Times New Roman" w:eastAsia="仿宋_GB2312"/>
                <w:color w:val="000000"/>
                <w:kern w:val="0"/>
                <w:szCs w:val="21"/>
              </w:rPr>
            </w:pPr>
          </w:p>
        </w:tc>
        <w:tc>
          <w:tcPr>
            <w:tcW w:w="975" w:type="dxa"/>
            <w:tcBorders>
              <w:top w:val="single" w:color="auto" w:sz="4" w:space="0"/>
              <w:left w:val="nil"/>
              <w:bottom w:val="single" w:color="auto" w:sz="4" w:space="0"/>
              <w:right w:val="single" w:color="auto" w:sz="4" w:space="0"/>
            </w:tcBorders>
            <w:shd w:val="clear" w:color="auto" w:fill="auto"/>
            <w:noWrap/>
            <w:vAlign w:val="center"/>
          </w:tcPr>
          <w:p w14:paraId="21CC4854">
            <w:pPr>
              <w:widowControl/>
              <w:jc w:val="left"/>
              <w:rPr>
                <w:rFonts w:hint="eastAsia" w:ascii="Times New Roman" w:hAnsi="Times New Roman" w:eastAsia="仿宋_GB2312"/>
                <w:color w:val="000000"/>
                <w:kern w:val="0"/>
                <w:szCs w:val="21"/>
                <w:lang w:eastAsia="zh-CN"/>
              </w:rPr>
            </w:pPr>
            <w:r>
              <w:rPr>
                <w:rFonts w:hint="eastAsia" w:ascii="Times New Roman" w:hAnsi="Times New Roman" w:eastAsia="仿宋_GB2312"/>
                <w:color w:val="000000"/>
                <w:kern w:val="0"/>
                <w:szCs w:val="21"/>
                <w:lang w:eastAsia="zh-CN"/>
              </w:rPr>
              <w:t>指标</w:t>
            </w:r>
            <w:r>
              <w:rPr>
                <w:rFonts w:hint="eastAsia" w:ascii="Times New Roman" w:hAnsi="Times New Roman" w:eastAsia="仿宋_GB2312"/>
                <w:color w:val="000000"/>
                <w:kern w:val="0"/>
                <w:szCs w:val="21"/>
                <w:lang w:val="en-US" w:eastAsia="zh-CN"/>
              </w:rPr>
              <w:t>2：</w:t>
            </w:r>
            <w:r>
              <w:rPr>
                <w:rFonts w:hint="eastAsia" w:ascii="Times New Roman" w:hAnsi="Times New Roman" w:eastAsia="仿宋_GB2312"/>
                <w:color w:val="000000"/>
                <w:kern w:val="0"/>
                <w:szCs w:val="21"/>
                <w:lang w:eastAsia="zh-CN"/>
              </w:rPr>
              <w:t>参与维护人员</w:t>
            </w:r>
          </w:p>
        </w:tc>
        <w:tc>
          <w:tcPr>
            <w:tcW w:w="1140" w:type="dxa"/>
            <w:tcBorders>
              <w:top w:val="single" w:color="auto" w:sz="4" w:space="0"/>
              <w:left w:val="nil"/>
              <w:bottom w:val="single" w:color="auto" w:sz="4" w:space="0"/>
              <w:right w:val="single" w:color="auto" w:sz="4" w:space="0"/>
            </w:tcBorders>
            <w:shd w:val="clear" w:color="auto" w:fill="auto"/>
            <w:noWrap/>
            <w:vAlign w:val="center"/>
          </w:tcPr>
          <w:p w14:paraId="4DB103E5">
            <w:pPr>
              <w:widowControl/>
              <w:jc w:val="left"/>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460人</w:t>
            </w:r>
          </w:p>
        </w:tc>
        <w:tc>
          <w:tcPr>
            <w:tcW w:w="1572" w:type="dxa"/>
            <w:tcBorders>
              <w:top w:val="single" w:color="auto" w:sz="4" w:space="0"/>
              <w:left w:val="nil"/>
              <w:bottom w:val="single" w:color="auto" w:sz="4" w:space="0"/>
              <w:right w:val="single" w:color="auto" w:sz="4" w:space="0"/>
            </w:tcBorders>
            <w:shd w:val="clear" w:color="auto" w:fill="auto"/>
            <w:noWrap/>
            <w:vAlign w:val="center"/>
          </w:tcPr>
          <w:p w14:paraId="2D359CF8">
            <w:pPr>
              <w:widowControl/>
              <w:jc w:val="left"/>
              <w:rPr>
                <w:rFonts w:hint="eastAsia" w:ascii="Times New Roman" w:hAnsi="Times New Roman" w:eastAsia="仿宋_GB2312"/>
                <w:color w:val="000000"/>
                <w:kern w:val="0"/>
                <w:szCs w:val="21"/>
                <w:lang w:eastAsia="zh-CN"/>
              </w:rPr>
            </w:pPr>
            <w:r>
              <w:rPr>
                <w:rFonts w:hint="eastAsia" w:ascii="Times New Roman" w:hAnsi="Times New Roman" w:eastAsia="仿宋_GB2312"/>
                <w:color w:val="000000"/>
                <w:kern w:val="0"/>
                <w:szCs w:val="21"/>
                <w:lang w:eastAsia="zh-CN"/>
              </w:rPr>
              <w:t>完成下属单位在职、退休人员正常工资福利发放</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62B7CB15">
            <w:pPr>
              <w:widowControl/>
              <w:jc w:val="left"/>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10</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485CC426">
            <w:pPr>
              <w:widowControl/>
              <w:jc w:val="left"/>
              <w:rPr>
                <w:rFonts w:hint="eastAsia"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9</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4C7BA579">
            <w:pPr>
              <w:widowControl/>
              <w:jc w:val="left"/>
              <w:rPr>
                <w:rFonts w:hint="eastAsia" w:ascii="Times New Roman" w:hAnsi="Times New Roman" w:eastAsia="仿宋_GB2312"/>
                <w:color w:val="000000"/>
                <w:kern w:val="0"/>
                <w:szCs w:val="21"/>
                <w:lang w:eastAsia="zh-CN"/>
              </w:rPr>
            </w:pPr>
            <w:r>
              <w:rPr>
                <w:rFonts w:hint="eastAsia" w:ascii="Times New Roman" w:hAnsi="Times New Roman" w:eastAsia="仿宋_GB2312"/>
                <w:color w:val="000000"/>
                <w:kern w:val="0"/>
                <w:szCs w:val="21"/>
                <w:lang w:eastAsia="zh-CN"/>
              </w:rPr>
              <w:t>人员经费还存在缺口</w:t>
            </w:r>
          </w:p>
        </w:tc>
      </w:tr>
      <w:tr w14:paraId="07711436">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43D81EDD">
            <w:pPr>
              <w:jc w:val="center"/>
              <w:rPr>
                <w:rFonts w:ascii="Times New Roman" w:hAnsi="Times New Roman"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658EC18B">
            <w:pPr>
              <w:jc w:val="left"/>
              <w:rPr>
                <w:rFonts w:ascii="Times New Roman" w:hAnsi="Times New Roman" w:eastAsia="仿宋_GB2312"/>
                <w:color w:val="000000"/>
                <w:kern w:val="0"/>
                <w:szCs w:val="21"/>
              </w:rPr>
            </w:pPr>
          </w:p>
        </w:tc>
        <w:tc>
          <w:tcPr>
            <w:tcW w:w="1066" w:type="dxa"/>
            <w:tcBorders>
              <w:top w:val="single" w:color="auto" w:sz="4" w:space="0"/>
              <w:left w:val="nil"/>
              <w:bottom w:val="single" w:color="auto" w:sz="4" w:space="0"/>
              <w:right w:val="single" w:color="auto" w:sz="4" w:space="0"/>
            </w:tcBorders>
            <w:shd w:val="clear" w:color="auto" w:fill="auto"/>
            <w:noWrap/>
            <w:vAlign w:val="center"/>
          </w:tcPr>
          <w:p w14:paraId="6981D775">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质量指标</w:t>
            </w:r>
          </w:p>
        </w:tc>
        <w:tc>
          <w:tcPr>
            <w:tcW w:w="975" w:type="dxa"/>
            <w:tcBorders>
              <w:top w:val="single" w:color="auto" w:sz="4" w:space="0"/>
              <w:left w:val="nil"/>
              <w:bottom w:val="single" w:color="auto" w:sz="4" w:space="0"/>
              <w:right w:val="single" w:color="auto" w:sz="4" w:space="0"/>
            </w:tcBorders>
            <w:shd w:val="clear" w:color="auto" w:fill="auto"/>
            <w:noWrap/>
            <w:vAlign w:val="center"/>
          </w:tcPr>
          <w:p w14:paraId="5514066A">
            <w:pPr>
              <w:widowControl/>
              <w:jc w:val="left"/>
              <w:rPr>
                <w:rFonts w:hint="eastAsia" w:ascii="Times New Roman" w:hAnsi="Times New Roman" w:eastAsia="仿宋_GB2312"/>
                <w:color w:val="000000"/>
                <w:kern w:val="0"/>
                <w:szCs w:val="21"/>
                <w:lang w:eastAsia="zh-CN"/>
              </w:rPr>
            </w:pPr>
            <w:r>
              <w:rPr>
                <w:rFonts w:hint="eastAsia" w:ascii="Times New Roman" w:hAnsi="Times New Roman" w:eastAsia="仿宋_GB2312"/>
                <w:color w:val="000000"/>
                <w:kern w:val="0"/>
                <w:szCs w:val="21"/>
                <w:lang w:eastAsia="zh-CN"/>
              </w:rPr>
              <w:t>对维护质量按季度进行考核</w:t>
            </w:r>
          </w:p>
        </w:tc>
        <w:tc>
          <w:tcPr>
            <w:tcW w:w="1140" w:type="dxa"/>
            <w:tcBorders>
              <w:top w:val="single" w:color="auto" w:sz="4" w:space="0"/>
              <w:left w:val="nil"/>
              <w:bottom w:val="single" w:color="auto" w:sz="4" w:space="0"/>
              <w:right w:val="single" w:color="auto" w:sz="4" w:space="0"/>
            </w:tcBorders>
            <w:shd w:val="clear" w:color="auto" w:fill="auto"/>
            <w:noWrap/>
            <w:vAlign w:val="center"/>
          </w:tcPr>
          <w:p w14:paraId="09BDDE17">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考核合格率</w:t>
            </w:r>
            <w:r>
              <w:rPr>
                <w:rFonts w:hint="eastAsia" w:ascii="Times New Roman" w:hAnsi="Times New Roman" w:eastAsia="仿宋_GB2312"/>
                <w:color w:val="000000"/>
                <w:kern w:val="0"/>
                <w:szCs w:val="21"/>
                <w:lang w:val="en-US" w:eastAsia="zh-CN"/>
              </w:rPr>
              <w:t>95%以上</w:t>
            </w:r>
          </w:p>
        </w:tc>
        <w:tc>
          <w:tcPr>
            <w:tcW w:w="1572" w:type="dxa"/>
            <w:tcBorders>
              <w:top w:val="single" w:color="auto" w:sz="4" w:space="0"/>
              <w:left w:val="nil"/>
              <w:bottom w:val="single" w:color="auto" w:sz="4" w:space="0"/>
              <w:right w:val="single" w:color="auto" w:sz="4" w:space="0"/>
            </w:tcBorders>
            <w:shd w:val="clear" w:color="auto" w:fill="auto"/>
            <w:noWrap/>
            <w:vAlign w:val="center"/>
          </w:tcPr>
          <w:p w14:paraId="638F8905">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合格率</w:t>
            </w:r>
            <w:r>
              <w:rPr>
                <w:rFonts w:hint="eastAsia" w:ascii="Times New Roman" w:hAnsi="Times New Roman" w:eastAsia="仿宋_GB2312"/>
                <w:color w:val="000000"/>
                <w:kern w:val="0"/>
                <w:szCs w:val="21"/>
                <w:lang w:val="en-US" w:eastAsia="zh-CN"/>
              </w:rPr>
              <w:t>95%</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321946F3">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1C8BFBBC">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1E8DF0E6">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3E4C20A4">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36A7B2E7">
            <w:pPr>
              <w:jc w:val="center"/>
              <w:rPr>
                <w:rFonts w:ascii="Times New Roman" w:hAnsi="Times New Roman"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23B98BB3">
            <w:pPr>
              <w:jc w:val="left"/>
              <w:rPr>
                <w:rFonts w:ascii="Times New Roman" w:hAnsi="Times New Roman" w:eastAsia="仿宋_GB2312"/>
                <w:color w:val="000000"/>
                <w:kern w:val="0"/>
                <w:szCs w:val="21"/>
              </w:rPr>
            </w:pPr>
          </w:p>
        </w:tc>
        <w:tc>
          <w:tcPr>
            <w:tcW w:w="1066" w:type="dxa"/>
            <w:tcBorders>
              <w:top w:val="single" w:color="auto" w:sz="4" w:space="0"/>
              <w:left w:val="nil"/>
              <w:bottom w:val="single" w:color="auto" w:sz="4" w:space="0"/>
              <w:right w:val="single" w:color="auto" w:sz="4" w:space="0"/>
            </w:tcBorders>
            <w:shd w:val="clear" w:color="auto" w:fill="auto"/>
            <w:noWrap/>
            <w:vAlign w:val="center"/>
          </w:tcPr>
          <w:p w14:paraId="55489F7C">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时效指标</w:t>
            </w:r>
          </w:p>
        </w:tc>
        <w:tc>
          <w:tcPr>
            <w:tcW w:w="975" w:type="dxa"/>
            <w:tcBorders>
              <w:top w:val="single" w:color="auto" w:sz="4" w:space="0"/>
              <w:left w:val="nil"/>
              <w:bottom w:val="single" w:color="auto" w:sz="4" w:space="0"/>
              <w:right w:val="single" w:color="auto" w:sz="4" w:space="0"/>
            </w:tcBorders>
            <w:shd w:val="clear" w:color="auto" w:fill="auto"/>
            <w:noWrap/>
            <w:vAlign w:val="center"/>
          </w:tcPr>
          <w:p w14:paraId="1966294C">
            <w:pPr>
              <w:widowControl/>
              <w:jc w:val="left"/>
              <w:rPr>
                <w:rFonts w:hint="eastAsia" w:ascii="Times New Roman" w:hAnsi="Times New Roman" w:eastAsia="仿宋_GB2312"/>
                <w:color w:val="000000"/>
                <w:kern w:val="0"/>
                <w:szCs w:val="21"/>
                <w:lang w:eastAsia="zh-CN"/>
              </w:rPr>
            </w:pPr>
            <w:r>
              <w:rPr>
                <w:rFonts w:hint="eastAsia" w:ascii="Times New Roman" w:hAnsi="Times New Roman" w:eastAsia="仿宋_GB2312"/>
                <w:color w:val="000000"/>
                <w:kern w:val="0"/>
                <w:szCs w:val="21"/>
                <w:lang w:eastAsia="zh-CN"/>
              </w:rPr>
              <w:t>是否在规定时间内完成</w:t>
            </w:r>
          </w:p>
        </w:tc>
        <w:tc>
          <w:tcPr>
            <w:tcW w:w="1140" w:type="dxa"/>
            <w:tcBorders>
              <w:top w:val="single" w:color="auto" w:sz="4" w:space="0"/>
              <w:left w:val="nil"/>
              <w:bottom w:val="single" w:color="auto" w:sz="4" w:space="0"/>
              <w:right w:val="single" w:color="auto" w:sz="4" w:space="0"/>
            </w:tcBorders>
            <w:shd w:val="clear" w:color="auto" w:fill="auto"/>
            <w:noWrap/>
            <w:vAlign w:val="center"/>
          </w:tcPr>
          <w:p w14:paraId="2AF19540">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2021年全年度</w:t>
            </w:r>
          </w:p>
        </w:tc>
        <w:tc>
          <w:tcPr>
            <w:tcW w:w="1572" w:type="dxa"/>
            <w:tcBorders>
              <w:top w:val="single" w:color="auto" w:sz="4" w:space="0"/>
              <w:left w:val="nil"/>
              <w:bottom w:val="single" w:color="auto" w:sz="4" w:space="0"/>
              <w:right w:val="single" w:color="auto" w:sz="4" w:space="0"/>
            </w:tcBorders>
            <w:shd w:val="clear" w:color="auto" w:fill="auto"/>
            <w:noWrap/>
            <w:vAlign w:val="center"/>
          </w:tcPr>
          <w:p w14:paraId="4CCDCE08">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在</w:t>
            </w:r>
            <w:r>
              <w:rPr>
                <w:rFonts w:hint="eastAsia" w:ascii="Times New Roman" w:hAnsi="Times New Roman" w:eastAsia="仿宋_GB2312"/>
                <w:color w:val="000000"/>
                <w:kern w:val="0"/>
                <w:szCs w:val="21"/>
                <w:lang w:val="en-US" w:eastAsia="zh-CN"/>
              </w:rPr>
              <w:t>2021年度内完成</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7C62C872">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020C70C1">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18ABC756">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6579E992">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1FCA6251">
            <w:pPr>
              <w:jc w:val="center"/>
              <w:rPr>
                <w:rFonts w:ascii="Times New Roman" w:hAnsi="Times New Roman"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3C5A4D98">
            <w:pPr>
              <w:jc w:val="left"/>
              <w:rPr>
                <w:rFonts w:ascii="Times New Roman" w:hAnsi="Times New Roman" w:eastAsia="仿宋_GB2312"/>
                <w:color w:val="000000"/>
                <w:kern w:val="0"/>
                <w:szCs w:val="21"/>
              </w:rPr>
            </w:pPr>
          </w:p>
        </w:tc>
        <w:tc>
          <w:tcPr>
            <w:tcW w:w="1066" w:type="dxa"/>
            <w:tcBorders>
              <w:top w:val="single" w:color="auto" w:sz="4" w:space="0"/>
              <w:left w:val="nil"/>
              <w:bottom w:val="single" w:color="auto" w:sz="4" w:space="0"/>
              <w:right w:val="single" w:color="auto" w:sz="4" w:space="0"/>
            </w:tcBorders>
            <w:shd w:val="clear" w:color="auto" w:fill="auto"/>
            <w:noWrap/>
            <w:vAlign w:val="center"/>
          </w:tcPr>
          <w:p w14:paraId="170CCB1D">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成本指标</w:t>
            </w:r>
          </w:p>
        </w:tc>
        <w:tc>
          <w:tcPr>
            <w:tcW w:w="975" w:type="dxa"/>
            <w:tcBorders>
              <w:top w:val="single" w:color="auto" w:sz="4" w:space="0"/>
              <w:left w:val="nil"/>
              <w:bottom w:val="single" w:color="auto" w:sz="4" w:space="0"/>
              <w:right w:val="single" w:color="auto" w:sz="4" w:space="0"/>
            </w:tcBorders>
            <w:shd w:val="clear" w:color="auto" w:fill="auto"/>
            <w:noWrap/>
            <w:vAlign w:val="center"/>
          </w:tcPr>
          <w:p w14:paraId="68001A42">
            <w:pPr>
              <w:widowControl/>
              <w:jc w:val="left"/>
              <w:rPr>
                <w:rFonts w:hint="eastAsia" w:ascii="Times New Roman" w:hAnsi="Times New Roman" w:eastAsia="仿宋_GB2312"/>
                <w:color w:val="000000"/>
                <w:kern w:val="0"/>
                <w:szCs w:val="21"/>
                <w:lang w:eastAsia="zh-CN"/>
              </w:rPr>
            </w:pPr>
            <w:r>
              <w:rPr>
                <w:rFonts w:hint="eastAsia" w:ascii="Times New Roman" w:hAnsi="Times New Roman" w:eastAsia="仿宋_GB2312"/>
                <w:color w:val="000000"/>
                <w:kern w:val="0"/>
                <w:szCs w:val="21"/>
                <w:lang w:eastAsia="zh-CN"/>
              </w:rPr>
              <w:t>成本空置率</w:t>
            </w:r>
          </w:p>
        </w:tc>
        <w:tc>
          <w:tcPr>
            <w:tcW w:w="1140" w:type="dxa"/>
            <w:tcBorders>
              <w:top w:val="single" w:color="auto" w:sz="4" w:space="0"/>
              <w:left w:val="nil"/>
              <w:bottom w:val="single" w:color="auto" w:sz="4" w:space="0"/>
              <w:right w:val="single" w:color="auto" w:sz="4" w:space="0"/>
            </w:tcBorders>
            <w:shd w:val="clear" w:color="auto" w:fill="auto"/>
            <w:noWrap/>
            <w:vAlign w:val="center"/>
          </w:tcPr>
          <w:p w14:paraId="4BB3CA5D">
            <w:pPr>
              <w:widowControl/>
              <w:jc w:val="left"/>
              <w:rPr>
                <w:rFonts w:hint="eastAsia" w:ascii="Times New Roman" w:hAnsi="Times New Roman" w:eastAsia="仿宋_GB2312"/>
                <w:color w:val="000000"/>
                <w:kern w:val="0"/>
                <w:szCs w:val="21"/>
                <w:lang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是否控制在预算内</w:t>
            </w:r>
          </w:p>
        </w:tc>
        <w:tc>
          <w:tcPr>
            <w:tcW w:w="1572" w:type="dxa"/>
            <w:tcBorders>
              <w:top w:val="single" w:color="auto" w:sz="4" w:space="0"/>
              <w:left w:val="nil"/>
              <w:bottom w:val="single" w:color="auto" w:sz="4" w:space="0"/>
              <w:right w:val="single" w:color="auto" w:sz="4" w:space="0"/>
            </w:tcBorders>
            <w:shd w:val="clear" w:color="auto" w:fill="auto"/>
            <w:noWrap/>
            <w:vAlign w:val="center"/>
          </w:tcPr>
          <w:p w14:paraId="6F08A195">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控制在预算</w:t>
            </w:r>
            <w:r>
              <w:rPr>
                <w:rFonts w:hint="eastAsia" w:ascii="Times New Roman" w:hAnsi="Times New Roman" w:eastAsia="仿宋_GB2312"/>
                <w:color w:val="000000"/>
                <w:kern w:val="0"/>
                <w:szCs w:val="21"/>
                <w:lang w:val="en-US" w:eastAsia="zh-CN"/>
              </w:rPr>
              <w:t>1585的范围内</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5A95F969">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2ED6D6EE">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1CD1FD3B">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4450E6E7">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38691A6C">
            <w:pPr>
              <w:jc w:val="center"/>
              <w:rPr>
                <w:rFonts w:ascii="Times New Roman" w:hAnsi="Times New Roman"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noWrap/>
            <w:vAlign w:val="center"/>
          </w:tcPr>
          <w:p w14:paraId="2DDADFDE">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效益</w:t>
            </w:r>
          </w:p>
          <w:p w14:paraId="1EAFF6CA">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w:t>
            </w:r>
          </w:p>
          <w:p w14:paraId="3B82C145">
            <w:pPr>
              <w:widowControl/>
              <w:jc w:val="left"/>
              <w:rPr>
                <w:rFonts w:ascii="Times New Roman" w:hAnsi="Times New Roman" w:eastAsia="仿宋_GB2312"/>
                <w:color w:val="000000"/>
                <w:kern w:val="0"/>
                <w:szCs w:val="21"/>
              </w:rPr>
            </w:pPr>
          </w:p>
          <w:p w14:paraId="1B230F2E">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（30分）</w:t>
            </w:r>
          </w:p>
          <w:p w14:paraId="3187B421">
            <w:pPr>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066" w:type="dxa"/>
            <w:tcBorders>
              <w:top w:val="single" w:color="auto" w:sz="4" w:space="0"/>
              <w:left w:val="nil"/>
              <w:bottom w:val="single" w:color="auto" w:sz="4" w:space="0"/>
              <w:right w:val="single" w:color="auto" w:sz="4" w:space="0"/>
            </w:tcBorders>
            <w:shd w:val="clear" w:color="auto" w:fill="auto"/>
            <w:noWrap/>
            <w:vAlign w:val="center"/>
          </w:tcPr>
          <w:p w14:paraId="6AE6B74C">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经济效</w:t>
            </w:r>
          </w:p>
          <w:p w14:paraId="4ED8C573">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益指标</w:t>
            </w:r>
          </w:p>
        </w:tc>
        <w:tc>
          <w:tcPr>
            <w:tcW w:w="975" w:type="dxa"/>
            <w:tcBorders>
              <w:top w:val="single" w:color="auto" w:sz="4" w:space="0"/>
              <w:left w:val="nil"/>
              <w:bottom w:val="single" w:color="auto" w:sz="4" w:space="0"/>
              <w:right w:val="single" w:color="auto" w:sz="4" w:space="0"/>
            </w:tcBorders>
            <w:shd w:val="clear" w:color="auto" w:fill="auto"/>
            <w:noWrap/>
            <w:vAlign w:val="center"/>
          </w:tcPr>
          <w:p w14:paraId="0CB241C8">
            <w:pPr>
              <w:widowControl/>
              <w:jc w:val="left"/>
              <w:rPr>
                <w:rFonts w:hint="eastAsia" w:ascii="Times New Roman" w:hAnsi="Times New Roman" w:eastAsia="仿宋_GB2312"/>
                <w:color w:val="000000"/>
                <w:kern w:val="0"/>
                <w:szCs w:val="21"/>
                <w:lang w:eastAsia="zh-CN"/>
              </w:rPr>
            </w:pPr>
            <w:r>
              <w:rPr>
                <w:rFonts w:hint="eastAsia" w:ascii="Times New Roman" w:hAnsi="Times New Roman" w:eastAsia="仿宋_GB2312"/>
                <w:color w:val="000000"/>
                <w:kern w:val="0"/>
                <w:szCs w:val="21"/>
                <w:lang w:eastAsia="zh-CN"/>
              </w:rPr>
              <w:t>无</w:t>
            </w:r>
          </w:p>
        </w:tc>
        <w:tc>
          <w:tcPr>
            <w:tcW w:w="1140" w:type="dxa"/>
            <w:tcBorders>
              <w:top w:val="single" w:color="auto" w:sz="4" w:space="0"/>
              <w:left w:val="nil"/>
              <w:bottom w:val="single" w:color="auto" w:sz="4" w:space="0"/>
              <w:right w:val="single" w:color="auto" w:sz="4" w:space="0"/>
            </w:tcBorders>
            <w:shd w:val="clear" w:color="auto" w:fill="auto"/>
            <w:noWrap/>
            <w:vAlign w:val="center"/>
          </w:tcPr>
          <w:p w14:paraId="088F8F94">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572" w:type="dxa"/>
            <w:tcBorders>
              <w:top w:val="single" w:color="auto" w:sz="4" w:space="0"/>
              <w:left w:val="nil"/>
              <w:bottom w:val="single" w:color="auto" w:sz="4" w:space="0"/>
              <w:right w:val="single" w:color="auto" w:sz="4" w:space="0"/>
            </w:tcBorders>
            <w:shd w:val="clear" w:color="auto" w:fill="auto"/>
            <w:noWrap/>
            <w:vAlign w:val="center"/>
          </w:tcPr>
          <w:p w14:paraId="3A04E6D7">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60AC22AB">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516645B8">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64DC71C8">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61302667">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2FBE8E20">
            <w:pPr>
              <w:jc w:val="center"/>
              <w:rPr>
                <w:rFonts w:ascii="Times New Roman" w:hAnsi="Times New Roman" w:eastAsia="仿宋_GB2312"/>
                <w:color w:val="000000"/>
                <w:kern w:val="0"/>
                <w:szCs w:val="21"/>
              </w:rPr>
            </w:pPr>
          </w:p>
        </w:tc>
        <w:tc>
          <w:tcPr>
            <w:tcW w:w="992" w:type="dxa"/>
            <w:vMerge w:val="continue"/>
            <w:tcBorders>
              <w:left w:val="nil"/>
              <w:right w:val="single" w:color="auto" w:sz="4" w:space="0"/>
            </w:tcBorders>
            <w:shd w:val="clear" w:color="auto" w:fill="auto"/>
            <w:noWrap/>
            <w:vAlign w:val="center"/>
          </w:tcPr>
          <w:p w14:paraId="64220CC4">
            <w:pPr>
              <w:jc w:val="left"/>
              <w:rPr>
                <w:rFonts w:ascii="Times New Roman" w:hAnsi="Times New Roman" w:eastAsia="仿宋_GB2312"/>
                <w:color w:val="000000"/>
                <w:kern w:val="0"/>
                <w:szCs w:val="21"/>
              </w:rPr>
            </w:pPr>
          </w:p>
        </w:tc>
        <w:tc>
          <w:tcPr>
            <w:tcW w:w="1066" w:type="dxa"/>
            <w:tcBorders>
              <w:top w:val="single" w:color="auto" w:sz="4" w:space="0"/>
              <w:left w:val="nil"/>
              <w:bottom w:val="single" w:color="auto" w:sz="4" w:space="0"/>
              <w:right w:val="single" w:color="auto" w:sz="4" w:space="0"/>
            </w:tcBorders>
            <w:shd w:val="clear" w:color="auto" w:fill="auto"/>
            <w:noWrap/>
            <w:vAlign w:val="center"/>
          </w:tcPr>
          <w:p w14:paraId="62CB99B7">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社会效</w:t>
            </w:r>
          </w:p>
          <w:p w14:paraId="2F8CE295">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益指标</w:t>
            </w:r>
          </w:p>
        </w:tc>
        <w:tc>
          <w:tcPr>
            <w:tcW w:w="975" w:type="dxa"/>
            <w:tcBorders>
              <w:top w:val="single" w:color="auto" w:sz="4" w:space="0"/>
              <w:left w:val="nil"/>
              <w:bottom w:val="single" w:color="auto" w:sz="4" w:space="0"/>
              <w:right w:val="single" w:color="auto" w:sz="4" w:space="0"/>
            </w:tcBorders>
            <w:shd w:val="clear" w:color="auto" w:fill="auto"/>
            <w:noWrap/>
            <w:vAlign w:val="center"/>
          </w:tcPr>
          <w:p w14:paraId="778B7D96">
            <w:pPr>
              <w:widowControl/>
              <w:jc w:val="left"/>
              <w:rPr>
                <w:rFonts w:hint="eastAsia" w:ascii="Times New Roman" w:hAnsi="Times New Roman" w:eastAsia="仿宋_GB2312"/>
                <w:color w:val="000000"/>
                <w:kern w:val="0"/>
                <w:szCs w:val="21"/>
                <w:lang w:eastAsia="zh-CN"/>
              </w:rPr>
            </w:pPr>
            <w:r>
              <w:rPr>
                <w:rFonts w:hint="eastAsia" w:ascii="Times New Roman" w:hAnsi="Times New Roman" w:eastAsia="仿宋_GB2312"/>
                <w:color w:val="000000"/>
                <w:kern w:val="0"/>
                <w:szCs w:val="21"/>
                <w:lang w:eastAsia="zh-CN"/>
              </w:rPr>
              <w:t>提升城市形象、提高城市绿地面积</w:t>
            </w:r>
          </w:p>
        </w:tc>
        <w:tc>
          <w:tcPr>
            <w:tcW w:w="1140" w:type="dxa"/>
            <w:tcBorders>
              <w:top w:val="single" w:color="auto" w:sz="4" w:space="0"/>
              <w:left w:val="nil"/>
              <w:bottom w:val="single" w:color="auto" w:sz="4" w:space="0"/>
              <w:right w:val="single" w:color="auto" w:sz="4" w:space="0"/>
            </w:tcBorders>
            <w:shd w:val="clear" w:color="auto" w:fill="auto"/>
            <w:noWrap/>
            <w:vAlign w:val="center"/>
          </w:tcPr>
          <w:p w14:paraId="318CC323">
            <w:pPr>
              <w:widowControl/>
              <w:jc w:val="left"/>
              <w:rPr>
                <w:rFonts w:hint="eastAsia" w:ascii="Times New Roman" w:hAnsi="Times New Roman" w:eastAsia="仿宋_GB2312"/>
                <w:color w:val="000000"/>
                <w:kern w:val="0"/>
                <w:szCs w:val="21"/>
                <w:lang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美化城市环境，提升城市形象</w:t>
            </w:r>
          </w:p>
        </w:tc>
        <w:tc>
          <w:tcPr>
            <w:tcW w:w="1572" w:type="dxa"/>
            <w:tcBorders>
              <w:top w:val="single" w:color="auto" w:sz="4" w:space="0"/>
              <w:left w:val="nil"/>
              <w:bottom w:val="single" w:color="auto" w:sz="4" w:space="0"/>
              <w:right w:val="single" w:color="auto" w:sz="4" w:space="0"/>
            </w:tcBorders>
            <w:shd w:val="clear" w:color="auto" w:fill="auto"/>
            <w:noWrap/>
            <w:vAlign w:val="center"/>
          </w:tcPr>
          <w:p w14:paraId="5482192E">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完成美化城市环境，提升城市形象的目标</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466669BF">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15</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5A18ED8E">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15</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0EFC115E">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2D2E0F6D">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4C75921B">
            <w:pPr>
              <w:jc w:val="center"/>
              <w:rPr>
                <w:rFonts w:ascii="Times New Roman" w:hAnsi="Times New Roman" w:eastAsia="仿宋_GB2312"/>
                <w:color w:val="000000"/>
                <w:kern w:val="0"/>
                <w:szCs w:val="21"/>
              </w:rPr>
            </w:pPr>
          </w:p>
        </w:tc>
        <w:tc>
          <w:tcPr>
            <w:tcW w:w="992" w:type="dxa"/>
            <w:vMerge w:val="continue"/>
            <w:tcBorders>
              <w:left w:val="nil"/>
              <w:right w:val="single" w:color="auto" w:sz="4" w:space="0"/>
            </w:tcBorders>
            <w:shd w:val="clear" w:color="auto" w:fill="auto"/>
            <w:noWrap/>
            <w:vAlign w:val="center"/>
          </w:tcPr>
          <w:p w14:paraId="7AA1D8AB">
            <w:pPr>
              <w:jc w:val="left"/>
              <w:rPr>
                <w:rFonts w:ascii="Times New Roman" w:hAnsi="Times New Roman" w:eastAsia="仿宋_GB2312"/>
                <w:color w:val="000000"/>
                <w:kern w:val="0"/>
                <w:szCs w:val="21"/>
              </w:rPr>
            </w:pPr>
          </w:p>
        </w:tc>
        <w:tc>
          <w:tcPr>
            <w:tcW w:w="106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ABE001D">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生态效</w:t>
            </w:r>
          </w:p>
          <w:p w14:paraId="49CE6E25">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益指标</w:t>
            </w:r>
          </w:p>
        </w:tc>
        <w:tc>
          <w:tcPr>
            <w:tcW w:w="97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BD1369F">
            <w:pPr>
              <w:widowControl/>
              <w:jc w:val="left"/>
              <w:rPr>
                <w:rFonts w:hint="eastAsia" w:ascii="Times New Roman" w:hAnsi="Times New Roman" w:eastAsia="仿宋_GB2312"/>
                <w:color w:val="000000"/>
                <w:kern w:val="0"/>
                <w:szCs w:val="21"/>
                <w:lang w:eastAsia="zh-CN"/>
              </w:rPr>
            </w:pPr>
            <w:r>
              <w:rPr>
                <w:rFonts w:hint="eastAsia" w:ascii="Times New Roman" w:hAnsi="Times New Roman" w:eastAsia="仿宋_GB2312"/>
                <w:color w:val="000000"/>
                <w:kern w:val="0"/>
                <w:szCs w:val="21"/>
                <w:lang w:eastAsia="zh-CN"/>
              </w:rPr>
              <w:t>改善环境、为城市增添色彩</w:t>
            </w:r>
          </w:p>
        </w:tc>
        <w:tc>
          <w:tcPr>
            <w:tcW w:w="114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BB11228">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改善环境、为城市增添色彩</w:t>
            </w:r>
          </w:p>
        </w:tc>
        <w:tc>
          <w:tcPr>
            <w:tcW w:w="157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9C1B43D">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完成改善环境、为城市增添色彩的目标</w:t>
            </w:r>
          </w:p>
        </w:tc>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A1091CA">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15</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7F1BF854">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15</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3B8E89AD">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539F80C3">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47AE7034">
            <w:pPr>
              <w:widowControl/>
              <w:jc w:val="center"/>
              <w:rPr>
                <w:rFonts w:ascii="Times New Roman" w:hAnsi="Times New Roman" w:eastAsia="仿宋_GB2312"/>
                <w:color w:val="000000"/>
                <w:kern w:val="0"/>
                <w:szCs w:val="21"/>
              </w:rPr>
            </w:pPr>
          </w:p>
        </w:tc>
        <w:tc>
          <w:tcPr>
            <w:tcW w:w="992" w:type="dxa"/>
            <w:vMerge w:val="continue"/>
            <w:tcBorders>
              <w:left w:val="single" w:color="auto" w:sz="4" w:space="0"/>
              <w:right w:val="single" w:color="auto" w:sz="4" w:space="0"/>
            </w:tcBorders>
            <w:shd w:val="clear" w:color="auto" w:fill="auto"/>
            <w:noWrap/>
            <w:vAlign w:val="center"/>
          </w:tcPr>
          <w:p w14:paraId="0F518E80">
            <w:pPr>
              <w:widowControl/>
              <w:jc w:val="left"/>
              <w:rPr>
                <w:rFonts w:ascii="Times New Roman" w:hAnsi="Times New Roman" w:eastAsia="仿宋_GB2312"/>
                <w:color w:val="000000"/>
                <w:kern w:val="0"/>
                <w:szCs w:val="21"/>
              </w:rPr>
            </w:pPr>
          </w:p>
        </w:tc>
        <w:tc>
          <w:tcPr>
            <w:tcW w:w="1066" w:type="dxa"/>
            <w:tcBorders>
              <w:top w:val="single" w:color="auto" w:sz="4" w:space="0"/>
              <w:left w:val="single" w:color="auto" w:sz="4" w:space="0"/>
              <w:right w:val="single" w:color="auto" w:sz="4" w:space="0"/>
            </w:tcBorders>
            <w:shd w:val="clear" w:color="auto" w:fill="auto"/>
            <w:noWrap/>
            <w:vAlign w:val="center"/>
          </w:tcPr>
          <w:p w14:paraId="214FDDF1">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可持续影响指标</w:t>
            </w:r>
          </w:p>
        </w:tc>
        <w:tc>
          <w:tcPr>
            <w:tcW w:w="97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3482E97">
            <w:pPr>
              <w:widowControl/>
              <w:jc w:val="left"/>
              <w:rPr>
                <w:rFonts w:hint="eastAsia" w:ascii="Times New Roman" w:hAnsi="Times New Roman" w:eastAsia="仿宋_GB2312"/>
                <w:color w:val="000000"/>
                <w:kern w:val="0"/>
                <w:szCs w:val="21"/>
                <w:lang w:eastAsia="zh-CN"/>
              </w:rPr>
            </w:pPr>
            <w:r>
              <w:rPr>
                <w:rFonts w:hint="eastAsia" w:ascii="Times New Roman" w:hAnsi="Times New Roman" w:eastAsia="仿宋_GB2312"/>
                <w:color w:val="000000"/>
                <w:kern w:val="0"/>
                <w:szCs w:val="21"/>
                <w:lang w:eastAsia="zh-CN"/>
              </w:rPr>
              <w:t>长期维护</w:t>
            </w:r>
          </w:p>
        </w:tc>
        <w:tc>
          <w:tcPr>
            <w:tcW w:w="114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3E6AADA">
            <w:pPr>
              <w:widowControl/>
              <w:jc w:val="left"/>
              <w:rPr>
                <w:rFonts w:hint="eastAsia" w:ascii="Times New Roman" w:hAnsi="Times New Roman" w:eastAsia="仿宋_GB2312"/>
                <w:color w:val="000000"/>
                <w:kern w:val="0"/>
                <w:szCs w:val="21"/>
                <w:lang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可持续发展</w:t>
            </w:r>
          </w:p>
        </w:tc>
        <w:tc>
          <w:tcPr>
            <w:tcW w:w="157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BDF6BAF">
            <w:pPr>
              <w:widowControl/>
              <w:jc w:val="left"/>
              <w:rPr>
                <w:rFonts w:hint="eastAsia" w:ascii="Times New Roman" w:hAnsi="Times New Roman" w:eastAsia="仿宋_GB2312"/>
                <w:color w:val="000000"/>
                <w:kern w:val="0"/>
                <w:szCs w:val="21"/>
                <w:lang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完成可持续发展的目标</w:t>
            </w:r>
          </w:p>
        </w:tc>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81936DC">
            <w:pPr>
              <w:widowControl/>
              <w:jc w:val="left"/>
              <w:rPr>
                <w:rFonts w:hint="eastAsia"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5</w:t>
            </w:r>
          </w:p>
        </w:tc>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C780A93">
            <w:pPr>
              <w:widowControl/>
              <w:jc w:val="left"/>
              <w:rPr>
                <w:rFonts w:hint="eastAsia"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5</w:t>
            </w:r>
          </w:p>
        </w:tc>
        <w:tc>
          <w:tcPr>
            <w:tcW w:w="127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69FACE8">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733C78D5">
        <w:tblPrEx>
          <w:tblCellMar>
            <w:top w:w="0" w:type="dxa"/>
            <w:left w:w="108" w:type="dxa"/>
            <w:bottom w:w="0" w:type="dxa"/>
            <w:right w:w="108" w:type="dxa"/>
          </w:tblCellMar>
        </w:tblPrEx>
        <w:trPr>
          <w:trHeight w:val="440" w:hRule="atLeast"/>
          <w:jc w:val="center"/>
        </w:trPr>
        <w:tc>
          <w:tcPr>
            <w:tcW w:w="1135" w:type="dxa"/>
            <w:vMerge w:val="continue"/>
            <w:tcBorders>
              <w:left w:val="single" w:color="auto" w:sz="4" w:space="0"/>
              <w:right w:val="single" w:color="auto" w:sz="4" w:space="0"/>
            </w:tcBorders>
            <w:shd w:val="clear" w:color="auto" w:fill="auto"/>
            <w:noWrap/>
            <w:vAlign w:val="center"/>
          </w:tcPr>
          <w:p w14:paraId="1673ACEC">
            <w:pPr>
              <w:jc w:val="left"/>
              <w:rPr>
                <w:rFonts w:ascii="Times New Roman" w:hAnsi="Times New Roman" w:eastAsia="仿宋_GB2312"/>
                <w:color w:val="000000"/>
                <w:kern w:val="0"/>
                <w:szCs w:val="21"/>
              </w:rPr>
            </w:pPr>
          </w:p>
        </w:tc>
        <w:tc>
          <w:tcPr>
            <w:tcW w:w="992" w:type="dxa"/>
            <w:tcBorders>
              <w:top w:val="nil"/>
              <w:left w:val="nil"/>
              <w:right w:val="single" w:color="auto" w:sz="4" w:space="0"/>
            </w:tcBorders>
            <w:shd w:val="clear" w:color="auto" w:fill="auto"/>
            <w:noWrap/>
            <w:vAlign w:val="center"/>
          </w:tcPr>
          <w:p w14:paraId="41C1B132">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满意度</w:t>
            </w:r>
          </w:p>
          <w:p w14:paraId="00FD7804">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w:t>
            </w:r>
          </w:p>
          <w:p w14:paraId="05FE8B59">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（10分）</w:t>
            </w:r>
          </w:p>
        </w:tc>
        <w:tc>
          <w:tcPr>
            <w:tcW w:w="1066" w:type="dxa"/>
            <w:tcBorders>
              <w:top w:val="nil"/>
              <w:left w:val="nil"/>
              <w:right w:val="single" w:color="auto" w:sz="4" w:space="0"/>
            </w:tcBorders>
            <w:shd w:val="clear" w:color="auto" w:fill="auto"/>
            <w:noWrap/>
            <w:vAlign w:val="center"/>
          </w:tcPr>
          <w:p w14:paraId="55763DBC">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服务对象满意度指标</w:t>
            </w:r>
          </w:p>
        </w:tc>
        <w:tc>
          <w:tcPr>
            <w:tcW w:w="975" w:type="dxa"/>
            <w:tcBorders>
              <w:top w:val="nil"/>
              <w:left w:val="nil"/>
              <w:bottom w:val="single" w:color="auto" w:sz="4" w:space="0"/>
              <w:right w:val="single" w:color="auto" w:sz="4" w:space="0"/>
            </w:tcBorders>
            <w:shd w:val="clear" w:color="auto" w:fill="auto"/>
            <w:noWrap/>
            <w:vAlign w:val="center"/>
          </w:tcPr>
          <w:p w14:paraId="77F8A7EF">
            <w:pPr>
              <w:widowControl/>
              <w:jc w:val="left"/>
              <w:rPr>
                <w:rFonts w:hint="eastAsia" w:ascii="Times New Roman" w:hAnsi="Times New Roman" w:eastAsia="仿宋_GB2312"/>
                <w:color w:val="000000"/>
                <w:kern w:val="0"/>
                <w:szCs w:val="21"/>
                <w:lang w:eastAsia="zh-CN"/>
              </w:rPr>
            </w:pPr>
            <w:r>
              <w:rPr>
                <w:rFonts w:hint="eastAsia" w:ascii="Times New Roman" w:hAnsi="Times New Roman" w:eastAsia="仿宋_GB2312"/>
                <w:color w:val="000000"/>
                <w:kern w:val="0"/>
                <w:szCs w:val="21"/>
                <w:lang w:eastAsia="zh-CN"/>
              </w:rPr>
              <w:t>社会公众满意付</w:t>
            </w:r>
          </w:p>
        </w:tc>
        <w:tc>
          <w:tcPr>
            <w:tcW w:w="1140" w:type="dxa"/>
            <w:tcBorders>
              <w:top w:val="nil"/>
              <w:left w:val="nil"/>
              <w:bottom w:val="single" w:color="auto" w:sz="4" w:space="0"/>
              <w:right w:val="single" w:color="auto" w:sz="4" w:space="0"/>
            </w:tcBorders>
            <w:shd w:val="clear" w:color="auto" w:fill="auto"/>
            <w:noWrap/>
            <w:vAlign w:val="center"/>
          </w:tcPr>
          <w:p w14:paraId="2BF9B1F3">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满意度达到</w:t>
            </w:r>
            <w:r>
              <w:rPr>
                <w:rFonts w:hint="eastAsia" w:ascii="Times New Roman" w:hAnsi="Times New Roman" w:eastAsia="仿宋_GB2312"/>
                <w:color w:val="000000"/>
                <w:kern w:val="0"/>
                <w:szCs w:val="21"/>
                <w:lang w:val="en-US" w:eastAsia="zh-CN"/>
              </w:rPr>
              <w:t>95%以上</w:t>
            </w:r>
          </w:p>
        </w:tc>
        <w:tc>
          <w:tcPr>
            <w:tcW w:w="1572" w:type="dxa"/>
            <w:tcBorders>
              <w:top w:val="nil"/>
              <w:left w:val="nil"/>
              <w:bottom w:val="single" w:color="auto" w:sz="4" w:space="0"/>
              <w:right w:val="single" w:color="auto" w:sz="4" w:space="0"/>
            </w:tcBorders>
            <w:shd w:val="clear" w:color="auto" w:fill="auto"/>
            <w:noWrap/>
            <w:vAlign w:val="center"/>
          </w:tcPr>
          <w:p w14:paraId="3AF46559">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完成</w:t>
            </w:r>
            <w:r>
              <w:rPr>
                <w:rFonts w:hint="eastAsia" w:ascii="Times New Roman" w:hAnsi="Times New Roman" w:eastAsia="仿宋_GB2312"/>
                <w:color w:val="000000"/>
                <w:kern w:val="0"/>
                <w:szCs w:val="21"/>
                <w:lang w:val="en-US" w:eastAsia="zh-CN"/>
              </w:rPr>
              <w:t>95%的目标</w:t>
            </w:r>
          </w:p>
        </w:tc>
        <w:tc>
          <w:tcPr>
            <w:tcW w:w="993" w:type="dxa"/>
            <w:tcBorders>
              <w:top w:val="nil"/>
              <w:left w:val="nil"/>
              <w:bottom w:val="single" w:color="auto" w:sz="4" w:space="0"/>
              <w:right w:val="single" w:color="auto" w:sz="4" w:space="0"/>
            </w:tcBorders>
            <w:shd w:val="clear" w:color="auto" w:fill="auto"/>
            <w:noWrap/>
            <w:vAlign w:val="center"/>
          </w:tcPr>
          <w:p w14:paraId="7668128E">
            <w:pPr>
              <w:widowControl/>
              <w:jc w:val="left"/>
              <w:rPr>
                <w:rFonts w:hint="eastAsia"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5</w:t>
            </w:r>
          </w:p>
        </w:tc>
        <w:tc>
          <w:tcPr>
            <w:tcW w:w="855" w:type="dxa"/>
            <w:tcBorders>
              <w:top w:val="nil"/>
              <w:left w:val="nil"/>
              <w:bottom w:val="single" w:color="auto" w:sz="4" w:space="0"/>
              <w:right w:val="single" w:color="auto" w:sz="4" w:space="0"/>
            </w:tcBorders>
            <w:shd w:val="clear" w:color="auto" w:fill="auto"/>
            <w:noWrap/>
            <w:vAlign w:val="center"/>
          </w:tcPr>
          <w:p w14:paraId="51F72061">
            <w:pPr>
              <w:widowControl/>
              <w:jc w:val="left"/>
              <w:rPr>
                <w:rFonts w:hint="eastAsia"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5</w:t>
            </w:r>
          </w:p>
        </w:tc>
        <w:tc>
          <w:tcPr>
            <w:tcW w:w="1271" w:type="dxa"/>
            <w:tcBorders>
              <w:top w:val="nil"/>
              <w:left w:val="nil"/>
              <w:bottom w:val="single" w:color="auto" w:sz="4" w:space="0"/>
              <w:right w:val="single" w:color="auto" w:sz="4" w:space="0"/>
            </w:tcBorders>
            <w:shd w:val="clear" w:color="auto" w:fill="auto"/>
            <w:noWrap/>
            <w:vAlign w:val="center"/>
          </w:tcPr>
          <w:p w14:paraId="6ECABF0C">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68FC5063">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shd w:val="clear" w:color="auto" w:fill="auto"/>
            <w:noWrap/>
            <w:vAlign w:val="center"/>
          </w:tcPr>
          <w:p w14:paraId="4616ED91">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总分</w:t>
            </w:r>
          </w:p>
        </w:tc>
        <w:tc>
          <w:tcPr>
            <w:tcW w:w="993" w:type="dxa"/>
            <w:tcBorders>
              <w:top w:val="nil"/>
              <w:left w:val="nil"/>
              <w:bottom w:val="single" w:color="auto" w:sz="4" w:space="0"/>
              <w:right w:val="single" w:color="auto" w:sz="4" w:space="0"/>
            </w:tcBorders>
            <w:shd w:val="clear" w:color="auto" w:fill="auto"/>
            <w:noWrap/>
            <w:vAlign w:val="center"/>
          </w:tcPr>
          <w:p w14:paraId="03EAD5FF">
            <w:pPr>
              <w:widowControl/>
              <w:jc w:val="center"/>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90</w:t>
            </w:r>
          </w:p>
        </w:tc>
        <w:tc>
          <w:tcPr>
            <w:tcW w:w="855" w:type="dxa"/>
            <w:tcBorders>
              <w:top w:val="nil"/>
              <w:left w:val="nil"/>
              <w:bottom w:val="single" w:color="auto" w:sz="4" w:space="0"/>
              <w:right w:val="single" w:color="auto" w:sz="4" w:space="0"/>
            </w:tcBorders>
            <w:shd w:val="clear" w:color="auto" w:fill="auto"/>
            <w:noWrap/>
            <w:vAlign w:val="center"/>
          </w:tcPr>
          <w:p w14:paraId="569DFED1">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88</w:t>
            </w:r>
          </w:p>
        </w:tc>
        <w:tc>
          <w:tcPr>
            <w:tcW w:w="1271" w:type="dxa"/>
            <w:tcBorders>
              <w:top w:val="nil"/>
              <w:left w:val="nil"/>
              <w:bottom w:val="single" w:color="auto" w:sz="4" w:space="0"/>
              <w:right w:val="single" w:color="auto" w:sz="4" w:space="0"/>
            </w:tcBorders>
            <w:shd w:val="clear" w:color="auto" w:fill="auto"/>
            <w:noWrap/>
            <w:vAlign w:val="center"/>
          </w:tcPr>
          <w:p w14:paraId="38E674F8">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bl>
    <w:p w14:paraId="6A8F09A4">
      <w:pPr>
        <w:spacing w:beforeLines="50"/>
        <w:rPr>
          <w:rFonts w:ascii="Times New Roman" w:hAnsi="Times New Roman" w:eastAsia="仿宋_GB2312"/>
          <w:sz w:val="24"/>
        </w:rPr>
      </w:pPr>
      <w:r>
        <w:rPr>
          <w:rFonts w:ascii="Times New Roman" w:hAnsi="Times New Roman" w:eastAsia="仿宋_GB2312"/>
          <w:sz w:val="24"/>
        </w:rPr>
        <w:t>填表人：</w:t>
      </w:r>
      <w:r>
        <w:rPr>
          <w:rFonts w:hint="eastAsia" w:ascii="Times New Roman" w:hAnsi="Times New Roman" w:eastAsia="仿宋_GB2312"/>
          <w:sz w:val="24"/>
          <w:lang w:eastAsia="zh-CN"/>
        </w:rPr>
        <w:t>邹洁</w:t>
      </w:r>
      <w:r>
        <w:rPr>
          <w:rFonts w:ascii="Times New Roman" w:hAnsi="Times New Roman" w:eastAsia="仿宋_GB2312"/>
          <w:sz w:val="24"/>
        </w:rPr>
        <w:t xml:space="preserve"> </w:t>
      </w:r>
      <w:r>
        <w:rPr>
          <w:rFonts w:hint="eastAsia" w:ascii="Times New Roman" w:hAnsi="Times New Roman" w:eastAsia="仿宋_GB2312"/>
          <w:sz w:val="24"/>
          <w:lang w:val="en-US" w:eastAsia="zh-CN"/>
        </w:rPr>
        <w:t xml:space="preserve">       </w:t>
      </w:r>
      <w:r>
        <w:rPr>
          <w:rFonts w:ascii="Times New Roman" w:hAnsi="Times New Roman" w:eastAsia="仿宋_GB2312"/>
          <w:sz w:val="24"/>
        </w:rPr>
        <w:t>填报日期</w:t>
      </w:r>
      <w:r>
        <w:rPr>
          <w:rFonts w:hint="eastAsia" w:ascii="Times New Roman" w:hAnsi="Times New Roman" w:eastAsia="仿宋_GB2312"/>
          <w:sz w:val="24"/>
          <w:lang w:eastAsia="zh-CN"/>
        </w:rPr>
        <w:t>：</w:t>
      </w:r>
      <w:r>
        <w:rPr>
          <w:rFonts w:hint="eastAsia" w:ascii="Times New Roman" w:hAnsi="Times New Roman" w:eastAsia="仿宋_GB2312"/>
          <w:sz w:val="24"/>
          <w:lang w:val="en-US" w:eastAsia="zh-CN"/>
        </w:rPr>
        <w:t xml:space="preserve">2022.3.15         </w:t>
      </w:r>
      <w:r>
        <w:rPr>
          <w:rFonts w:ascii="Times New Roman" w:hAnsi="Times New Roman" w:eastAsia="仿宋_GB2312"/>
          <w:sz w:val="24"/>
        </w:rPr>
        <w:t>联系电话：</w:t>
      </w:r>
      <w:r>
        <w:rPr>
          <w:rFonts w:hint="eastAsia" w:ascii="Times New Roman" w:hAnsi="Times New Roman" w:eastAsia="仿宋_GB2312"/>
          <w:sz w:val="24"/>
          <w:lang w:val="en-US" w:eastAsia="zh-CN"/>
        </w:rPr>
        <w:t>8156206</w:t>
      </w:r>
      <w:r>
        <w:rPr>
          <w:rFonts w:ascii="Times New Roman" w:hAnsi="Times New Roman" w:eastAsia="仿宋_GB2312"/>
          <w:sz w:val="24"/>
        </w:rPr>
        <w:t xml:space="preserve"> </w:t>
      </w:r>
    </w:p>
    <w:p w14:paraId="6C2B28E8">
      <w:pPr>
        <w:spacing w:beforeLines="50"/>
        <w:rPr>
          <w:rFonts w:hint="eastAsia" w:ascii="Times New Roman" w:hAnsi="Times New Roman" w:eastAsia="仿宋_GB2312"/>
          <w:lang w:eastAsia="zh-CN"/>
        </w:rPr>
      </w:pPr>
      <w:r>
        <w:rPr>
          <w:rFonts w:ascii="Times New Roman" w:hAnsi="Times New Roman" w:eastAsia="仿宋_GB2312"/>
          <w:sz w:val="24"/>
        </w:rPr>
        <w:t>单位负责人签字：</w:t>
      </w:r>
      <w:r>
        <w:rPr>
          <w:rFonts w:hint="eastAsia" w:ascii="Times New Roman" w:hAnsi="Times New Roman" w:eastAsia="仿宋_GB2312"/>
          <w:sz w:val="24"/>
          <w:lang w:eastAsia="zh-CN"/>
        </w:rPr>
        <w:t>李晓斌</w:t>
      </w:r>
    </w:p>
    <w:p w14:paraId="382F6B5F">
      <w:pPr>
        <w:widowControl/>
        <w:spacing w:line="600" w:lineRule="exact"/>
        <w:jc w:val="left"/>
        <w:rPr>
          <w:rFonts w:ascii="Times New Roman" w:hAnsi="Times New Roman" w:eastAsia="黑体"/>
          <w:sz w:val="32"/>
          <w:szCs w:val="32"/>
        </w:rPr>
      </w:pPr>
    </w:p>
    <w:p w14:paraId="686FB034">
      <w:pPr>
        <w:widowControl/>
        <w:spacing w:line="600" w:lineRule="exact"/>
        <w:jc w:val="left"/>
        <w:rPr>
          <w:rFonts w:ascii="Times New Roman" w:hAnsi="Times New Roman" w:eastAsia="黑体"/>
          <w:sz w:val="32"/>
          <w:szCs w:val="32"/>
        </w:rPr>
      </w:pPr>
    </w:p>
    <w:p w14:paraId="499941CA">
      <w:pPr>
        <w:widowControl/>
        <w:spacing w:line="600" w:lineRule="exact"/>
        <w:jc w:val="left"/>
        <w:rPr>
          <w:rFonts w:ascii="Times New Roman" w:hAnsi="Times New Roman" w:eastAsia="黑体"/>
          <w:sz w:val="32"/>
          <w:szCs w:val="32"/>
        </w:rPr>
      </w:pPr>
    </w:p>
    <w:p w14:paraId="5CE05A3C">
      <w:pPr>
        <w:widowControl/>
        <w:spacing w:line="600" w:lineRule="exact"/>
        <w:jc w:val="left"/>
        <w:rPr>
          <w:rFonts w:ascii="Times New Roman" w:hAnsi="Times New Roman" w:eastAsia="黑体"/>
          <w:sz w:val="32"/>
          <w:szCs w:val="32"/>
        </w:rPr>
      </w:pPr>
    </w:p>
    <w:p w14:paraId="5491D6BF">
      <w:pPr>
        <w:widowControl/>
        <w:spacing w:line="600" w:lineRule="exact"/>
        <w:jc w:val="left"/>
        <w:rPr>
          <w:rFonts w:ascii="Times New Roman" w:hAnsi="Times New Roman" w:eastAsia="黑体"/>
          <w:sz w:val="32"/>
          <w:szCs w:val="32"/>
        </w:rPr>
      </w:pPr>
    </w:p>
    <w:p w14:paraId="363F0D96">
      <w:pPr>
        <w:widowControl/>
        <w:spacing w:line="600" w:lineRule="exact"/>
        <w:jc w:val="left"/>
        <w:rPr>
          <w:rFonts w:ascii="Times New Roman" w:hAnsi="Times New Roman" w:eastAsia="黑体"/>
          <w:sz w:val="32"/>
          <w:szCs w:val="32"/>
        </w:rPr>
      </w:pPr>
    </w:p>
    <w:p w14:paraId="6D13A127">
      <w:pPr>
        <w:widowControl/>
        <w:spacing w:line="600" w:lineRule="exact"/>
        <w:jc w:val="left"/>
        <w:rPr>
          <w:rFonts w:ascii="Times New Roman" w:hAnsi="Times New Roman" w:eastAsia="黑体"/>
          <w:sz w:val="32"/>
          <w:szCs w:val="32"/>
        </w:rPr>
      </w:pPr>
    </w:p>
    <w:p w14:paraId="503E3A5B">
      <w:pPr>
        <w:widowControl/>
        <w:spacing w:line="600" w:lineRule="exact"/>
        <w:jc w:val="left"/>
        <w:rPr>
          <w:rFonts w:ascii="Times New Roman" w:hAnsi="Times New Roman" w:eastAsia="黑体"/>
          <w:sz w:val="32"/>
          <w:szCs w:val="32"/>
        </w:rPr>
      </w:pPr>
    </w:p>
    <w:p w14:paraId="5CE92563">
      <w:pPr>
        <w:widowControl/>
        <w:spacing w:line="600" w:lineRule="exact"/>
        <w:jc w:val="left"/>
        <w:rPr>
          <w:rFonts w:ascii="Times New Roman" w:hAnsi="Times New Roman" w:eastAsia="黑体"/>
          <w:sz w:val="32"/>
          <w:szCs w:val="32"/>
        </w:rPr>
      </w:pPr>
    </w:p>
    <w:p w14:paraId="2765714B">
      <w:pPr>
        <w:widowControl/>
        <w:spacing w:line="600" w:lineRule="exact"/>
        <w:jc w:val="left"/>
        <w:rPr>
          <w:rFonts w:ascii="Times New Roman" w:hAnsi="Times New Roman" w:eastAsia="黑体"/>
          <w:sz w:val="32"/>
          <w:szCs w:val="32"/>
        </w:rPr>
      </w:pPr>
    </w:p>
    <w:p w14:paraId="07E157F7">
      <w:pPr>
        <w:widowControl/>
        <w:spacing w:line="600" w:lineRule="exact"/>
        <w:jc w:val="left"/>
        <w:rPr>
          <w:rFonts w:ascii="Times New Roman" w:hAnsi="Times New Roman" w:eastAsia="黑体"/>
          <w:sz w:val="32"/>
          <w:szCs w:val="32"/>
        </w:rPr>
      </w:pPr>
    </w:p>
    <w:p w14:paraId="5079104F">
      <w:pPr>
        <w:widowControl/>
        <w:spacing w:line="600" w:lineRule="exact"/>
        <w:jc w:val="left"/>
        <w:rPr>
          <w:rFonts w:ascii="Times New Roman" w:hAnsi="Times New Roman" w:eastAsia="黑体"/>
          <w:sz w:val="32"/>
          <w:szCs w:val="32"/>
        </w:rPr>
      </w:pPr>
    </w:p>
    <w:p w14:paraId="1FD5F0DA">
      <w:pPr>
        <w:widowControl/>
        <w:spacing w:line="600" w:lineRule="exact"/>
        <w:jc w:val="left"/>
        <w:rPr>
          <w:rFonts w:ascii="Times New Roman" w:hAnsi="Times New Roman" w:eastAsia="黑体"/>
          <w:sz w:val="32"/>
          <w:szCs w:val="32"/>
        </w:rPr>
      </w:pPr>
      <w:r>
        <w:rPr>
          <w:rFonts w:ascii="Times New Roman" w:hAnsi="Times New Roman" w:eastAsia="黑体"/>
          <w:sz w:val="32"/>
          <w:szCs w:val="32"/>
        </w:rPr>
        <w:t>附件5</w:t>
      </w:r>
    </w:p>
    <w:p w14:paraId="15589EBD">
      <w:pPr>
        <w:jc w:val="center"/>
        <w:rPr>
          <w:rFonts w:ascii="Times New Roman" w:hAnsi="Times New Roman" w:eastAsia="方正小标宋简体"/>
          <w:sz w:val="48"/>
          <w:szCs w:val="48"/>
        </w:rPr>
      </w:pPr>
      <w:r>
        <w:rPr>
          <w:rFonts w:hint="eastAsia" w:ascii="Times New Roman" w:hAnsi="Times New Roman" w:eastAsia="方正小标宋简体"/>
          <w:sz w:val="48"/>
          <w:szCs w:val="48"/>
          <w:lang w:val="en-US" w:eastAsia="zh-CN"/>
        </w:rPr>
        <w:t>项目</w:t>
      </w:r>
      <w:r>
        <w:rPr>
          <w:rFonts w:ascii="Times New Roman" w:hAnsi="Times New Roman" w:eastAsia="方正小标宋简体"/>
          <w:sz w:val="48"/>
          <w:szCs w:val="48"/>
        </w:rPr>
        <w:t>支出绩效自评报告</w:t>
      </w:r>
    </w:p>
    <w:p w14:paraId="701A664E">
      <w:pPr>
        <w:jc w:val="center"/>
        <w:rPr>
          <w:rFonts w:hint="eastAsia" w:ascii="Times New Roman" w:hAnsi="Times New Roman" w:eastAsia="方正小标宋简体"/>
          <w:sz w:val="36"/>
          <w:szCs w:val="36"/>
          <w:lang w:eastAsia="zh-CN"/>
        </w:rPr>
      </w:pPr>
      <w:r>
        <w:rPr>
          <w:rFonts w:hint="eastAsia" w:ascii="Times New Roman" w:hAnsi="Times New Roman" w:eastAsia="方正小标宋简体"/>
          <w:sz w:val="36"/>
          <w:szCs w:val="36"/>
          <w:lang w:eastAsia="zh-CN"/>
        </w:rPr>
        <w:t>（</w:t>
      </w:r>
      <w:r>
        <w:rPr>
          <w:rFonts w:ascii="Times New Roman" w:hAnsi="Times New Roman" w:eastAsia="方正小标宋简体"/>
          <w:sz w:val="36"/>
          <w:szCs w:val="36"/>
        </w:rPr>
        <w:t>2021年度</w:t>
      </w:r>
      <w:r>
        <w:rPr>
          <w:rFonts w:hint="eastAsia" w:ascii="Times New Roman" w:hAnsi="Times New Roman" w:eastAsia="方正小标宋简体"/>
          <w:sz w:val="36"/>
          <w:szCs w:val="36"/>
          <w:lang w:eastAsia="zh-CN"/>
        </w:rPr>
        <w:t>）</w:t>
      </w:r>
    </w:p>
    <w:p w14:paraId="0ED5EE99">
      <w:pPr>
        <w:jc w:val="center"/>
        <w:rPr>
          <w:rFonts w:ascii="Times New Roman" w:hAnsi="Times New Roman" w:eastAsia="黑体"/>
          <w:sz w:val="32"/>
          <w:szCs w:val="32"/>
        </w:rPr>
      </w:pPr>
    </w:p>
    <w:p w14:paraId="0B0E0EB2">
      <w:pPr>
        <w:jc w:val="center"/>
        <w:rPr>
          <w:rFonts w:ascii="Times New Roman" w:hAnsi="Times New Roman" w:eastAsia="黑体"/>
          <w:sz w:val="32"/>
          <w:szCs w:val="32"/>
        </w:rPr>
      </w:pPr>
    </w:p>
    <w:p w14:paraId="2A60F938">
      <w:pPr>
        <w:jc w:val="center"/>
        <w:rPr>
          <w:rFonts w:ascii="Times New Roman" w:hAnsi="Times New Roman" w:eastAsia="黑体"/>
          <w:sz w:val="32"/>
          <w:szCs w:val="32"/>
        </w:rPr>
      </w:pPr>
    </w:p>
    <w:p w14:paraId="47AE9F17">
      <w:pPr>
        <w:jc w:val="center"/>
        <w:rPr>
          <w:rFonts w:ascii="Times New Roman" w:hAnsi="Times New Roman" w:eastAsia="黑体"/>
          <w:sz w:val="32"/>
          <w:szCs w:val="32"/>
        </w:rPr>
      </w:pPr>
    </w:p>
    <w:p w14:paraId="1A782734">
      <w:pPr>
        <w:rPr>
          <w:rFonts w:ascii="Times New Roman" w:hAnsi="Times New Roman" w:eastAsia="黑体"/>
          <w:sz w:val="32"/>
          <w:szCs w:val="32"/>
        </w:rPr>
      </w:pPr>
    </w:p>
    <w:p w14:paraId="528ECA33">
      <w:pPr>
        <w:jc w:val="center"/>
        <w:rPr>
          <w:rFonts w:ascii="Times New Roman" w:hAnsi="Times New Roman"/>
          <w:sz w:val="36"/>
          <w:szCs w:val="36"/>
        </w:rPr>
      </w:pPr>
    </w:p>
    <w:p w14:paraId="439CBD25">
      <w:pPr>
        <w:jc w:val="center"/>
        <w:rPr>
          <w:rFonts w:ascii="Times New Roman" w:hAnsi="Times New Roman"/>
          <w:sz w:val="36"/>
          <w:szCs w:val="36"/>
        </w:rPr>
      </w:pPr>
    </w:p>
    <w:p w14:paraId="7E7C0A16">
      <w:pPr>
        <w:jc w:val="center"/>
        <w:rPr>
          <w:rFonts w:ascii="Times New Roman" w:hAnsi="Times New Roman"/>
          <w:sz w:val="36"/>
          <w:szCs w:val="36"/>
        </w:rPr>
      </w:pPr>
    </w:p>
    <w:p w14:paraId="7336C01C">
      <w:pPr>
        <w:jc w:val="center"/>
        <w:rPr>
          <w:rFonts w:ascii="Times New Roman" w:hAnsi="Times New Roman"/>
          <w:sz w:val="36"/>
          <w:szCs w:val="36"/>
        </w:rPr>
      </w:pPr>
    </w:p>
    <w:p w14:paraId="48E13A07">
      <w:pPr>
        <w:jc w:val="center"/>
        <w:rPr>
          <w:rFonts w:ascii="Times New Roman" w:hAnsi="Times New Roman"/>
          <w:sz w:val="36"/>
          <w:szCs w:val="36"/>
        </w:rPr>
      </w:pPr>
    </w:p>
    <w:p w14:paraId="0889DB97">
      <w:pPr>
        <w:jc w:val="center"/>
        <w:rPr>
          <w:rFonts w:ascii="Times New Roman" w:hAnsi="Times New Roman"/>
          <w:sz w:val="36"/>
          <w:szCs w:val="36"/>
        </w:rPr>
      </w:pPr>
      <w:r>
        <w:rPr>
          <w:rFonts w:ascii="Times New Roman" w:hAnsi="Times New Roman"/>
          <w:sz w:val="36"/>
          <w:szCs w:val="36"/>
        </w:rPr>
        <w:t>单位名称</w:t>
      </w:r>
      <w:r>
        <w:rPr>
          <w:rFonts w:hint="eastAsia" w:ascii="Times New Roman" w:hAnsi="Times New Roman"/>
          <w:sz w:val="36"/>
          <w:szCs w:val="36"/>
          <w:lang w:eastAsia="zh-CN"/>
        </w:rPr>
        <w:t>：（</w:t>
      </w:r>
      <w:r>
        <w:rPr>
          <w:rFonts w:hint="eastAsia" w:ascii="Times New Roman" w:hAnsi="Times New Roman"/>
          <w:sz w:val="36"/>
          <w:szCs w:val="36"/>
          <w:lang w:val="en-US" w:eastAsia="zh-CN"/>
        </w:rPr>
        <w:t>盖章</w:t>
      </w:r>
      <w:r>
        <w:rPr>
          <w:rFonts w:hint="eastAsia" w:ascii="Times New Roman" w:hAnsi="Times New Roman"/>
          <w:sz w:val="36"/>
          <w:szCs w:val="36"/>
          <w:lang w:eastAsia="zh-CN"/>
        </w:rPr>
        <w:t>）</w:t>
      </w:r>
    </w:p>
    <w:p w14:paraId="59D8D169">
      <w:pPr>
        <w:jc w:val="center"/>
        <w:rPr>
          <w:rFonts w:ascii="Times New Roman" w:hAnsi="Times New Roman" w:eastAsia="黑体"/>
          <w:sz w:val="36"/>
          <w:szCs w:val="36"/>
        </w:rPr>
      </w:pPr>
      <w:r>
        <w:rPr>
          <w:rFonts w:hint="eastAsia" w:ascii="Times New Roman" w:hAnsi="Times New Roman"/>
          <w:sz w:val="36"/>
          <w:szCs w:val="36"/>
          <w:lang w:val="en-US" w:eastAsia="zh-CN"/>
        </w:rPr>
        <w:t>主要负责人签字</w:t>
      </w:r>
      <w:r>
        <w:rPr>
          <w:rFonts w:ascii="Times New Roman" w:hAnsi="Times New Roman"/>
          <w:sz w:val="36"/>
          <w:szCs w:val="36"/>
        </w:rPr>
        <w:t>：</w:t>
      </w:r>
    </w:p>
    <w:p w14:paraId="3FE16EAC">
      <w:pPr>
        <w:jc w:val="center"/>
        <w:rPr>
          <w:rFonts w:ascii="Times New Roman" w:hAnsi="Times New Roman" w:eastAsia="黑体"/>
          <w:sz w:val="36"/>
          <w:szCs w:val="36"/>
        </w:rPr>
      </w:pPr>
    </w:p>
    <w:p w14:paraId="7B879714">
      <w:pPr>
        <w:ind w:firstLine="2880" w:firstLineChars="900"/>
        <w:jc w:val="both"/>
        <w:rPr>
          <w:rFonts w:ascii="Times New Roman" w:hAnsi="Times New Roman" w:eastAsia="黑体"/>
          <w:sz w:val="32"/>
          <w:szCs w:val="32"/>
        </w:rPr>
      </w:pPr>
      <w:r>
        <w:rPr>
          <w:rFonts w:ascii="Times New Roman" w:hAnsi="Times New Roman" w:eastAsia="黑体"/>
          <w:sz w:val="32"/>
          <w:szCs w:val="32"/>
        </w:rPr>
        <w:t xml:space="preserve">年  </w:t>
      </w:r>
      <w:r>
        <w:rPr>
          <w:rFonts w:hint="eastAsia" w:ascii="Times New Roman" w:hAnsi="Times New Roman" w:eastAsia="黑体"/>
          <w:sz w:val="32"/>
          <w:szCs w:val="32"/>
          <w:lang w:val="en-US" w:eastAsia="zh-CN"/>
        </w:rPr>
        <w:t xml:space="preserve"> </w:t>
      </w:r>
      <w:r>
        <w:rPr>
          <w:rFonts w:ascii="Times New Roman" w:hAnsi="Times New Roman" w:eastAsia="黑体"/>
          <w:sz w:val="32"/>
          <w:szCs w:val="32"/>
        </w:rPr>
        <w:t xml:space="preserve"> 月  </w:t>
      </w:r>
      <w:r>
        <w:rPr>
          <w:rFonts w:hint="eastAsia" w:ascii="Times New Roman" w:hAnsi="Times New Roman" w:eastAsia="黑体"/>
          <w:sz w:val="32"/>
          <w:szCs w:val="32"/>
          <w:lang w:val="en-US" w:eastAsia="zh-CN"/>
        </w:rPr>
        <w:t xml:space="preserve">  </w:t>
      </w:r>
      <w:r>
        <w:rPr>
          <w:rFonts w:ascii="Times New Roman" w:hAnsi="Times New Roman" w:eastAsia="黑体"/>
          <w:sz w:val="32"/>
          <w:szCs w:val="32"/>
        </w:rPr>
        <w:t>日</w:t>
      </w:r>
    </w:p>
    <w:p w14:paraId="7D8E9A7F">
      <w:pPr>
        <w:jc w:val="center"/>
        <w:rPr>
          <w:rFonts w:ascii="Times New Roman" w:hAnsi="Times New Roman" w:eastAsia="黑体"/>
          <w:sz w:val="32"/>
          <w:szCs w:val="32"/>
        </w:rPr>
      </w:pPr>
    </w:p>
    <w:p w14:paraId="61975C2E">
      <w:pPr>
        <w:spacing w:line="600" w:lineRule="exact"/>
        <w:jc w:val="center"/>
        <w:rPr>
          <w:rFonts w:ascii="Times New Roman" w:hAnsi="Times New Roman" w:eastAsia="方正小标宋_GBK"/>
          <w:sz w:val="36"/>
          <w:szCs w:val="36"/>
        </w:rPr>
      </w:pPr>
    </w:p>
    <w:p w14:paraId="71C4D9B6">
      <w:pPr>
        <w:spacing w:line="600" w:lineRule="exact"/>
        <w:jc w:val="center"/>
        <w:rPr>
          <w:rFonts w:ascii="Times New Roman" w:hAnsi="Times New Roman" w:eastAsia="方正小标宋_GBK"/>
          <w:sz w:val="36"/>
          <w:szCs w:val="36"/>
        </w:rPr>
      </w:pPr>
    </w:p>
    <w:p w14:paraId="58AF07DB">
      <w:pPr>
        <w:spacing w:line="600" w:lineRule="exact"/>
        <w:ind w:firstLine="1760" w:firstLineChars="400"/>
        <w:jc w:val="both"/>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项目支出绩效自评报告</w:t>
      </w:r>
    </w:p>
    <w:p w14:paraId="0F1005E0">
      <w:pPr>
        <w:spacing w:line="600" w:lineRule="exact"/>
        <w:jc w:val="center"/>
        <w:rPr>
          <w:rFonts w:ascii="Times New Roman" w:hAnsi="Times New Roman" w:eastAsia="楷体_GB2312"/>
          <w:sz w:val="32"/>
          <w:szCs w:val="32"/>
        </w:rPr>
      </w:pPr>
      <w:r>
        <w:rPr>
          <w:rFonts w:ascii="Times New Roman" w:hAnsi="Times New Roman" w:eastAsia="楷体_GB2312"/>
          <w:sz w:val="32"/>
          <w:szCs w:val="32"/>
        </w:rPr>
        <w:t>（项目实施单位参考提纲）</w:t>
      </w:r>
    </w:p>
    <w:p w14:paraId="43FC7FB7">
      <w:pPr>
        <w:adjustRightInd w:val="0"/>
        <w:spacing w:line="600" w:lineRule="exact"/>
        <w:ind w:right="641"/>
        <w:rPr>
          <w:rFonts w:ascii="Times New Roman" w:hAnsi="Times New Roman" w:eastAsia="仿宋_GB2312"/>
          <w:sz w:val="32"/>
          <w:szCs w:val="32"/>
        </w:rPr>
      </w:pPr>
    </w:p>
    <w:p w14:paraId="6C182CD8">
      <w:pPr>
        <w:adjustRightInd w:val="0"/>
        <w:snapToGrid w:val="0"/>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rPr>
        <w:t>一、项目支出概况</w:t>
      </w:r>
    </w:p>
    <w:p w14:paraId="4233F281">
      <w:pPr>
        <w:adjustRightInd w:val="0"/>
        <w:snapToGrid w:val="0"/>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（一）项目实施单位基本情况。</w:t>
      </w:r>
    </w:p>
    <w:p w14:paraId="00E9FB65">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Times New Roman" w:hAnsi="Times New Roman" w:eastAsia="仿宋_GB2312" w:cs="Times New Roman"/>
          <w:sz w:val="28"/>
          <w:szCs w:val="28"/>
          <w:lang w:val="en-US" w:eastAsia="zh-CN"/>
        </w:rPr>
      </w:pPr>
      <w:r>
        <w:rPr>
          <w:rFonts w:hint="eastAsia" w:ascii="Times New Roman" w:hAnsi="Times New Roman" w:eastAsia="仿宋_GB2312" w:cs="Times New Roman"/>
          <w:sz w:val="28"/>
          <w:szCs w:val="28"/>
          <w:lang w:val="en-US" w:eastAsia="zh-CN"/>
        </w:rPr>
        <w:t>衡阳市园林绿化服务中心原为衡阳市园林管理处，成立于1976年。2012年9月经市编委批准，更名为衡阳市园林局。2019年5月，按照机构改革要求，市园林局承担的行政职能划入市城市管理和综合执法局，市园林局更名为衡阳市园林绿化服务中心，为市城市管理和综合执法局所属副处级公益一类事业单位。</w:t>
      </w:r>
    </w:p>
    <w:p w14:paraId="7A7A6BB3">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Times New Roman" w:hAnsi="Times New Roman" w:eastAsia="仿宋_GB2312" w:cs="Times New Roman"/>
          <w:sz w:val="28"/>
          <w:szCs w:val="28"/>
          <w:lang w:val="en-US" w:eastAsia="zh-CN"/>
        </w:rPr>
      </w:pPr>
      <w:r>
        <w:rPr>
          <w:rFonts w:hint="eastAsia" w:ascii="Times New Roman" w:hAnsi="Times New Roman" w:eastAsia="仿宋_GB2312" w:cs="Times New Roman"/>
          <w:sz w:val="28"/>
          <w:szCs w:val="28"/>
          <w:lang w:val="en-US" w:eastAsia="zh-CN"/>
        </w:rPr>
        <w:t>园林中心现有在职职工192人，退休职工335人，其中中心机关现有在编人员19人。中心机关内设办公室、人事宣教科、财务科、绿化科、公园科、建设科等6个机构。下辖衡阳市岳屏公园、衡阳市回雁峰景区、衡阳市南郊公园、衡阳市动物园、衡阳市石鼓书院、衡阳市主干道和广场绿化所、衡阳市园林技术推广所、衡阳市南湖公园服务中心、衡阳市东洲岛景区服务中心、衡阳市抗战纪念馆等10个基层正科级事业单位，其中衡阳市抗战纪念馆为全额拨款一类公益事业单位，其余均为差额拨款二类公益事业单位。</w:t>
      </w:r>
    </w:p>
    <w:p w14:paraId="7A6886CF">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Times New Roman" w:hAnsi="Times New Roman" w:eastAsia="仿宋_GB2312" w:cs="Times New Roman"/>
          <w:sz w:val="28"/>
          <w:szCs w:val="28"/>
          <w:lang w:val="en-US" w:eastAsia="zh-CN"/>
        </w:rPr>
      </w:pPr>
      <w:r>
        <w:rPr>
          <w:rFonts w:hint="eastAsia" w:ascii="Times New Roman" w:hAnsi="Times New Roman" w:eastAsia="仿宋_GB2312" w:cs="Times New Roman"/>
          <w:sz w:val="28"/>
          <w:szCs w:val="28"/>
          <w:lang w:val="en-US" w:eastAsia="zh-CN"/>
        </w:rPr>
        <w:t>园林中心主要负责城市园林绿化相关事务性工作。具体包括：贯彻执行城市园林绿化和风景名胜区管理法规、政策，参与拟定城市园林绿化工作中长期绿地系统规划，管辖范围内的城市公园、景点、广场和解放路、蔡伦大道、衡州大道、新园路、船山路、蒸湘南路、蒸湘北路、白沙大道、湘江东路、东风南路、东风北路及衡云干线等14条主干道公共绿地的维护与管理工作；负责开展园林科研推广、园林设计、花卉生产、苗木培育、动物科普等工作，参与国家园林城市复查、文明城市创建等各类创建工作。</w:t>
      </w:r>
    </w:p>
    <w:p w14:paraId="7AD7291B">
      <w:pPr>
        <w:numPr>
          <w:ilvl w:val="0"/>
          <w:numId w:val="2"/>
        </w:numPr>
        <w:adjustRightInd w:val="0"/>
        <w:snapToGrid w:val="0"/>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项目资金基本情况包括预算资金基本性质、用途和主要内容、涉及范围等。</w:t>
      </w:r>
    </w:p>
    <w:p w14:paraId="483AEDB0">
      <w:pPr>
        <w:keepNext w:val="0"/>
        <w:keepLines w:val="0"/>
        <w:pageBreakBefore w:val="0"/>
        <w:widowControl w:val="0"/>
        <w:kinsoku/>
        <w:wordWrap/>
        <w:overflowPunct/>
        <w:topLinePunct w:val="0"/>
        <w:autoSpaceDE/>
        <w:autoSpaceDN/>
        <w:bidi w:val="0"/>
        <w:adjustRightInd w:val="0"/>
        <w:snapToGrid w:val="0"/>
        <w:spacing w:line="500" w:lineRule="exact"/>
        <w:ind w:firstLine="420" w:firstLineChars="200"/>
        <w:textAlignment w:val="auto"/>
        <w:rPr>
          <w:rFonts w:hint="eastAsia" w:ascii="仿宋" w:hAnsi="仿宋" w:eastAsia="仿宋" w:cs="仿宋"/>
          <w:sz w:val="28"/>
          <w:szCs w:val="28"/>
          <w:lang w:val="en-US" w:eastAsia="zh-CN"/>
        </w:rPr>
      </w:pPr>
      <w:r>
        <w:rPr>
          <w:rFonts w:hint="eastAsia"/>
          <w:lang w:val="en-US" w:eastAsia="zh-CN"/>
        </w:rPr>
        <w:t xml:space="preserve">    </w:t>
      </w:r>
      <w:r>
        <w:rPr>
          <w:rFonts w:hint="eastAsia" w:ascii="仿宋" w:hAnsi="仿宋" w:eastAsia="仿宋" w:cs="仿宋"/>
          <w:sz w:val="28"/>
          <w:szCs w:val="28"/>
          <w:lang w:val="en-US" w:eastAsia="zh-CN"/>
        </w:rPr>
        <w:t>项目资金属于财政拨款，全年1585万元，主要用于园林绿化服务中心下属公园、广场、景区的日常维护和人员工资、福利的发放。</w:t>
      </w:r>
    </w:p>
    <w:p w14:paraId="015F52E5">
      <w:pPr>
        <w:pStyle w:val="2"/>
        <w:ind w:left="0" w:leftChars="0" w:firstLine="0" w:firstLineChars="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维护面积79.71万平方米，参与维护人员460人。</w:t>
      </w:r>
    </w:p>
    <w:p w14:paraId="034C9ECC">
      <w:pPr>
        <w:numPr>
          <w:ilvl w:val="0"/>
          <w:numId w:val="2"/>
        </w:numPr>
        <w:adjustRightInd w:val="0"/>
        <w:snapToGrid w:val="0"/>
        <w:spacing w:line="600" w:lineRule="exact"/>
        <w:ind w:left="0" w:leftChars="0" w:firstLine="640" w:firstLineChars="200"/>
        <w:rPr>
          <w:rFonts w:ascii="Times New Roman" w:hAnsi="Times New Roman" w:eastAsia="仿宋_GB2312"/>
          <w:sz w:val="32"/>
          <w:szCs w:val="32"/>
        </w:rPr>
      </w:pPr>
      <w:r>
        <w:rPr>
          <w:rFonts w:ascii="Times New Roman" w:hAnsi="Times New Roman" w:eastAsia="仿宋_GB2312"/>
          <w:sz w:val="32"/>
          <w:szCs w:val="32"/>
        </w:rPr>
        <w:t>预算资金绩效目标，包括总体目标和年度目标。</w:t>
      </w:r>
    </w:p>
    <w:p w14:paraId="4F19284C">
      <w:pPr>
        <w:keepNext w:val="0"/>
        <w:keepLines w:val="0"/>
        <w:widowControl/>
        <w:suppressLineNumbers w:val="0"/>
        <w:ind w:firstLine="560" w:firstLineChars="200"/>
        <w:jc w:val="left"/>
        <w:rPr>
          <w:rFonts w:hint="eastAsia" w:ascii="仿宋" w:hAnsi="仿宋" w:eastAsia="仿宋" w:cs="仿宋"/>
          <w:color w:val="000000"/>
          <w:kern w:val="0"/>
          <w:sz w:val="28"/>
          <w:szCs w:val="28"/>
          <w:lang w:val="en-US" w:eastAsia="zh-CN" w:bidi="ar"/>
        </w:rPr>
      </w:pPr>
      <w:r>
        <w:rPr>
          <w:rFonts w:hint="eastAsia" w:ascii="仿宋" w:hAnsi="仿宋" w:eastAsia="仿宋" w:cs="仿宋"/>
          <w:sz w:val="28"/>
          <w:szCs w:val="28"/>
          <w:lang w:val="en-US" w:eastAsia="zh-CN"/>
        </w:rPr>
        <w:t>总体目标：</w:t>
      </w:r>
      <w:r>
        <w:rPr>
          <w:rFonts w:hint="eastAsia" w:ascii="仿宋" w:hAnsi="仿宋" w:eastAsia="仿宋" w:cs="仿宋"/>
          <w:color w:val="000000"/>
          <w:kern w:val="0"/>
          <w:sz w:val="28"/>
          <w:szCs w:val="28"/>
          <w:lang w:val="en-US" w:eastAsia="zh-CN" w:bidi="ar"/>
        </w:rPr>
        <w:t>完成市城区景点、公园、其他园林绿地等公共绿地的维护；完成市城区景点、公园、其他园林绿地的管理工作； 保障参与维护单位在职退休人员工资福利的发放</w:t>
      </w:r>
    </w:p>
    <w:p w14:paraId="1C47D59A">
      <w:pPr>
        <w:keepNext w:val="0"/>
        <w:keepLines w:val="0"/>
        <w:widowControl/>
        <w:suppressLineNumbers w:val="0"/>
        <w:ind w:firstLine="560" w:firstLineChars="200"/>
        <w:jc w:val="left"/>
        <w:rPr>
          <w:rFonts w:hint="eastAsia" w:ascii="仿宋" w:hAnsi="仿宋" w:eastAsia="仿宋" w:cs="仿宋"/>
          <w:color w:val="000000"/>
          <w:kern w:val="0"/>
          <w:sz w:val="28"/>
          <w:szCs w:val="28"/>
          <w:lang w:val="en-US" w:eastAsia="zh-CN" w:bidi="ar"/>
        </w:rPr>
      </w:pPr>
      <w:r>
        <w:rPr>
          <w:rFonts w:hint="eastAsia" w:ascii="仿宋" w:hAnsi="仿宋" w:eastAsia="仿宋" w:cs="仿宋"/>
          <w:sz w:val="28"/>
          <w:szCs w:val="28"/>
          <w:lang w:val="en-US" w:eastAsia="zh-CN"/>
        </w:rPr>
        <w:t>年度目标：</w:t>
      </w:r>
      <w:r>
        <w:rPr>
          <w:rFonts w:hint="eastAsia" w:ascii="仿宋" w:hAnsi="仿宋" w:eastAsia="仿宋" w:cs="仿宋"/>
          <w:color w:val="000000"/>
          <w:kern w:val="0"/>
          <w:sz w:val="28"/>
          <w:szCs w:val="28"/>
          <w:lang w:val="en-US" w:eastAsia="zh-CN" w:bidi="ar"/>
        </w:rPr>
        <w:t>完成市城区景点、公园、其他园林绿地等公共绿地的维护；完成市城区景点、公园、其他园林绿地的管理工作； 保障参与维护单位在职退休人员工资福利的发放</w:t>
      </w:r>
    </w:p>
    <w:p w14:paraId="6F8335FC">
      <w:pPr>
        <w:adjustRightInd w:val="0"/>
        <w:snapToGrid w:val="0"/>
        <w:spacing w:line="600" w:lineRule="exact"/>
        <w:rPr>
          <w:rFonts w:ascii="Times New Roman" w:hAnsi="Times New Roman" w:eastAsia="黑体"/>
          <w:sz w:val="32"/>
          <w:szCs w:val="32"/>
        </w:rPr>
      </w:pPr>
      <w:r>
        <w:rPr>
          <w:rFonts w:ascii="Times New Roman" w:hAnsi="Times New Roman" w:eastAsia="黑体"/>
          <w:sz w:val="32"/>
          <w:szCs w:val="32"/>
        </w:rPr>
        <w:t>二、项目资金使用及管理情况</w:t>
      </w:r>
    </w:p>
    <w:p w14:paraId="421D5EAD">
      <w:pPr>
        <w:adjustRightInd w:val="0"/>
        <w:snapToGrid w:val="0"/>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（一）项目资金及自筹资金的安排落实、总投入等情况。</w:t>
      </w:r>
    </w:p>
    <w:p w14:paraId="66F62801">
      <w:pPr>
        <w:pStyle w:val="2"/>
        <w:rPr>
          <w:rFonts w:hint="eastAsia" w:ascii="仿宋" w:hAnsi="仿宋" w:eastAsia="仿宋" w:cs="仿宋"/>
          <w:sz w:val="28"/>
          <w:szCs w:val="28"/>
        </w:rPr>
      </w:pPr>
      <w:r>
        <w:rPr>
          <w:rFonts w:hint="eastAsia"/>
          <w:lang w:val="en-US" w:eastAsia="zh-CN"/>
        </w:rPr>
        <w:t xml:space="preserve"> </w:t>
      </w:r>
      <w:r>
        <w:rPr>
          <w:rFonts w:hint="eastAsia" w:ascii="仿宋" w:hAnsi="仿宋" w:eastAsia="仿宋" w:cs="仿宋"/>
          <w:sz w:val="28"/>
          <w:szCs w:val="28"/>
          <w:lang w:val="en-US" w:eastAsia="zh-CN"/>
        </w:rPr>
        <w:t>该项目资金属于财政拨款，全年1585万元。</w:t>
      </w:r>
    </w:p>
    <w:p w14:paraId="473376D4">
      <w:pPr>
        <w:numPr>
          <w:ilvl w:val="0"/>
          <w:numId w:val="3"/>
        </w:numPr>
        <w:adjustRightInd w:val="0"/>
        <w:snapToGrid w:val="0"/>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项目资金实际使用情况。</w:t>
      </w:r>
    </w:p>
    <w:p w14:paraId="5EC8C2AE">
      <w:pPr>
        <w:pStyle w:val="2"/>
        <w:numPr>
          <w:ilvl w:val="0"/>
          <w:numId w:val="0"/>
        </w:numPr>
        <w:ind w:firstLine="600"/>
        <w:rPr>
          <w:rFonts w:hint="eastAsia"/>
          <w:lang w:val="en-US" w:eastAsia="zh-CN"/>
        </w:rPr>
      </w:pPr>
      <w:r>
        <w:rPr>
          <w:rFonts w:hint="eastAsia" w:ascii="仿宋" w:hAnsi="仿宋" w:eastAsia="仿宋" w:cs="仿宋"/>
          <w:sz w:val="28"/>
          <w:szCs w:val="28"/>
          <w:lang w:val="en-US" w:eastAsia="zh-CN"/>
        </w:rPr>
        <w:t>园林绿化服务中心通过对下属单位人员、生产费用、办公费用等经济指标进行测算，统筹安排经费</w:t>
      </w:r>
      <w:r>
        <w:rPr>
          <w:rFonts w:hint="eastAsia"/>
          <w:lang w:val="en-US" w:eastAsia="zh-CN"/>
        </w:rPr>
        <w:t>。</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52"/>
        <w:gridCol w:w="4309"/>
        <w:gridCol w:w="2467"/>
      </w:tblGrid>
      <w:tr w14:paraId="43F4B7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trPr>
        <w:tc>
          <w:tcPr>
            <w:tcW w:w="1752" w:type="dxa"/>
          </w:tcPr>
          <w:p w14:paraId="08B25EA5">
            <w:pPr>
              <w:pStyle w:val="3"/>
              <w:ind w:left="0" w:leftChars="0" w:firstLine="0" w:firstLineChars="0"/>
              <w:jc w:val="center"/>
              <w:rPr>
                <w:rFonts w:hint="default"/>
                <w:vertAlign w:val="baseline"/>
                <w:lang w:val="en-US" w:eastAsia="zh-CN"/>
              </w:rPr>
            </w:pPr>
            <w:r>
              <w:rPr>
                <w:rFonts w:hint="eastAsia"/>
                <w:vertAlign w:val="baseline"/>
                <w:lang w:val="en-US" w:eastAsia="zh-CN"/>
              </w:rPr>
              <w:t>序号</w:t>
            </w:r>
          </w:p>
        </w:tc>
        <w:tc>
          <w:tcPr>
            <w:tcW w:w="4309" w:type="dxa"/>
          </w:tcPr>
          <w:p w14:paraId="4EAFEF5F">
            <w:pPr>
              <w:pStyle w:val="3"/>
              <w:jc w:val="both"/>
              <w:rPr>
                <w:rFonts w:hint="default"/>
                <w:vertAlign w:val="baseline"/>
                <w:lang w:val="en-US" w:eastAsia="zh-CN"/>
              </w:rPr>
            </w:pPr>
            <w:r>
              <w:rPr>
                <w:rFonts w:hint="eastAsia"/>
                <w:vertAlign w:val="baseline"/>
                <w:lang w:val="en-US" w:eastAsia="zh-CN"/>
              </w:rPr>
              <w:t>单位名称</w:t>
            </w:r>
          </w:p>
        </w:tc>
        <w:tc>
          <w:tcPr>
            <w:tcW w:w="2467" w:type="dxa"/>
          </w:tcPr>
          <w:p w14:paraId="1AD0DAD6">
            <w:pPr>
              <w:pStyle w:val="3"/>
              <w:ind w:left="0" w:leftChars="0" w:firstLine="0" w:firstLineChars="0"/>
              <w:jc w:val="both"/>
              <w:rPr>
                <w:rFonts w:hint="default"/>
                <w:vertAlign w:val="baseline"/>
                <w:lang w:val="en-US" w:eastAsia="zh-CN"/>
              </w:rPr>
            </w:pPr>
            <w:r>
              <w:rPr>
                <w:rFonts w:hint="eastAsia"/>
                <w:vertAlign w:val="baseline"/>
                <w:lang w:val="en-US" w:eastAsia="zh-CN"/>
              </w:rPr>
              <w:t>金额</w:t>
            </w:r>
          </w:p>
        </w:tc>
      </w:tr>
      <w:tr w14:paraId="3AD966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52" w:type="dxa"/>
          </w:tcPr>
          <w:p w14:paraId="05405029">
            <w:pPr>
              <w:pStyle w:val="3"/>
              <w:ind w:left="0" w:leftChars="0" w:firstLine="840" w:firstLineChars="400"/>
              <w:jc w:val="both"/>
              <w:rPr>
                <w:rFonts w:hint="default"/>
                <w:vertAlign w:val="baseline"/>
                <w:lang w:val="en-US" w:eastAsia="zh-CN"/>
              </w:rPr>
            </w:pPr>
            <w:r>
              <w:rPr>
                <w:rFonts w:hint="eastAsia"/>
                <w:vertAlign w:val="baseline"/>
                <w:lang w:val="en-US" w:eastAsia="zh-CN"/>
              </w:rPr>
              <w:t>1</w:t>
            </w:r>
          </w:p>
        </w:tc>
        <w:tc>
          <w:tcPr>
            <w:tcW w:w="4309" w:type="dxa"/>
          </w:tcPr>
          <w:p w14:paraId="54C570E5">
            <w:pPr>
              <w:pStyle w:val="3"/>
              <w:jc w:val="both"/>
              <w:rPr>
                <w:rFonts w:hint="default"/>
                <w:vertAlign w:val="baseline"/>
                <w:lang w:val="en-US" w:eastAsia="zh-CN"/>
              </w:rPr>
            </w:pPr>
            <w:r>
              <w:rPr>
                <w:rFonts w:hint="eastAsia"/>
                <w:vertAlign w:val="baseline"/>
                <w:lang w:val="en-US" w:eastAsia="zh-CN"/>
              </w:rPr>
              <w:t>岳屏公园</w:t>
            </w:r>
          </w:p>
        </w:tc>
        <w:tc>
          <w:tcPr>
            <w:tcW w:w="2467" w:type="dxa"/>
          </w:tcPr>
          <w:p w14:paraId="1C5D7A8B">
            <w:pPr>
              <w:pStyle w:val="3"/>
              <w:ind w:left="0" w:leftChars="0" w:firstLine="0" w:firstLineChars="0"/>
              <w:jc w:val="both"/>
              <w:rPr>
                <w:rFonts w:hint="default"/>
                <w:vertAlign w:val="baseline"/>
                <w:lang w:val="en-US" w:eastAsia="zh-CN"/>
              </w:rPr>
            </w:pPr>
            <w:r>
              <w:rPr>
                <w:rFonts w:hint="eastAsia"/>
                <w:vertAlign w:val="baseline"/>
                <w:lang w:val="en-US" w:eastAsia="zh-CN"/>
              </w:rPr>
              <w:t>471.7万元</w:t>
            </w:r>
          </w:p>
        </w:tc>
      </w:tr>
      <w:tr w14:paraId="365083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52" w:type="dxa"/>
          </w:tcPr>
          <w:p w14:paraId="76AC36D0">
            <w:pPr>
              <w:pStyle w:val="3"/>
              <w:ind w:left="0" w:leftChars="0" w:firstLine="840" w:firstLineChars="400"/>
              <w:jc w:val="both"/>
              <w:rPr>
                <w:rFonts w:hint="default"/>
                <w:vertAlign w:val="baseline"/>
                <w:lang w:val="en-US" w:eastAsia="zh-CN"/>
              </w:rPr>
            </w:pPr>
            <w:r>
              <w:rPr>
                <w:rFonts w:hint="eastAsia"/>
                <w:vertAlign w:val="baseline"/>
                <w:lang w:val="en-US" w:eastAsia="zh-CN"/>
              </w:rPr>
              <w:t>2</w:t>
            </w:r>
          </w:p>
        </w:tc>
        <w:tc>
          <w:tcPr>
            <w:tcW w:w="4309" w:type="dxa"/>
          </w:tcPr>
          <w:p w14:paraId="11E2BA48">
            <w:pPr>
              <w:pStyle w:val="3"/>
              <w:jc w:val="both"/>
              <w:rPr>
                <w:rFonts w:hint="default"/>
                <w:vertAlign w:val="baseline"/>
                <w:lang w:val="en-US" w:eastAsia="zh-CN"/>
              </w:rPr>
            </w:pPr>
            <w:r>
              <w:rPr>
                <w:rFonts w:hint="eastAsia"/>
                <w:vertAlign w:val="baseline"/>
                <w:lang w:val="en-US" w:eastAsia="zh-CN"/>
              </w:rPr>
              <w:t>回雁峰景区</w:t>
            </w:r>
          </w:p>
        </w:tc>
        <w:tc>
          <w:tcPr>
            <w:tcW w:w="2467" w:type="dxa"/>
          </w:tcPr>
          <w:p w14:paraId="5AD123A5">
            <w:pPr>
              <w:pStyle w:val="3"/>
              <w:ind w:left="0" w:leftChars="0" w:firstLine="0" w:firstLineChars="0"/>
              <w:jc w:val="both"/>
              <w:rPr>
                <w:rFonts w:hint="default"/>
                <w:vertAlign w:val="baseline"/>
                <w:lang w:val="en-US" w:eastAsia="zh-CN"/>
              </w:rPr>
            </w:pPr>
            <w:r>
              <w:rPr>
                <w:rFonts w:hint="eastAsia"/>
                <w:vertAlign w:val="baseline"/>
                <w:lang w:val="en-US" w:eastAsia="zh-CN"/>
              </w:rPr>
              <w:t>385.7万元</w:t>
            </w:r>
          </w:p>
        </w:tc>
      </w:tr>
      <w:tr w14:paraId="2EF74D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52" w:type="dxa"/>
          </w:tcPr>
          <w:p w14:paraId="1A6EE148">
            <w:pPr>
              <w:pStyle w:val="3"/>
              <w:ind w:left="0" w:leftChars="0" w:firstLine="840" w:firstLineChars="400"/>
              <w:jc w:val="both"/>
              <w:rPr>
                <w:rFonts w:hint="default"/>
                <w:vertAlign w:val="baseline"/>
                <w:lang w:val="en-US" w:eastAsia="zh-CN"/>
              </w:rPr>
            </w:pPr>
            <w:r>
              <w:rPr>
                <w:rFonts w:hint="eastAsia"/>
                <w:vertAlign w:val="baseline"/>
                <w:lang w:val="en-US" w:eastAsia="zh-CN"/>
              </w:rPr>
              <w:t>3</w:t>
            </w:r>
          </w:p>
        </w:tc>
        <w:tc>
          <w:tcPr>
            <w:tcW w:w="4309" w:type="dxa"/>
          </w:tcPr>
          <w:p w14:paraId="439DDF0B">
            <w:pPr>
              <w:pStyle w:val="3"/>
              <w:jc w:val="both"/>
              <w:rPr>
                <w:rFonts w:hint="default"/>
                <w:vertAlign w:val="baseline"/>
                <w:lang w:val="en-US" w:eastAsia="zh-CN"/>
              </w:rPr>
            </w:pPr>
            <w:r>
              <w:rPr>
                <w:rFonts w:hint="eastAsia"/>
                <w:vertAlign w:val="baseline"/>
                <w:lang w:val="en-US" w:eastAsia="zh-CN"/>
              </w:rPr>
              <w:t>动物园</w:t>
            </w:r>
          </w:p>
        </w:tc>
        <w:tc>
          <w:tcPr>
            <w:tcW w:w="2467" w:type="dxa"/>
          </w:tcPr>
          <w:p w14:paraId="05EC5D9E">
            <w:pPr>
              <w:pStyle w:val="3"/>
              <w:ind w:left="0" w:leftChars="0" w:firstLine="0" w:firstLineChars="0"/>
              <w:jc w:val="both"/>
              <w:rPr>
                <w:rFonts w:hint="default"/>
                <w:vertAlign w:val="baseline"/>
                <w:lang w:val="en-US" w:eastAsia="zh-CN"/>
              </w:rPr>
            </w:pPr>
            <w:r>
              <w:rPr>
                <w:rFonts w:hint="eastAsia"/>
                <w:vertAlign w:val="baseline"/>
                <w:lang w:val="en-US" w:eastAsia="zh-CN"/>
              </w:rPr>
              <w:t>123万元</w:t>
            </w:r>
          </w:p>
        </w:tc>
      </w:tr>
      <w:tr w14:paraId="333138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52" w:type="dxa"/>
          </w:tcPr>
          <w:p w14:paraId="0D4840C1">
            <w:pPr>
              <w:pStyle w:val="3"/>
              <w:ind w:left="0" w:leftChars="0" w:firstLine="840" w:firstLineChars="400"/>
              <w:jc w:val="both"/>
              <w:rPr>
                <w:rFonts w:hint="default"/>
                <w:vertAlign w:val="baseline"/>
                <w:lang w:val="en-US" w:eastAsia="zh-CN"/>
              </w:rPr>
            </w:pPr>
            <w:r>
              <w:rPr>
                <w:rFonts w:hint="eastAsia"/>
                <w:vertAlign w:val="baseline"/>
                <w:lang w:val="en-US" w:eastAsia="zh-CN"/>
              </w:rPr>
              <w:t>4</w:t>
            </w:r>
          </w:p>
        </w:tc>
        <w:tc>
          <w:tcPr>
            <w:tcW w:w="4309" w:type="dxa"/>
          </w:tcPr>
          <w:p w14:paraId="0AF32B22">
            <w:pPr>
              <w:pStyle w:val="3"/>
              <w:jc w:val="both"/>
              <w:rPr>
                <w:rFonts w:hint="default"/>
                <w:vertAlign w:val="baseline"/>
                <w:lang w:val="en-US" w:eastAsia="zh-CN"/>
              </w:rPr>
            </w:pPr>
            <w:r>
              <w:rPr>
                <w:rFonts w:hint="eastAsia"/>
                <w:vertAlign w:val="baseline"/>
                <w:lang w:val="en-US" w:eastAsia="zh-CN"/>
              </w:rPr>
              <w:t>南郊公园</w:t>
            </w:r>
          </w:p>
        </w:tc>
        <w:tc>
          <w:tcPr>
            <w:tcW w:w="2467" w:type="dxa"/>
          </w:tcPr>
          <w:p w14:paraId="642D402F">
            <w:pPr>
              <w:pStyle w:val="3"/>
              <w:ind w:left="0" w:leftChars="0" w:firstLine="0" w:firstLineChars="0"/>
              <w:jc w:val="both"/>
              <w:rPr>
                <w:rFonts w:hint="default"/>
                <w:vertAlign w:val="baseline"/>
                <w:lang w:val="en-US" w:eastAsia="zh-CN"/>
              </w:rPr>
            </w:pPr>
            <w:r>
              <w:rPr>
                <w:rFonts w:hint="eastAsia"/>
                <w:vertAlign w:val="baseline"/>
                <w:lang w:val="en-US" w:eastAsia="zh-CN"/>
              </w:rPr>
              <w:t>221.8万元</w:t>
            </w:r>
          </w:p>
        </w:tc>
      </w:tr>
      <w:tr w14:paraId="5AD37B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52" w:type="dxa"/>
          </w:tcPr>
          <w:p w14:paraId="20EEEF52">
            <w:pPr>
              <w:jc w:val="center"/>
              <w:rPr>
                <w:rFonts w:hint="default"/>
                <w:lang w:val="en-US" w:eastAsia="zh-CN"/>
              </w:rPr>
            </w:pPr>
            <w:r>
              <w:rPr>
                <w:rFonts w:hint="eastAsia"/>
                <w:lang w:val="en-US" w:eastAsia="zh-CN"/>
              </w:rPr>
              <w:t>5</w:t>
            </w:r>
          </w:p>
        </w:tc>
        <w:tc>
          <w:tcPr>
            <w:tcW w:w="4309" w:type="dxa"/>
          </w:tcPr>
          <w:p w14:paraId="7914CD50">
            <w:pPr>
              <w:pStyle w:val="3"/>
              <w:jc w:val="both"/>
              <w:rPr>
                <w:rFonts w:hint="default"/>
                <w:vertAlign w:val="baseline"/>
                <w:lang w:val="en-US" w:eastAsia="zh-CN"/>
              </w:rPr>
            </w:pPr>
            <w:r>
              <w:rPr>
                <w:rFonts w:hint="eastAsia"/>
                <w:vertAlign w:val="baseline"/>
                <w:lang w:val="en-US" w:eastAsia="zh-CN"/>
              </w:rPr>
              <w:t>石鼓书院</w:t>
            </w:r>
          </w:p>
        </w:tc>
        <w:tc>
          <w:tcPr>
            <w:tcW w:w="2467" w:type="dxa"/>
          </w:tcPr>
          <w:p w14:paraId="24CC7504">
            <w:pPr>
              <w:pStyle w:val="3"/>
              <w:ind w:left="0" w:leftChars="0" w:firstLine="0" w:firstLineChars="0"/>
              <w:jc w:val="both"/>
              <w:rPr>
                <w:rFonts w:hint="default"/>
                <w:vertAlign w:val="baseline"/>
                <w:lang w:val="en-US" w:eastAsia="zh-CN"/>
              </w:rPr>
            </w:pPr>
            <w:r>
              <w:rPr>
                <w:rFonts w:hint="eastAsia"/>
                <w:vertAlign w:val="baseline"/>
                <w:lang w:val="en-US" w:eastAsia="zh-CN"/>
              </w:rPr>
              <w:t>84.3万元</w:t>
            </w:r>
          </w:p>
        </w:tc>
      </w:tr>
      <w:tr w14:paraId="63F6CD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52" w:type="dxa"/>
          </w:tcPr>
          <w:p w14:paraId="14794A2B">
            <w:pPr>
              <w:jc w:val="center"/>
              <w:rPr>
                <w:rFonts w:hint="default"/>
                <w:lang w:val="en-US" w:eastAsia="zh-CN"/>
              </w:rPr>
            </w:pPr>
            <w:r>
              <w:rPr>
                <w:rFonts w:hint="eastAsia"/>
                <w:lang w:val="en-US" w:eastAsia="zh-CN"/>
              </w:rPr>
              <w:t>6</w:t>
            </w:r>
          </w:p>
        </w:tc>
        <w:tc>
          <w:tcPr>
            <w:tcW w:w="4309" w:type="dxa"/>
          </w:tcPr>
          <w:p w14:paraId="770640B3">
            <w:pPr>
              <w:pStyle w:val="3"/>
              <w:jc w:val="both"/>
              <w:rPr>
                <w:rFonts w:hint="default"/>
                <w:vertAlign w:val="baseline"/>
                <w:lang w:val="en-US" w:eastAsia="zh-CN"/>
              </w:rPr>
            </w:pPr>
            <w:r>
              <w:rPr>
                <w:rFonts w:hint="eastAsia"/>
                <w:vertAlign w:val="baseline"/>
                <w:lang w:val="en-US" w:eastAsia="zh-CN"/>
              </w:rPr>
              <w:t>园林技术推广所</w:t>
            </w:r>
          </w:p>
        </w:tc>
        <w:tc>
          <w:tcPr>
            <w:tcW w:w="2467" w:type="dxa"/>
          </w:tcPr>
          <w:p w14:paraId="33381E7C">
            <w:pPr>
              <w:pStyle w:val="3"/>
              <w:ind w:left="0" w:leftChars="0" w:firstLine="0" w:firstLineChars="0"/>
              <w:jc w:val="both"/>
              <w:rPr>
                <w:rFonts w:hint="default"/>
                <w:vertAlign w:val="baseline"/>
                <w:lang w:val="en-US" w:eastAsia="zh-CN"/>
              </w:rPr>
            </w:pPr>
            <w:r>
              <w:rPr>
                <w:rFonts w:hint="eastAsia"/>
                <w:vertAlign w:val="baseline"/>
                <w:lang w:val="en-US" w:eastAsia="zh-CN"/>
              </w:rPr>
              <w:t>105.5万元</w:t>
            </w:r>
          </w:p>
        </w:tc>
      </w:tr>
      <w:tr w14:paraId="660067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52" w:type="dxa"/>
          </w:tcPr>
          <w:p w14:paraId="4F34131D">
            <w:pPr>
              <w:jc w:val="center"/>
              <w:rPr>
                <w:rFonts w:hint="default"/>
                <w:lang w:val="en-US" w:eastAsia="zh-CN"/>
              </w:rPr>
            </w:pPr>
            <w:r>
              <w:rPr>
                <w:rFonts w:hint="eastAsia"/>
                <w:lang w:val="en-US" w:eastAsia="zh-CN"/>
              </w:rPr>
              <w:t>7</w:t>
            </w:r>
          </w:p>
        </w:tc>
        <w:tc>
          <w:tcPr>
            <w:tcW w:w="4309" w:type="dxa"/>
          </w:tcPr>
          <w:p w14:paraId="3FC0E138">
            <w:pPr>
              <w:pStyle w:val="3"/>
              <w:jc w:val="both"/>
              <w:rPr>
                <w:rFonts w:hint="default"/>
                <w:vertAlign w:val="baseline"/>
                <w:lang w:val="en-US" w:eastAsia="zh-CN"/>
              </w:rPr>
            </w:pPr>
            <w:r>
              <w:rPr>
                <w:rFonts w:hint="eastAsia"/>
                <w:vertAlign w:val="baseline"/>
                <w:lang w:val="en-US" w:eastAsia="zh-CN"/>
              </w:rPr>
              <w:t>主干道和广场绿化所</w:t>
            </w:r>
          </w:p>
        </w:tc>
        <w:tc>
          <w:tcPr>
            <w:tcW w:w="2467" w:type="dxa"/>
          </w:tcPr>
          <w:p w14:paraId="5792278E">
            <w:pPr>
              <w:pStyle w:val="3"/>
              <w:ind w:left="0" w:leftChars="0" w:firstLine="0" w:firstLineChars="0"/>
              <w:jc w:val="both"/>
              <w:rPr>
                <w:rFonts w:hint="default"/>
                <w:vertAlign w:val="baseline"/>
                <w:lang w:val="en-US" w:eastAsia="zh-CN"/>
              </w:rPr>
            </w:pPr>
            <w:r>
              <w:rPr>
                <w:rFonts w:hint="eastAsia"/>
                <w:vertAlign w:val="baseline"/>
                <w:lang w:val="en-US" w:eastAsia="zh-CN"/>
              </w:rPr>
              <w:t>193万元</w:t>
            </w:r>
          </w:p>
        </w:tc>
      </w:tr>
      <w:tr w14:paraId="0038F9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52" w:type="dxa"/>
          </w:tcPr>
          <w:p w14:paraId="1014BCCF">
            <w:pPr>
              <w:jc w:val="center"/>
              <w:rPr>
                <w:rFonts w:hint="eastAsia" w:eastAsia="宋体"/>
                <w:lang w:val="en-US" w:eastAsia="zh-CN"/>
              </w:rPr>
            </w:pPr>
            <w:r>
              <w:rPr>
                <w:rFonts w:hint="eastAsia"/>
                <w:lang w:val="en-US" w:eastAsia="zh-CN"/>
              </w:rPr>
              <w:t>合计</w:t>
            </w:r>
          </w:p>
        </w:tc>
        <w:tc>
          <w:tcPr>
            <w:tcW w:w="4309" w:type="dxa"/>
          </w:tcPr>
          <w:p w14:paraId="642A18AE">
            <w:pPr>
              <w:pStyle w:val="3"/>
              <w:jc w:val="both"/>
              <w:rPr>
                <w:rFonts w:hint="eastAsia"/>
                <w:vertAlign w:val="baseline"/>
                <w:lang w:val="en-US" w:eastAsia="zh-CN"/>
              </w:rPr>
            </w:pPr>
          </w:p>
        </w:tc>
        <w:tc>
          <w:tcPr>
            <w:tcW w:w="2467" w:type="dxa"/>
          </w:tcPr>
          <w:p w14:paraId="2431392B">
            <w:pPr>
              <w:pStyle w:val="3"/>
              <w:ind w:left="0" w:leftChars="0" w:firstLine="0" w:firstLineChars="0"/>
              <w:jc w:val="both"/>
              <w:rPr>
                <w:rFonts w:hint="default"/>
                <w:vertAlign w:val="baseline"/>
                <w:lang w:val="en-US" w:eastAsia="zh-CN"/>
              </w:rPr>
            </w:pPr>
            <w:r>
              <w:rPr>
                <w:rFonts w:hint="eastAsia"/>
                <w:vertAlign w:val="baseline"/>
                <w:lang w:val="en-US" w:eastAsia="zh-CN"/>
              </w:rPr>
              <w:t>1585万元</w:t>
            </w:r>
          </w:p>
        </w:tc>
      </w:tr>
    </w:tbl>
    <w:p w14:paraId="10921D94">
      <w:pPr>
        <w:pStyle w:val="3"/>
        <w:ind w:firstLine="600"/>
        <w:rPr>
          <w:rFonts w:hint="default"/>
          <w:lang w:val="en-US" w:eastAsia="zh-CN"/>
        </w:rPr>
      </w:pPr>
    </w:p>
    <w:p w14:paraId="09DA4533">
      <w:pPr>
        <w:numPr>
          <w:ilvl w:val="0"/>
          <w:numId w:val="3"/>
        </w:numPr>
        <w:adjustRightInd w:val="0"/>
        <w:snapToGrid w:val="0"/>
        <w:spacing w:line="600" w:lineRule="exact"/>
        <w:ind w:left="0" w:leftChars="0" w:firstLine="640" w:firstLineChars="200"/>
        <w:rPr>
          <w:rFonts w:ascii="Times New Roman" w:hAnsi="Times New Roman" w:eastAsia="仿宋_GB2312"/>
          <w:sz w:val="32"/>
          <w:szCs w:val="32"/>
        </w:rPr>
      </w:pPr>
      <w:r>
        <w:rPr>
          <w:rFonts w:ascii="Times New Roman" w:hAnsi="Times New Roman" w:eastAsia="仿宋_GB2312"/>
          <w:sz w:val="32"/>
          <w:szCs w:val="32"/>
        </w:rPr>
        <w:t>项目资金管理情况分析，主要包括管理制度、办法的制订及执行情况。</w:t>
      </w:r>
    </w:p>
    <w:p w14:paraId="0B955CF0">
      <w:pPr>
        <w:pStyle w:val="2"/>
        <w:rPr>
          <w:rFonts w:hint="eastAsia" w:eastAsia="仿宋_GB2312"/>
          <w:lang w:eastAsia="zh-CN"/>
        </w:rPr>
      </w:pPr>
      <w:r>
        <w:rPr>
          <w:rFonts w:hint="eastAsia" w:ascii="Times New Roman" w:hAnsi="Times New Roman" w:eastAsia="仿宋_GB2312"/>
          <w:sz w:val="32"/>
          <w:szCs w:val="32"/>
          <w:lang w:val="en-US" w:eastAsia="zh-CN"/>
        </w:rPr>
        <w:t>1、</w:t>
      </w:r>
      <w:r>
        <w:rPr>
          <w:rFonts w:hint="eastAsia" w:ascii="Times New Roman" w:hAnsi="Times New Roman" w:eastAsia="仿宋_GB2312"/>
          <w:sz w:val="32"/>
          <w:szCs w:val="32"/>
          <w:lang w:eastAsia="zh-CN"/>
        </w:rPr>
        <w:t>每月根据园林绿化考核评分细则进行考核</w:t>
      </w:r>
    </w:p>
    <w:p w14:paraId="196D5550">
      <w:pPr>
        <w:widowControl/>
        <w:jc w:val="center"/>
        <w:rPr>
          <w:rFonts w:ascii="微软雅黑" w:hAnsi="微软雅黑" w:eastAsia="微软雅黑" w:cs="微软雅黑"/>
          <w:color w:val="auto"/>
        </w:rPr>
      </w:pPr>
      <w:r>
        <w:rPr>
          <w:color w:val="auto"/>
        </w:rPr>
        <mc:AlternateContent>
          <mc:Choice Requires="wps">
            <w:drawing>
              <wp:anchor distT="0" distB="0" distL="114300" distR="114300" simplePos="0" relativeHeight="251659264" behindDoc="0" locked="0" layoutInCell="1" allowOverlap="1">
                <wp:simplePos x="0" y="0"/>
                <wp:positionH relativeFrom="column">
                  <wp:posOffset>-591820</wp:posOffset>
                </wp:positionH>
                <wp:positionV relativeFrom="paragraph">
                  <wp:posOffset>-494030</wp:posOffset>
                </wp:positionV>
                <wp:extent cx="742315" cy="428625"/>
                <wp:effectExtent l="0" t="0" r="0" b="0"/>
                <wp:wrapNone/>
                <wp:docPr id="3" name="文本框 6"/>
                <wp:cNvGraphicFramePr/>
                <a:graphic xmlns:a="http://schemas.openxmlformats.org/drawingml/2006/main">
                  <a:graphicData uri="http://schemas.microsoft.com/office/word/2010/wordprocessingShape">
                    <wps:wsp>
                      <wps:cNvSpPr txBox="1"/>
                      <wps:spPr>
                        <a:xfrm>
                          <a:off x="0" y="0"/>
                          <a:ext cx="742315" cy="428625"/>
                        </a:xfrm>
                        <a:prstGeom prst="rect">
                          <a:avLst/>
                        </a:prstGeom>
                        <a:noFill/>
                        <a:ln w="6350">
                          <a:noFill/>
                        </a:ln>
                      </wps:spPr>
                      <wps:txbx>
                        <w:txbxContent>
                          <w:p w14:paraId="6A096F7A">
                            <w:pPr>
                              <w:rPr>
                                <w:rFonts w:hint="eastAsia" w:ascii="黑体" w:hAnsi="黑体" w:eastAsia="黑体" w:cs="黑体"/>
                                <w:sz w:val="32"/>
                                <w:szCs w:val="32"/>
                                <w:lang w:eastAsia="zh-CN"/>
                              </w:rPr>
                            </w:pPr>
                          </w:p>
                        </w:txbxContent>
                      </wps:txbx>
                      <wps:bodyPr upright="1"/>
                    </wps:wsp>
                  </a:graphicData>
                </a:graphic>
              </wp:anchor>
            </w:drawing>
          </mc:Choice>
          <mc:Fallback>
            <w:pict>
              <v:shape id="文本框 6" o:spid="_x0000_s1026" o:spt="202" type="#_x0000_t202" style="position:absolute;left:0pt;margin-left:-46.6pt;margin-top:-38.9pt;height:33.75pt;width:58.45pt;z-index:251659264;mso-width-relative:page;mso-height-relative:page;" filled="f" stroked="f" coordsize="21600,21600" o:gfxdata="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Aab1+U2wAAAAoBAAAPAAAAAAAAAAEAIAAAACIAAABkcnMvZG93bnJldi54bWxQSwECFAAU&#10;AAAACACHTuJAx5vVkLUBAABWAwAADgAAAAAAAAABACAAAAAqAQAAZHJzL2Uyb0RvYy54bWxQSwUG&#10;AAAAAAYABgBZAQAAUQUAAAAA&#10;">
                <v:fill on="f" focussize="0,0"/>
                <v:stroke on="f" weight="0.5pt"/>
                <v:imagedata o:title=""/>
                <o:lock v:ext="edit" aspectratio="f"/>
                <v:textbox>
                  <w:txbxContent>
                    <w:p w14:paraId="6A096F7A">
                      <w:pPr>
                        <w:rPr>
                          <w:rFonts w:hint="eastAsia" w:ascii="黑体" w:hAnsi="黑体" w:eastAsia="黑体" w:cs="黑体"/>
                          <w:sz w:val="32"/>
                          <w:szCs w:val="32"/>
                          <w:lang w:eastAsia="zh-CN"/>
                        </w:rPr>
                      </w:pPr>
                    </w:p>
                  </w:txbxContent>
                </v:textbox>
              </v:shape>
            </w:pict>
          </mc:Fallback>
        </mc:AlternateContent>
      </w:r>
      <w:r>
        <w:rPr>
          <w:rFonts w:hint="eastAsia" w:ascii="方正小标宋简体" w:hAnsi="方正小标宋简体" w:eastAsia="方正小标宋简体" w:cs="方正小标宋简体"/>
          <w:color w:val="auto"/>
          <w:kern w:val="0"/>
          <w:sz w:val="36"/>
          <w:szCs w:val="36"/>
          <w:shd w:val="clear" w:color="auto" w:fill="FFFFFF"/>
        </w:rPr>
        <w:t>园林绿化（路段及公园、广场）考核评分细则</w:t>
      </w:r>
    </w:p>
    <w:tbl>
      <w:tblPr>
        <w:tblStyle w:val="6"/>
        <w:tblW w:w="10186" w:type="dxa"/>
        <w:jc w:val="center"/>
        <w:tblLayout w:type="fixed"/>
        <w:tblCellMar>
          <w:top w:w="15" w:type="dxa"/>
          <w:left w:w="15" w:type="dxa"/>
          <w:bottom w:w="15" w:type="dxa"/>
          <w:right w:w="15" w:type="dxa"/>
        </w:tblCellMar>
      </w:tblPr>
      <w:tblGrid>
        <w:gridCol w:w="5"/>
        <w:gridCol w:w="1299"/>
        <w:gridCol w:w="8882"/>
      </w:tblGrid>
      <w:tr w14:paraId="51D29D99">
        <w:tblPrEx>
          <w:tblCellMar>
            <w:top w:w="15" w:type="dxa"/>
            <w:left w:w="15" w:type="dxa"/>
            <w:bottom w:w="15" w:type="dxa"/>
            <w:right w:w="15" w:type="dxa"/>
          </w:tblCellMar>
        </w:tblPrEx>
        <w:trPr>
          <w:trHeight w:val="510" w:hRule="exact"/>
          <w:jc w:val="center"/>
        </w:trPr>
        <w:tc>
          <w:tcPr>
            <w:tcW w:w="1304"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11E18A35">
            <w:pPr>
              <w:widowControl/>
              <w:spacing w:line="330" w:lineRule="atLeast"/>
              <w:jc w:val="center"/>
              <w:rPr>
                <w:rFonts w:ascii="宋体" w:cs="宋体"/>
                <w:b/>
                <w:bCs/>
                <w:color w:val="auto"/>
                <w:kern w:val="0"/>
                <w:sz w:val="24"/>
              </w:rPr>
            </w:pPr>
            <w:r>
              <w:rPr>
                <w:rFonts w:hint="eastAsia" w:ascii="宋体" w:hAnsi="宋体" w:cs="宋体"/>
                <w:b/>
                <w:bCs/>
                <w:color w:val="auto"/>
                <w:kern w:val="0"/>
                <w:sz w:val="24"/>
              </w:rPr>
              <w:t>内</w:t>
            </w:r>
            <w:r>
              <w:rPr>
                <w:rFonts w:ascii="宋体" w:hAnsi="宋体" w:cs="宋体"/>
                <w:b/>
                <w:bCs/>
                <w:color w:val="auto"/>
                <w:kern w:val="0"/>
                <w:sz w:val="24"/>
              </w:rPr>
              <w:t xml:space="preserve">  </w:t>
            </w:r>
            <w:r>
              <w:rPr>
                <w:rFonts w:hint="eastAsia" w:ascii="宋体" w:hAnsi="宋体" w:cs="宋体"/>
                <w:b/>
                <w:bCs/>
                <w:color w:val="auto"/>
                <w:kern w:val="0"/>
                <w:sz w:val="24"/>
              </w:rPr>
              <w:t>容</w:t>
            </w:r>
          </w:p>
        </w:tc>
        <w:tc>
          <w:tcPr>
            <w:tcW w:w="8882" w:type="dxa"/>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0108560B">
            <w:pPr>
              <w:widowControl/>
              <w:spacing w:line="330" w:lineRule="atLeast"/>
              <w:jc w:val="center"/>
              <w:rPr>
                <w:rFonts w:ascii="黑体" w:hAnsi="黑体" w:eastAsia="黑体" w:cs="黑体"/>
                <w:color w:val="auto"/>
                <w:sz w:val="24"/>
              </w:rPr>
            </w:pPr>
            <w:r>
              <w:rPr>
                <w:rFonts w:hint="eastAsia" w:ascii="宋体" w:hAnsi="宋体" w:cs="宋体"/>
                <w:b/>
                <w:bCs/>
                <w:color w:val="auto"/>
                <w:kern w:val="0"/>
                <w:sz w:val="24"/>
              </w:rPr>
              <w:t>扣</w:t>
            </w:r>
            <w:r>
              <w:rPr>
                <w:rFonts w:ascii="宋体" w:cs="宋体"/>
                <w:b/>
                <w:bCs/>
                <w:color w:val="auto"/>
                <w:kern w:val="0"/>
                <w:sz w:val="24"/>
              </w:rPr>
              <w:t>   </w:t>
            </w:r>
            <w:r>
              <w:rPr>
                <w:rFonts w:hint="eastAsia" w:ascii="宋体" w:hAnsi="宋体" w:cs="宋体"/>
                <w:b/>
                <w:bCs/>
                <w:color w:val="auto"/>
                <w:kern w:val="0"/>
                <w:sz w:val="24"/>
              </w:rPr>
              <w:t>分</w:t>
            </w:r>
            <w:r>
              <w:rPr>
                <w:rFonts w:ascii="宋体" w:cs="宋体"/>
                <w:b/>
                <w:bCs/>
                <w:color w:val="auto"/>
                <w:kern w:val="0"/>
                <w:sz w:val="24"/>
              </w:rPr>
              <w:t>   </w:t>
            </w:r>
            <w:r>
              <w:rPr>
                <w:rFonts w:hint="eastAsia" w:ascii="宋体" w:hAnsi="宋体" w:cs="宋体"/>
                <w:b/>
                <w:bCs/>
                <w:color w:val="auto"/>
                <w:kern w:val="0"/>
                <w:sz w:val="24"/>
              </w:rPr>
              <w:t>标</w:t>
            </w:r>
            <w:r>
              <w:rPr>
                <w:rFonts w:ascii="宋体" w:cs="宋体"/>
                <w:b/>
                <w:bCs/>
                <w:color w:val="auto"/>
                <w:kern w:val="0"/>
                <w:sz w:val="24"/>
              </w:rPr>
              <w:t>   </w:t>
            </w:r>
            <w:r>
              <w:rPr>
                <w:rFonts w:hint="eastAsia" w:ascii="宋体" w:hAnsi="宋体" w:cs="宋体"/>
                <w:b/>
                <w:bCs/>
                <w:color w:val="auto"/>
                <w:kern w:val="0"/>
                <w:sz w:val="24"/>
              </w:rPr>
              <w:t>准</w:t>
            </w:r>
          </w:p>
        </w:tc>
      </w:tr>
      <w:tr w14:paraId="04CDEBF3">
        <w:tblPrEx>
          <w:tblCellMar>
            <w:top w:w="15" w:type="dxa"/>
            <w:left w:w="15" w:type="dxa"/>
            <w:bottom w:w="15" w:type="dxa"/>
            <w:right w:w="15" w:type="dxa"/>
          </w:tblCellMar>
        </w:tblPrEx>
        <w:trPr>
          <w:trHeight w:val="397" w:hRule="atLeast"/>
          <w:jc w:val="center"/>
        </w:trPr>
        <w:tc>
          <w:tcPr>
            <w:tcW w:w="1304" w:type="dxa"/>
            <w:gridSpan w:val="2"/>
            <w:vMerge w:val="restart"/>
            <w:tcBorders>
              <w:top w:val="nil"/>
              <w:left w:val="single" w:color="auto" w:sz="4" w:space="0"/>
              <w:bottom w:val="single" w:color="auto" w:sz="4" w:space="0"/>
              <w:right w:val="single" w:color="auto" w:sz="4" w:space="0"/>
            </w:tcBorders>
            <w:tcMar>
              <w:top w:w="0" w:type="dxa"/>
              <w:left w:w="108" w:type="dxa"/>
              <w:bottom w:w="0" w:type="dxa"/>
              <w:right w:w="108" w:type="dxa"/>
            </w:tcMar>
            <w:vAlign w:val="center"/>
          </w:tcPr>
          <w:p w14:paraId="1A2CAA6A">
            <w:pPr>
              <w:widowControl/>
              <w:spacing w:line="330" w:lineRule="atLeast"/>
              <w:jc w:val="center"/>
              <w:rPr>
                <w:rFonts w:ascii="宋体" w:cs="宋体"/>
                <w:b/>
                <w:bCs/>
                <w:color w:val="auto"/>
                <w:kern w:val="0"/>
                <w:sz w:val="24"/>
              </w:rPr>
            </w:pPr>
            <w:r>
              <w:rPr>
                <w:rFonts w:hint="eastAsia" w:ascii="宋体" w:hAnsi="宋体" w:cs="宋体"/>
                <w:b/>
                <w:bCs/>
                <w:color w:val="auto"/>
                <w:kern w:val="0"/>
                <w:sz w:val="24"/>
              </w:rPr>
              <w:t>园林景观</w:t>
            </w:r>
          </w:p>
        </w:tc>
        <w:tc>
          <w:tcPr>
            <w:tcW w:w="8882" w:type="dxa"/>
            <w:tcBorders>
              <w:top w:val="nil"/>
              <w:left w:val="nil"/>
              <w:bottom w:val="single" w:color="auto" w:sz="4" w:space="0"/>
              <w:right w:val="single" w:color="auto" w:sz="4" w:space="0"/>
            </w:tcBorders>
            <w:tcMar>
              <w:top w:w="0" w:type="dxa"/>
              <w:left w:w="108" w:type="dxa"/>
              <w:bottom w:w="0" w:type="dxa"/>
              <w:right w:w="108" w:type="dxa"/>
            </w:tcMar>
            <w:vAlign w:val="center"/>
          </w:tcPr>
          <w:p w14:paraId="03FC75DA">
            <w:pPr>
              <w:widowControl/>
              <w:jc w:val="left"/>
              <w:rPr>
                <w:rFonts w:ascii="微软雅黑" w:hAnsi="微软雅黑" w:eastAsia="微软雅黑" w:cs="微软雅黑"/>
                <w:color w:val="auto"/>
                <w:szCs w:val="21"/>
              </w:rPr>
            </w:pPr>
            <w:r>
              <w:rPr>
                <w:rFonts w:ascii="宋体" w:hAnsi="宋体" w:cs="宋体"/>
                <w:color w:val="auto"/>
                <w:kern w:val="0"/>
                <w:szCs w:val="21"/>
              </w:rPr>
              <w:t>1.</w:t>
            </w:r>
            <w:r>
              <w:rPr>
                <w:rFonts w:hint="eastAsia" w:ascii="宋体" w:hAnsi="宋体" w:cs="宋体"/>
                <w:color w:val="auto"/>
                <w:kern w:val="0"/>
                <w:szCs w:val="21"/>
              </w:rPr>
              <w:t>有裸露黄土或人为损坏的，每处扣</w:t>
            </w:r>
            <w:r>
              <w:rPr>
                <w:rFonts w:hint="eastAsia" w:ascii="宋体" w:hAnsi="宋体" w:cs="宋体"/>
                <w:color w:val="auto"/>
                <w:kern w:val="0"/>
                <w:szCs w:val="21"/>
                <w:lang w:eastAsia="zh-CN"/>
              </w:rPr>
              <w:t>0.5分</w:t>
            </w:r>
            <w:r>
              <w:rPr>
                <w:rFonts w:hint="eastAsia" w:ascii="宋体" w:hAnsi="宋体" w:cs="宋体"/>
                <w:color w:val="auto"/>
                <w:kern w:val="0"/>
                <w:szCs w:val="21"/>
              </w:rPr>
              <w:t>。</w:t>
            </w:r>
          </w:p>
        </w:tc>
      </w:tr>
      <w:tr w14:paraId="6D4F54BB">
        <w:tblPrEx>
          <w:tblCellMar>
            <w:top w:w="15" w:type="dxa"/>
            <w:left w:w="15" w:type="dxa"/>
            <w:bottom w:w="15" w:type="dxa"/>
            <w:right w:w="15" w:type="dxa"/>
          </w:tblCellMar>
        </w:tblPrEx>
        <w:trPr>
          <w:trHeight w:val="397" w:hRule="atLeast"/>
          <w:jc w:val="center"/>
        </w:trPr>
        <w:tc>
          <w:tcPr>
            <w:tcW w:w="1304" w:type="dxa"/>
            <w:gridSpan w:val="2"/>
            <w:vMerge w:val="continue"/>
            <w:tcBorders>
              <w:top w:val="nil"/>
              <w:left w:val="single" w:color="auto" w:sz="4" w:space="0"/>
              <w:bottom w:val="single" w:color="auto" w:sz="4" w:space="0"/>
              <w:right w:val="single" w:color="auto" w:sz="4" w:space="0"/>
            </w:tcBorders>
            <w:tcMar>
              <w:top w:w="0" w:type="dxa"/>
              <w:left w:w="108" w:type="dxa"/>
              <w:bottom w:w="0" w:type="dxa"/>
              <w:right w:w="108" w:type="dxa"/>
            </w:tcMar>
            <w:vAlign w:val="center"/>
          </w:tcPr>
          <w:p w14:paraId="042D9727">
            <w:pPr>
              <w:widowControl/>
              <w:spacing w:line="330" w:lineRule="atLeast"/>
              <w:jc w:val="center"/>
              <w:rPr>
                <w:rFonts w:ascii="宋体" w:cs="宋体"/>
                <w:b/>
                <w:bCs/>
                <w:color w:val="auto"/>
                <w:kern w:val="0"/>
                <w:sz w:val="24"/>
              </w:rPr>
            </w:pPr>
          </w:p>
        </w:tc>
        <w:tc>
          <w:tcPr>
            <w:tcW w:w="8882" w:type="dxa"/>
            <w:tcBorders>
              <w:top w:val="nil"/>
              <w:left w:val="nil"/>
              <w:bottom w:val="single" w:color="auto" w:sz="4" w:space="0"/>
              <w:right w:val="single" w:color="auto" w:sz="4" w:space="0"/>
            </w:tcBorders>
            <w:tcMar>
              <w:top w:w="0" w:type="dxa"/>
              <w:left w:w="108" w:type="dxa"/>
              <w:bottom w:w="0" w:type="dxa"/>
              <w:right w:w="108" w:type="dxa"/>
            </w:tcMar>
            <w:vAlign w:val="center"/>
          </w:tcPr>
          <w:p w14:paraId="2E056EBB">
            <w:pPr>
              <w:widowControl/>
              <w:jc w:val="left"/>
              <w:rPr>
                <w:rFonts w:ascii="微软雅黑" w:hAnsi="微软雅黑" w:eastAsia="微软雅黑" w:cs="微软雅黑"/>
                <w:color w:val="auto"/>
                <w:szCs w:val="21"/>
              </w:rPr>
            </w:pPr>
            <w:r>
              <w:rPr>
                <w:rFonts w:ascii="宋体" w:hAnsi="宋体" w:cs="宋体"/>
                <w:color w:val="auto"/>
                <w:kern w:val="0"/>
                <w:szCs w:val="21"/>
              </w:rPr>
              <w:t>2.</w:t>
            </w:r>
            <w:r>
              <w:rPr>
                <w:rFonts w:hint="eastAsia" w:ascii="宋体" w:hAnsi="宋体" w:cs="宋体"/>
                <w:color w:val="auto"/>
                <w:kern w:val="0"/>
                <w:szCs w:val="21"/>
              </w:rPr>
              <w:t>雕塑、喷泉、假山、圆桌等园林设施完好、清洁无污迹，未达标每处扣</w:t>
            </w:r>
            <w:r>
              <w:rPr>
                <w:rFonts w:hint="eastAsia" w:ascii="宋体" w:hAnsi="宋体" w:cs="宋体"/>
                <w:color w:val="auto"/>
                <w:kern w:val="0"/>
                <w:szCs w:val="21"/>
                <w:lang w:eastAsia="zh-CN"/>
              </w:rPr>
              <w:t>0.5分</w:t>
            </w:r>
            <w:r>
              <w:rPr>
                <w:rFonts w:hint="eastAsia" w:ascii="宋体" w:hAnsi="宋体" w:cs="宋体"/>
                <w:color w:val="auto"/>
                <w:kern w:val="0"/>
                <w:szCs w:val="21"/>
              </w:rPr>
              <w:t>。</w:t>
            </w:r>
          </w:p>
        </w:tc>
      </w:tr>
      <w:tr w14:paraId="7A224BF2">
        <w:tblPrEx>
          <w:tblCellMar>
            <w:top w:w="15" w:type="dxa"/>
            <w:left w:w="15" w:type="dxa"/>
            <w:bottom w:w="15" w:type="dxa"/>
            <w:right w:w="15" w:type="dxa"/>
          </w:tblCellMar>
        </w:tblPrEx>
        <w:trPr>
          <w:trHeight w:val="397" w:hRule="atLeast"/>
          <w:jc w:val="center"/>
        </w:trPr>
        <w:tc>
          <w:tcPr>
            <w:tcW w:w="1304" w:type="dxa"/>
            <w:gridSpan w:val="2"/>
            <w:vMerge w:val="continue"/>
            <w:tcBorders>
              <w:top w:val="nil"/>
              <w:left w:val="single" w:color="auto" w:sz="4" w:space="0"/>
              <w:bottom w:val="single" w:color="auto" w:sz="4" w:space="0"/>
              <w:right w:val="single" w:color="auto" w:sz="4" w:space="0"/>
            </w:tcBorders>
            <w:tcMar>
              <w:top w:w="0" w:type="dxa"/>
              <w:left w:w="108" w:type="dxa"/>
              <w:bottom w:w="0" w:type="dxa"/>
              <w:right w:w="108" w:type="dxa"/>
            </w:tcMar>
            <w:vAlign w:val="center"/>
          </w:tcPr>
          <w:p w14:paraId="3D0252DC">
            <w:pPr>
              <w:widowControl/>
              <w:spacing w:line="330" w:lineRule="atLeast"/>
              <w:jc w:val="center"/>
              <w:rPr>
                <w:rFonts w:ascii="宋体" w:cs="宋体"/>
                <w:b/>
                <w:bCs/>
                <w:color w:val="auto"/>
                <w:kern w:val="0"/>
                <w:sz w:val="24"/>
              </w:rPr>
            </w:pPr>
          </w:p>
        </w:tc>
        <w:tc>
          <w:tcPr>
            <w:tcW w:w="8882" w:type="dxa"/>
            <w:tcBorders>
              <w:top w:val="nil"/>
              <w:left w:val="nil"/>
              <w:bottom w:val="single" w:color="auto" w:sz="4" w:space="0"/>
              <w:right w:val="single" w:color="auto" w:sz="4" w:space="0"/>
            </w:tcBorders>
            <w:tcMar>
              <w:top w:w="0" w:type="dxa"/>
              <w:left w:w="108" w:type="dxa"/>
              <w:bottom w:w="0" w:type="dxa"/>
              <w:right w:w="108" w:type="dxa"/>
            </w:tcMar>
            <w:vAlign w:val="center"/>
          </w:tcPr>
          <w:p w14:paraId="58E7BC22">
            <w:pPr>
              <w:widowControl/>
              <w:jc w:val="left"/>
              <w:rPr>
                <w:rFonts w:ascii="微软雅黑" w:hAnsi="微软雅黑" w:eastAsia="微软雅黑" w:cs="微软雅黑"/>
                <w:color w:val="auto"/>
                <w:szCs w:val="21"/>
              </w:rPr>
            </w:pPr>
            <w:r>
              <w:rPr>
                <w:rFonts w:ascii="宋体" w:hAnsi="宋体" w:cs="宋体"/>
                <w:color w:val="auto"/>
                <w:kern w:val="0"/>
                <w:szCs w:val="21"/>
              </w:rPr>
              <w:t>3.</w:t>
            </w:r>
            <w:r>
              <w:rPr>
                <w:rFonts w:hint="eastAsia" w:ascii="宋体" w:hAnsi="宋体" w:cs="宋体"/>
                <w:color w:val="auto"/>
                <w:kern w:val="0"/>
                <w:szCs w:val="21"/>
              </w:rPr>
              <w:t>擅自设置影响景观的围栏、铁丝或其他设施的，每处扣</w:t>
            </w:r>
            <w:r>
              <w:rPr>
                <w:rFonts w:hint="eastAsia" w:ascii="宋体" w:hAnsi="宋体" w:cs="宋体"/>
                <w:color w:val="auto"/>
                <w:kern w:val="0"/>
                <w:szCs w:val="21"/>
                <w:lang w:eastAsia="zh-CN"/>
              </w:rPr>
              <w:t>0.5分</w:t>
            </w:r>
            <w:r>
              <w:rPr>
                <w:rFonts w:hint="eastAsia" w:ascii="宋体" w:hAnsi="宋体" w:cs="宋体"/>
                <w:color w:val="auto"/>
                <w:kern w:val="0"/>
                <w:szCs w:val="21"/>
              </w:rPr>
              <w:t>。</w:t>
            </w:r>
          </w:p>
        </w:tc>
      </w:tr>
      <w:tr w14:paraId="6E98FD5C">
        <w:tblPrEx>
          <w:tblCellMar>
            <w:top w:w="15" w:type="dxa"/>
            <w:left w:w="15" w:type="dxa"/>
            <w:bottom w:w="15" w:type="dxa"/>
            <w:right w:w="15" w:type="dxa"/>
          </w:tblCellMar>
        </w:tblPrEx>
        <w:trPr>
          <w:trHeight w:val="397" w:hRule="atLeast"/>
          <w:jc w:val="center"/>
        </w:trPr>
        <w:tc>
          <w:tcPr>
            <w:tcW w:w="1304" w:type="dxa"/>
            <w:gridSpan w:val="2"/>
            <w:vMerge w:val="restart"/>
            <w:tcBorders>
              <w:top w:val="nil"/>
              <w:left w:val="single" w:color="auto" w:sz="4" w:space="0"/>
              <w:right w:val="single" w:color="auto" w:sz="4" w:space="0"/>
            </w:tcBorders>
            <w:tcMar>
              <w:top w:w="0" w:type="dxa"/>
              <w:left w:w="108" w:type="dxa"/>
              <w:bottom w:w="0" w:type="dxa"/>
              <w:right w:w="108" w:type="dxa"/>
            </w:tcMar>
            <w:vAlign w:val="center"/>
          </w:tcPr>
          <w:p w14:paraId="37148E88">
            <w:pPr>
              <w:widowControl/>
              <w:spacing w:line="330" w:lineRule="atLeast"/>
              <w:jc w:val="center"/>
              <w:rPr>
                <w:rFonts w:ascii="宋体" w:cs="宋体"/>
                <w:b/>
                <w:bCs/>
                <w:color w:val="auto"/>
                <w:kern w:val="0"/>
                <w:sz w:val="24"/>
              </w:rPr>
            </w:pPr>
            <w:r>
              <w:rPr>
                <w:rFonts w:hint="eastAsia" w:ascii="宋体" w:hAnsi="宋体" w:cs="宋体"/>
                <w:b/>
                <w:bCs/>
                <w:color w:val="auto"/>
                <w:kern w:val="0"/>
                <w:sz w:val="24"/>
              </w:rPr>
              <w:t>行道树及</w:t>
            </w:r>
          </w:p>
          <w:p w14:paraId="1D40F822">
            <w:pPr>
              <w:widowControl/>
              <w:spacing w:line="330" w:lineRule="atLeast"/>
              <w:jc w:val="center"/>
              <w:rPr>
                <w:rFonts w:ascii="宋体" w:cs="宋体"/>
                <w:b/>
                <w:bCs/>
                <w:color w:val="auto"/>
                <w:kern w:val="0"/>
                <w:sz w:val="24"/>
              </w:rPr>
            </w:pPr>
            <w:r>
              <w:rPr>
                <w:rFonts w:hint="eastAsia" w:ascii="宋体" w:hAnsi="宋体" w:cs="宋体"/>
                <w:b/>
                <w:bCs/>
                <w:color w:val="auto"/>
                <w:kern w:val="0"/>
                <w:sz w:val="24"/>
              </w:rPr>
              <w:t>乔木管护</w:t>
            </w:r>
          </w:p>
        </w:tc>
        <w:tc>
          <w:tcPr>
            <w:tcW w:w="8882" w:type="dxa"/>
            <w:tcBorders>
              <w:top w:val="nil"/>
              <w:left w:val="nil"/>
              <w:bottom w:val="single" w:color="auto" w:sz="4" w:space="0"/>
              <w:right w:val="single" w:color="auto" w:sz="4" w:space="0"/>
            </w:tcBorders>
            <w:tcMar>
              <w:top w:w="0" w:type="dxa"/>
              <w:left w:w="108" w:type="dxa"/>
              <w:bottom w:w="0" w:type="dxa"/>
              <w:right w:w="108" w:type="dxa"/>
            </w:tcMar>
            <w:vAlign w:val="center"/>
          </w:tcPr>
          <w:p w14:paraId="4A896AF0">
            <w:pPr>
              <w:widowControl/>
              <w:jc w:val="left"/>
              <w:rPr>
                <w:rFonts w:hint="default" w:ascii="微软雅黑" w:hAnsi="微软雅黑" w:eastAsia="微软雅黑" w:cs="微软雅黑"/>
                <w:color w:val="auto"/>
                <w:szCs w:val="21"/>
                <w:lang w:val="en-US"/>
              </w:rPr>
            </w:pPr>
            <w:r>
              <w:rPr>
                <w:rFonts w:ascii="宋体" w:hAnsi="宋体" w:cs="宋体"/>
                <w:color w:val="auto"/>
                <w:kern w:val="0"/>
                <w:szCs w:val="21"/>
              </w:rPr>
              <w:t>1.</w:t>
            </w:r>
            <w:r>
              <w:rPr>
                <w:rFonts w:hint="eastAsia" w:ascii="宋体" w:hAnsi="宋体" w:cs="宋体"/>
                <w:color w:val="auto"/>
                <w:kern w:val="0"/>
                <w:szCs w:val="21"/>
              </w:rPr>
              <w:t>死树未及时清理，</w:t>
            </w:r>
            <w:r>
              <w:rPr>
                <w:rFonts w:hint="eastAsia" w:ascii="宋体" w:hAnsi="宋体" w:cs="宋体"/>
                <w:color w:val="auto"/>
                <w:kern w:val="0"/>
                <w:szCs w:val="21"/>
                <w:lang w:eastAsia="zh-CN"/>
              </w:rPr>
              <w:t>行道树缺株的，</w:t>
            </w:r>
            <w:r>
              <w:rPr>
                <w:rFonts w:hint="eastAsia" w:ascii="宋体" w:hAnsi="宋体" w:cs="宋体"/>
                <w:color w:val="auto"/>
                <w:kern w:val="0"/>
                <w:szCs w:val="21"/>
              </w:rPr>
              <w:t>每株扣</w:t>
            </w:r>
            <w:r>
              <w:rPr>
                <w:rFonts w:hint="eastAsia" w:ascii="宋体" w:hAnsi="宋体" w:cs="宋体"/>
                <w:color w:val="auto"/>
                <w:kern w:val="0"/>
                <w:szCs w:val="21"/>
                <w:lang w:val="en-US" w:eastAsia="zh-CN"/>
              </w:rPr>
              <w:t>1</w:t>
            </w:r>
            <w:r>
              <w:rPr>
                <w:rFonts w:hint="eastAsia" w:ascii="宋体" w:hAnsi="宋体" w:cs="宋体"/>
                <w:color w:val="auto"/>
                <w:kern w:val="0"/>
                <w:szCs w:val="21"/>
                <w:lang w:eastAsia="zh-CN"/>
              </w:rPr>
              <w:t>分</w:t>
            </w:r>
            <w:r>
              <w:rPr>
                <w:rFonts w:hint="eastAsia" w:ascii="宋体" w:hAnsi="宋体" w:cs="宋体"/>
                <w:color w:val="auto"/>
                <w:kern w:val="0"/>
                <w:szCs w:val="21"/>
                <w:lang w:val="en-US" w:eastAsia="zh-CN"/>
              </w:rPr>
              <w:t>。</w:t>
            </w:r>
          </w:p>
        </w:tc>
      </w:tr>
      <w:tr w14:paraId="5E11A8B2">
        <w:tblPrEx>
          <w:tblCellMar>
            <w:top w:w="15" w:type="dxa"/>
            <w:left w:w="15" w:type="dxa"/>
            <w:bottom w:w="15" w:type="dxa"/>
            <w:right w:w="15" w:type="dxa"/>
          </w:tblCellMar>
        </w:tblPrEx>
        <w:trPr>
          <w:trHeight w:val="397" w:hRule="atLeast"/>
          <w:jc w:val="center"/>
        </w:trPr>
        <w:tc>
          <w:tcPr>
            <w:tcW w:w="1304" w:type="dxa"/>
            <w:gridSpan w:val="2"/>
            <w:vMerge w:val="continue"/>
            <w:tcBorders>
              <w:left w:val="single" w:color="auto" w:sz="4" w:space="0"/>
              <w:right w:val="single" w:color="auto" w:sz="4" w:space="0"/>
            </w:tcBorders>
            <w:tcMar>
              <w:top w:w="0" w:type="dxa"/>
              <w:left w:w="108" w:type="dxa"/>
              <w:bottom w:w="0" w:type="dxa"/>
              <w:right w:w="108" w:type="dxa"/>
            </w:tcMar>
            <w:vAlign w:val="center"/>
          </w:tcPr>
          <w:p w14:paraId="2EDE2B80">
            <w:pPr>
              <w:widowControl/>
              <w:spacing w:line="330" w:lineRule="atLeast"/>
              <w:jc w:val="center"/>
              <w:rPr>
                <w:rFonts w:ascii="宋体" w:cs="宋体"/>
                <w:b/>
                <w:bCs/>
                <w:color w:val="auto"/>
                <w:kern w:val="0"/>
                <w:sz w:val="24"/>
              </w:rPr>
            </w:pPr>
          </w:p>
        </w:tc>
        <w:tc>
          <w:tcPr>
            <w:tcW w:w="8882" w:type="dxa"/>
            <w:tcBorders>
              <w:top w:val="nil"/>
              <w:left w:val="nil"/>
              <w:bottom w:val="single" w:color="auto" w:sz="4" w:space="0"/>
              <w:right w:val="single" w:color="auto" w:sz="4" w:space="0"/>
            </w:tcBorders>
            <w:tcMar>
              <w:top w:w="0" w:type="dxa"/>
              <w:left w:w="108" w:type="dxa"/>
              <w:bottom w:w="0" w:type="dxa"/>
              <w:right w:w="108" w:type="dxa"/>
            </w:tcMar>
            <w:vAlign w:val="center"/>
          </w:tcPr>
          <w:p w14:paraId="1A2C7ECE">
            <w:pPr>
              <w:widowControl/>
              <w:jc w:val="left"/>
              <w:rPr>
                <w:rFonts w:ascii="微软雅黑" w:hAnsi="微软雅黑" w:eastAsia="微软雅黑" w:cs="微软雅黑"/>
                <w:color w:val="auto"/>
                <w:szCs w:val="21"/>
              </w:rPr>
            </w:pPr>
            <w:r>
              <w:rPr>
                <w:rFonts w:ascii="宋体" w:hAnsi="宋体" w:cs="宋体"/>
                <w:color w:val="auto"/>
                <w:kern w:val="0"/>
                <w:szCs w:val="21"/>
              </w:rPr>
              <w:t>2.</w:t>
            </w:r>
            <w:r>
              <w:rPr>
                <w:rFonts w:hint="eastAsia" w:ascii="宋体" w:hAnsi="宋体" w:cs="宋体"/>
                <w:color w:val="auto"/>
                <w:kern w:val="0"/>
                <w:szCs w:val="21"/>
              </w:rPr>
              <w:t>行道树未修剪或修剪不规范，树冠不完整</w:t>
            </w:r>
            <w:r>
              <w:rPr>
                <w:rFonts w:hint="eastAsia" w:ascii="宋体" w:hAnsi="宋体" w:cs="宋体"/>
                <w:color w:val="auto"/>
                <w:kern w:val="0"/>
                <w:szCs w:val="21"/>
                <w:lang w:eastAsia="zh-CN"/>
              </w:rPr>
              <w:t>或</w:t>
            </w:r>
            <w:r>
              <w:rPr>
                <w:rFonts w:hint="eastAsia" w:ascii="宋体" w:hAnsi="宋体" w:cs="宋体"/>
                <w:color w:val="auto"/>
                <w:kern w:val="0"/>
                <w:szCs w:val="21"/>
              </w:rPr>
              <w:t>有明显枯枝</w:t>
            </w:r>
            <w:r>
              <w:rPr>
                <w:rFonts w:hint="eastAsia" w:ascii="宋体" w:hAnsi="宋体" w:cs="宋体"/>
                <w:color w:val="auto"/>
                <w:kern w:val="0"/>
                <w:szCs w:val="21"/>
                <w:lang w:eastAsia="zh-CN"/>
              </w:rPr>
              <w:t>、病虫枝、徒长枝、交叉枝、并生枝、扭伤枝的</w:t>
            </w:r>
            <w:r>
              <w:rPr>
                <w:rFonts w:hint="eastAsia" w:ascii="宋体" w:hAnsi="宋体" w:cs="宋体"/>
                <w:color w:val="auto"/>
                <w:kern w:val="0"/>
                <w:szCs w:val="21"/>
              </w:rPr>
              <w:t>，每处扣</w:t>
            </w:r>
            <w:r>
              <w:rPr>
                <w:rFonts w:hint="eastAsia" w:ascii="宋体" w:hAnsi="宋体" w:cs="宋体"/>
                <w:color w:val="auto"/>
                <w:kern w:val="0"/>
                <w:szCs w:val="21"/>
                <w:lang w:eastAsia="zh-CN"/>
              </w:rPr>
              <w:t>0.5分</w:t>
            </w:r>
            <w:r>
              <w:rPr>
                <w:rFonts w:hint="eastAsia" w:ascii="宋体" w:hAnsi="宋体" w:cs="宋体"/>
                <w:color w:val="auto"/>
                <w:kern w:val="0"/>
                <w:szCs w:val="21"/>
              </w:rPr>
              <w:t>。</w:t>
            </w:r>
          </w:p>
        </w:tc>
      </w:tr>
      <w:tr w14:paraId="76A68092">
        <w:tblPrEx>
          <w:tblCellMar>
            <w:top w:w="15" w:type="dxa"/>
            <w:left w:w="15" w:type="dxa"/>
            <w:bottom w:w="15" w:type="dxa"/>
            <w:right w:w="15" w:type="dxa"/>
          </w:tblCellMar>
        </w:tblPrEx>
        <w:trPr>
          <w:trHeight w:val="397" w:hRule="atLeast"/>
          <w:jc w:val="center"/>
        </w:trPr>
        <w:tc>
          <w:tcPr>
            <w:tcW w:w="1304" w:type="dxa"/>
            <w:gridSpan w:val="2"/>
            <w:vMerge w:val="continue"/>
            <w:tcBorders>
              <w:left w:val="single" w:color="auto" w:sz="4" w:space="0"/>
              <w:right w:val="single" w:color="auto" w:sz="4" w:space="0"/>
            </w:tcBorders>
            <w:tcMar>
              <w:top w:w="0" w:type="dxa"/>
              <w:left w:w="108" w:type="dxa"/>
              <w:bottom w:w="0" w:type="dxa"/>
              <w:right w:w="108" w:type="dxa"/>
            </w:tcMar>
            <w:vAlign w:val="center"/>
          </w:tcPr>
          <w:p w14:paraId="25261BF6">
            <w:pPr>
              <w:widowControl/>
              <w:spacing w:line="330" w:lineRule="atLeast"/>
              <w:jc w:val="center"/>
              <w:rPr>
                <w:rFonts w:ascii="宋体" w:cs="宋体"/>
                <w:b/>
                <w:bCs/>
                <w:color w:val="auto"/>
                <w:kern w:val="0"/>
                <w:sz w:val="24"/>
              </w:rPr>
            </w:pPr>
          </w:p>
        </w:tc>
        <w:tc>
          <w:tcPr>
            <w:tcW w:w="8882" w:type="dxa"/>
            <w:tcBorders>
              <w:top w:val="nil"/>
              <w:left w:val="nil"/>
              <w:bottom w:val="single" w:color="auto" w:sz="4" w:space="0"/>
              <w:right w:val="single" w:color="auto" w:sz="4" w:space="0"/>
            </w:tcBorders>
            <w:tcMar>
              <w:top w:w="0" w:type="dxa"/>
              <w:left w:w="108" w:type="dxa"/>
              <w:bottom w:w="0" w:type="dxa"/>
              <w:right w:w="108" w:type="dxa"/>
            </w:tcMar>
            <w:vAlign w:val="center"/>
          </w:tcPr>
          <w:p w14:paraId="7CF9FFE3">
            <w:pPr>
              <w:widowControl/>
              <w:jc w:val="left"/>
              <w:rPr>
                <w:rFonts w:ascii="微软雅黑" w:hAnsi="微软雅黑" w:eastAsia="微软雅黑" w:cs="微软雅黑"/>
                <w:color w:val="auto"/>
                <w:szCs w:val="21"/>
              </w:rPr>
            </w:pPr>
            <w:r>
              <w:rPr>
                <w:rFonts w:ascii="宋体" w:hAnsi="宋体" w:cs="宋体"/>
                <w:color w:val="auto"/>
                <w:kern w:val="0"/>
                <w:szCs w:val="21"/>
              </w:rPr>
              <w:t>3.</w:t>
            </w:r>
            <w:r>
              <w:rPr>
                <w:rFonts w:hint="eastAsia" w:ascii="宋体" w:hAnsi="宋体" w:cs="宋体"/>
                <w:color w:val="auto"/>
                <w:kern w:val="0"/>
                <w:szCs w:val="21"/>
              </w:rPr>
              <w:t>行道树倾斜，未及时扶正，每处扣</w:t>
            </w:r>
            <w:r>
              <w:rPr>
                <w:rFonts w:hint="eastAsia" w:ascii="宋体" w:hAnsi="宋体" w:cs="宋体"/>
                <w:color w:val="auto"/>
                <w:kern w:val="0"/>
                <w:szCs w:val="21"/>
                <w:lang w:eastAsia="zh-CN"/>
              </w:rPr>
              <w:t>0.5分</w:t>
            </w:r>
            <w:r>
              <w:rPr>
                <w:rFonts w:hint="eastAsia" w:ascii="宋体" w:hAnsi="宋体" w:cs="宋体"/>
                <w:color w:val="auto"/>
                <w:kern w:val="0"/>
                <w:szCs w:val="21"/>
              </w:rPr>
              <w:t>。</w:t>
            </w:r>
          </w:p>
        </w:tc>
      </w:tr>
      <w:tr w14:paraId="3FE64DA7">
        <w:tblPrEx>
          <w:tblCellMar>
            <w:top w:w="15" w:type="dxa"/>
            <w:left w:w="15" w:type="dxa"/>
            <w:bottom w:w="15" w:type="dxa"/>
            <w:right w:w="15" w:type="dxa"/>
          </w:tblCellMar>
        </w:tblPrEx>
        <w:trPr>
          <w:trHeight w:val="377" w:hRule="atLeast"/>
          <w:jc w:val="center"/>
        </w:trPr>
        <w:tc>
          <w:tcPr>
            <w:tcW w:w="1304" w:type="dxa"/>
            <w:gridSpan w:val="2"/>
            <w:vMerge w:val="continue"/>
            <w:tcBorders>
              <w:left w:val="single" w:color="auto" w:sz="4" w:space="0"/>
              <w:right w:val="single" w:color="auto" w:sz="4" w:space="0"/>
            </w:tcBorders>
            <w:tcMar>
              <w:top w:w="0" w:type="dxa"/>
              <w:left w:w="108" w:type="dxa"/>
              <w:bottom w:w="0" w:type="dxa"/>
              <w:right w:w="108" w:type="dxa"/>
            </w:tcMar>
            <w:vAlign w:val="center"/>
          </w:tcPr>
          <w:p w14:paraId="75C6CD1B">
            <w:pPr>
              <w:widowControl/>
              <w:spacing w:line="330" w:lineRule="atLeast"/>
              <w:jc w:val="center"/>
              <w:rPr>
                <w:rFonts w:ascii="宋体" w:cs="宋体"/>
                <w:b/>
                <w:bCs/>
                <w:color w:val="auto"/>
                <w:kern w:val="0"/>
                <w:sz w:val="24"/>
              </w:rPr>
            </w:pPr>
          </w:p>
        </w:tc>
        <w:tc>
          <w:tcPr>
            <w:tcW w:w="8882" w:type="dxa"/>
            <w:tcBorders>
              <w:top w:val="nil"/>
              <w:left w:val="nil"/>
              <w:bottom w:val="single" w:color="auto" w:sz="4" w:space="0"/>
              <w:right w:val="single" w:color="auto" w:sz="4" w:space="0"/>
            </w:tcBorders>
            <w:tcMar>
              <w:top w:w="0" w:type="dxa"/>
              <w:left w:w="108" w:type="dxa"/>
              <w:bottom w:w="0" w:type="dxa"/>
              <w:right w:w="108" w:type="dxa"/>
            </w:tcMar>
            <w:vAlign w:val="center"/>
          </w:tcPr>
          <w:p w14:paraId="502A024D">
            <w:pPr>
              <w:widowControl/>
              <w:jc w:val="left"/>
              <w:rPr>
                <w:rFonts w:ascii="微软雅黑" w:hAnsi="微软雅黑" w:eastAsia="微软雅黑" w:cs="微软雅黑"/>
                <w:color w:val="auto"/>
                <w:szCs w:val="21"/>
              </w:rPr>
            </w:pPr>
            <w:r>
              <w:rPr>
                <w:rFonts w:ascii="宋体" w:hAnsi="宋体" w:cs="宋体"/>
                <w:color w:val="auto"/>
                <w:kern w:val="0"/>
                <w:szCs w:val="21"/>
              </w:rPr>
              <w:t>4.</w:t>
            </w:r>
            <w:r>
              <w:rPr>
                <w:rFonts w:hint="eastAsia" w:ascii="宋体" w:hAnsi="宋体" w:cs="宋体"/>
                <w:color w:val="auto"/>
                <w:kern w:val="0"/>
                <w:szCs w:val="21"/>
              </w:rPr>
              <w:t>有明显病虫害发生，</w:t>
            </w:r>
            <w:r>
              <w:rPr>
                <w:rFonts w:hint="eastAsia" w:ascii="宋体" w:hAnsi="宋体" w:cs="宋体"/>
                <w:color w:val="auto"/>
                <w:kern w:val="0"/>
                <w:szCs w:val="21"/>
                <w:lang w:eastAsia="zh-CN"/>
              </w:rPr>
              <w:t>每处</w:t>
            </w:r>
            <w:r>
              <w:rPr>
                <w:rFonts w:hint="eastAsia" w:ascii="宋体" w:hAnsi="宋体" w:cs="宋体"/>
                <w:color w:val="auto"/>
                <w:kern w:val="0"/>
                <w:szCs w:val="21"/>
              </w:rPr>
              <w:t>扣</w:t>
            </w:r>
            <w:r>
              <w:rPr>
                <w:rFonts w:hint="eastAsia" w:ascii="宋体" w:hAnsi="宋体" w:cs="宋体"/>
                <w:color w:val="auto"/>
                <w:kern w:val="0"/>
                <w:szCs w:val="21"/>
                <w:lang w:val="en-US" w:eastAsia="zh-CN"/>
              </w:rPr>
              <w:t>1</w:t>
            </w:r>
            <w:r>
              <w:rPr>
                <w:rFonts w:hint="eastAsia" w:ascii="宋体" w:hAnsi="宋体" w:cs="宋体"/>
                <w:color w:val="auto"/>
                <w:kern w:val="0"/>
                <w:szCs w:val="21"/>
                <w:lang w:eastAsia="zh-CN"/>
              </w:rPr>
              <w:t>分</w:t>
            </w:r>
            <w:r>
              <w:rPr>
                <w:rFonts w:hint="eastAsia" w:ascii="宋体" w:hAnsi="宋体" w:cs="宋体"/>
                <w:color w:val="auto"/>
                <w:kern w:val="0"/>
                <w:szCs w:val="21"/>
              </w:rPr>
              <w:t>。</w:t>
            </w:r>
          </w:p>
        </w:tc>
      </w:tr>
      <w:tr w14:paraId="744801E1">
        <w:tblPrEx>
          <w:tblCellMar>
            <w:top w:w="15" w:type="dxa"/>
            <w:left w:w="15" w:type="dxa"/>
            <w:bottom w:w="15" w:type="dxa"/>
            <w:right w:w="15" w:type="dxa"/>
          </w:tblCellMar>
        </w:tblPrEx>
        <w:trPr>
          <w:trHeight w:val="397" w:hRule="atLeast"/>
          <w:jc w:val="center"/>
        </w:trPr>
        <w:tc>
          <w:tcPr>
            <w:tcW w:w="1304" w:type="dxa"/>
            <w:gridSpan w:val="2"/>
            <w:vMerge w:val="continue"/>
            <w:tcBorders>
              <w:left w:val="single" w:color="auto" w:sz="4" w:space="0"/>
              <w:right w:val="single" w:color="auto" w:sz="4" w:space="0"/>
            </w:tcBorders>
            <w:tcMar>
              <w:top w:w="0" w:type="dxa"/>
              <w:left w:w="108" w:type="dxa"/>
              <w:bottom w:w="0" w:type="dxa"/>
              <w:right w:w="108" w:type="dxa"/>
            </w:tcMar>
            <w:vAlign w:val="center"/>
          </w:tcPr>
          <w:p w14:paraId="3E915CA6">
            <w:pPr>
              <w:widowControl/>
              <w:spacing w:line="330" w:lineRule="atLeast"/>
              <w:jc w:val="center"/>
              <w:rPr>
                <w:rFonts w:ascii="宋体" w:cs="宋体"/>
                <w:b/>
                <w:bCs/>
                <w:color w:val="auto"/>
                <w:kern w:val="0"/>
                <w:sz w:val="24"/>
              </w:rPr>
            </w:pPr>
          </w:p>
        </w:tc>
        <w:tc>
          <w:tcPr>
            <w:tcW w:w="8882" w:type="dxa"/>
            <w:tcBorders>
              <w:top w:val="nil"/>
              <w:left w:val="nil"/>
              <w:bottom w:val="single" w:color="auto" w:sz="4" w:space="0"/>
              <w:right w:val="single" w:color="auto" w:sz="4" w:space="0"/>
            </w:tcBorders>
            <w:tcMar>
              <w:top w:w="0" w:type="dxa"/>
              <w:left w:w="108" w:type="dxa"/>
              <w:bottom w:w="0" w:type="dxa"/>
              <w:right w:w="108" w:type="dxa"/>
            </w:tcMar>
            <w:vAlign w:val="center"/>
          </w:tcPr>
          <w:p w14:paraId="119FF0BA">
            <w:pPr>
              <w:widowControl/>
              <w:jc w:val="left"/>
              <w:rPr>
                <w:rFonts w:ascii="微软雅黑" w:hAnsi="微软雅黑" w:eastAsia="微软雅黑" w:cs="微软雅黑"/>
                <w:color w:val="auto"/>
                <w:szCs w:val="21"/>
              </w:rPr>
            </w:pPr>
            <w:r>
              <w:rPr>
                <w:rFonts w:ascii="宋体" w:hAnsi="宋体" w:cs="宋体"/>
                <w:color w:val="auto"/>
                <w:kern w:val="0"/>
                <w:szCs w:val="21"/>
              </w:rPr>
              <w:t>5.</w:t>
            </w:r>
            <w:r>
              <w:rPr>
                <w:rFonts w:hint="eastAsia" w:ascii="宋体" w:hAnsi="宋体" w:cs="宋体"/>
                <w:color w:val="auto"/>
                <w:kern w:val="0"/>
                <w:szCs w:val="21"/>
              </w:rPr>
              <w:t>施肥不及时，植物生长势弱，每处扣</w:t>
            </w:r>
            <w:r>
              <w:rPr>
                <w:rFonts w:hint="eastAsia" w:ascii="宋体" w:hAnsi="宋体" w:cs="宋体"/>
                <w:color w:val="auto"/>
                <w:kern w:val="0"/>
                <w:szCs w:val="21"/>
                <w:lang w:eastAsia="zh-CN"/>
              </w:rPr>
              <w:t>0.5分</w:t>
            </w:r>
            <w:r>
              <w:rPr>
                <w:rFonts w:hint="eastAsia" w:ascii="宋体" w:hAnsi="宋体" w:cs="宋体"/>
                <w:color w:val="auto"/>
                <w:kern w:val="0"/>
                <w:szCs w:val="21"/>
              </w:rPr>
              <w:t>。</w:t>
            </w:r>
          </w:p>
        </w:tc>
      </w:tr>
      <w:tr w14:paraId="0B6078D7">
        <w:tblPrEx>
          <w:tblCellMar>
            <w:top w:w="15" w:type="dxa"/>
            <w:left w:w="15" w:type="dxa"/>
            <w:bottom w:w="15" w:type="dxa"/>
            <w:right w:w="15" w:type="dxa"/>
          </w:tblCellMar>
        </w:tblPrEx>
        <w:trPr>
          <w:trHeight w:val="397" w:hRule="atLeast"/>
          <w:jc w:val="center"/>
        </w:trPr>
        <w:tc>
          <w:tcPr>
            <w:tcW w:w="1304" w:type="dxa"/>
            <w:gridSpan w:val="2"/>
            <w:vMerge w:val="continue"/>
            <w:tcBorders>
              <w:left w:val="single" w:color="auto" w:sz="4" w:space="0"/>
              <w:right w:val="single" w:color="auto" w:sz="4" w:space="0"/>
            </w:tcBorders>
            <w:tcMar>
              <w:top w:w="0" w:type="dxa"/>
              <w:left w:w="108" w:type="dxa"/>
              <w:bottom w:w="0" w:type="dxa"/>
              <w:right w:w="108" w:type="dxa"/>
            </w:tcMar>
            <w:vAlign w:val="center"/>
          </w:tcPr>
          <w:p w14:paraId="398B2A90">
            <w:pPr>
              <w:widowControl/>
              <w:spacing w:line="330" w:lineRule="atLeast"/>
              <w:jc w:val="center"/>
              <w:rPr>
                <w:rFonts w:ascii="宋体" w:cs="宋体"/>
                <w:b/>
                <w:bCs/>
                <w:color w:val="auto"/>
                <w:kern w:val="0"/>
                <w:sz w:val="24"/>
              </w:rPr>
            </w:pPr>
          </w:p>
        </w:tc>
        <w:tc>
          <w:tcPr>
            <w:tcW w:w="8882" w:type="dxa"/>
            <w:tcBorders>
              <w:top w:val="nil"/>
              <w:left w:val="nil"/>
              <w:bottom w:val="single" w:color="auto" w:sz="4" w:space="0"/>
              <w:right w:val="single" w:color="auto" w:sz="4" w:space="0"/>
            </w:tcBorders>
            <w:tcMar>
              <w:top w:w="0" w:type="dxa"/>
              <w:left w:w="108" w:type="dxa"/>
              <w:bottom w:w="0" w:type="dxa"/>
              <w:right w:w="108" w:type="dxa"/>
            </w:tcMar>
            <w:vAlign w:val="center"/>
          </w:tcPr>
          <w:p w14:paraId="0E1E5A54">
            <w:pPr>
              <w:widowControl/>
              <w:jc w:val="left"/>
              <w:rPr>
                <w:rFonts w:ascii="微软雅黑" w:hAnsi="微软雅黑" w:eastAsia="微软雅黑" w:cs="微软雅黑"/>
                <w:color w:val="auto"/>
                <w:szCs w:val="21"/>
              </w:rPr>
            </w:pPr>
            <w:r>
              <w:rPr>
                <w:rFonts w:ascii="宋体" w:hAnsi="宋体" w:cs="宋体"/>
                <w:color w:val="auto"/>
                <w:kern w:val="0"/>
                <w:szCs w:val="21"/>
              </w:rPr>
              <w:t>6.</w:t>
            </w:r>
            <w:r>
              <w:rPr>
                <w:rFonts w:hint="eastAsia" w:ascii="宋体" w:hAnsi="宋体" w:cs="宋体"/>
                <w:color w:val="auto"/>
                <w:kern w:val="0"/>
                <w:szCs w:val="21"/>
              </w:rPr>
              <w:t>新栽乔木超过</w:t>
            </w:r>
            <w:r>
              <w:rPr>
                <w:rFonts w:ascii="宋体" w:hAnsi="宋体" w:cs="宋体"/>
                <w:color w:val="auto"/>
                <w:kern w:val="0"/>
                <w:szCs w:val="21"/>
              </w:rPr>
              <w:t>1</w:t>
            </w:r>
            <w:r>
              <w:rPr>
                <w:rFonts w:hint="eastAsia" w:ascii="宋体" w:hAnsi="宋体" w:cs="宋体"/>
                <w:color w:val="auto"/>
                <w:kern w:val="0"/>
                <w:szCs w:val="21"/>
              </w:rPr>
              <w:t>年养护期，草绳破损未清除的，每株扣</w:t>
            </w:r>
            <w:r>
              <w:rPr>
                <w:rFonts w:hint="eastAsia" w:ascii="宋体" w:hAnsi="宋体" w:cs="宋体"/>
                <w:color w:val="auto"/>
                <w:kern w:val="0"/>
                <w:szCs w:val="21"/>
                <w:lang w:eastAsia="zh-CN"/>
              </w:rPr>
              <w:t>0.5分</w:t>
            </w:r>
            <w:r>
              <w:rPr>
                <w:rFonts w:hint="eastAsia" w:ascii="宋体" w:hAnsi="宋体" w:cs="宋体"/>
                <w:color w:val="auto"/>
                <w:kern w:val="0"/>
                <w:szCs w:val="21"/>
              </w:rPr>
              <w:t>。</w:t>
            </w:r>
          </w:p>
        </w:tc>
      </w:tr>
      <w:tr w14:paraId="330BF945">
        <w:tblPrEx>
          <w:tblCellMar>
            <w:top w:w="15" w:type="dxa"/>
            <w:left w:w="15" w:type="dxa"/>
            <w:bottom w:w="15" w:type="dxa"/>
            <w:right w:w="15" w:type="dxa"/>
          </w:tblCellMar>
        </w:tblPrEx>
        <w:trPr>
          <w:trHeight w:val="397" w:hRule="atLeast"/>
          <w:jc w:val="center"/>
        </w:trPr>
        <w:tc>
          <w:tcPr>
            <w:tcW w:w="1304" w:type="dxa"/>
            <w:gridSpan w:val="2"/>
            <w:vMerge w:val="continue"/>
            <w:tcBorders>
              <w:left w:val="single" w:color="auto" w:sz="4" w:space="0"/>
              <w:right w:val="single" w:color="auto" w:sz="4" w:space="0"/>
            </w:tcBorders>
            <w:tcMar>
              <w:top w:w="0" w:type="dxa"/>
              <w:left w:w="108" w:type="dxa"/>
              <w:bottom w:w="0" w:type="dxa"/>
              <w:right w:w="108" w:type="dxa"/>
            </w:tcMar>
            <w:vAlign w:val="center"/>
          </w:tcPr>
          <w:p w14:paraId="40C99200">
            <w:pPr>
              <w:widowControl/>
              <w:spacing w:line="330" w:lineRule="atLeast"/>
              <w:jc w:val="center"/>
              <w:rPr>
                <w:rFonts w:ascii="宋体" w:cs="宋体"/>
                <w:b/>
                <w:bCs/>
                <w:color w:val="auto"/>
                <w:kern w:val="0"/>
                <w:sz w:val="24"/>
              </w:rPr>
            </w:pPr>
          </w:p>
        </w:tc>
        <w:tc>
          <w:tcPr>
            <w:tcW w:w="8882" w:type="dxa"/>
            <w:tcBorders>
              <w:top w:val="nil"/>
              <w:left w:val="nil"/>
              <w:bottom w:val="single" w:color="auto" w:sz="4" w:space="0"/>
              <w:right w:val="single" w:color="auto" w:sz="4" w:space="0"/>
            </w:tcBorders>
            <w:tcMar>
              <w:top w:w="0" w:type="dxa"/>
              <w:left w:w="108" w:type="dxa"/>
              <w:bottom w:w="0" w:type="dxa"/>
              <w:right w:w="108" w:type="dxa"/>
            </w:tcMar>
            <w:vAlign w:val="center"/>
          </w:tcPr>
          <w:p w14:paraId="140267CF">
            <w:pPr>
              <w:widowControl/>
              <w:jc w:val="left"/>
              <w:rPr>
                <w:rFonts w:ascii="微软雅黑" w:hAnsi="微软雅黑" w:eastAsia="微软雅黑" w:cs="微软雅黑"/>
                <w:color w:val="auto"/>
                <w:szCs w:val="21"/>
              </w:rPr>
            </w:pPr>
            <w:r>
              <w:rPr>
                <w:rFonts w:ascii="宋体" w:hAnsi="宋体" w:cs="宋体"/>
                <w:color w:val="auto"/>
                <w:kern w:val="0"/>
                <w:szCs w:val="21"/>
              </w:rPr>
              <w:t>7.</w:t>
            </w:r>
            <w:r>
              <w:rPr>
                <w:rFonts w:hint="eastAsia" w:ascii="宋体" w:hAnsi="宋体" w:cs="宋体"/>
                <w:color w:val="auto"/>
                <w:kern w:val="0"/>
                <w:szCs w:val="21"/>
              </w:rPr>
              <w:t>未提枝（影响人行，低于</w:t>
            </w:r>
            <w:r>
              <w:rPr>
                <w:rFonts w:ascii="宋体" w:hAnsi="宋体" w:cs="宋体"/>
                <w:color w:val="auto"/>
                <w:kern w:val="0"/>
                <w:szCs w:val="21"/>
              </w:rPr>
              <w:t>2.2m</w:t>
            </w:r>
            <w:r>
              <w:rPr>
                <w:rFonts w:hint="eastAsia" w:ascii="宋体" w:hAnsi="宋体" w:cs="宋体"/>
                <w:color w:val="auto"/>
                <w:kern w:val="0"/>
                <w:szCs w:val="21"/>
              </w:rPr>
              <w:t>）、未抹芽、未清理萌孽枝，每处扣</w:t>
            </w:r>
            <w:r>
              <w:rPr>
                <w:rFonts w:hint="eastAsia" w:ascii="宋体" w:hAnsi="宋体" w:cs="宋体"/>
                <w:color w:val="auto"/>
                <w:kern w:val="0"/>
                <w:szCs w:val="21"/>
                <w:lang w:eastAsia="zh-CN"/>
              </w:rPr>
              <w:t>0.5分</w:t>
            </w:r>
            <w:r>
              <w:rPr>
                <w:rFonts w:hint="eastAsia" w:ascii="宋体" w:hAnsi="宋体" w:cs="宋体"/>
                <w:color w:val="auto"/>
                <w:kern w:val="0"/>
                <w:szCs w:val="21"/>
              </w:rPr>
              <w:t>。</w:t>
            </w:r>
          </w:p>
        </w:tc>
      </w:tr>
      <w:tr w14:paraId="5FE06CE0">
        <w:tblPrEx>
          <w:tblCellMar>
            <w:top w:w="15" w:type="dxa"/>
            <w:left w:w="15" w:type="dxa"/>
            <w:bottom w:w="15" w:type="dxa"/>
            <w:right w:w="15" w:type="dxa"/>
          </w:tblCellMar>
        </w:tblPrEx>
        <w:trPr>
          <w:trHeight w:val="397" w:hRule="atLeast"/>
          <w:jc w:val="center"/>
        </w:trPr>
        <w:tc>
          <w:tcPr>
            <w:tcW w:w="1304" w:type="dxa"/>
            <w:gridSpan w:val="2"/>
            <w:vMerge w:val="continue"/>
            <w:tcBorders>
              <w:left w:val="single" w:color="auto" w:sz="4" w:space="0"/>
              <w:right w:val="single" w:color="auto" w:sz="4" w:space="0"/>
            </w:tcBorders>
            <w:tcMar>
              <w:top w:w="0" w:type="dxa"/>
              <w:left w:w="108" w:type="dxa"/>
              <w:bottom w:w="0" w:type="dxa"/>
              <w:right w:w="108" w:type="dxa"/>
            </w:tcMar>
            <w:vAlign w:val="center"/>
          </w:tcPr>
          <w:p w14:paraId="6F88256A">
            <w:pPr>
              <w:widowControl/>
              <w:spacing w:line="330" w:lineRule="atLeast"/>
              <w:jc w:val="center"/>
              <w:rPr>
                <w:rFonts w:ascii="宋体" w:cs="宋体"/>
                <w:b/>
                <w:bCs/>
                <w:color w:val="auto"/>
                <w:kern w:val="0"/>
                <w:sz w:val="24"/>
              </w:rPr>
            </w:pPr>
          </w:p>
        </w:tc>
        <w:tc>
          <w:tcPr>
            <w:tcW w:w="8882" w:type="dxa"/>
            <w:tcBorders>
              <w:top w:val="nil"/>
              <w:left w:val="nil"/>
              <w:bottom w:val="single" w:color="auto" w:sz="4" w:space="0"/>
              <w:right w:val="single" w:color="auto" w:sz="4" w:space="0"/>
            </w:tcBorders>
            <w:tcMar>
              <w:top w:w="0" w:type="dxa"/>
              <w:left w:w="108" w:type="dxa"/>
              <w:bottom w:w="0" w:type="dxa"/>
              <w:right w:w="108" w:type="dxa"/>
            </w:tcMar>
            <w:vAlign w:val="center"/>
          </w:tcPr>
          <w:p w14:paraId="691D680E">
            <w:pPr>
              <w:widowControl/>
              <w:jc w:val="left"/>
              <w:rPr>
                <w:rFonts w:ascii="宋体" w:cs="宋体"/>
                <w:color w:val="auto"/>
                <w:kern w:val="0"/>
                <w:szCs w:val="21"/>
              </w:rPr>
            </w:pPr>
            <w:r>
              <w:rPr>
                <w:rFonts w:ascii="宋体" w:hAnsi="宋体" w:cs="宋体"/>
                <w:color w:val="auto"/>
                <w:kern w:val="0"/>
                <w:szCs w:val="21"/>
              </w:rPr>
              <w:t>8.</w:t>
            </w:r>
            <w:r>
              <w:rPr>
                <w:rFonts w:hint="eastAsia" w:ascii="宋体" w:hAnsi="宋体" w:cs="宋体"/>
                <w:color w:val="auto"/>
                <w:kern w:val="0"/>
                <w:szCs w:val="21"/>
              </w:rPr>
              <w:t>行道树及乔木未冲洗，叶面灰尘重，每处扣</w:t>
            </w:r>
            <w:r>
              <w:rPr>
                <w:rFonts w:hint="eastAsia" w:ascii="宋体" w:hAnsi="宋体" w:cs="宋体"/>
                <w:color w:val="auto"/>
                <w:kern w:val="0"/>
                <w:szCs w:val="21"/>
                <w:lang w:eastAsia="zh-CN"/>
              </w:rPr>
              <w:t>0.5分</w:t>
            </w:r>
            <w:r>
              <w:rPr>
                <w:rFonts w:hint="eastAsia" w:ascii="宋体" w:hAnsi="宋体" w:cs="宋体"/>
                <w:color w:val="auto"/>
                <w:kern w:val="0"/>
                <w:szCs w:val="21"/>
              </w:rPr>
              <w:t>。</w:t>
            </w:r>
          </w:p>
        </w:tc>
      </w:tr>
      <w:tr w14:paraId="1905D3E8">
        <w:tblPrEx>
          <w:tblCellMar>
            <w:top w:w="15" w:type="dxa"/>
            <w:left w:w="15" w:type="dxa"/>
            <w:bottom w:w="15" w:type="dxa"/>
            <w:right w:w="15" w:type="dxa"/>
          </w:tblCellMar>
        </w:tblPrEx>
        <w:trPr>
          <w:trHeight w:val="397" w:hRule="atLeast"/>
          <w:jc w:val="center"/>
        </w:trPr>
        <w:tc>
          <w:tcPr>
            <w:tcW w:w="1304" w:type="dxa"/>
            <w:gridSpan w:val="2"/>
            <w:vMerge w:val="continue"/>
            <w:tcBorders>
              <w:left w:val="single" w:color="auto" w:sz="4" w:space="0"/>
              <w:right w:val="single" w:color="auto" w:sz="4" w:space="0"/>
            </w:tcBorders>
            <w:tcMar>
              <w:top w:w="0" w:type="dxa"/>
              <w:left w:w="108" w:type="dxa"/>
              <w:bottom w:w="0" w:type="dxa"/>
              <w:right w:w="108" w:type="dxa"/>
            </w:tcMar>
            <w:vAlign w:val="center"/>
          </w:tcPr>
          <w:p w14:paraId="1A479ED7">
            <w:pPr>
              <w:widowControl/>
              <w:spacing w:line="330" w:lineRule="atLeast"/>
              <w:jc w:val="center"/>
              <w:rPr>
                <w:rFonts w:ascii="宋体" w:cs="宋体"/>
                <w:b/>
                <w:bCs/>
                <w:color w:val="auto"/>
                <w:kern w:val="0"/>
                <w:sz w:val="24"/>
              </w:rPr>
            </w:pPr>
          </w:p>
        </w:tc>
        <w:tc>
          <w:tcPr>
            <w:tcW w:w="8882" w:type="dxa"/>
            <w:tcBorders>
              <w:top w:val="nil"/>
              <w:left w:val="nil"/>
              <w:bottom w:val="single" w:color="auto" w:sz="4" w:space="0"/>
              <w:right w:val="single" w:color="auto" w:sz="4" w:space="0"/>
            </w:tcBorders>
            <w:tcMar>
              <w:top w:w="0" w:type="dxa"/>
              <w:left w:w="108" w:type="dxa"/>
              <w:bottom w:w="0" w:type="dxa"/>
              <w:right w:w="108" w:type="dxa"/>
            </w:tcMar>
            <w:vAlign w:val="center"/>
          </w:tcPr>
          <w:p w14:paraId="1C0FDA48">
            <w:pPr>
              <w:widowControl/>
              <w:jc w:val="left"/>
              <w:rPr>
                <w:rFonts w:hint="default" w:ascii="宋体" w:hAnsi="宋体" w:eastAsia="宋体" w:cs="宋体"/>
                <w:color w:val="auto"/>
                <w:kern w:val="0"/>
                <w:szCs w:val="21"/>
                <w:lang w:val="en-US" w:eastAsia="zh-CN"/>
              </w:rPr>
            </w:pPr>
            <w:r>
              <w:rPr>
                <w:rFonts w:hint="eastAsia" w:ascii="宋体" w:hAnsi="宋体" w:cs="宋体"/>
                <w:color w:val="auto"/>
                <w:kern w:val="0"/>
                <w:szCs w:val="21"/>
                <w:lang w:val="en-US" w:eastAsia="zh-CN"/>
              </w:rPr>
              <w:t>9.行道树池黄土裸露，杂草、垃圾未清理的，每处扣0.5分。</w:t>
            </w:r>
          </w:p>
        </w:tc>
      </w:tr>
      <w:tr w14:paraId="24553A51">
        <w:tblPrEx>
          <w:tblCellMar>
            <w:top w:w="15" w:type="dxa"/>
            <w:left w:w="15" w:type="dxa"/>
            <w:bottom w:w="15" w:type="dxa"/>
            <w:right w:w="15" w:type="dxa"/>
          </w:tblCellMar>
        </w:tblPrEx>
        <w:trPr>
          <w:trHeight w:val="397" w:hRule="atLeast"/>
          <w:jc w:val="center"/>
        </w:trPr>
        <w:tc>
          <w:tcPr>
            <w:tcW w:w="1304" w:type="dxa"/>
            <w:gridSpan w:val="2"/>
            <w:vMerge w:val="continue"/>
            <w:tcBorders>
              <w:left w:val="single" w:color="auto" w:sz="4" w:space="0"/>
              <w:bottom w:val="single" w:color="auto" w:sz="4" w:space="0"/>
              <w:right w:val="single" w:color="auto" w:sz="4" w:space="0"/>
            </w:tcBorders>
            <w:tcMar>
              <w:top w:w="0" w:type="dxa"/>
              <w:left w:w="108" w:type="dxa"/>
              <w:bottom w:w="0" w:type="dxa"/>
              <w:right w:w="108" w:type="dxa"/>
            </w:tcMar>
            <w:vAlign w:val="center"/>
          </w:tcPr>
          <w:p w14:paraId="6E7ECB6A">
            <w:pPr>
              <w:widowControl/>
              <w:spacing w:line="330" w:lineRule="atLeast"/>
              <w:jc w:val="center"/>
              <w:rPr>
                <w:rFonts w:ascii="宋体" w:cs="宋体"/>
                <w:b/>
                <w:bCs/>
                <w:color w:val="auto"/>
                <w:kern w:val="0"/>
                <w:sz w:val="24"/>
              </w:rPr>
            </w:pPr>
          </w:p>
        </w:tc>
        <w:tc>
          <w:tcPr>
            <w:tcW w:w="8882" w:type="dxa"/>
            <w:tcBorders>
              <w:top w:val="nil"/>
              <w:left w:val="nil"/>
              <w:bottom w:val="single" w:color="auto" w:sz="4" w:space="0"/>
              <w:right w:val="single" w:color="auto" w:sz="4" w:space="0"/>
            </w:tcBorders>
            <w:tcMar>
              <w:top w:w="0" w:type="dxa"/>
              <w:left w:w="108" w:type="dxa"/>
              <w:bottom w:w="0" w:type="dxa"/>
              <w:right w:w="108" w:type="dxa"/>
            </w:tcMar>
            <w:vAlign w:val="center"/>
          </w:tcPr>
          <w:p w14:paraId="2F599696">
            <w:pPr>
              <w:widowControl/>
              <w:jc w:val="left"/>
              <w:rPr>
                <w:rFonts w:hint="default" w:ascii="宋体" w:hAnsi="宋体" w:cs="宋体"/>
                <w:color w:val="auto"/>
                <w:kern w:val="0"/>
                <w:szCs w:val="21"/>
                <w:lang w:val="en-US" w:eastAsia="zh-CN"/>
              </w:rPr>
            </w:pPr>
            <w:r>
              <w:rPr>
                <w:rFonts w:hint="eastAsia" w:ascii="宋体" w:hAnsi="宋体" w:cs="宋体"/>
                <w:color w:val="auto"/>
                <w:kern w:val="0"/>
                <w:szCs w:val="21"/>
                <w:lang w:val="en-US" w:eastAsia="zh-CN"/>
              </w:rPr>
              <w:t>10.冬季行道树未进行涂白的，每处扣1分。</w:t>
            </w:r>
          </w:p>
        </w:tc>
      </w:tr>
      <w:tr w14:paraId="1A2161CD">
        <w:tblPrEx>
          <w:tblCellMar>
            <w:top w:w="15" w:type="dxa"/>
            <w:left w:w="15" w:type="dxa"/>
            <w:bottom w:w="15" w:type="dxa"/>
            <w:right w:w="15" w:type="dxa"/>
          </w:tblCellMar>
        </w:tblPrEx>
        <w:trPr>
          <w:trHeight w:val="397" w:hRule="atLeast"/>
          <w:jc w:val="center"/>
        </w:trPr>
        <w:tc>
          <w:tcPr>
            <w:tcW w:w="1304" w:type="dxa"/>
            <w:gridSpan w:val="2"/>
            <w:vMerge w:val="restart"/>
            <w:tcBorders>
              <w:top w:val="nil"/>
              <w:left w:val="single" w:color="auto" w:sz="4" w:space="0"/>
              <w:right w:val="single" w:color="auto" w:sz="4" w:space="0"/>
            </w:tcBorders>
            <w:tcMar>
              <w:top w:w="0" w:type="dxa"/>
              <w:left w:w="108" w:type="dxa"/>
              <w:bottom w:w="0" w:type="dxa"/>
              <w:right w:w="108" w:type="dxa"/>
            </w:tcMar>
            <w:vAlign w:val="center"/>
          </w:tcPr>
          <w:p w14:paraId="1B2B7B9E">
            <w:pPr>
              <w:widowControl/>
              <w:spacing w:line="330" w:lineRule="atLeast"/>
              <w:jc w:val="center"/>
              <w:rPr>
                <w:rFonts w:ascii="宋体" w:cs="宋体"/>
                <w:b/>
                <w:bCs/>
                <w:color w:val="auto"/>
                <w:kern w:val="0"/>
                <w:sz w:val="24"/>
              </w:rPr>
            </w:pPr>
            <w:r>
              <w:rPr>
                <w:rFonts w:hint="eastAsia" w:ascii="宋体" w:hAnsi="宋体" w:cs="宋体"/>
                <w:b/>
                <w:bCs/>
                <w:color w:val="auto"/>
                <w:kern w:val="0"/>
                <w:sz w:val="24"/>
              </w:rPr>
              <w:t>绿篱及花灌木管护</w:t>
            </w:r>
          </w:p>
        </w:tc>
        <w:tc>
          <w:tcPr>
            <w:tcW w:w="8882" w:type="dxa"/>
            <w:tcBorders>
              <w:top w:val="nil"/>
              <w:left w:val="nil"/>
              <w:bottom w:val="single" w:color="auto" w:sz="4" w:space="0"/>
              <w:right w:val="single" w:color="auto" w:sz="4" w:space="0"/>
            </w:tcBorders>
            <w:tcMar>
              <w:top w:w="0" w:type="dxa"/>
              <w:left w:w="108" w:type="dxa"/>
              <w:bottom w:w="0" w:type="dxa"/>
              <w:right w:w="108" w:type="dxa"/>
            </w:tcMar>
            <w:vAlign w:val="center"/>
          </w:tcPr>
          <w:p w14:paraId="27BEFD05">
            <w:pPr>
              <w:widowControl/>
              <w:jc w:val="left"/>
              <w:rPr>
                <w:rFonts w:ascii="微软雅黑" w:hAnsi="微软雅黑" w:eastAsia="微软雅黑" w:cs="微软雅黑"/>
                <w:color w:val="auto"/>
                <w:szCs w:val="21"/>
              </w:rPr>
            </w:pPr>
            <w:r>
              <w:rPr>
                <w:rFonts w:ascii="宋体" w:hAnsi="宋体" w:cs="宋体"/>
                <w:color w:val="auto"/>
                <w:kern w:val="0"/>
                <w:szCs w:val="21"/>
              </w:rPr>
              <w:t>1.</w:t>
            </w:r>
            <w:r>
              <w:rPr>
                <w:rFonts w:hint="eastAsia" w:ascii="宋体" w:hAnsi="宋体" w:cs="宋体"/>
                <w:color w:val="auto"/>
                <w:kern w:val="0"/>
                <w:szCs w:val="21"/>
              </w:rPr>
              <w:t>绿篱缺块每小于</w:t>
            </w:r>
            <w:r>
              <w:rPr>
                <w:rFonts w:ascii="宋体" w:hAnsi="宋体" w:cs="宋体"/>
                <w:color w:val="auto"/>
                <w:kern w:val="0"/>
                <w:szCs w:val="21"/>
              </w:rPr>
              <w:t>1</w:t>
            </w:r>
            <w:r>
              <w:rPr>
                <w:rFonts w:hint="eastAsia" w:ascii="宋体" w:hAnsi="宋体" w:cs="宋体"/>
                <w:color w:val="auto"/>
                <w:kern w:val="0"/>
                <w:szCs w:val="21"/>
              </w:rPr>
              <w:t>㎡，扣</w:t>
            </w:r>
            <w:r>
              <w:rPr>
                <w:rFonts w:hint="eastAsia" w:ascii="宋体" w:hAnsi="宋体" w:cs="宋体"/>
                <w:color w:val="auto"/>
                <w:kern w:val="0"/>
                <w:szCs w:val="21"/>
                <w:lang w:eastAsia="zh-CN"/>
              </w:rPr>
              <w:t>0.5分</w:t>
            </w:r>
            <w:r>
              <w:rPr>
                <w:rFonts w:hint="eastAsia" w:ascii="宋体" w:hAnsi="宋体" w:cs="宋体"/>
                <w:color w:val="auto"/>
                <w:kern w:val="0"/>
                <w:szCs w:val="21"/>
              </w:rPr>
              <w:t>；大于</w:t>
            </w:r>
            <w:r>
              <w:rPr>
                <w:rFonts w:ascii="宋体" w:hAnsi="宋体" w:cs="宋体"/>
                <w:color w:val="auto"/>
                <w:kern w:val="0"/>
                <w:szCs w:val="21"/>
              </w:rPr>
              <w:t>1</w:t>
            </w:r>
            <w:r>
              <w:rPr>
                <w:rFonts w:hint="eastAsia" w:ascii="宋体" w:hAnsi="宋体" w:cs="宋体"/>
                <w:color w:val="auto"/>
                <w:kern w:val="0"/>
                <w:szCs w:val="21"/>
              </w:rPr>
              <w:t>㎡或明显缺株的每处扣</w:t>
            </w:r>
            <w:r>
              <w:rPr>
                <w:rFonts w:hint="eastAsia" w:ascii="宋体" w:hAnsi="宋体" w:cs="宋体"/>
                <w:color w:val="auto"/>
                <w:kern w:val="0"/>
                <w:szCs w:val="21"/>
                <w:lang w:val="en-US" w:eastAsia="zh-CN"/>
              </w:rPr>
              <w:t>1</w:t>
            </w:r>
            <w:r>
              <w:rPr>
                <w:rFonts w:hint="eastAsia" w:ascii="宋体" w:hAnsi="宋体" w:cs="宋体"/>
                <w:color w:val="auto"/>
                <w:kern w:val="0"/>
                <w:szCs w:val="21"/>
                <w:lang w:eastAsia="zh-CN"/>
              </w:rPr>
              <w:t>分</w:t>
            </w:r>
            <w:r>
              <w:rPr>
                <w:rFonts w:hint="eastAsia" w:ascii="宋体" w:hAnsi="宋体" w:cs="宋体"/>
                <w:color w:val="auto"/>
                <w:kern w:val="0"/>
                <w:szCs w:val="21"/>
              </w:rPr>
              <w:t>。</w:t>
            </w:r>
          </w:p>
        </w:tc>
      </w:tr>
      <w:tr w14:paraId="746A4F6F">
        <w:tblPrEx>
          <w:tblCellMar>
            <w:top w:w="15" w:type="dxa"/>
            <w:left w:w="15" w:type="dxa"/>
            <w:bottom w:w="15" w:type="dxa"/>
            <w:right w:w="15" w:type="dxa"/>
          </w:tblCellMar>
        </w:tblPrEx>
        <w:trPr>
          <w:trHeight w:val="397" w:hRule="atLeast"/>
          <w:jc w:val="center"/>
        </w:trPr>
        <w:tc>
          <w:tcPr>
            <w:tcW w:w="1304" w:type="dxa"/>
            <w:gridSpan w:val="2"/>
            <w:vMerge w:val="continue"/>
            <w:tcBorders>
              <w:left w:val="single" w:color="auto" w:sz="4" w:space="0"/>
              <w:right w:val="single" w:color="auto" w:sz="4" w:space="0"/>
            </w:tcBorders>
            <w:tcMar>
              <w:top w:w="0" w:type="dxa"/>
              <w:left w:w="108" w:type="dxa"/>
              <w:bottom w:w="0" w:type="dxa"/>
              <w:right w:w="108" w:type="dxa"/>
            </w:tcMar>
            <w:vAlign w:val="center"/>
          </w:tcPr>
          <w:p w14:paraId="1A1BD450">
            <w:pPr>
              <w:widowControl/>
              <w:spacing w:line="330" w:lineRule="atLeast"/>
              <w:jc w:val="center"/>
              <w:rPr>
                <w:rFonts w:ascii="宋体" w:cs="宋体"/>
                <w:b/>
                <w:bCs/>
                <w:color w:val="auto"/>
                <w:kern w:val="0"/>
                <w:sz w:val="24"/>
              </w:rPr>
            </w:pPr>
          </w:p>
        </w:tc>
        <w:tc>
          <w:tcPr>
            <w:tcW w:w="8882" w:type="dxa"/>
            <w:tcBorders>
              <w:top w:val="nil"/>
              <w:left w:val="nil"/>
              <w:bottom w:val="single" w:color="auto" w:sz="4" w:space="0"/>
              <w:right w:val="single" w:color="auto" w:sz="4" w:space="0"/>
            </w:tcBorders>
            <w:tcMar>
              <w:top w:w="0" w:type="dxa"/>
              <w:left w:w="108" w:type="dxa"/>
              <w:bottom w:w="0" w:type="dxa"/>
              <w:right w:w="108" w:type="dxa"/>
            </w:tcMar>
            <w:vAlign w:val="center"/>
          </w:tcPr>
          <w:p w14:paraId="02D00CF4">
            <w:pPr>
              <w:widowControl/>
              <w:jc w:val="left"/>
              <w:rPr>
                <w:rFonts w:ascii="微软雅黑" w:hAnsi="微软雅黑" w:eastAsia="微软雅黑" w:cs="微软雅黑"/>
                <w:color w:val="auto"/>
                <w:szCs w:val="21"/>
              </w:rPr>
            </w:pPr>
            <w:r>
              <w:rPr>
                <w:rFonts w:ascii="宋体" w:hAnsi="宋体" w:cs="宋体"/>
                <w:color w:val="auto"/>
                <w:kern w:val="0"/>
                <w:szCs w:val="21"/>
              </w:rPr>
              <w:t>2.</w:t>
            </w:r>
            <w:r>
              <w:rPr>
                <w:rFonts w:hint="eastAsia" w:ascii="宋体" w:hAnsi="宋体" w:cs="宋体"/>
                <w:color w:val="auto"/>
                <w:kern w:val="0"/>
                <w:szCs w:val="21"/>
              </w:rPr>
              <w:t>绿篱修剪要整齐美观，无明显脱脚和枯枝败叶，未达标每</w:t>
            </w:r>
            <w:r>
              <w:rPr>
                <w:rFonts w:hint="eastAsia" w:ascii="宋体" w:hAnsi="宋体" w:cs="宋体"/>
                <w:color w:val="auto"/>
                <w:kern w:val="0"/>
                <w:szCs w:val="21"/>
                <w:lang w:eastAsia="zh-CN"/>
              </w:rPr>
              <w:t>处</w:t>
            </w:r>
            <w:r>
              <w:rPr>
                <w:rFonts w:hint="eastAsia" w:ascii="宋体" w:hAnsi="宋体" w:cs="宋体"/>
                <w:color w:val="auto"/>
                <w:kern w:val="0"/>
                <w:szCs w:val="21"/>
              </w:rPr>
              <w:t>扣</w:t>
            </w:r>
            <w:r>
              <w:rPr>
                <w:rFonts w:hint="eastAsia" w:ascii="宋体" w:hAnsi="宋体" w:cs="宋体"/>
                <w:color w:val="auto"/>
                <w:kern w:val="0"/>
                <w:szCs w:val="21"/>
                <w:lang w:eastAsia="zh-CN"/>
              </w:rPr>
              <w:t>0.5分</w:t>
            </w:r>
            <w:r>
              <w:rPr>
                <w:rFonts w:hint="eastAsia" w:ascii="宋体" w:hAnsi="宋体" w:cs="宋体"/>
                <w:color w:val="auto"/>
                <w:kern w:val="0"/>
                <w:szCs w:val="21"/>
              </w:rPr>
              <w:t>。</w:t>
            </w:r>
          </w:p>
        </w:tc>
      </w:tr>
      <w:tr w14:paraId="1C59A573">
        <w:tblPrEx>
          <w:tblCellMar>
            <w:top w:w="15" w:type="dxa"/>
            <w:left w:w="15" w:type="dxa"/>
            <w:bottom w:w="15" w:type="dxa"/>
            <w:right w:w="15" w:type="dxa"/>
          </w:tblCellMar>
        </w:tblPrEx>
        <w:trPr>
          <w:trHeight w:val="397" w:hRule="atLeast"/>
          <w:jc w:val="center"/>
        </w:trPr>
        <w:tc>
          <w:tcPr>
            <w:tcW w:w="1304" w:type="dxa"/>
            <w:gridSpan w:val="2"/>
            <w:vMerge w:val="continue"/>
            <w:tcBorders>
              <w:left w:val="single" w:color="auto" w:sz="4" w:space="0"/>
              <w:right w:val="single" w:color="auto" w:sz="4" w:space="0"/>
            </w:tcBorders>
            <w:tcMar>
              <w:top w:w="0" w:type="dxa"/>
              <w:left w:w="108" w:type="dxa"/>
              <w:bottom w:w="0" w:type="dxa"/>
              <w:right w:w="108" w:type="dxa"/>
            </w:tcMar>
            <w:vAlign w:val="center"/>
          </w:tcPr>
          <w:p w14:paraId="353F0C59">
            <w:pPr>
              <w:widowControl/>
              <w:spacing w:line="330" w:lineRule="atLeast"/>
              <w:jc w:val="center"/>
              <w:rPr>
                <w:rFonts w:ascii="宋体" w:cs="宋体"/>
                <w:b/>
                <w:bCs/>
                <w:color w:val="auto"/>
                <w:kern w:val="0"/>
                <w:sz w:val="24"/>
              </w:rPr>
            </w:pPr>
          </w:p>
        </w:tc>
        <w:tc>
          <w:tcPr>
            <w:tcW w:w="8882" w:type="dxa"/>
            <w:tcBorders>
              <w:top w:val="nil"/>
              <w:left w:val="nil"/>
              <w:bottom w:val="single" w:color="auto" w:sz="4" w:space="0"/>
              <w:right w:val="single" w:color="auto" w:sz="4" w:space="0"/>
            </w:tcBorders>
            <w:tcMar>
              <w:top w:w="0" w:type="dxa"/>
              <w:left w:w="108" w:type="dxa"/>
              <w:bottom w:w="0" w:type="dxa"/>
              <w:right w:w="108" w:type="dxa"/>
            </w:tcMar>
            <w:vAlign w:val="center"/>
          </w:tcPr>
          <w:p w14:paraId="0287101B">
            <w:pPr>
              <w:widowControl/>
              <w:jc w:val="left"/>
              <w:rPr>
                <w:rFonts w:hint="default" w:ascii="微软雅黑" w:hAnsi="微软雅黑" w:eastAsia="微软雅黑" w:cs="微软雅黑"/>
                <w:color w:val="auto"/>
                <w:szCs w:val="21"/>
                <w:lang w:val="en-US"/>
              </w:rPr>
            </w:pPr>
            <w:r>
              <w:rPr>
                <w:rFonts w:ascii="宋体" w:hAnsi="宋体" w:cs="宋体"/>
                <w:color w:val="auto"/>
                <w:kern w:val="0"/>
                <w:szCs w:val="21"/>
              </w:rPr>
              <w:t>3.</w:t>
            </w:r>
            <w:r>
              <w:rPr>
                <w:rFonts w:hint="eastAsia" w:ascii="宋体" w:hAnsi="宋体" w:cs="宋体"/>
                <w:color w:val="auto"/>
                <w:kern w:val="0"/>
                <w:szCs w:val="21"/>
              </w:rPr>
              <w:t>抗旱排涝不及时造成苗木生长势弱，甚至死亡</w:t>
            </w:r>
            <w:r>
              <w:rPr>
                <w:rFonts w:hint="eastAsia" w:ascii="宋体" w:hAnsi="宋体" w:cs="宋体"/>
                <w:color w:val="auto"/>
                <w:kern w:val="0"/>
                <w:szCs w:val="21"/>
                <w:lang w:eastAsia="zh-CN"/>
              </w:rPr>
              <w:t>的</w:t>
            </w:r>
            <w:r>
              <w:rPr>
                <w:rFonts w:hint="eastAsia" w:ascii="宋体" w:hAnsi="宋体" w:cs="宋体"/>
                <w:color w:val="auto"/>
                <w:kern w:val="0"/>
                <w:szCs w:val="21"/>
              </w:rPr>
              <w:t>，</w:t>
            </w:r>
            <w:r>
              <w:rPr>
                <w:rFonts w:hint="eastAsia" w:ascii="宋体" w:hAnsi="宋体" w:cs="宋体"/>
                <w:color w:val="auto"/>
                <w:kern w:val="0"/>
                <w:szCs w:val="21"/>
                <w:lang w:eastAsia="zh-CN"/>
              </w:rPr>
              <w:t>每处</w:t>
            </w:r>
            <w:r>
              <w:rPr>
                <w:rFonts w:hint="eastAsia" w:ascii="宋体" w:hAnsi="宋体" w:cs="宋体"/>
                <w:color w:val="auto"/>
                <w:kern w:val="0"/>
                <w:szCs w:val="21"/>
              </w:rPr>
              <w:t>扣</w:t>
            </w:r>
            <w:r>
              <w:rPr>
                <w:rFonts w:ascii="宋体" w:hAnsi="宋体" w:cs="宋体"/>
                <w:color w:val="auto"/>
                <w:kern w:val="0"/>
                <w:szCs w:val="21"/>
              </w:rPr>
              <w:t>1</w:t>
            </w:r>
            <w:r>
              <w:rPr>
                <w:rFonts w:hint="eastAsia" w:ascii="宋体" w:hAnsi="宋体" w:cs="宋体"/>
                <w:color w:val="auto"/>
                <w:kern w:val="0"/>
                <w:szCs w:val="21"/>
                <w:lang w:eastAsia="zh-CN"/>
              </w:rPr>
              <w:t>分，出现大面积死亡的，每处扣</w:t>
            </w:r>
            <w:r>
              <w:rPr>
                <w:rFonts w:hint="eastAsia" w:ascii="宋体" w:hAnsi="宋体" w:cs="宋体"/>
                <w:color w:val="auto"/>
                <w:kern w:val="0"/>
                <w:szCs w:val="21"/>
                <w:lang w:val="en-US" w:eastAsia="zh-CN"/>
              </w:rPr>
              <w:t>2分。</w:t>
            </w:r>
          </w:p>
        </w:tc>
      </w:tr>
      <w:tr w14:paraId="6F718901">
        <w:tblPrEx>
          <w:tblCellMar>
            <w:top w:w="15" w:type="dxa"/>
            <w:left w:w="15" w:type="dxa"/>
            <w:bottom w:w="15" w:type="dxa"/>
            <w:right w:w="15" w:type="dxa"/>
          </w:tblCellMar>
        </w:tblPrEx>
        <w:trPr>
          <w:trHeight w:val="397" w:hRule="atLeast"/>
          <w:jc w:val="center"/>
        </w:trPr>
        <w:tc>
          <w:tcPr>
            <w:tcW w:w="1304" w:type="dxa"/>
            <w:gridSpan w:val="2"/>
            <w:vMerge w:val="continue"/>
            <w:tcBorders>
              <w:left w:val="single" w:color="auto" w:sz="4" w:space="0"/>
              <w:right w:val="single" w:color="auto" w:sz="4" w:space="0"/>
            </w:tcBorders>
            <w:tcMar>
              <w:top w:w="0" w:type="dxa"/>
              <w:left w:w="108" w:type="dxa"/>
              <w:bottom w:w="0" w:type="dxa"/>
              <w:right w:w="108" w:type="dxa"/>
            </w:tcMar>
            <w:vAlign w:val="center"/>
          </w:tcPr>
          <w:p w14:paraId="421AD089">
            <w:pPr>
              <w:widowControl/>
              <w:spacing w:line="330" w:lineRule="atLeast"/>
              <w:jc w:val="center"/>
              <w:rPr>
                <w:rFonts w:ascii="宋体" w:cs="宋体"/>
                <w:b/>
                <w:bCs/>
                <w:color w:val="auto"/>
                <w:kern w:val="0"/>
                <w:sz w:val="24"/>
              </w:rPr>
            </w:pPr>
          </w:p>
        </w:tc>
        <w:tc>
          <w:tcPr>
            <w:tcW w:w="8882" w:type="dxa"/>
            <w:tcBorders>
              <w:top w:val="nil"/>
              <w:left w:val="nil"/>
              <w:bottom w:val="single" w:color="auto" w:sz="4" w:space="0"/>
              <w:right w:val="single" w:color="auto" w:sz="4" w:space="0"/>
            </w:tcBorders>
            <w:tcMar>
              <w:top w:w="0" w:type="dxa"/>
              <w:left w:w="108" w:type="dxa"/>
              <w:bottom w:w="0" w:type="dxa"/>
              <w:right w:w="108" w:type="dxa"/>
            </w:tcMar>
            <w:vAlign w:val="center"/>
          </w:tcPr>
          <w:p w14:paraId="7FB0732D">
            <w:pPr>
              <w:widowControl/>
              <w:jc w:val="left"/>
              <w:rPr>
                <w:rFonts w:ascii="微软雅黑" w:hAnsi="微软雅黑" w:eastAsia="微软雅黑" w:cs="微软雅黑"/>
                <w:color w:val="auto"/>
                <w:szCs w:val="21"/>
              </w:rPr>
            </w:pPr>
            <w:r>
              <w:rPr>
                <w:rFonts w:ascii="宋体" w:hAnsi="宋体" w:cs="宋体"/>
                <w:color w:val="auto"/>
                <w:kern w:val="0"/>
                <w:szCs w:val="21"/>
              </w:rPr>
              <w:t>4.</w:t>
            </w:r>
            <w:r>
              <w:rPr>
                <w:rFonts w:hint="eastAsia" w:ascii="宋体" w:hAnsi="宋体" w:cs="宋体"/>
                <w:color w:val="auto"/>
                <w:kern w:val="0"/>
                <w:szCs w:val="21"/>
              </w:rPr>
              <w:t>施肥不及时，植物生长势弱，</w:t>
            </w:r>
            <w:r>
              <w:rPr>
                <w:rFonts w:hint="eastAsia" w:ascii="宋体" w:hAnsi="宋体" w:cs="宋体"/>
                <w:color w:val="auto"/>
                <w:kern w:val="0"/>
                <w:szCs w:val="21"/>
                <w:lang w:eastAsia="zh-CN"/>
              </w:rPr>
              <w:t>每处</w:t>
            </w:r>
            <w:r>
              <w:rPr>
                <w:rFonts w:hint="eastAsia" w:ascii="宋体" w:hAnsi="宋体" w:cs="宋体"/>
                <w:color w:val="auto"/>
                <w:kern w:val="0"/>
                <w:szCs w:val="21"/>
              </w:rPr>
              <w:t>扣</w:t>
            </w:r>
            <w:r>
              <w:rPr>
                <w:rFonts w:hint="eastAsia" w:ascii="宋体" w:hAnsi="宋体" w:cs="宋体"/>
                <w:color w:val="auto"/>
                <w:kern w:val="0"/>
                <w:szCs w:val="21"/>
                <w:lang w:val="en-US" w:eastAsia="zh-CN"/>
              </w:rPr>
              <w:t>1</w:t>
            </w:r>
            <w:r>
              <w:rPr>
                <w:rFonts w:hint="eastAsia" w:ascii="宋体" w:hAnsi="宋体" w:cs="宋体"/>
                <w:color w:val="auto"/>
                <w:kern w:val="0"/>
                <w:szCs w:val="21"/>
                <w:lang w:eastAsia="zh-CN"/>
              </w:rPr>
              <w:t>分。</w:t>
            </w:r>
          </w:p>
        </w:tc>
      </w:tr>
      <w:tr w14:paraId="644C0A34">
        <w:tblPrEx>
          <w:tblCellMar>
            <w:top w:w="15" w:type="dxa"/>
            <w:left w:w="15" w:type="dxa"/>
            <w:bottom w:w="15" w:type="dxa"/>
            <w:right w:w="15" w:type="dxa"/>
          </w:tblCellMar>
        </w:tblPrEx>
        <w:trPr>
          <w:trHeight w:val="397" w:hRule="atLeast"/>
          <w:jc w:val="center"/>
        </w:trPr>
        <w:tc>
          <w:tcPr>
            <w:tcW w:w="1304" w:type="dxa"/>
            <w:gridSpan w:val="2"/>
            <w:vMerge w:val="continue"/>
            <w:tcBorders>
              <w:left w:val="single" w:color="auto" w:sz="4" w:space="0"/>
              <w:right w:val="single" w:color="auto" w:sz="4" w:space="0"/>
            </w:tcBorders>
            <w:tcMar>
              <w:top w:w="0" w:type="dxa"/>
              <w:left w:w="108" w:type="dxa"/>
              <w:bottom w:w="0" w:type="dxa"/>
              <w:right w:w="108" w:type="dxa"/>
            </w:tcMar>
            <w:vAlign w:val="center"/>
          </w:tcPr>
          <w:p w14:paraId="0BC3669A">
            <w:pPr>
              <w:widowControl/>
              <w:spacing w:line="330" w:lineRule="atLeast"/>
              <w:jc w:val="center"/>
              <w:rPr>
                <w:rFonts w:ascii="宋体" w:cs="宋体"/>
                <w:b/>
                <w:bCs/>
                <w:color w:val="auto"/>
                <w:kern w:val="0"/>
                <w:sz w:val="24"/>
              </w:rPr>
            </w:pPr>
          </w:p>
        </w:tc>
        <w:tc>
          <w:tcPr>
            <w:tcW w:w="8882" w:type="dxa"/>
            <w:tcBorders>
              <w:top w:val="nil"/>
              <w:left w:val="nil"/>
              <w:bottom w:val="single" w:color="auto" w:sz="4" w:space="0"/>
              <w:right w:val="single" w:color="auto" w:sz="4" w:space="0"/>
            </w:tcBorders>
            <w:tcMar>
              <w:top w:w="0" w:type="dxa"/>
              <w:left w:w="108" w:type="dxa"/>
              <w:bottom w:w="0" w:type="dxa"/>
              <w:right w:w="108" w:type="dxa"/>
            </w:tcMar>
            <w:vAlign w:val="center"/>
          </w:tcPr>
          <w:p w14:paraId="7397B517">
            <w:pPr>
              <w:widowControl/>
              <w:jc w:val="left"/>
              <w:rPr>
                <w:rFonts w:ascii="微软雅黑" w:hAnsi="微软雅黑" w:eastAsia="微软雅黑" w:cs="微软雅黑"/>
                <w:color w:val="auto"/>
                <w:szCs w:val="21"/>
              </w:rPr>
            </w:pPr>
            <w:r>
              <w:rPr>
                <w:rFonts w:ascii="宋体" w:hAnsi="宋体" w:cs="宋体"/>
                <w:color w:val="auto"/>
                <w:kern w:val="0"/>
                <w:szCs w:val="21"/>
              </w:rPr>
              <w:t>5.</w:t>
            </w:r>
            <w:r>
              <w:rPr>
                <w:rFonts w:hint="eastAsia" w:ascii="宋体" w:hAnsi="宋体" w:cs="宋体"/>
                <w:color w:val="auto"/>
                <w:kern w:val="0"/>
                <w:szCs w:val="21"/>
              </w:rPr>
              <w:t>有明显病虫害发生，</w:t>
            </w:r>
            <w:r>
              <w:rPr>
                <w:rFonts w:hint="eastAsia" w:ascii="宋体" w:hAnsi="宋体" w:cs="宋体"/>
                <w:color w:val="auto"/>
                <w:kern w:val="0"/>
                <w:szCs w:val="21"/>
                <w:lang w:eastAsia="zh-CN"/>
              </w:rPr>
              <w:t>每处</w:t>
            </w:r>
            <w:r>
              <w:rPr>
                <w:rFonts w:hint="eastAsia" w:ascii="宋体" w:hAnsi="宋体" w:cs="宋体"/>
                <w:color w:val="auto"/>
                <w:kern w:val="0"/>
                <w:szCs w:val="21"/>
              </w:rPr>
              <w:t>扣</w:t>
            </w:r>
            <w:r>
              <w:rPr>
                <w:rFonts w:hint="eastAsia" w:ascii="宋体" w:hAnsi="宋体" w:cs="宋体"/>
                <w:color w:val="auto"/>
                <w:kern w:val="0"/>
                <w:szCs w:val="21"/>
                <w:lang w:val="en-US" w:eastAsia="zh-CN"/>
              </w:rPr>
              <w:t>1</w:t>
            </w:r>
            <w:r>
              <w:rPr>
                <w:rFonts w:hint="eastAsia" w:ascii="宋体" w:hAnsi="宋体" w:cs="宋体"/>
                <w:color w:val="auto"/>
                <w:kern w:val="0"/>
                <w:szCs w:val="21"/>
                <w:lang w:eastAsia="zh-CN"/>
              </w:rPr>
              <w:t>分，出现大面积死亡的，每处扣</w:t>
            </w:r>
            <w:r>
              <w:rPr>
                <w:rFonts w:hint="eastAsia" w:ascii="宋体" w:hAnsi="宋体" w:cs="宋体"/>
                <w:color w:val="auto"/>
                <w:kern w:val="0"/>
                <w:szCs w:val="21"/>
                <w:lang w:val="en-US" w:eastAsia="zh-CN"/>
              </w:rPr>
              <w:t>2分。</w:t>
            </w:r>
          </w:p>
        </w:tc>
      </w:tr>
      <w:tr w14:paraId="3A78EE15">
        <w:tblPrEx>
          <w:tblCellMar>
            <w:top w:w="15" w:type="dxa"/>
            <w:left w:w="15" w:type="dxa"/>
            <w:bottom w:w="15" w:type="dxa"/>
            <w:right w:w="15" w:type="dxa"/>
          </w:tblCellMar>
        </w:tblPrEx>
        <w:trPr>
          <w:trHeight w:val="397" w:hRule="atLeast"/>
          <w:jc w:val="center"/>
        </w:trPr>
        <w:tc>
          <w:tcPr>
            <w:tcW w:w="1304" w:type="dxa"/>
            <w:gridSpan w:val="2"/>
            <w:vMerge w:val="continue"/>
            <w:tcBorders>
              <w:left w:val="single" w:color="auto" w:sz="4" w:space="0"/>
              <w:right w:val="single" w:color="auto" w:sz="4" w:space="0"/>
            </w:tcBorders>
            <w:tcMar>
              <w:top w:w="0" w:type="dxa"/>
              <w:left w:w="108" w:type="dxa"/>
              <w:bottom w:w="0" w:type="dxa"/>
              <w:right w:w="108" w:type="dxa"/>
            </w:tcMar>
            <w:vAlign w:val="center"/>
          </w:tcPr>
          <w:p w14:paraId="456533F9">
            <w:pPr>
              <w:widowControl/>
              <w:spacing w:line="330" w:lineRule="atLeast"/>
              <w:jc w:val="center"/>
              <w:rPr>
                <w:rFonts w:ascii="宋体" w:cs="宋体"/>
                <w:b/>
                <w:bCs/>
                <w:color w:val="auto"/>
                <w:kern w:val="0"/>
                <w:sz w:val="24"/>
              </w:rPr>
            </w:pPr>
          </w:p>
        </w:tc>
        <w:tc>
          <w:tcPr>
            <w:tcW w:w="8882" w:type="dxa"/>
            <w:tcBorders>
              <w:top w:val="nil"/>
              <w:left w:val="nil"/>
              <w:bottom w:val="single" w:color="auto" w:sz="4" w:space="0"/>
              <w:right w:val="single" w:color="auto" w:sz="4" w:space="0"/>
            </w:tcBorders>
            <w:tcMar>
              <w:top w:w="0" w:type="dxa"/>
              <w:left w:w="108" w:type="dxa"/>
              <w:bottom w:w="0" w:type="dxa"/>
              <w:right w:w="108" w:type="dxa"/>
            </w:tcMar>
            <w:vAlign w:val="center"/>
          </w:tcPr>
          <w:p w14:paraId="383EEAB9">
            <w:pPr>
              <w:widowControl/>
              <w:jc w:val="left"/>
              <w:rPr>
                <w:rFonts w:ascii="微软雅黑" w:hAnsi="微软雅黑" w:eastAsia="微软雅黑" w:cs="微软雅黑"/>
                <w:color w:val="auto"/>
                <w:szCs w:val="21"/>
              </w:rPr>
            </w:pPr>
            <w:r>
              <w:rPr>
                <w:rFonts w:ascii="宋体" w:hAnsi="宋体" w:cs="宋体"/>
                <w:color w:val="auto"/>
                <w:kern w:val="0"/>
                <w:szCs w:val="21"/>
              </w:rPr>
              <w:t>6.</w:t>
            </w:r>
            <w:r>
              <w:rPr>
                <w:rFonts w:hint="eastAsia" w:ascii="宋体" w:hAnsi="宋体" w:cs="宋体"/>
                <w:color w:val="auto"/>
                <w:kern w:val="0"/>
                <w:szCs w:val="21"/>
              </w:rPr>
              <w:t>绿地色块修剪不明显，每处扣</w:t>
            </w:r>
            <w:r>
              <w:rPr>
                <w:rFonts w:hint="eastAsia" w:ascii="宋体" w:hAnsi="宋体" w:cs="宋体"/>
                <w:color w:val="auto"/>
                <w:kern w:val="0"/>
                <w:szCs w:val="21"/>
                <w:lang w:eastAsia="zh-CN"/>
              </w:rPr>
              <w:t>0.5分</w:t>
            </w:r>
            <w:r>
              <w:rPr>
                <w:rFonts w:hint="eastAsia" w:ascii="宋体" w:hAnsi="宋体" w:cs="宋体"/>
                <w:color w:val="auto"/>
                <w:kern w:val="0"/>
                <w:szCs w:val="21"/>
              </w:rPr>
              <w:t>。</w:t>
            </w:r>
          </w:p>
        </w:tc>
      </w:tr>
      <w:tr w14:paraId="0A258DBE">
        <w:tblPrEx>
          <w:tblCellMar>
            <w:top w:w="15" w:type="dxa"/>
            <w:left w:w="15" w:type="dxa"/>
            <w:bottom w:w="15" w:type="dxa"/>
            <w:right w:w="15" w:type="dxa"/>
          </w:tblCellMar>
        </w:tblPrEx>
        <w:trPr>
          <w:trHeight w:val="397" w:hRule="atLeast"/>
          <w:jc w:val="center"/>
        </w:trPr>
        <w:tc>
          <w:tcPr>
            <w:tcW w:w="1304" w:type="dxa"/>
            <w:gridSpan w:val="2"/>
            <w:vMerge w:val="continue"/>
            <w:tcBorders>
              <w:left w:val="single" w:color="auto" w:sz="4" w:space="0"/>
              <w:right w:val="single" w:color="auto" w:sz="4" w:space="0"/>
            </w:tcBorders>
            <w:tcMar>
              <w:top w:w="0" w:type="dxa"/>
              <w:left w:w="108" w:type="dxa"/>
              <w:bottom w:w="0" w:type="dxa"/>
              <w:right w:w="108" w:type="dxa"/>
            </w:tcMar>
            <w:vAlign w:val="center"/>
          </w:tcPr>
          <w:p w14:paraId="6DA27F6A">
            <w:pPr>
              <w:widowControl/>
              <w:spacing w:line="330" w:lineRule="atLeast"/>
              <w:jc w:val="center"/>
              <w:rPr>
                <w:rFonts w:ascii="宋体" w:cs="宋体"/>
                <w:b/>
                <w:bCs/>
                <w:color w:val="auto"/>
                <w:kern w:val="0"/>
                <w:sz w:val="24"/>
              </w:rPr>
            </w:pPr>
          </w:p>
        </w:tc>
        <w:tc>
          <w:tcPr>
            <w:tcW w:w="8882" w:type="dxa"/>
            <w:tcBorders>
              <w:top w:val="nil"/>
              <w:left w:val="nil"/>
              <w:bottom w:val="single" w:color="auto" w:sz="4" w:space="0"/>
              <w:right w:val="single" w:color="auto" w:sz="4" w:space="0"/>
            </w:tcBorders>
            <w:tcMar>
              <w:top w:w="0" w:type="dxa"/>
              <w:left w:w="108" w:type="dxa"/>
              <w:bottom w:w="0" w:type="dxa"/>
              <w:right w:w="108" w:type="dxa"/>
            </w:tcMar>
            <w:vAlign w:val="center"/>
          </w:tcPr>
          <w:p w14:paraId="6B4E0175">
            <w:pPr>
              <w:widowControl/>
              <w:jc w:val="left"/>
              <w:rPr>
                <w:rFonts w:ascii="微软雅黑" w:hAnsi="微软雅黑" w:eastAsia="微软雅黑" w:cs="微软雅黑"/>
                <w:color w:val="auto"/>
                <w:szCs w:val="21"/>
              </w:rPr>
            </w:pPr>
            <w:r>
              <w:rPr>
                <w:rFonts w:ascii="宋体" w:hAnsi="宋体" w:cs="宋体"/>
                <w:color w:val="auto"/>
                <w:kern w:val="0"/>
                <w:szCs w:val="21"/>
              </w:rPr>
              <w:t>7.</w:t>
            </w:r>
            <w:r>
              <w:rPr>
                <w:rFonts w:hint="eastAsia" w:ascii="宋体" w:hAnsi="宋体" w:cs="宋体"/>
                <w:color w:val="auto"/>
                <w:kern w:val="0"/>
                <w:szCs w:val="21"/>
              </w:rPr>
              <w:t>病死株、老化苗未及时更换的，每处扣</w:t>
            </w:r>
            <w:r>
              <w:rPr>
                <w:rFonts w:hint="eastAsia" w:ascii="宋体" w:hAnsi="宋体" w:cs="宋体"/>
                <w:color w:val="auto"/>
                <w:kern w:val="0"/>
                <w:szCs w:val="21"/>
                <w:lang w:val="en-US" w:eastAsia="zh-CN"/>
              </w:rPr>
              <w:t>1</w:t>
            </w:r>
            <w:r>
              <w:rPr>
                <w:rFonts w:hint="eastAsia" w:ascii="宋体" w:hAnsi="宋体" w:cs="宋体"/>
                <w:color w:val="auto"/>
                <w:kern w:val="0"/>
                <w:szCs w:val="21"/>
                <w:lang w:eastAsia="zh-CN"/>
              </w:rPr>
              <w:t>分</w:t>
            </w:r>
            <w:r>
              <w:rPr>
                <w:rFonts w:hint="eastAsia" w:ascii="宋体" w:hAnsi="宋体" w:cs="宋体"/>
                <w:color w:val="auto"/>
                <w:kern w:val="0"/>
                <w:szCs w:val="21"/>
              </w:rPr>
              <w:t>。</w:t>
            </w:r>
          </w:p>
        </w:tc>
      </w:tr>
      <w:tr w14:paraId="3CF91C35">
        <w:tblPrEx>
          <w:tblCellMar>
            <w:top w:w="15" w:type="dxa"/>
            <w:left w:w="15" w:type="dxa"/>
            <w:bottom w:w="15" w:type="dxa"/>
            <w:right w:w="15" w:type="dxa"/>
          </w:tblCellMar>
        </w:tblPrEx>
        <w:trPr>
          <w:trHeight w:val="397" w:hRule="atLeast"/>
          <w:jc w:val="center"/>
        </w:trPr>
        <w:tc>
          <w:tcPr>
            <w:tcW w:w="1304" w:type="dxa"/>
            <w:gridSpan w:val="2"/>
            <w:vMerge w:val="continue"/>
            <w:tcBorders>
              <w:left w:val="single" w:color="auto" w:sz="4" w:space="0"/>
              <w:right w:val="single" w:color="auto" w:sz="4" w:space="0"/>
            </w:tcBorders>
            <w:tcMar>
              <w:top w:w="0" w:type="dxa"/>
              <w:left w:w="108" w:type="dxa"/>
              <w:bottom w:w="0" w:type="dxa"/>
              <w:right w:w="108" w:type="dxa"/>
            </w:tcMar>
            <w:vAlign w:val="center"/>
          </w:tcPr>
          <w:p w14:paraId="4D72D0FF">
            <w:pPr>
              <w:widowControl/>
              <w:spacing w:line="330" w:lineRule="atLeast"/>
              <w:jc w:val="center"/>
              <w:rPr>
                <w:rFonts w:ascii="宋体" w:cs="宋体"/>
                <w:b/>
                <w:bCs/>
                <w:color w:val="auto"/>
                <w:kern w:val="0"/>
                <w:sz w:val="24"/>
              </w:rPr>
            </w:pPr>
          </w:p>
        </w:tc>
        <w:tc>
          <w:tcPr>
            <w:tcW w:w="8882" w:type="dxa"/>
            <w:tcBorders>
              <w:top w:val="nil"/>
              <w:left w:val="nil"/>
              <w:bottom w:val="single" w:color="auto" w:sz="4" w:space="0"/>
              <w:right w:val="single" w:color="auto" w:sz="4" w:space="0"/>
            </w:tcBorders>
            <w:tcMar>
              <w:top w:w="0" w:type="dxa"/>
              <w:left w:w="108" w:type="dxa"/>
              <w:bottom w:w="0" w:type="dxa"/>
              <w:right w:w="108" w:type="dxa"/>
            </w:tcMar>
            <w:vAlign w:val="center"/>
          </w:tcPr>
          <w:p w14:paraId="71510D60">
            <w:pPr>
              <w:widowControl/>
              <w:jc w:val="left"/>
              <w:rPr>
                <w:rFonts w:hint="default" w:ascii="宋体" w:eastAsia="宋体" w:cs="宋体"/>
                <w:color w:val="auto"/>
                <w:kern w:val="0"/>
                <w:szCs w:val="21"/>
                <w:lang w:val="en-US" w:eastAsia="zh-CN"/>
              </w:rPr>
            </w:pPr>
            <w:r>
              <w:rPr>
                <w:rFonts w:ascii="宋体" w:hAnsi="宋体" w:cs="宋体"/>
                <w:color w:val="auto"/>
                <w:kern w:val="0"/>
                <w:szCs w:val="21"/>
              </w:rPr>
              <w:t>8.</w:t>
            </w:r>
            <w:r>
              <w:rPr>
                <w:rFonts w:hint="eastAsia" w:ascii="宋体" w:hAnsi="宋体" w:cs="宋体"/>
                <w:color w:val="auto"/>
                <w:kern w:val="0"/>
                <w:szCs w:val="21"/>
              </w:rPr>
              <w:t>绿篱及花灌木未冲洗，每处扣</w:t>
            </w:r>
            <w:r>
              <w:rPr>
                <w:rFonts w:hint="eastAsia" w:ascii="宋体" w:hAnsi="宋体" w:cs="宋体"/>
                <w:color w:val="auto"/>
                <w:kern w:val="0"/>
                <w:szCs w:val="21"/>
                <w:lang w:val="en-US" w:eastAsia="zh-CN"/>
              </w:rPr>
              <w:t>1</w:t>
            </w:r>
            <w:r>
              <w:rPr>
                <w:rFonts w:hint="eastAsia" w:ascii="宋体" w:hAnsi="宋体" w:cs="宋体"/>
                <w:color w:val="auto"/>
                <w:kern w:val="0"/>
                <w:szCs w:val="21"/>
                <w:lang w:eastAsia="zh-CN"/>
              </w:rPr>
              <w:t>分，</w:t>
            </w:r>
            <w:r>
              <w:rPr>
                <w:rFonts w:hint="eastAsia" w:ascii="宋体" w:hAnsi="宋体" w:cs="宋体"/>
                <w:color w:val="auto"/>
                <w:kern w:val="0"/>
                <w:szCs w:val="21"/>
              </w:rPr>
              <w:t>叶面灰尘</w:t>
            </w:r>
            <w:r>
              <w:rPr>
                <w:rFonts w:hint="eastAsia" w:ascii="宋体" w:hAnsi="宋体" w:cs="宋体"/>
                <w:color w:val="auto"/>
                <w:kern w:val="0"/>
                <w:szCs w:val="21"/>
                <w:lang w:eastAsia="zh-CN"/>
              </w:rPr>
              <w:t>特别</w:t>
            </w:r>
            <w:r>
              <w:rPr>
                <w:rFonts w:hint="eastAsia" w:ascii="宋体" w:hAnsi="宋体" w:cs="宋体"/>
                <w:color w:val="auto"/>
                <w:kern w:val="0"/>
                <w:szCs w:val="21"/>
              </w:rPr>
              <w:t>重</w:t>
            </w:r>
            <w:r>
              <w:rPr>
                <w:rFonts w:hint="eastAsia" w:ascii="宋体" w:hAnsi="宋体" w:cs="宋体"/>
                <w:color w:val="auto"/>
                <w:kern w:val="0"/>
                <w:szCs w:val="21"/>
                <w:lang w:eastAsia="zh-CN"/>
              </w:rPr>
              <w:t>的</w:t>
            </w:r>
            <w:r>
              <w:rPr>
                <w:rFonts w:hint="eastAsia" w:ascii="宋体" w:hAnsi="宋体" w:cs="宋体"/>
                <w:color w:val="auto"/>
                <w:kern w:val="0"/>
                <w:szCs w:val="21"/>
              </w:rPr>
              <w:t>，</w:t>
            </w:r>
            <w:r>
              <w:rPr>
                <w:rFonts w:hint="eastAsia" w:ascii="宋体" w:hAnsi="宋体" w:cs="宋体"/>
                <w:color w:val="auto"/>
                <w:kern w:val="0"/>
                <w:szCs w:val="21"/>
                <w:lang w:eastAsia="zh-CN"/>
              </w:rPr>
              <w:t>每处扣</w:t>
            </w:r>
            <w:r>
              <w:rPr>
                <w:rFonts w:hint="eastAsia" w:ascii="宋体" w:hAnsi="宋体" w:cs="宋体"/>
                <w:color w:val="auto"/>
                <w:kern w:val="0"/>
                <w:szCs w:val="21"/>
                <w:lang w:val="en-US" w:eastAsia="zh-CN"/>
              </w:rPr>
              <w:t>2分。</w:t>
            </w:r>
          </w:p>
        </w:tc>
      </w:tr>
      <w:tr w14:paraId="15A05BBD">
        <w:tblPrEx>
          <w:tblCellMar>
            <w:top w:w="15" w:type="dxa"/>
            <w:left w:w="15" w:type="dxa"/>
            <w:bottom w:w="15" w:type="dxa"/>
            <w:right w:w="15" w:type="dxa"/>
          </w:tblCellMar>
        </w:tblPrEx>
        <w:trPr>
          <w:trHeight w:val="397" w:hRule="atLeast"/>
          <w:jc w:val="center"/>
        </w:trPr>
        <w:tc>
          <w:tcPr>
            <w:tcW w:w="1304" w:type="dxa"/>
            <w:gridSpan w:val="2"/>
            <w:vMerge w:val="continue"/>
            <w:tcBorders>
              <w:left w:val="single" w:color="auto" w:sz="4" w:space="0"/>
              <w:bottom w:val="single" w:color="auto" w:sz="4" w:space="0"/>
              <w:right w:val="single" w:color="auto" w:sz="4" w:space="0"/>
            </w:tcBorders>
            <w:tcMar>
              <w:top w:w="0" w:type="dxa"/>
              <w:left w:w="108" w:type="dxa"/>
              <w:bottom w:w="0" w:type="dxa"/>
              <w:right w:w="108" w:type="dxa"/>
            </w:tcMar>
            <w:vAlign w:val="center"/>
          </w:tcPr>
          <w:p w14:paraId="04F841ED">
            <w:pPr>
              <w:widowControl/>
              <w:spacing w:line="330" w:lineRule="atLeast"/>
              <w:jc w:val="center"/>
              <w:rPr>
                <w:rFonts w:ascii="宋体" w:cs="宋体"/>
                <w:b/>
                <w:bCs/>
                <w:color w:val="auto"/>
                <w:kern w:val="0"/>
                <w:sz w:val="24"/>
              </w:rPr>
            </w:pPr>
          </w:p>
        </w:tc>
        <w:tc>
          <w:tcPr>
            <w:tcW w:w="8882" w:type="dxa"/>
            <w:tcBorders>
              <w:top w:val="nil"/>
              <w:left w:val="nil"/>
              <w:bottom w:val="single" w:color="auto" w:sz="4" w:space="0"/>
              <w:right w:val="single" w:color="auto" w:sz="4" w:space="0"/>
            </w:tcBorders>
            <w:tcMar>
              <w:top w:w="0" w:type="dxa"/>
              <w:left w:w="108" w:type="dxa"/>
              <w:bottom w:w="0" w:type="dxa"/>
              <w:right w:w="108" w:type="dxa"/>
            </w:tcMar>
            <w:vAlign w:val="center"/>
          </w:tcPr>
          <w:p w14:paraId="12D57B86">
            <w:pPr>
              <w:widowControl/>
              <w:jc w:val="left"/>
              <w:rPr>
                <w:rFonts w:hint="default" w:ascii="宋体" w:hAnsi="宋体" w:eastAsia="宋体" w:cs="宋体"/>
                <w:color w:val="auto"/>
                <w:kern w:val="0"/>
                <w:szCs w:val="21"/>
                <w:lang w:val="en-US" w:eastAsia="zh-CN"/>
              </w:rPr>
            </w:pPr>
            <w:r>
              <w:rPr>
                <w:rFonts w:hint="eastAsia" w:ascii="宋体" w:hAnsi="宋体" w:cs="宋体"/>
                <w:color w:val="auto"/>
                <w:kern w:val="0"/>
                <w:szCs w:val="21"/>
                <w:lang w:val="en-US" w:eastAsia="zh-CN"/>
              </w:rPr>
              <w:t>9.花灌木花落后形成的残花、残果，当无观赏价值未及时剪除的，每处扣0.5分。</w:t>
            </w:r>
          </w:p>
        </w:tc>
      </w:tr>
      <w:tr w14:paraId="7BCFD548">
        <w:tblPrEx>
          <w:tblCellMar>
            <w:top w:w="15" w:type="dxa"/>
            <w:left w:w="15" w:type="dxa"/>
            <w:bottom w:w="15" w:type="dxa"/>
            <w:right w:w="15" w:type="dxa"/>
          </w:tblCellMar>
        </w:tblPrEx>
        <w:trPr>
          <w:gridBefore w:val="1"/>
          <w:wBefore w:w="5" w:type="dxa"/>
          <w:trHeight w:val="397" w:hRule="atLeast"/>
          <w:jc w:val="center"/>
        </w:trPr>
        <w:tc>
          <w:tcPr>
            <w:tcW w:w="1299" w:type="dxa"/>
            <w:vMerge w:val="restart"/>
            <w:tcBorders>
              <w:top w:val="nil"/>
              <w:left w:val="single" w:color="auto" w:sz="4" w:space="0"/>
              <w:bottom w:val="single" w:color="auto" w:sz="4" w:space="0"/>
              <w:right w:val="single" w:color="auto" w:sz="4" w:space="0"/>
            </w:tcBorders>
            <w:tcMar>
              <w:top w:w="0" w:type="dxa"/>
              <w:left w:w="108" w:type="dxa"/>
              <w:bottom w:w="0" w:type="dxa"/>
              <w:right w:w="108" w:type="dxa"/>
            </w:tcMar>
            <w:vAlign w:val="center"/>
          </w:tcPr>
          <w:p w14:paraId="0F1BDB73">
            <w:pPr>
              <w:widowControl/>
              <w:spacing w:line="330" w:lineRule="atLeast"/>
              <w:jc w:val="center"/>
              <w:rPr>
                <w:rFonts w:ascii="宋体" w:cs="宋体"/>
                <w:b/>
                <w:bCs/>
                <w:color w:val="auto"/>
                <w:kern w:val="0"/>
                <w:sz w:val="24"/>
              </w:rPr>
            </w:pPr>
            <w:r>
              <w:rPr>
                <w:rFonts w:hint="eastAsia" w:ascii="宋体" w:hAnsi="宋体" w:cs="宋体"/>
                <w:b/>
                <w:bCs/>
                <w:color w:val="auto"/>
                <w:kern w:val="0"/>
                <w:sz w:val="24"/>
              </w:rPr>
              <w:t>草坪管护</w:t>
            </w:r>
          </w:p>
        </w:tc>
        <w:tc>
          <w:tcPr>
            <w:tcW w:w="8882" w:type="dxa"/>
            <w:tcBorders>
              <w:top w:val="nil"/>
              <w:left w:val="nil"/>
              <w:bottom w:val="single" w:color="auto" w:sz="4" w:space="0"/>
              <w:right w:val="single" w:color="auto" w:sz="4" w:space="0"/>
            </w:tcBorders>
            <w:tcMar>
              <w:top w:w="0" w:type="dxa"/>
              <w:left w:w="108" w:type="dxa"/>
              <w:bottom w:w="0" w:type="dxa"/>
              <w:right w:w="108" w:type="dxa"/>
            </w:tcMar>
            <w:vAlign w:val="center"/>
          </w:tcPr>
          <w:p w14:paraId="5C3C48DA">
            <w:pPr>
              <w:widowControl/>
              <w:spacing w:line="370" w:lineRule="atLeast"/>
              <w:jc w:val="left"/>
              <w:textAlignment w:val="baseline"/>
              <w:rPr>
                <w:rFonts w:ascii="微软雅黑" w:hAnsi="微软雅黑" w:eastAsia="微软雅黑" w:cs="微软雅黑"/>
                <w:color w:val="auto"/>
                <w:szCs w:val="21"/>
              </w:rPr>
            </w:pPr>
            <w:r>
              <w:rPr>
                <w:rFonts w:ascii="宋体" w:hAnsi="宋体" w:cs="宋体"/>
                <w:color w:val="auto"/>
                <w:kern w:val="0"/>
                <w:szCs w:val="21"/>
              </w:rPr>
              <w:t>1.</w:t>
            </w:r>
            <w:r>
              <w:rPr>
                <w:rFonts w:hint="eastAsia" w:ascii="宋体" w:hAnsi="宋体" w:cs="宋体"/>
                <w:color w:val="auto"/>
                <w:kern w:val="0"/>
                <w:szCs w:val="21"/>
              </w:rPr>
              <w:t>草坪斑秃</w:t>
            </w:r>
            <w:r>
              <w:rPr>
                <w:rFonts w:hint="eastAsia" w:ascii="宋体" w:hAnsi="宋体" w:cs="宋体"/>
                <w:color w:val="auto"/>
                <w:kern w:val="0"/>
                <w:szCs w:val="21"/>
                <w:lang w:eastAsia="zh-CN"/>
              </w:rPr>
              <w:t>，</w:t>
            </w:r>
            <w:r>
              <w:rPr>
                <w:rFonts w:hint="eastAsia" w:ascii="宋体" w:hAnsi="宋体" w:cs="宋体"/>
                <w:color w:val="auto"/>
                <w:kern w:val="0"/>
                <w:szCs w:val="21"/>
              </w:rPr>
              <w:t>每平方米扣</w:t>
            </w:r>
            <w:r>
              <w:rPr>
                <w:rFonts w:hint="eastAsia" w:ascii="宋体" w:hAnsi="宋体" w:cs="宋体"/>
                <w:color w:val="auto"/>
                <w:kern w:val="0"/>
                <w:szCs w:val="21"/>
                <w:lang w:eastAsia="zh-CN"/>
              </w:rPr>
              <w:t>0.5分。</w:t>
            </w:r>
          </w:p>
        </w:tc>
      </w:tr>
      <w:tr w14:paraId="2B763B6A">
        <w:tblPrEx>
          <w:tblCellMar>
            <w:top w:w="15" w:type="dxa"/>
            <w:left w:w="15" w:type="dxa"/>
            <w:bottom w:w="15" w:type="dxa"/>
            <w:right w:w="15" w:type="dxa"/>
          </w:tblCellMar>
        </w:tblPrEx>
        <w:trPr>
          <w:gridBefore w:val="1"/>
          <w:wBefore w:w="5" w:type="dxa"/>
          <w:trHeight w:val="397" w:hRule="atLeast"/>
          <w:jc w:val="center"/>
        </w:trPr>
        <w:tc>
          <w:tcPr>
            <w:tcW w:w="1299" w:type="dxa"/>
            <w:vMerge w:val="continue"/>
            <w:tcBorders>
              <w:left w:val="single" w:color="auto" w:sz="4" w:space="0"/>
              <w:right w:val="single" w:color="auto" w:sz="4" w:space="0"/>
            </w:tcBorders>
            <w:tcMar>
              <w:top w:w="0" w:type="dxa"/>
              <w:left w:w="108" w:type="dxa"/>
              <w:bottom w:w="0" w:type="dxa"/>
              <w:right w:w="108" w:type="dxa"/>
            </w:tcMar>
            <w:vAlign w:val="center"/>
          </w:tcPr>
          <w:p w14:paraId="773E2F3A">
            <w:pPr>
              <w:widowControl/>
              <w:spacing w:line="330" w:lineRule="atLeast"/>
              <w:jc w:val="center"/>
              <w:rPr>
                <w:rFonts w:hint="eastAsia" w:ascii="宋体" w:hAnsi="宋体" w:cs="宋体"/>
                <w:b/>
                <w:bCs/>
                <w:color w:val="auto"/>
                <w:kern w:val="0"/>
                <w:sz w:val="24"/>
              </w:rPr>
            </w:pPr>
          </w:p>
        </w:tc>
        <w:tc>
          <w:tcPr>
            <w:tcW w:w="8882" w:type="dxa"/>
            <w:tcBorders>
              <w:top w:val="nil"/>
              <w:left w:val="nil"/>
              <w:bottom w:val="single" w:color="auto" w:sz="4" w:space="0"/>
              <w:right w:val="single" w:color="auto" w:sz="4" w:space="0"/>
            </w:tcBorders>
            <w:tcMar>
              <w:top w:w="0" w:type="dxa"/>
              <w:left w:w="108" w:type="dxa"/>
              <w:bottom w:w="0" w:type="dxa"/>
              <w:right w:w="108" w:type="dxa"/>
            </w:tcMar>
            <w:vAlign w:val="center"/>
          </w:tcPr>
          <w:p w14:paraId="02ABCFA2">
            <w:pPr>
              <w:widowControl/>
              <w:spacing w:line="370" w:lineRule="atLeast"/>
              <w:jc w:val="left"/>
              <w:textAlignment w:val="baseline"/>
              <w:rPr>
                <w:rFonts w:hint="default" w:ascii="宋体" w:hAnsi="宋体" w:eastAsia="宋体" w:cs="宋体"/>
                <w:color w:val="auto"/>
                <w:kern w:val="0"/>
                <w:szCs w:val="21"/>
                <w:lang w:val="en-US" w:eastAsia="zh-CN"/>
              </w:rPr>
            </w:pPr>
            <w:r>
              <w:rPr>
                <w:rFonts w:hint="eastAsia" w:ascii="宋体" w:hAnsi="宋体" w:cs="宋体"/>
                <w:color w:val="auto"/>
                <w:kern w:val="0"/>
                <w:szCs w:val="21"/>
                <w:lang w:val="en-US" w:eastAsia="zh-CN"/>
              </w:rPr>
              <w:t>2.草坪</w:t>
            </w:r>
            <w:r>
              <w:rPr>
                <w:rFonts w:hint="eastAsia" w:ascii="宋体" w:hAnsi="宋体" w:cs="宋体"/>
                <w:color w:val="auto"/>
                <w:kern w:val="0"/>
                <w:szCs w:val="21"/>
              </w:rPr>
              <w:t>未及时修剪的，每处扣</w:t>
            </w:r>
            <w:r>
              <w:rPr>
                <w:rFonts w:hint="eastAsia" w:ascii="宋体" w:hAnsi="宋体" w:cs="宋体"/>
                <w:color w:val="auto"/>
                <w:kern w:val="0"/>
                <w:szCs w:val="21"/>
                <w:lang w:val="en-US" w:eastAsia="zh-CN"/>
              </w:rPr>
              <w:t>1</w:t>
            </w:r>
            <w:r>
              <w:rPr>
                <w:rFonts w:hint="eastAsia" w:ascii="宋体" w:hAnsi="宋体" w:cs="宋体"/>
                <w:color w:val="auto"/>
                <w:kern w:val="0"/>
                <w:szCs w:val="21"/>
                <w:lang w:eastAsia="zh-CN"/>
              </w:rPr>
              <w:t>分</w:t>
            </w:r>
            <w:r>
              <w:rPr>
                <w:rFonts w:hint="eastAsia" w:ascii="宋体" w:hAnsi="宋体" w:cs="宋体"/>
                <w:color w:val="auto"/>
                <w:kern w:val="0"/>
                <w:szCs w:val="21"/>
              </w:rPr>
              <w:t>。</w:t>
            </w:r>
          </w:p>
        </w:tc>
      </w:tr>
      <w:tr w14:paraId="400F0106">
        <w:tblPrEx>
          <w:tblCellMar>
            <w:top w:w="15" w:type="dxa"/>
            <w:left w:w="15" w:type="dxa"/>
            <w:bottom w:w="15" w:type="dxa"/>
            <w:right w:w="15" w:type="dxa"/>
          </w:tblCellMar>
        </w:tblPrEx>
        <w:trPr>
          <w:gridBefore w:val="1"/>
          <w:wBefore w:w="5" w:type="dxa"/>
          <w:trHeight w:val="397" w:hRule="atLeast"/>
          <w:jc w:val="center"/>
        </w:trPr>
        <w:tc>
          <w:tcPr>
            <w:tcW w:w="1299" w:type="dxa"/>
            <w:vMerge w:val="continue"/>
            <w:tcBorders>
              <w:top w:val="nil"/>
              <w:left w:val="single" w:color="auto" w:sz="4" w:space="0"/>
              <w:bottom w:val="single" w:color="auto" w:sz="4" w:space="0"/>
              <w:right w:val="single" w:color="auto" w:sz="4" w:space="0"/>
            </w:tcBorders>
            <w:tcMar>
              <w:top w:w="0" w:type="dxa"/>
              <w:left w:w="108" w:type="dxa"/>
              <w:bottom w:w="0" w:type="dxa"/>
              <w:right w:w="108" w:type="dxa"/>
            </w:tcMar>
            <w:vAlign w:val="center"/>
          </w:tcPr>
          <w:p w14:paraId="34EED3CC">
            <w:pPr>
              <w:widowControl/>
              <w:spacing w:line="330" w:lineRule="atLeast"/>
              <w:jc w:val="center"/>
              <w:rPr>
                <w:rFonts w:ascii="宋体" w:cs="宋体"/>
                <w:b/>
                <w:bCs/>
                <w:color w:val="auto"/>
                <w:kern w:val="0"/>
                <w:sz w:val="24"/>
              </w:rPr>
            </w:pPr>
          </w:p>
        </w:tc>
        <w:tc>
          <w:tcPr>
            <w:tcW w:w="8882" w:type="dxa"/>
            <w:tcBorders>
              <w:top w:val="nil"/>
              <w:left w:val="nil"/>
              <w:bottom w:val="single" w:color="auto" w:sz="4" w:space="0"/>
              <w:right w:val="single" w:color="auto" w:sz="4" w:space="0"/>
            </w:tcBorders>
            <w:tcMar>
              <w:top w:w="0" w:type="dxa"/>
              <w:left w:w="108" w:type="dxa"/>
              <w:bottom w:w="0" w:type="dxa"/>
              <w:right w:w="108" w:type="dxa"/>
            </w:tcMar>
            <w:vAlign w:val="center"/>
          </w:tcPr>
          <w:p w14:paraId="14CCBFAC">
            <w:pPr>
              <w:widowControl/>
              <w:jc w:val="left"/>
              <w:rPr>
                <w:rFonts w:ascii="微软雅黑" w:hAnsi="微软雅黑" w:eastAsia="微软雅黑" w:cs="微软雅黑"/>
                <w:color w:val="auto"/>
                <w:szCs w:val="21"/>
              </w:rPr>
            </w:pPr>
            <w:r>
              <w:rPr>
                <w:rFonts w:hint="eastAsia" w:ascii="宋体" w:hAnsi="宋体" w:cs="宋体"/>
                <w:color w:val="auto"/>
                <w:kern w:val="0"/>
                <w:szCs w:val="21"/>
                <w:lang w:val="en-US" w:eastAsia="zh-CN"/>
              </w:rPr>
              <w:t>3</w:t>
            </w:r>
            <w:r>
              <w:rPr>
                <w:rFonts w:ascii="宋体" w:hAnsi="宋体" w:cs="宋体"/>
                <w:color w:val="auto"/>
                <w:kern w:val="0"/>
                <w:szCs w:val="21"/>
              </w:rPr>
              <w:t>.</w:t>
            </w:r>
            <w:r>
              <w:rPr>
                <w:rFonts w:hint="eastAsia" w:ascii="宋体" w:hAnsi="宋体" w:cs="宋体"/>
                <w:color w:val="auto"/>
                <w:kern w:val="0"/>
                <w:szCs w:val="21"/>
              </w:rPr>
              <w:t>草坪杂草未及时清除的，每处扣</w:t>
            </w:r>
            <w:r>
              <w:rPr>
                <w:rFonts w:hint="eastAsia" w:ascii="宋体" w:hAnsi="宋体" w:cs="宋体"/>
                <w:color w:val="auto"/>
                <w:kern w:val="0"/>
                <w:szCs w:val="21"/>
                <w:lang w:eastAsia="zh-CN"/>
              </w:rPr>
              <w:t>0.5分</w:t>
            </w:r>
            <w:r>
              <w:rPr>
                <w:rFonts w:hint="eastAsia" w:ascii="宋体" w:hAnsi="宋体" w:cs="宋体"/>
                <w:color w:val="auto"/>
                <w:kern w:val="0"/>
                <w:szCs w:val="21"/>
              </w:rPr>
              <w:t>。</w:t>
            </w:r>
          </w:p>
        </w:tc>
      </w:tr>
      <w:tr w14:paraId="1A36F05D">
        <w:tblPrEx>
          <w:tblCellMar>
            <w:top w:w="15" w:type="dxa"/>
            <w:left w:w="15" w:type="dxa"/>
            <w:bottom w:w="15" w:type="dxa"/>
            <w:right w:w="15" w:type="dxa"/>
          </w:tblCellMar>
        </w:tblPrEx>
        <w:trPr>
          <w:gridBefore w:val="1"/>
          <w:wBefore w:w="5" w:type="dxa"/>
          <w:trHeight w:val="397" w:hRule="atLeast"/>
          <w:jc w:val="center"/>
        </w:trPr>
        <w:tc>
          <w:tcPr>
            <w:tcW w:w="1299" w:type="dxa"/>
            <w:vMerge w:val="continue"/>
            <w:tcBorders>
              <w:top w:val="nil"/>
              <w:left w:val="single" w:color="auto" w:sz="4" w:space="0"/>
              <w:bottom w:val="single" w:color="auto" w:sz="4" w:space="0"/>
              <w:right w:val="single" w:color="auto" w:sz="4" w:space="0"/>
            </w:tcBorders>
            <w:tcMar>
              <w:top w:w="0" w:type="dxa"/>
              <w:left w:w="108" w:type="dxa"/>
              <w:bottom w:w="0" w:type="dxa"/>
              <w:right w:w="108" w:type="dxa"/>
            </w:tcMar>
            <w:vAlign w:val="center"/>
          </w:tcPr>
          <w:p w14:paraId="1237C14A">
            <w:pPr>
              <w:widowControl/>
              <w:spacing w:line="330" w:lineRule="atLeast"/>
              <w:jc w:val="center"/>
              <w:rPr>
                <w:rFonts w:ascii="宋体" w:cs="宋体"/>
                <w:b/>
                <w:bCs/>
                <w:color w:val="auto"/>
                <w:kern w:val="0"/>
                <w:sz w:val="24"/>
              </w:rPr>
            </w:pPr>
          </w:p>
        </w:tc>
        <w:tc>
          <w:tcPr>
            <w:tcW w:w="8882" w:type="dxa"/>
            <w:tcBorders>
              <w:top w:val="nil"/>
              <w:left w:val="nil"/>
              <w:bottom w:val="single" w:color="auto" w:sz="4" w:space="0"/>
              <w:right w:val="single" w:color="auto" w:sz="4" w:space="0"/>
            </w:tcBorders>
            <w:tcMar>
              <w:top w:w="0" w:type="dxa"/>
              <w:left w:w="108" w:type="dxa"/>
              <w:bottom w:w="0" w:type="dxa"/>
              <w:right w:w="108" w:type="dxa"/>
            </w:tcMar>
            <w:vAlign w:val="center"/>
          </w:tcPr>
          <w:p w14:paraId="052EEAB3">
            <w:pPr>
              <w:widowControl/>
              <w:jc w:val="left"/>
              <w:rPr>
                <w:rFonts w:ascii="微软雅黑" w:hAnsi="微软雅黑" w:eastAsia="微软雅黑" w:cs="微软雅黑"/>
                <w:color w:val="auto"/>
                <w:szCs w:val="21"/>
              </w:rPr>
            </w:pPr>
            <w:r>
              <w:rPr>
                <w:rFonts w:hint="eastAsia" w:ascii="宋体" w:hAnsi="宋体" w:cs="宋体"/>
                <w:color w:val="auto"/>
                <w:kern w:val="0"/>
                <w:szCs w:val="21"/>
                <w:lang w:val="en-US" w:eastAsia="zh-CN"/>
              </w:rPr>
              <w:t>4</w:t>
            </w:r>
            <w:r>
              <w:rPr>
                <w:rFonts w:ascii="宋体" w:hAnsi="宋体" w:cs="宋体"/>
                <w:color w:val="auto"/>
                <w:kern w:val="0"/>
                <w:szCs w:val="21"/>
              </w:rPr>
              <w:t>.</w:t>
            </w:r>
            <w:r>
              <w:rPr>
                <w:rFonts w:hint="eastAsia" w:ascii="宋体" w:hAnsi="宋体" w:cs="宋体"/>
                <w:color w:val="auto"/>
                <w:kern w:val="0"/>
                <w:szCs w:val="21"/>
              </w:rPr>
              <w:t>草坪生长势弱，肥水管理差或草坪灰尘遍布未冲洗，每处扣</w:t>
            </w:r>
            <w:r>
              <w:rPr>
                <w:rFonts w:hint="eastAsia" w:ascii="宋体" w:hAnsi="宋体" w:cs="宋体"/>
                <w:color w:val="auto"/>
                <w:kern w:val="0"/>
                <w:szCs w:val="21"/>
                <w:lang w:eastAsia="zh-CN"/>
              </w:rPr>
              <w:t>0.5分</w:t>
            </w:r>
            <w:r>
              <w:rPr>
                <w:rFonts w:hint="eastAsia" w:ascii="宋体" w:hAnsi="宋体" w:cs="宋体"/>
                <w:color w:val="auto"/>
                <w:kern w:val="0"/>
                <w:szCs w:val="21"/>
              </w:rPr>
              <w:t>。</w:t>
            </w:r>
          </w:p>
        </w:tc>
      </w:tr>
      <w:tr w14:paraId="384C52B9">
        <w:tblPrEx>
          <w:tblCellMar>
            <w:top w:w="15" w:type="dxa"/>
            <w:left w:w="15" w:type="dxa"/>
            <w:bottom w:w="15" w:type="dxa"/>
            <w:right w:w="15" w:type="dxa"/>
          </w:tblCellMar>
        </w:tblPrEx>
        <w:trPr>
          <w:gridBefore w:val="1"/>
          <w:wBefore w:w="5" w:type="dxa"/>
          <w:trHeight w:val="367" w:hRule="atLeast"/>
          <w:jc w:val="center"/>
        </w:trPr>
        <w:tc>
          <w:tcPr>
            <w:tcW w:w="1299" w:type="dxa"/>
            <w:vMerge w:val="continue"/>
            <w:tcBorders>
              <w:top w:val="nil"/>
              <w:left w:val="single" w:color="auto" w:sz="4" w:space="0"/>
              <w:bottom w:val="single" w:color="auto" w:sz="4" w:space="0"/>
              <w:right w:val="single" w:color="auto" w:sz="4" w:space="0"/>
            </w:tcBorders>
            <w:tcMar>
              <w:top w:w="0" w:type="dxa"/>
              <w:left w:w="108" w:type="dxa"/>
              <w:bottom w:w="0" w:type="dxa"/>
              <w:right w:w="108" w:type="dxa"/>
            </w:tcMar>
            <w:vAlign w:val="center"/>
          </w:tcPr>
          <w:p w14:paraId="55879815">
            <w:pPr>
              <w:widowControl/>
              <w:spacing w:line="330" w:lineRule="atLeast"/>
              <w:jc w:val="center"/>
              <w:rPr>
                <w:rFonts w:ascii="宋体" w:cs="宋体"/>
                <w:b/>
                <w:bCs/>
                <w:color w:val="auto"/>
                <w:kern w:val="0"/>
                <w:sz w:val="24"/>
              </w:rPr>
            </w:pPr>
          </w:p>
        </w:tc>
        <w:tc>
          <w:tcPr>
            <w:tcW w:w="8882" w:type="dxa"/>
            <w:tcBorders>
              <w:top w:val="nil"/>
              <w:left w:val="nil"/>
              <w:bottom w:val="single" w:color="auto" w:sz="4" w:space="0"/>
              <w:right w:val="single" w:color="auto" w:sz="4" w:space="0"/>
            </w:tcBorders>
            <w:tcMar>
              <w:top w:w="0" w:type="dxa"/>
              <w:left w:w="108" w:type="dxa"/>
              <w:bottom w:w="0" w:type="dxa"/>
              <w:right w:w="108" w:type="dxa"/>
            </w:tcMar>
            <w:vAlign w:val="center"/>
          </w:tcPr>
          <w:p w14:paraId="7CD25CF3">
            <w:pPr>
              <w:widowControl/>
              <w:jc w:val="left"/>
              <w:rPr>
                <w:rFonts w:ascii="微软雅黑" w:hAnsi="微软雅黑" w:eastAsia="微软雅黑" w:cs="微软雅黑"/>
                <w:color w:val="auto"/>
                <w:szCs w:val="21"/>
              </w:rPr>
            </w:pPr>
            <w:r>
              <w:rPr>
                <w:rFonts w:hint="eastAsia" w:ascii="宋体" w:hAnsi="宋体" w:cs="宋体"/>
                <w:color w:val="auto"/>
                <w:kern w:val="0"/>
                <w:szCs w:val="21"/>
                <w:lang w:val="en-US" w:eastAsia="zh-CN"/>
              </w:rPr>
              <w:t>5</w:t>
            </w:r>
            <w:r>
              <w:rPr>
                <w:rFonts w:ascii="宋体" w:hAnsi="宋体" w:cs="宋体"/>
                <w:color w:val="auto"/>
                <w:kern w:val="0"/>
                <w:szCs w:val="21"/>
              </w:rPr>
              <w:t>.</w:t>
            </w:r>
            <w:r>
              <w:rPr>
                <w:rFonts w:hint="eastAsia" w:ascii="宋体" w:hAnsi="宋体" w:cs="宋体"/>
                <w:color w:val="auto"/>
                <w:kern w:val="0"/>
                <w:szCs w:val="21"/>
              </w:rPr>
              <w:t>草坪内灌木球、树围未设隔离带的每处扣</w:t>
            </w:r>
            <w:r>
              <w:rPr>
                <w:rFonts w:hint="eastAsia" w:ascii="宋体" w:hAnsi="宋体" w:cs="宋体"/>
                <w:color w:val="auto"/>
                <w:kern w:val="0"/>
                <w:szCs w:val="21"/>
                <w:lang w:eastAsia="zh-CN"/>
              </w:rPr>
              <w:t>0.5分</w:t>
            </w:r>
            <w:r>
              <w:rPr>
                <w:rFonts w:hint="eastAsia" w:ascii="宋体" w:hAnsi="宋体" w:cs="宋体"/>
                <w:color w:val="auto"/>
                <w:kern w:val="0"/>
                <w:szCs w:val="21"/>
              </w:rPr>
              <w:t>。</w:t>
            </w:r>
          </w:p>
        </w:tc>
      </w:tr>
      <w:tr w14:paraId="05822311">
        <w:tblPrEx>
          <w:tblCellMar>
            <w:top w:w="15" w:type="dxa"/>
            <w:left w:w="15" w:type="dxa"/>
            <w:bottom w:w="15" w:type="dxa"/>
            <w:right w:w="15" w:type="dxa"/>
          </w:tblCellMar>
        </w:tblPrEx>
        <w:trPr>
          <w:gridBefore w:val="1"/>
          <w:wBefore w:w="5" w:type="dxa"/>
          <w:trHeight w:val="352" w:hRule="atLeast"/>
          <w:jc w:val="center"/>
        </w:trPr>
        <w:tc>
          <w:tcPr>
            <w:tcW w:w="1299" w:type="dxa"/>
            <w:vMerge w:val="restart"/>
            <w:tcBorders>
              <w:top w:val="nil"/>
              <w:left w:val="single" w:color="auto" w:sz="4" w:space="0"/>
              <w:bottom w:val="single" w:color="auto" w:sz="4" w:space="0"/>
              <w:right w:val="single" w:color="auto" w:sz="4" w:space="0"/>
            </w:tcBorders>
            <w:tcMar>
              <w:top w:w="0" w:type="dxa"/>
              <w:left w:w="108" w:type="dxa"/>
              <w:bottom w:w="0" w:type="dxa"/>
              <w:right w:w="108" w:type="dxa"/>
            </w:tcMar>
            <w:vAlign w:val="center"/>
          </w:tcPr>
          <w:p w14:paraId="05B57BB3">
            <w:pPr>
              <w:widowControl/>
              <w:spacing w:line="330" w:lineRule="atLeast"/>
              <w:jc w:val="center"/>
              <w:rPr>
                <w:rFonts w:ascii="宋体" w:cs="宋体"/>
                <w:b/>
                <w:bCs/>
                <w:color w:val="auto"/>
                <w:kern w:val="0"/>
                <w:sz w:val="24"/>
              </w:rPr>
            </w:pPr>
            <w:r>
              <w:rPr>
                <w:rFonts w:hint="eastAsia" w:ascii="宋体" w:hAnsi="宋体" w:cs="宋体"/>
                <w:b/>
                <w:bCs/>
                <w:color w:val="auto"/>
                <w:kern w:val="0"/>
                <w:sz w:val="24"/>
              </w:rPr>
              <w:t>花卉管护</w:t>
            </w:r>
          </w:p>
        </w:tc>
        <w:tc>
          <w:tcPr>
            <w:tcW w:w="8882" w:type="dxa"/>
            <w:tcBorders>
              <w:top w:val="nil"/>
              <w:left w:val="nil"/>
              <w:bottom w:val="single" w:color="auto" w:sz="4" w:space="0"/>
              <w:right w:val="single" w:color="auto" w:sz="4" w:space="0"/>
            </w:tcBorders>
            <w:tcMar>
              <w:top w:w="0" w:type="dxa"/>
              <w:left w:w="108" w:type="dxa"/>
              <w:bottom w:w="0" w:type="dxa"/>
              <w:right w:w="108" w:type="dxa"/>
            </w:tcMar>
            <w:vAlign w:val="center"/>
          </w:tcPr>
          <w:p w14:paraId="6F7AD18F">
            <w:pPr>
              <w:widowControl/>
              <w:jc w:val="left"/>
              <w:rPr>
                <w:rFonts w:ascii="微软雅黑" w:hAnsi="微软雅黑" w:eastAsia="微软雅黑" w:cs="微软雅黑"/>
                <w:color w:val="auto"/>
                <w:szCs w:val="21"/>
              </w:rPr>
            </w:pPr>
            <w:r>
              <w:rPr>
                <w:rFonts w:ascii="宋体" w:hAnsi="宋体" w:cs="宋体"/>
                <w:color w:val="auto"/>
                <w:kern w:val="0"/>
                <w:szCs w:val="21"/>
              </w:rPr>
              <w:t>1.</w:t>
            </w:r>
            <w:r>
              <w:rPr>
                <w:rFonts w:hint="eastAsia" w:ascii="宋体" w:hAnsi="宋体" w:cs="宋体"/>
                <w:color w:val="auto"/>
                <w:kern w:val="0"/>
                <w:szCs w:val="21"/>
              </w:rPr>
              <w:t>花坛换花不及时或换花不符合要求的，每</w:t>
            </w:r>
            <w:r>
              <w:rPr>
                <w:rFonts w:hint="eastAsia" w:ascii="宋体" w:hAnsi="宋体" w:cs="宋体"/>
                <w:color w:val="auto"/>
                <w:kern w:val="0"/>
                <w:szCs w:val="21"/>
                <w:lang w:eastAsia="zh-CN"/>
              </w:rPr>
              <w:t>处</w:t>
            </w:r>
            <w:r>
              <w:rPr>
                <w:rFonts w:hint="eastAsia" w:ascii="宋体" w:hAnsi="宋体" w:cs="宋体"/>
                <w:color w:val="auto"/>
                <w:kern w:val="0"/>
                <w:szCs w:val="21"/>
              </w:rPr>
              <w:t>扣</w:t>
            </w:r>
            <w:r>
              <w:rPr>
                <w:rFonts w:hint="eastAsia" w:ascii="宋体" w:hAnsi="宋体" w:cs="宋体"/>
                <w:color w:val="auto"/>
                <w:kern w:val="0"/>
                <w:szCs w:val="21"/>
                <w:lang w:eastAsia="zh-CN"/>
              </w:rPr>
              <w:t>0.5分</w:t>
            </w:r>
            <w:r>
              <w:rPr>
                <w:rFonts w:hint="eastAsia" w:ascii="宋体" w:hAnsi="宋体" w:cs="宋体"/>
                <w:color w:val="auto"/>
                <w:kern w:val="0"/>
                <w:szCs w:val="21"/>
              </w:rPr>
              <w:t>。</w:t>
            </w:r>
          </w:p>
        </w:tc>
      </w:tr>
      <w:tr w14:paraId="30BE8668">
        <w:tblPrEx>
          <w:tblCellMar>
            <w:top w:w="15" w:type="dxa"/>
            <w:left w:w="15" w:type="dxa"/>
            <w:bottom w:w="15" w:type="dxa"/>
            <w:right w:w="15" w:type="dxa"/>
          </w:tblCellMar>
        </w:tblPrEx>
        <w:trPr>
          <w:gridBefore w:val="1"/>
          <w:wBefore w:w="5" w:type="dxa"/>
          <w:trHeight w:val="372" w:hRule="atLeast"/>
          <w:jc w:val="center"/>
        </w:trPr>
        <w:tc>
          <w:tcPr>
            <w:tcW w:w="1299" w:type="dxa"/>
            <w:vMerge w:val="continue"/>
            <w:tcBorders>
              <w:top w:val="nil"/>
              <w:left w:val="single" w:color="auto" w:sz="4" w:space="0"/>
              <w:bottom w:val="single" w:color="auto" w:sz="4" w:space="0"/>
              <w:right w:val="single" w:color="auto" w:sz="4" w:space="0"/>
            </w:tcBorders>
            <w:tcMar>
              <w:top w:w="0" w:type="dxa"/>
              <w:left w:w="108" w:type="dxa"/>
              <w:bottom w:w="0" w:type="dxa"/>
              <w:right w:w="108" w:type="dxa"/>
            </w:tcMar>
            <w:vAlign w:val="center"/>
          </w:tcPr>
          <w:p w14:paraId="2D07A21C">
            <w:pPr>
              <w:widowControl/>
              <w:spacing w:line="330" w:lineRule="atLeast"/>
              <w:jc w:val="center"/>
              <w:rPr>
                <w:rFonts w:ascii="宋体" w:cs="宋体"/>
                <w:b/>
                <w:bCs/>
                <w:color w:val="auto"/>
                <w:kern w:val="0"/>
                <w:sz w:val="24"/>
              </w:rPr>
            </w:pPr>
          </w:p>
        </w:tc>
        <w:tc>
          <w:tcPr>
            <w:tcW w:w="8882" w:type="dxa"/>
            <w:tcBorders>
              <w:top w:val="nil"/>
              <w:left w:val="nil"/>
              <w:bottom w:val="single" w:color="auto" w:sz="4" w:space="0"/>
              <w:right w:val="single" w:color="auto" w:sz="4" w:space="0"/>
            </w:tcBorders>
            <w:tcMar>
              <w:top w:w="0" w:type="dxa"/>
              <w:left w:w="108" w:type="dxa"/>
              <w:bottom w:w="0" w:type="dxa"/>
              <w:right w:w="108" w:type="dxa"/>
            </w:tcMar>
            <w:vAlign w:val="center"/>
          </w:tcPr>
          <w:p w14:paraId="73913659">
            <w:pPr>
              <w:widowControl/>
              <w:jc w:val="left"/>
              <w:rPr>
                <w:rFonts w:ascii="微软雅黑" w:hAnsi="微软雅黑" w:eastAsia="微软雅黑" w:cs="微软雅黑"/>
                <w:color w:val="auto"/>
                <w:szCs w:val="21"/>
              </w:rPr>
            </w:pPr>
            <w:r>
              <w:rPr>
                <w:rFonts w:ascii="宋体" w:hAnsi="宋体" w:cs="宋体"/>
                <w:color w:val="auto"/>
                <w:kern w:val="0"/>
                <w:szCs w:val="21"/>
              </w:rPr>
              <w:t>2.</w:t>
            </w:r>
            <w:r>
              <w:rPr>
                <w:rFonts w:hint="eastAsia" w:ascii="宋体" w:hAnsi="宋体" w:cs="宋体"/>
                <w:color w:val="auto"/>
                <w:kern w:val="0"/>
                <w:szCs w:val="21"/>
              </w:rPr>
              <w:t>没有按要求摆花的，每少一次扣</w:t>
            </w:r>
            <w:r>
              <w:rPr>
                <w:rFonts w:hint="eastAsia" w:ascii="宋体" w:hAnsi="宋体" w:cs="宋体"/>
                <w:color w:val="auto"/>
                <w:kern w:val="0"/>
                <w:szCs w:val="21"/>
                <w:lang w:val="en-US" w:eastAsia="zh-CN"/>
              </w:rPr>
              <w:t>1</w:t>
            </w:r>
            <w:r>
              <w:rPr>
                <w:rFonts w:hint="eastAsia" w:ascii="宋体" w:hAnsi="宋体" w:cs="宋体"/>
                <w:color w:val="auto"/>
                <w:kern w:val="0"/>
                <w:szCs w:val="21"/>
                <w:lang w:eastAsia="zh-CN"/>
              </w:rPr>
              <w:t>分</w:t>
            </w:r>
            <w:r>
              <w:rPr>
                <w:rFonts w:hint="eastAsia" w:ascii="宋体" w:hAnsi="宋体" w:cs="宋体"/>
                <w:color w:val="auto"/>
                <w:kern w:val="0"/>
                <w:szCs w:val="21"/>
              </w:rPr>
              <w:t>。</w:t>
            </w:r>
          </w:p>
        </w:tc>
      </w:tr>
      <w:tr w14:paraId="32301A9A">
        <w:tblPrEx>
          <w:tblCellMar>
            <w:top w:w="15" w:type="dxa"/>
            <w:left w:w="15" w:type="dxa"/>
            <w:bottom w:w="15" w:type="dxa"/>
            <w:right w:w="15" w:type="dxa"/>
          </w:tblCellMar>
        </w:tblPrEx>
        <w:trPr>
          <w:gridBefore w:val="1"/>
          <w:wBefore w:w="5" w:type="dxa"/>
          <w:trHeight w:val="382" w:hRule="atLeast"/>
          <w:jc w:val="center"/>
        </w:trPr>
        <w:tc>
          <w:tcPr>
            <w:tcW w:w="1299" w:type="dxa"/>
            <w:vMerge w:val="continue"/>
            <w:tcBorders>
              <w:top w:val="nil"/>
              <w:left w:val="single" w:color="auto" w:sz="4" w:space="0"/>
              <w:bottom w:val="single" w:color="auto" w:sz="4" w:space="0"/>
              <w:right w:val="single" w:color="auto" w:sz="4" w:space="0"/>
            </w:tcBorders>
            <w:tcMar>
              <w:top w:w="0" w:type="dxa"/>
              <w:left w:w="108" w:type="dxa"/>
              <w:bottom w:w="0" w:type="dxa"/>
              <w:right w:w="108" w:type="dxa"/>
            </w:tcMar>
            <w:vAlign w:val="center"/>
          </w:tcPr>
          <w:p w14:paraId="761A3A6B">
            <w:pPr>
              <w:widowControl/>
              <w:spacing w:line="330" w:lineRule="atLeast"/>
              <w:jc w:val="center"/>
              <w:rPr>
                <w:rFonts w:ascii="宋体" w:cs="宋体"/>
                <w:b/>
                <w:bCs/>
                <w:color w:val="auto"/>
                <w:kern w:val="0"/>
                <w:sz w:val="24"/>
              </w:rPr>
            </w:pPr>
          </w:p>
        </w:tc>
        <w:tc>
          <w:tcPr>
            <w:tcW w:w="8882" w:type="dxa"/>
            <w:tcBorders>
              <w:top w:val="nil"/>
              <w:left w:val="nil"/>
              <w:bottom w:val="single" w:color="auto" w:sz="4" w:space="0"/>
              <w:right w:val="single" w:color="auto" w:sz="4" w:space="0"/>
            </w:tcBorders>
            <w:tcMar>
              <w:top w:w="0" w:type="dxa"/>
              <w:left w:w="108" w:type="dxa"/>
              <w:bottom w:w="0" w:type="dxa"/>
              <w:right w:w="108" w:type="dxa"/>
            </w:tcMar>
            <w:vAlign w:val="center"/>
          </w:tcPr>
          <w:p w14:paraId="53DFDE34">
            <w:pPr>
              <w:widowControl/>
              <w:jc w:val="left"/>
              <w:rPr>
                <w:rFonts w:hint="default" w:ascii="微软雅黑" w:hAnsi="微软雅黑" w:eastAsia="微软雅黑" w:cs="微软雅黑"/>
                <w:color w:val="auto"/>
                <w:szCs w:val="21"/>
                <w:lang w:val="en-US"/>
              </w:rPr>
            </w:pPr>
            <w:r>
              <w:rPr>
                <w:rFonts w:ascii="宋体" w:hAnsi="宋体" w:cs="宋体"/>
                <w:color w:val="auto"/>
                <w:kern w:val="0"/>
                <w:szCs w:val="21"/>
              </w:rPr>
              <w:t>3.</w:t>
            </w:r>
            <w:r>
              <w:rPr>
                <w:rFonts w:hint="eastAsia" w:ascii="宋体" w:hAnsi="宋体" w:cs="宋体"/>
                <w:color w:val="auto"/>
                <w:kern w:val="0"/>
                <w:szCs w:val="21"/>
              </w:rPr>
              <w:t>花卉中有杂草未及时清理的，每处扣</w:t>
            </w:r>
            <w:r>
              <w:rPr>
                <w:rFonts w:hint="eastAsia" w:ascii="宋体" w:hAnsi="宋体" w:cs="宋体"/>
                <w:color w:val="auto"/>
                <w:kern w:val="0"/>
                <w:szCs w:val="21"/>
                <w:lang w:eastAsia="zh-CN"/>
              </w:rPr>
              <w:t>0.5分，杂草非常多的，每处扣</w:t>
            </w:r>
            <w:r>
              <w:rPr>
                <w:rFonts w:hint="eastAsia" w:ascii="宋体" w:hAnsi="宋体" w:cs="宋体"/>
                <w:color w:val="auto"/>
                <w:kern w:val="0"/>
                <w:szCs w:val="21"/>
                <w:lang w:val="en-US" w:eastAsia="zh-CN"/>
              </w:rPr>
              <w:t>1分。</w:t>
            </w:r>
          </w:p>
        </w:tc>
      </w:tr>
      <w:tr w14:paraId="2B36C677">
        <w:tblPrEx>
          <w:tblCellMar>
            <w:top w:w="15" w:type="dxa"/>
            <w:left w:w="15" w:type="dxa"/>
            <w:bottom w:w="15" w:type="dxa"/>
            <w:right w:w="15" w:type="dxa"/>
          </w:tblCellMar>
        </w:tblPrEx>
        <w:trPr>
          <w:gridBefore w:val="1"/>
          <w:wBefore w:w="5" w:type="dxa"/>
          <w:trHeight w:val="382" w:hRule="atLeast"/>
          <w:jc w:val="center"/>
        </w:trPr>
        <w:tc>
          <w:tcPr>
            <w:tcW w:w="1299"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3A0E79EF">
            <w:pPr>
              <w:widowControl/>
              <w:spacing w:line="330" w:lineRule="atLeast"/>
              <w:jc w:val="center"/>
              <w:rPr>
                <w:rFonts w:hint="eastAsia" w:ascii="宋体" w:eastAsia="宋体" w:cs="宋体"/>
                <w:b/>
                <w:bCs/>
                <w:color w:val="auto"/>
                <w:kern w:val="0"/>
                <w:sz w:val="24"/>
                <w:lang w:eastAsia="zh-CN"/>
              </w:rPr>
            </w:pPr>
            <w:r>
              <w:rPr>
                <w:rFonts w:hint="eastAsia" w:ascii="宋体" w:cs="宋体"/>
                <w:b/>
                <w:bCs/>
                <w:color w:val="auto"/>
                <w:kern w:val="0"/>
                <w:sz w:val="24"/>
                <w:lang w:eastAsia="zh-CN"/>
              </w:rPr>
              <w:t>公厕管理</w:t>
            </w:r>
          </w:p>
        </w:tc>
        <w:tc>
          <w:tcPr>
            <w:tcW w:w="8882" w:type="dxa"/>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45EC5C08">
            <w:pPr>
              <w:widowControl/>
              <w:jc w:val="left"/>
              <w:rPr>
                <w:rFonts w:hint="default" w:ascii="宋体" w:hAnsi="宋体" w:eastAsia="宋体" w:cs="宋体"/>
                <w:color w:val="auto"/>
                <w:kern w:val="0"/>
                <w:szCs w:val="21"/>
                <w:lang w:val="en-US" w:eastAsia="zh-CN"/>
              </w:rPr>
            </w:pPr>
            <w:r>
              <w:rPr>
                <w:rFonts w:hint="eastAsia" w:ascii="宋体" w:hAnsi="宋体" w:cs="宋体"/>
                <w:color w:val="auto"/>
                <w:kern w:val="0"/>
                <w:szCs w:val="21"/>
                <w:lang w:val="en-US" w:eastAsia="zh-CN"/>
              </w:rPr>
              <w:t>1.公园、广场内公共厕所管理不到位的，每处扣0.5分。</w:t>
            </w:r>
          </w:p>
        </w:tc>
      </w:tr>
      <w:tr w14:paraId="70712133">
        <w:tblPrEx>
          <w:tblCellMar>
            <w:top w:w="15" w:type="dxa"/>
            <w:left w:w="15" w:type="dxa"/>
            <w:bottom w:w="15" w:type="dxa"/>
            <w:right w:w="15" w:type="dxa"/>
          </w:tblCellMar>
        </w:tblPrEx>
        <w:trPr>
          <w:gridBefore w:val="1"/>
          <w:wBefore w:w="5" w:type="dxa"/>
          <w:trHeight w:val="397" w:hRule="atLeast"/>
          <w:jc w:val="center"/>
        </w:trPr>
        <w:tc>
          <w:tcPr>
            <w:tcW w:w="1299" w:type="dxa"/>
            <w:vMerge w:val="restart"/>
            <w:tcBorders>
              <w:top w:val="nil"/>
              <w:left w:val="single" w:color="auto" w:sz="4" w:space="0"/>
              <w:right w:val="single" w:color="auto" w:sz="4" w:space="0"/>
            </w:tcBorders>
            <w:tcMar>
              <w:top w:w="0" w:type="dxa"/>
              <w:left w:w="108" w:type="dxa"/>
              <w:bottom w:w="0" w:type="dxa"/>
              <w:right w:w="108" w:type="dxa"/>
            </w:tcMar>
            <w:vAlign w:val="center"/>
          </w:tcPr>
          <w:p w14:paraId="0554A32C">
            <w:pPr>
              <w:widowControl/>
              <w:spacing w:line="330" w:lineRule="atLeast"/>
              <w:jc w:val="center"/>
              <w:rPr>
                <w:rFonts w:ascii="宋体" w:cs="宋体"/>
                <w:b/>
                <w:bCs/>
                <w:color w:val="auto"/>
                <w:kern w:val="0"/>
                <w:sz w:val="24"/>
              </w:rPr>
            </w:pPr>
            <w:r>
              <w:rPr>
                <w:rFonts w:hint="eastAsia" w:ascii="宋体" w:hAnsi="宋体" w:cs="宋体"/>
                <w:b/>
                <w:bCs/>
                <w:color w:val="auto"/>
                <w:kern w:val="0"/>
                <w:sz w:val="24"/>
              </w:rPr>
              <w:t>绿地管理</w:t>
            </w:r>
          </w:p>
        </w:tc>
        <w:tc>
          <w:tcPr>
            <w:tcW w:w="8882" w:type="dxa"/>
            <w:tcBorders>
              <w:top w:val="nil"/>
              <w:left w:val="nil"/>
              <w:bottom w:val="single" w:color="auto" w:sz="4" w:space="0"/>
              <w:right w:val="single" w:color="auto" w:sz="4" w:space="0"/>
            </w:tcBorders>
            <w:tcMar>
              <w:top w:w="0" w:type="dxa"/>
              <w:left w:w="108" w:type="dxa"/>
              <w:bottom w:w="0" w:type="dxa"/>
              <w:right w:w="108" w:type="dxa"/>
            </w:tcMar>
            <w:vAlign w:val="center"/>
          </w:tcPr>
          <w:p w14:paraId="434C5A45">
            <w:pPr>
              <w:widowControl/>
              <w:jc w:val="left"/>
              <w:rPr>
                <w:rFonts w:ascii="微软雅黑" w:hAnsi="微软雅黑" w:eastAsia="微软雅黑" w:cs="微软雅黑"/>
                <w:color w:val="auto"/>
                <w:szCs w:val="21"/>
              </w:rPr>
            </w:pPr>
            <w:r>
              <w:rPr>
                <w:rFonts w:ascii="宋体" w:hAnsi="宋体" w:cs="宋体"/>
                <w:color w:val="auto"/>
                <w:kern w:val="0"/>
                <w:szCs w:val="21"/>
              </w:rPr>
              <w:t>1.</w:t>
            </w:r>
            <w:r>
              <w:rPr>
                <w:rFonts w:hint="eastAsia" w:ascii="宋体" w:hAnsi="宋体" w:cs="宋体"/>
                <w:color w:val="auto"/>
                <w:kern w:val="0"/>
                <w:szCs w:val="21"/>
              </w:rPr>
              <w:t>公共绿地、绿化带、花坛等整洁美观、有杂草、杂物、垃圾的，每处扣</w:t>
            </w:r>
            <w:r>
              <w:rPr>
                <w:rFonts w:hint="eastAsia" w:ascii="宋体" w:hAnsi="宋体" w:cs="宋体"/>
                <w:color w:val="auto"/>
                <w:kern w:val="0"/>
                <w:szCs w:val="21"/>
                <w:lang w:eastAsia="zh-CN"/>
              </w:rPr>
              <w:t>0.5分</w:t>
            </w:r>
            <w:r>
              <w:rPr>
                <w:rFonts w:hint="eastAsia" w:ascii="宋体" w:hAnsi="宋体" w:cs="宋体"/>
                <w:color w:val="auto"/>
                <w:kern w:val="0"/>
                <w:szCs w:val="21"/>
              </w:rPr>
              <w:t>。</w:t>
            </w:r>
          </w:p>
        </w:tc>
      </w:tr>
      <w:tr w14:paraId="180A0F59">
        <w:tblPrEx>
          <w:tblCellMar>
            <w:top w:w="15" w:type="dxa"/>
            <w:left w:w="15" w:type="dxa"/>
            <w:bottom w:w="15" w:type="dxa"/>
            <w:right w:w="15" w:type="dxa"/>
          </w:tblCellMar>
        </w:tblPrEx>
        <w:trPr>
          <w:gridBefore w:val="1"/>
          <w:wBefore w:w="5" w:type="dxa"/>
          <w:trHeight w:val="387" w:hRule="atLeast"/>
          <w:jc w:val="center"/>
        </w:trPr>
        <w:tc>
          <w:tcPr>
            <w:tcW w:w="1299" w:type="dxa"/>
            <w:vMerge w:val="continue"/>
            <w:tcBorders>
              <w:left w:val="single" w:color="auto" w:sz="4" w:space="0"/>
              <w:right w:val="single" w:color="auto" w:sz="4" w:space="0"/>
            </w:tcBorders>
            <w:tcMar>
              <w:top w:w="0" w:type="dxa"/>
              <w:left w:w="108" w:type="dxa"/>
              <w:bottom w:w="0" w:type="dxa"/>
              <w:right w:w="108" w:type="dxa"/>
            </w:tcMar>
            <w:vAlign w:val="center"/>
          </w:tcPr>
          <w:p w14:paraId="70BF1BA9">
            <w:pPr>
              <w:widowControl/>
              <w:spacing w:line="330" w:lineRule="atLeast"/>
              <w:jc w:val="center"/>
              <w:rPr>
                <w:rFonts w:ascii="宋体" w:cs="宋体"/>
                <w:b/>
                <w:bCs/>
                <w:color w:val="auto"/>
                <w:kern w:val="0"/>
                <w:sz w:val="24"/>
              </w:rPr>
            </w:pPr>
          </w:p>
        </w:tc>
        <w:tc>
          <w:tcPr>
            <w:tcW w:w="8882" w:type="dxa"/>
            <w:tcBorders>
              <w:top w:val="nil"/>
              <w:left w:val="nil"/>
              <w:bottom w:val="single" w:color="auto" w:sz="4" w:space="0"/>
              <w:right w:val="single" w:color="auto" w:sz="4" w:space="0"/>
            </w:tcBorders>
            <w:tcMar>
              <w:top w:w="0" w:type="dxa"/>
              <w:left w:w="108" w:type="dxa"/>
              <w:bottom w:w="0" w:type="dxa"/>
              <w:right w:w="108" w:type="dxa"/>
            </w:tcMar>
            <w:vAlign w:val="center"/>
          </w:tcPr>
          <w:p w14:paraId="27A77DF8">
            <w:pPr>
              <w:widowControl/>
              <w:jc w:val="left"/>
              <w:rPr>
                <w:rFonts w:ascii="微软雅黑" w:hAnsi="微软雅黑" w:eastAsia="微软雅黑" w:cs="微软雅黑"/>
                <w:color w:val="auto"/>
                <w:szCs w:val="21"/>
              </w:rPr>
            </w:pPr>
            <w:r>
              <w:rPr>
                <w:rFonts w:ascii="宋体" w:hAnsi="宋体" w:cs="宋体"/>
                <w:color w:val="auto"/>
                <w:kern w:val="0"/>
                <w:szCs w:val="21"/>
              </w:rPr>
              <w:t>2.</w:t>
            </w:r>
            <w:r>
              <w:rPr>
                <w:rFonts w:hint="eastAsia" w:ascii="宋体" w:hAnsi="宋体" w:cs="宋体"/>
                <w:color w:val="auto"/>
                <w:kern w:val="0"/>
                <w:szCs w:val="21"/>
              </w:rPr>
              <w:t>绿地植被上有明显灰尘或污染痕迹，未及时清洗的，每处扣</w:t>
            </w:r>
            <w:r>
              <w:rPr>
                <w:rFonts w:hint="eastAsia" w:ascii="宋体" w:hAnsi="宋体" w:cs="宋体"/>
                <w:color w:val="auto"/>
                <w:kern w:val="0"/>
                <w:szCs w:val="21"/>
                <w:lang w:eastAsia="zh-CN"/>
              </w:rPr>
              <w:t>0.5分</w:t>
            </w:r>
            <w:r>
              <w:rPr>
                <w:rFonts w:hint="eastAsia" w:ascii="宋体" w:hAnsi="宋体" w:cs="宋体"/>
                <w:color w:val="auto"/>
                <w:kern w:val="0"/>
                <w:szCs w:val="21"/>
              </w:rPr>
              <w:t>。</w:t>
            </w:r>
          </w:p>
        </w:tc>
      </w:tr>
      <w:tr w14:paraId="27FDD523">
        <w:tblPrEx>
          <w:tblCellMar>
            <w:top w:w="15" w:type="dxa"/>
            <w:left w:w="15" w:type="dxa"/>
            <w:bottom w:w="15" w:type="dxa"/>
            <w:right w:w="15" w:type="dxa"/>
          </w:tblCellMar>
        </w:tblPrEx>
        <w:trPr>
          <w:gridBefore w:val="1"/>
          <w:wBefore w:w="5" w:type="dxa"/>
          <w:trHeight w:val="397" w:hRule="atLeast"/>
          <w:jc w:val="center"/>
        </w:trPr>
        <w:tc>
          <w:tcPr>
            <w:tcW w:w="1299" w:type="dxa"/>
            <w:vMerge w:val="continue"/>
            <w:tcBorders>
              <w:left w:val="single" w:color="auto" w:sz="4" w:space="0"/>
              <w:right w:val="single" w:color="auto" w:sz="4" w:space="0"/>
            </w:tcBorders>
            <w:tcMar>
              <w:top w:w="0" w:type="dxa"/>
              <w:left w:w="108" w:type="dxa"/>
              <w:bottom w:w="0" w:type="dxa"/>
              <w:right w:w="108" w:type="dxa"/>
            </w:tcMar>
            <w:vAlign w:val="center"/>
          </w:tcPr>
          <w:p w14:paraId="5710B656">
            <w:pPr>
              <w:widowControl/>
              <w:spacing w:line="330" w:lineRule="atLeast"/>
              <w:jc w:val="center"/>
              <w:rPr>
                <w:rFonts w:ascii="宋体" w:cs="宋体"/>
                <w:b/>
                <w:bCs/>
                <w:color w:val="auto"/>
                <w:kern w:val="0"/>
                <w:sz w:val="24"/>
              </w:rPr>
            </w:pPr>
          </w:p>
        </w:tc>
        <w:tc>
          <w:tcPr>
            <w:tcW w:w="8882" w:type="dxa"/>
            <w:tcBorders>
              <w:top w:val="nil"/>
              <w:left w:val="nil"/>
              <w:bottom w:val="single" w:color="auto" w:sz="4" w:space="0"/>
              <w:right w:val="single" w:color="auto" w:sz="4" w:space="0"/>
            </w:tcBorders>
            <w:tcMar>
              <w:top w:w="0" w:type="dxa"/>
              <w:left w:w="108" w:type="dxa"/>
              <w:bottom w:w="0" w:type="dxa"/>
              <w:right w:w="108" w:type="dxa"/>
            </w:tcMar>
            <w:vAlign w:val="center"/>
          </w:tcPr>
          <w:p w14:paraId="4ECD3622">
            <w:pPr>
              <w:widowControl/>
              <w:jc w:val="left"/>
              <w:rPr>
                <w:rFonts w:ascii="宋体" w:cs="宋体"/>
                <w:color w:val="auto"/>
                <w:kern w:val="0"/>
                <w:szCs w:val="21"/>
              </w:rPr>
            </w:pPr>
            <w:r>
              <w:rPr>
                <w:rFonts w:ascii="宋体" w:hAnsi="宋体" w:cs="宋体"/>
                <w:color w:val="auto"/>
                <w:kern w:val="0"/>
                <w:szCs w:val="21"/>
              </w:rPr>
              <w:t>3.</w:t>
            </w:r>
            <w:r>
              <w:rPr>
                <w:rFonts w:hint="eastAsia" w:ascii="宋体" w:hAnsi="宋体" w:cs="宋体"/>
                <w:color w:val="auto"/>
                <w:kern w:val="0"/>
                <w:szCs w:val="21"/>
              </w:rPr>
              <w:t>绿地有鼠洞，每处扣</w:t>
            </w:r>
            <w:r>
              <w:rPr>
                <w:rFonts w:hint="eastAsia" w:ascii="宋体" w:hAnsi="宋体" w:cs="宋体"/>
                <w:color w:val="auto"/>
                <w:kern w:val="0"/>
                <w:szCs w:val="21"/>
                <w:lang w:eastAsia="zh-CN"/>
              </w:rPr>
              <w:t>0.5分</w:t>
            </w:r>
            <w:r>
              <w:rPr>
                <w:rFonts w:hint="eastAsia" w:ascii="宋体" w:hAnsi="宋体" w:cs="宋体"/>
                <w:color w:val="auto"/>
                <w:kern w:val="0"/>
                <w:szCs w:val="21"/>
              </w:rPr>
              <w:t>。</w:t>
            </w:r>
          </w:p>
        </w:tc>
      </w:tr>
      <w:tr w14:paraId="30256B39">
        <w:tblPrEx>
          <w:tblCellMar>
            <w:top w:w="15" w:type="dxa"/>
            <w:left w:w="15" w:type="dxa"/>
            <w:bottom w:w="15" w:type="dxa"/>
            <w:right w:w="15" w:type="dxa"/>
          </w:tblCellMar>
        </w:tblPrEx>
        <w:trPr>
          <w:gridBefore w:val="1"/>
          <w:wBefore w:w="5" w:type="dxa"/>
          <w:trHeight w:val="382" w:hRule="atLeast"/>
          <w:jc w:val="center"/>
        </w:trPr>
        <w:tc>
          <w:tcPr>
            <w:tcW w:w="1299" w:type="dxa"/>
            <w:vMerge w:val="continue"/>
            <w:tcBorders>
              <w:left w:val="single" w:color="auto" w:sz="4" w:space="0"/>
              <w:right w:val="single" w:color="auto" w:sz="4" w:space="0"/>
            </w:tcBorders>
            <w:tcMar>
              <w:top w:w="0" w:type="dxa"/>
              <w:left w:w="108" w:type="dxa"/>
              <w:bottom w:w="0" w:type="dxa"/>
              <w:right w:w="108" w:type="dxa"/>
            </w:tcMar>
            <w:vAlign w:val="center"/>
          </w:tcPr>
          <w:p w14:paraId="708E59B7">
            <w:pPr>
              <w:widowControl/>
              <w:spacing w:line="330" w:lineRule="atLeast"/>
              <w:jc w:val="center"/>
              <w:rPr>
                <w:rFonts w:ascii="宋体" w:cs="宋体"/>
                <w:b/>
                <w:bCs/>
                <w:color w:val="auto"/>
                <w:kern w:val="0"/>
                <w:sz w:val="24"/>
              </w:rPr>
            </w:pPr>
          </w:p>
        </w:tc>
        <w:tc>
          <w:tcPr>
            <w:tcW w:w="8882"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600FBFC2">
            <w:pPr>
              <w:widowControl/>
              <w:jc w:val="left"/>
              <w:rPr>
                <w:rFonts w:ascii="微软雅黑" w:hAnsi="微软雅黑" w:eastAsia="微软雅黑" w:cs="微软雅黑"/>
                <w:color w:val="auto"/>
                <w:szCs w:val="21"/>
              </w:rPr>
            </w:pPr>
            <w:r>
              <w:rPr>
                <w:rFonts w:ascii="宋体" w:hAnsi="宋体" w:cs="宋体"/>
                <w:color w:val="auto"/>
                <w:spacing w:val="-6"/>
                <w:kern w:val="0"/>
                <w:szCs w:val="21"/>
              </w:rPr>
              <w:t>4.</w:t>
            </w:r>
            <w:r>
              <w:rPr>
                <w:rFonts w:hint="eastAsia" w:ascii="宋体" w:hAnsi="宋体" w:cs="宋体"/>
                <w:color w:val="auto"/>
                <w:spacing w:val="-6"/>
                <w:kern w:val="0"/>
                <w:szCs w:val="21"/>
              </w:rPr>
              <w:t>园林作业黄土污染侧石、路面，每起扣</w:t>
            </w:r>
            <w:r>
              <w:rPr>
                <w:rFonts w:hint="eastAsia" w:ascii="宋体" w:hAnsi="宋体" w:cs="宋体"/>
                <w:color w:val="auto"/>
                <w:spacing w:val="-6"/>
                <w:kern w:val="0"/>
                <w:szCs w:val="21"/>
                <w:lang w:eastAsia="zh-CN"/>
              </w:rPr>
              <w:t>0.5分</w:t>
            </w:r>
            <w:r>
              <w:rPr>
                <w:rFonts w:hint="eastAsia" w:ascii="宋体" w:hAnsi="宋体" w:cs="宋体"/>
                <w:color w:val="auto"/>
                <w:spacing w:val="-6"/>
                <w:kern w:val="0"/>
                <w:szCs w:val="21"/>
              </w:rPr>
              <w:t>。</w:t>
            </w:r>
          </w:p>
        </w:tc>
      </w:tr>
      <w:tr w14:paraId="4432506F">
        <w:tblPrEx>
          <w:tblCellMar>
            <w:top w:w="15" w:type="dxa"/>
            <w:left w:w="15" w:type="dxa"/>
            <w:bottom w:w="15" w:type="dxa"/>
            <w:right w:w="15" w:type="dxa"/>
          </w:tblCellMar>
        </w:tblPrEx>
        <w:trPr>
          <w:gridBefore w:val="1"/>
          <w:wBefore w:w="5" w:type="dxa"/>
          <w:trHeight w:val="352" w:hRule="atLeast"/>
          <w:jc w:val="center"/>
        </w:trPr>
        <w:tc>
          <w:tcPr>
            <w:tcW w:w="1299" w:type="dxa"/>
            <w:vMerge w:val="continue"/>
            <w:tcBorders>
              <w:left w:val="single" w:color="auto" w:sz="4" w:space="0"/>
              <w:bottom w:val="single" w:color="auto" w:sz="4" w:space="0"/>
              <w:right w:val="single" w:color="auto" w:sz="4" w:space="0"/>
            </w:tcBorders>
            <w:tcMar>
              <w:top w:w="0" w:type="dxa"/>
              <w:left w:w="108" w:type="dxa"/>
              <w:bottom w:w="0" w:type="dxa"/>
              <w:right w:w="108" w:type="dxa"/>
            </w:tcMar>
            <w:vAlign w:val="center"/>
          </w:tcPr>
          <w:p w14:paraId="3DB8E7A7">
            <w:pPr>
              <w:widowControl/>
              <w:spacing w:line="330" w:lineRule="atLeast"/>
              <w:jc w:val="center"/>
              <w:rPr>
                <w:rFonts w:ascii="宋体" w:cs="宋体"/>
                <w:b/>
                <w:bCs/>
                <w:color w:val="auto"/>
                <w:kern w:val="0"/>
                <w:sz w:val="24"/>
              </w:rPr>
            </w:pPr>
          </w:p>
        </w:tc>
        <w:tc>
          <w:tcPr>
            <w:tcW w:w="8882"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7E973D3F">
            <w:pPr>
              <w:widowControl/>
              <w:spacing w:line="300" w:lineRule="atLeast"/>
              <w:jc w:val="left"/>
              <w:rPr>
                <w:rFonts w:ascii="微软雅黑" w:hAnsi="微软雅黑" w:eastAsia="微软雅黑" w:cs="微软雅黑"/>
                <w:color w:val="auto"/>
                <w:szCs w:val="21"/>
              </w:rPr>
            </w:pPr>
            <w:r>
              <w:rPr>
                <w:rFonts w:ascii="宋体" w:hAnsi="宋体" w:cs="宋体"/>
                <w:color w:val="auto"/>
                <w:spacing w:val="-6"/>
                <w:kern w:val="0"/>
                <w:szCs w:val="21"/>
              </w:rPr>
              <w:t>5.</w:t>
            </w:r>
            <w:r>
              <w:rPr>
                <w:rFonts w:hint="eastAsia" w:ascii="宋体" w:hAnsi="宋体" w:cs="宋体"/>
                <w:color w:val="auto"/>
                <w:kern w:val="0"/>
                <w:szCs w:val="21"/>
              </w:rPr>
              <w:t>擅自侵占公共绿地或单位附属绿地，未及时查处或及时上报每起</w:t>
            </w:r>
            <w:r>
              <w:rPr>
                <w:rFonts w:hint="eastAsia" w:ascii="宋体" w:hAnsi="宋体" w:cs="宋体"/>
                <w:color w:val="auto"/>
                <w:spacing w:val="-6"/>
                <w:kern w:val="0"/>
                <w:szCs w:val="21"/>
              </w:rPr>
              <w:t>扣</w:t>
            </w:r>
            <w:r>
              <w:rPr>
                <w:rFonts w:hint="eastAsia" w:ascii="宋体" w:hAnsi="宋体" w:cs="宋体"/>
                <w:color w:val="auto"/>
                <w:spacing w:val="-6"/>
                <w:kern w:val="0"/>
                <w:szCs w:val="21"/>
                <w:lang w:val="en-US" w:eastAsia="zh-CN"/>
              </w:rPr>
              <w:t>1</w:t>
            </w:r>
            <w:r>
              <w:rPr>
                <w:rFonts w:hint="eastAsia" w:ascii="宋体" w:hAnsi="宋体" w:cs="宋体"/>
                <w:color w:val="auto"/>
                <w:spacing w:val="-6"/>
                <w:kern w:val="0"/>
                <w:szCs w:val="21"/>
                <w:lang w:eastAsia="zh-CN"/>
              </w:rPr>
              <w:t>分</w:t>
            </w:r>
            <w:r>
              <w:rPr>
                <w:rFonts w:hint="eastAsia" w:ascii="宋体" w:hAnsi="宋体" w:cs="宋体"/>
                <w:color w:val="auto"/>
                <w:spacing w:val="-6"/>
                <w:kern w:val="0"/>
                <w:szCs w:val="21"/>
              </w:rPr>
              <w:t>。</w:t>
            </w:r>
          </w:p>
        </w:tc>
      </w:tr>
      <w:tr w14:paraId="121074B0">
        <w:tblPrEx>
          <w:tblCellMar>
            <w:top w:w="15" w:type="dxa"/>
            <w:left w:w="15" w:type="dxa"/>
            <w:bottom w:w="15" w:type="dxa"/>
            <w:right w:w="15" w:type="dxa"/>
          </w:tblCellMar>
        </w:tblPrEx>
        <w:trPr>
          <w:gridBefore w:val="1"/>
          <w:wBefore w:w="5" w:type="dxa"/>
          <w:trHeight w:val="397" w:hRule="atLeast"/>
          <w:jc w:val="center"/>
        </w:trPr>
        <w:tc>
          <w:tcPr>
            <w:tcW w:w="1299"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41BE2B06">
            <w:pPr>
              <w:widowControl/>
              <w:spacing w:line="330" w:lineRule="atLeast"/>
              <w:jc w:val="center"/>
              <w:rPr>
                <w:rFonts w:ascii="宋体" w:cs="宋体"/>
                <w:b/>
                <w:bCs/>
                <w:color w:val="auto"/>
                <w:kern w:val="0"/>
                <w:sz w:val="24"/>
              </w:rPr>
            </w:pPr>
            <w:r>
              <w:rPr>
                <w:rFonts w:hint="eastAsia" w:ascii="宋体" w:hAnsi="宋体" w:cs="宋体"/>
                <w:b/>
                <w:bCs/>
                <w:color w:val="auto"/>
                <w:spacing w:val="-20"/>
                <w:kern w:val="0"/>
                <w:sz w:val="24"/>
              </w:rPr>
              <w:t>病虫害防治</w:t>
            </w:r>
          </w:p>
        </w:tc>
        <w:tc>
          <w:tcPr>
            <w:tcW w:w="8882"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358A99B1">
            <w:pPr>
              <w:widowControl/>
              <w:spacing w:line="300" w:lineRule="atLeast"/>
              <w:jc w:val="left"/>
              <w:rPr>
                <w:rFonts w:ascii="宋体" w:cs="宋体"/>
                <w:color w:val="auto"/>
                <w:spacing w:val="-6"/>
                <w:kern w:val="0"/>
                <w:szCs w:val="21"/>
              </w:rPr>
            </w:pPr>
            <w:r>
              <w:rPr>
                <w:rFonts w:ascii="宋体" w:hAnsi="宋体" w:cs="宋体"/>
                <w:color w:val="auto"/>
                <w:spacing w:val="-6"/>
                <w:kern w:val="0"/>
                <w:szCs w:val="21"/>
              </w:rPr>
              <w:t>1.</w:t>
            </w:r>
            <w:r>
              <w:rPr>
                <w:rFonts w:hint="eastAsia" w:ascii="宋体" w:hAnsi="宋体" w:cs="宋体"/>
                <w:color w:val="auto"/>
                <w:spacing w:val="-6"/>
                <w:kern w:val="0"/>
                <w:szCs w:val="21"/>
              </w:rPr>
              <w:t>有明显病虫害危害的，</w:t>
            </w:r>
            <w:r>
              <w:rPr>
                <w:rFonts w:hint="eastAsia" w:ascii="宋体" w:hAnsi="宋体" w:cs="宋体"/>
                <w:color w:val="auto"/>
                <w:spacing w:val="-6"/>
                <w:kern w:val="0"/>
                <w:szCs w:val="21"/>
                <w:lang w:eastAsia="zh-CN"/>
              </w:rPr>
              <w:t>每处</w:t>
            </w:r>
            <w:r>
              <w:rPr>
                <w:rFonts w:hint="eastAsia" w:ascii="宋体" w:hAnsi="宋体" w:cs="宋体"/>
                <w:color w:val="auto"/>
                <w:spacing w:val="-6"/>
                <w:kern w:val="0"/>
                <w:szCs w:val="21"/>
              </w:rPr>
              <w:t>扣</w:t>
            </w:r>
            <w:r>
              <w:rPr>
                <w:rFonts w:hint="eastAsia" w:ascii="宋体" w:hAnsi="宋体" w:cs="宋体"/>
                <w:color w:val="auto"/>
                <w:spacing w:val="-6"/>
                <w:kern w:val="0"/>
                <w:szCs w:val="21"/>
                <w:lang w:val="en-US" w:eastAsia="zh-CN"/>
              </w:rPr>
              <w:t>1</w:t>
            </w:r>
            <w:r>
              <w:rPr>
                <w:rFonts w:hint="eastAsia" w:ascii="宋体" w:hAnsi="宋体" w:cs="宋体"/>
                <w:color w:val="auto"/>
                <w:spacing w:val="-6"/>
                <w:kern w:val="0"/>
                <w:szCs w:val="21"/>
                <w:lang w:eastAsia="zh-CN"/>
              </w:rPr>
              <w:t>分，</w:t>
            </w:r>
            <w:r>
              <w:rPr>
                <w:rFonts w:hint="eastAsia" w:ascii="宋体" w:hAnsi="宋体" w:cs="宋体"/>
                <w:color w:val="auto"/>
                <w:kern w:val="0"/>
                <w:szCs w:val="21"/>
                <w:lang w:eastAsia="zh-CN"/>
              </w:rPr>
              <w:t>出现大面积死亡的，每处扣</w:t>
            </w:r>
            <w:r>
              <w:rPr>
                <w:rFonts w:hint="eastAsia" w:ascii="宋体" w:hAnsi="宋体" w:cs="宋体"/>
                <w:color w:val="auto"/>
                <w:kern w:val="0"/>
                <w:szCs w:val="21"/>
                <w:lang w:val="en-US" w:eastAsia="zh-CN"/>
              </w:rPr>
              <w:t>2分。</w:t>
            </w:r>
          </w:p>
        </w:tc>
      </w:tr>
      <w:tr w14:paraId="7A737E74">
        <w:tblPrEx>
          <w:tblCellMar>
            <w:top w:w="15" w:type="dxa"/>
            <w:left w:w="15" w:type="dxa"/>
            <w:bottom w:w="15" w:type="dxa"/>
            <w:right w:w="15" w:type="dxa"/>
          </w:tblCellMar>
        </w:tblPrEx>
        <w:trPr>
          <w:gridBefore w:val="1"/>
          <w:wBefore w:w="5" w:type="dxa"/>
          <w:trHeight w:val="425" w:hRule="atLeast"/>
          <w:jc w:val="center"/>
        </w:trPr>
        <w:tc>
          <w:tcPr>
            <w:tcW w:w="1299" w:type="dxa"/>
            <w:vMerge w:val="restar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7AA0B303">
            <w:pPr>
              <w:widowControl/>
              <w:spacing w:line="330" w:lineRule="atLeast"/>
              <w:jc w:val="center"/>
              <w:rPr>
                <w:rFonts w:hint="eastAsia" w:ascii="宋体" w:hAnsi="宋体" w:cs="宋体"/>
                <w:b/>
                <w:bCs/>
                <w:color w:val="auto"/>
                <w:kern w:val="0"/>
                <w:sz w:val="24"/>
              </w:rPr>
            </w:pPr>
            <w:r>
              <w:rPr>
                <w:rFonts w:hint="eastAsia" w:ascii="宋体" w:hAnsi="宋体" w:cs="宋体"/>
                <w:b/>
                <w:bCs/>
                <w:color w:val="auto"/>
                <w:kern w:val="0"/>
                <w:sz w:val="24"/>
              </w:rPr>
              <w:t>毁绿损绿</w:t>
            </w:r>
          </w:p>
          <w:p w14:paraId="09E7B247">
            <w:pPr>
              <w:widowControl/>
              <w:spacing w:line="330" w:lineRule="atLeast"/>
              <w:jc w:val="center"/>
              <w:rPr>
                <w:rFonts w:hint="eastAsia" w:ascii="宋体" w:hAnsi="宋体" w:eastAsia="宋体" w:cs="宋体"/>
                <w:b/>
                <w:bCs/>
                <w:color w:val="auto"/>
                <w:kern w:val="0"/>
                <w:sz w:val="24"/>
                <w:lang w:eastAsia="zh-CN"/>
              </w:rPr>
            </w:pPr>
            <w:r>
              <w:rPr>
                <w:rFonts w:hint="eastAsia" w:ascii="宋体" w:hAnsi="宋体" w:cs="宋体"/>
                <w:b/>
                <w:bCs/>
                <w:color w:val="auto"/>
                <w:kern w:val="0"/>
                <w:sz w:val="24"/>
                <w:lang w:eastAsia="zh-CN"/>
              </w:rPr>
              <w:t>监管</w:t>
            </w:r>
          </w:p>
        </w:tc>
        <w:tc>
          <w:tcPr>
            <w:tcW w:w="8882"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0B5F2477">
            <w:pPr>
              <w:widowControl/>
              <w:spacing w:line="300" w:lineRule="atLeast"/>
              <w:jc w:val="left"/>
              <w:rPr>
                <w:rFonts w:ascii="微软雅黑" w:hAnsi="微软雅黑" w:eastAsia="微软雅黑" w:cs="微软雅黑"/>
                <w:color w:val="auto"/>
                <w:szCs w:val="21"/>
              </w:rPr>
            </w:pPr>
            <w:r>
              <w:rPr>
                <w:rFonts w:ascii="宋体" w:hAnsi="宋体" w:cs="宋体"/>
                <w:color w:val="auto"/>
                <w:kern w:val="0"/>
                <w:szCs w:val="21"/>
              </w:rPr>
              <w:t>1.</w:t>
            </w:r>
            <w:r>
              <w:rPr>
                <w:rFonts w:hint="eastAsia" w:ascii="宋体" w:hAnsi="宋体" w:cs="宋体"/>
                <w:color w:val="auto"/>
                <w:kern w:val="0"/>
                <w:szCs w:val="21"/>
              </w:rPr>
              <w:t>擅自移栽或故意损坏绿化树，每起扣</w:t>
            </w:r>
            <w:r>
              <w:rPr>
                <w:rFonts w:hint="eastAsia" w:ascii="宋体" w:hAnsi="宋体" w:cs="宋体"/>
                <w:color w:val="auto"/>
                <w:kern w:val="0"/>
                <w:szCs w:val="21"/>
                <w:lang w:val="en-US" w:eastAsia="zh-CN"/>
              </w:rPr>
              <w:t>1</w:t>
            </w:r>
            <w:r>
              <w:rPr>
                <w:rFonts w:hint="eastAsia" w:ascii="宋体" w:hAnsi="宋体" w:cs="宋体"/>
                <w:color w:val="auto"/>
                <w:kern w:val="0"/>
                <w:szCs w:val="21"/>
                <w:lang w:eastAsia="zh-CN"/>
              </w:rPr>
              <w:t>分</w:t>
            </w:r>
            <w:r>
              <w:rPr>
                <w:rFonts w:hint="eastAsia" w:ascii="宋体" w:hAnsi="宋体" w:cs="宋体"/>
                <w:color w:val="auto"/>
                <w:kern w:val="0"/>
                <w:szCs w:val="21"/>
              </w:rPr>
              <w:t>。</w:t>
            </w:r>
          </w:p>
        </w:tc>
      </w:tr>
      <w:tr w14:paraId="5ECB9DEB">
        <w:tblPrEx>
          <w:tblCellMar>
            <w:top w:w="15" w:type="dxa"/>
            <w:left w:w="15" w:type="dxa"/>
            <w:bottom w:w="15" w:type="dxa"/>
            <w:right w:w="15" w:type="dxa"/>
          </w:tblCellMar>
        </w:tblPrEx>
        <w:trPr>
          <w:gridBefore w:val="1"/>
          <w:wBefore w:w="5" w:type="dxa"/>
          <w:trHeight w:val="425" w:hRule="atLeast"/>
          <w:jc w:val="center"/>
        </w:trPr>
        <w:tc>
          <w:tcPr>
            <w:tcW w:w="1299" w:type="dxa"/>
            <w:vMerge w:val="continue"/>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508D2124">
            <w:pPr>
              <w:widowControl/>
              <w:spacing w:line="330" w:lineRule="atLeast"/>
              <w:jc w:val="center"/>
              <w:rPr>
                <w:rFonts w:ascii="宋体" w:cs="宋体"/>
                <w:b/>
                <w:bCs/>
                <w:color w:val="auto"/>
                <w:kern w:val="0"/>
                <w:sz w:val="24"/>
              </w:rPr>
            </w:pPr>
          </w:p>
        </w:tc>
        <w:tc>
          <w:tcPr>
            <w:tcW w:w="8882"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1EAABEE9">
            <w:pPr>
              <w:widowControl/>
              <w:jc w:val="left"/>
              <w:rPr>
                <w:rFonts w:ascii="微软雅黑" w:hAnsi="微软雅黑" w:eastAsia="微软雅黑" w:cs="微软雅黑"/>
                <w:color w:val="auto"/>
                <w:szCs w:val="21"/>
              </w:rPr>
            </w:pPr>
            <w:r>
              <w:rPr>
                <w:rFonts w:ascii="宋体" w:hAnsi="宋体" w:cs="宋体"/>
                <w:color w:val="auto"/>
                <w:kern w:val="0"/>
                <w:szCs w:val="21"/>
              </w:rPr>
              <w:t>2.</w:t>
            </w:r>
            <w:r>
              <w:rPr>
                <w:rFonts w:hint="eastAsia" w:ascii="宋体" w:hAnsi="宋体" w:cs="宋体"/>
                <w:color w:val="auto"/>
                <w:kern w:val="0"/>
                <w:szCs w:val="21"/>
              </w:rPr>
              <w:t>绿化树干上有乱刻、乱画、乱钉、乱挂、乱搭、乱拉、乱晾晒的，每处扣</w:t>
            </w:r>
            <w:r>
              <w:rPr>
                <w:rFonts w:hint="eastAsia" w:ascii="宋体" w:hAnsi="宋体" w:cs="宋体"/>
                <w:color w:val="auto"/>
                <w:kern w:val="0"/>
                <w:szCs w:val="21"/>
                <w:lang w:eastAsia="zh-CN"/>
              </w:rPr>
              <w:t>0.5分</w:t>
            </w:r>
            <w:r>
              <w:rPr>
                <w:rFonts w:hint="eastAsia" w:ascii="宋体" w:hAnsi="宋体" w:cs="宋体"/>
                <w:color w:val="auto"/>
                <w:kern w:val="0"/>
                <w:szCs w:val="21"/>
              </w:rPr>
              <w:t>。</w:t>
            </w:r>
          </w:p>
        </w:tc>
      </w:tr>
      <w:tr w14:paraId="59822F59">
        <w:tblPrEx>
          <w:tblCellMar>
            <w:top w:w="15" w:type="dxa"/>
            <w:left w:w="15" w:type="dxa"/>
            <w:bottom w:w="15" w:type="dxa"/>
            <w:right w:w="15" w:type="dxa"/>
          </w:tblCellMar>
        </w:tblPrEx>
        <w:trPr>
          <w:gridBefore w:val="1"/>
          <w:wBefore w:w="5" w:type="dxa"/>
          <w:trHeight w:val="719" w:hRule="atLeast"/>
          <w:jc w:val="center"/>
        </w:trPr>
        <w:tc>
          <w:tcPr>
            <w:tcW w:w="1299" w:type="dxa"/>
            <w:vMerge w:val="continue"/>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51E93327">
            <w:pPr>
              <w:widowControl/>
              <w:spacing w:line="330" w:lineRule="atLeast"/>
              <w:jc w:val="center"/>
              <w:rPr>
                <w:rFonts w:ascii="宋体" w:cs="宋体"/>
                <w:b/>
                <w:bCs/>
                <w:color w:val="auto"/>
                <w:kern w:val="0"/>
                <w:sz w:val="24"/>
              </w:rPr>
            </w:pPr>
          </w:p>
        </w:tc>
        <w:tc>
          <w:tcPr>
            <w:tcW w:w="8882"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49E80F63">
            <w:pPr>
              <w:widowControl/>
              <w:jc w:val="left"/>
              <w:rPr>
                <w:rFonts w:ascii="微软雅黑" w:hAnsi="微软雅黑" w:eastAsia="微软雅黑" w:cs="微软雅黑"/>
                <w:color w:val="auto"/>
                <w:szCs w:val="21"/>
              </w:rPr>
            </w:pPr>
            <w:r>
              <w:rPr>
                <w:rFonts w:ascii="宋体" w:hAnsi="宋体" w:cs="宋体"/>
                <w:color w:val="auto"/>
                <w:kern w:val="0"/>
                <w:szCs w:val="21"/>
              </w:rPr>
              <w:t>3.</w:t>
            </w:r>
            <w:r>
              <w:rPr>
                <w:rFonts w:hint="eastAsia" w:ascii="宋体" w:hAnsi="宋体" w:cs="宋体"/>
                <w:color w:val="auto"/>
                <w:kern w:val="0"/>
                <w:szCs w:val="21"/>
              </w:rPr>
              <w:t>毁绿、损绿、占绿</w:t>
            </w:r>
            <w:r>
              <w:rPr>
                <w:rFonts w:hint="eastAsia" w:ascii="宋体" w:hAnsi="宋体" w:cs="宋体"/>
                <w:color w:val="auto"/>
                <w:kern w:val="0"/>
                <w:szCs w:val="21"/>
                <w:lang w:val="en-US" w:eastAsia="zh-CN"/>
              </w:rPr>
              <w:t>24小时内未发现</w:t>
            </w:r>
            <w:r>
              <w:rPr>
                <w:rFonts w:hint="eastAsia" w:ascii="宋体" w:hAnsi="宋体" w:cs="宋体"/>
                <w:color w:val="auto"/>
                <w:kern w:val="0"/>
                <w:szCs w:val="21"/>
              </w:rPr>
              <w:t>、报告不主动的，每次扣</w:t>
            </w:r>
            <w:r>
              <w:rPr>
                <w:rFonts w:hint="eastAsia" w:ascii="宋体" w:hAnsi="宋体" w:cs="宋体"/>
                <w:color w:val="auto"/>
                <w:kern w:val="0"/>
                <w:szCs w:val="21"/>
                <w:lang w:val="en-US" w:eastAsia="zh-CN"/>
              </w:rPr>
              <w:t>1</w:t>
            </w:r>
            <w:r>
              <w:rPr>
                <w:rFonts w:hint="eastAsia" w:ascii="宋体" w:hAnsi="宋体" w:cs="宋体"/>
                <w:color w:val="auto"/>
                <w:kern w:val="0"/>
                <w:szCs w:val="21"/>
                <w:lang w:eastAsia="zh-CN"/>
              </w:rPr>
              <w:t>分</w:t>
            </w:r>
            <w:r>
              <w:rPr>
                <w:rFonts w:hint="eastAsia" w:ascii="宋体" w:hAnsi="宋体" w:cs="宋体"/>
                <w:color w:val="auto"/>
                <w:kern w:val="0"/>
                <w:szCs w:val="21"/>
              </w:rPr>
              <w:t>。私自审批占绿行为，当月考核不达标，通报批评。</w:t>
            </w:r>
          </w:p>
        </w:tc>
      </w:tr>
      <w:tr w14:paraId="54B5D50D">
        <w:tblPrEx>
          <w:tblCellMar>
            <w:top w:w="15" w:type="dxa"/>
            <w:left w:w="15" w:type="dxa"/>
            <w:bottom w:w="15" w:type="dxa"/>
            <w:right w:w="15" w:type="dxa"/>
          </w:tblCellMar>
        </w:tblPrEx>
        <w:trPr>
          <w:gridBefore w:val="1"/>
          <w:wBefore w:w="5" w:type="dxa"/>
          <w:trHeight w:val="425" w:hRule="atLeast"/>
          <w:jc w:val="center"/>
        </w:trPr>
        <w:tc>
          <w:tcPr>
            <w:tcW w:w="1299" w:type="dxa"/>
            <w:vMerge w:val="continue"/>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3DEF32C0">
            <w:pPr>
              <w:widowControl/>
              <w:spacing w:line="330" w:lineRule="atLeast"/>
              <w:jc w:val="center"/>
              <w:rPr>
                <w:rFonts w:ascii="宋体" w:cs="宋体"/>
                <w:b/>
                <w:bCs/>
                <w:color w:val="auto"/>
                <w:kern w:val="0"/>
                <w:sz w:val="24"/>
              </w:rPr>
            </w:pPr>
          </w:p>
        </w:tc>
        <w:tc>
          <w:tcPr>
            <w:tcW w:w="8882"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38FA36CE">
            <w:pPr>
              <w:widowControl/>
              <w:jc w:val="left"/>
              <w:rPr>
                <w:rFonts w:ascii="微软雅黑" w:hAnsi="微软雅黑" w:eastAsia="微软雅黑" w:cs="微软雅黑"/>
                <w:color w:val="auto"/>
                <w:szCs w:val="21"/>
              </w:rPr>
            </w:pPr>
            <w:r>
              <w:rPr>
                <w:rFonts w:ascii="宋体" w:hAnsi="宋体" w:cs="宋体"/>
                <w:color w:val="auto"/>
                <w:kern w:val="0"/>
                <w:szCs w:val="21"/>
              </w:rPr>
              <w:t>4.</w:t>
            </w:r>
            <w:r>
              <w:rPr>
                <w:rFonts w:hint="eastAsia" w:ascii="宋体" w:hAnsi="宋体" w:cs="宋体"/>
                <w:color w:val="auto"/>
                <w:kern w:val="0"/>
                <w:szCs w:val="21"/>
              </w:rPr>
              <w:t>绿地人为践踏严重未及时采取措施的，每处扣</w:t>
            </w:r>
            <w:r>
              <w:rPr>
                <w:rFonts w:hint="eastAsia" w:ascii="宋体" w:hAnsi="宋体" w:cs="宋体"/>
                <w:color w:val="auto"/>
                <w:kern w:val="0"/>
                <w:szCs w:val="21"/>
                <w:lang w:eastAsia="zh-CN"/>
              </w:rPr>
              <w:t>0.5分</w:t>
            </w:r>
            <w:r>
              <w:rPr>
                <w:rFonts w:hint="eastAsia" w:ascii="宋体" w:hAnsi="宋体" w:cs="宋体"/>
                <w:color w:val="auto"/>
                <w:kern w:val="0"/>
                <w:szCs w:val="21"/>
              </w:rPr>
              <w:t>。</w:t>
            </w:r>
          </w:p>
        </w:tc>
      </w:tr>
      <w:tr w14:paraId="33D0E526">
        <w:tblPrEx>
          <w:tblCellMar>
            <w:top w:w="15" w:type="dxa"/>
            <w:left w:w="15" w:type="dxa"/>
            <w:bottom w:w="15" w:type="dxa"/>
            <w:right w:w="15" w:type="dxa"/>
          </w:tblCellMar>
        </w:tblPrEx>
        <w:trPr>
          <w:gridBefore w:val="1"/>
          <w:wBefore w:w="5" w:type="dxa"/>
          <w:trHeight w:val="425" w:hRule="atLeast"/>
          <w:jc w:val="center"/>
        </w:trPr>
        <w:tc>
          <w:tcPr>
            <w:tcW w:w="1299" w:type="dxa"/>
            <w:vMerge w:val="continue"/>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0D3F198E">
            <w:pPr>
              <w:widowControl/>
              <w:spacing w:line="330" w:lineRule="atLeast"/>
              <w:jc w:val="center"/>
              <w:rPr>
                <w:rFonts w:ascii="宋体" w:cs="宋体"/>
                <w:b/>
                <w:bCs/>
                <w:color w:val="auto"/>
                <w:kern w:val="0"/>
                <w:sz w:val="24"/>
              </w:rPr>
            </w:pPr>
          </w:p>
        </w:tc>
        <w:tc>
          <w:tcPr>
            <w:tcW w:w="8882"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12D8B208">
            <w:pPr>
              <w:widowControl/>
              <w:spacing w:line="240" w:lineRule="auto"/>
              <w:jc w:val="left"/>
              <w:rPr>
                <w:rFonts w:ascii="微软雅黑" w:hAnsi="微软雅黑" w:eastAsia="微软雅黑" w:cs="微软雅黑"/>
                <w:color w:val="auto"/>
                <w:szCs w:val="21"/>
              </w:rPr>
            </w:pPr>
            <w:r>
              <w:rPr>
                <w:rFonts w:ascii="宋体" w:hAnsi="宋体" w:cs="宋体"/>
                <w:color w:val="auto"/>
                <w:kern w:val="0"/>
                <w:szCs w:val="21"/>
              </w:rPr>
              <w:t>5.</w:t>
            </w:r>
            <w:r>
              <w:rPr>
                <w:rFonts w:hint="eastAsia" w:ascii="宋体" w:hAnsi="宋体" w:cs="宋体"/>
                <w:color w:val="auto"/>
                <w:kern w:val="0"/>
                <w:szCs w:val="21"/>
              </w:rPr>
              <w:t>因抗旱不及时造成苗木死亡的，每</w:t>
            </w:r>
            <w:r>
              <w:rPr>
                <w:rFonts w:hint="eastAsia" w:ascii="宋体" w:hAnsi="宋体" w:cs="宋体"/>
                <w:color w:val="auto"/>
                <w:kern w:val="0"/>
                <w:szCs w:val="21"/>
                <w:lang w:eastAsia="zh-CN"/>
              </w:rPr>
              <w:t>处</w:t>
            </w:r>
            <w:r>
              <w:rPr>
                <w:rFonts w:hint="eastAsia" w:ascii="宋体" w:hAnsi="宋体" w:cs="宋体"/>
                <w:color w:val="auto"/>
                <w:kern w:val="0"/>
                <w:szCs w:val="21"/>
              </w:rPr>
              <w:t>扣</w:t>
            </w:r>
            <w:r>
              <w:rPr>
                <w:rFonts w:hint="eastAsia" w:ascii="宋体" w:hAnsi="宋体" w:cs="宋体"/>
                <w:color w:val="auto"/>
                <w:kern w:val="0"/>
                <w:szCs w:val="21"/>
                <w:lang w:eastAsia="zh-CN"/>
              </w:rPr>
              <w:t>0.5分</w:t>
            </w:r>
            <w:r>
              <w:rPr>
                <w:rFonts w:hint="eastAsia" w:ascii="宋体" w:hAnsi="宋体" w:cs="宋体"/>
                <w:color w:val="auto"/>
                <w:kern w:val="0"/>
                <w:szCs w:val="21"/>
              </w:rPr>
              <w:t>。</w:t>
            </w:r>
          </w:p>
        </w:tc>
      </w:tr>
      <w:tr w14:paraId="45FAD86A">
        <w:tblPrEx>
          <w:tblCellMar>
            <w:top w:w="15" w:type="dxa"/>
            <w:left w:w="15" w:type="dxa"/>
            <w:bottom w:w="15" w:type="dxa"/>
            <w:right w:w="15" w:type="dxa"/>
          </w:tblCellMar>
        </w:tblPrEx>
        <w:trPr>
          <w:gridBefore w:val="1"/>
          <w:wBefore w:w="5" w:type="dxa"/>
          <w:trHeight w:val="590" w:hRule="atLeast"/>
          <w:jc w:val="center"/>
        </w:trPr>
        <w:tc>
          <w:tcPr>
            <w:tcW w:w="1299" w:type="dxa"/>
            <w:vMerge w:val="restart"/>
            <w:tcBorders>
              <w:top w:val="single" w:color="auto" w:sz="4" w:space="0"/>
              <w:left w:val="single" w:color="auto" w:sz="4" w:space="0"/>
              <w:right w:val="single" w:color="auto" w:sz="4" w:space="0"/>
            </w:tcBorders>
            <w:tcMar>
              <w:top w:w="0" w:type="dxa"/>
              <w:left w:w="108" w:type="dxa"/>
              <w:bottom w:w="0" w:type="dxa"/>
              <w:right w:w="108" w:type="dxa"/>
            </w:tcMar>
            <w:vAlign w:val="center"/>
          </w:tcPr>
          <w:p w14:paraId="5F167C62">
            <w:pPr>
              <w:widowControl/>
              <w:spacing w:line="330" w:lineRule="atLeast"/>
              <w:jc w:val="center"/>
              <w:rPr>
                <w:rFonts w:ascii="宋体" w:cs="宋体"/>
                <w:b/>
                <w:bCs/>
                <w:color w:val="auto"/>
                <w:kern w:val="0"/>
                <w:sz w:val="24"/>
              </w:rPr>
            </w:pPr>
            <w:r>
              <w:rPr>
                <w:rFonts w:hint="eastAsia" w:ascii="宋体" w:hAnsi="宋体" w:cs="宋体"/>
                <w:b/>
                <w:bCs/>
                <w:color w:val="auto"/>
                <w:spacing w:val="-20"/>
                <w:kern w:val="0"/>
                <w:sz w:val="24"/>
              </w:rPr>
              <w:t>居民小区、临街单位、城郊结合部</w:t>
            </w:r>
          </w:p>
        </w:tc>
        <w:tc>
          <w:tcPr>
            <w:tcW w:w="8882" w:type="dxa"/>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08858587">
            <w:pPr>
              <w:widowControl/>
              <w:jc w:val="left"/>
              <w:rPr>
                <w:rFonts w:ascii="宋体" w:cs="宋体"/>
                <w:color w:val="auto"/>
                <w:kern w:val="0"/>
                <w:szCs w:val="21"/>
              </w:rPr>
            </w:pPr>
            <w:r>
              <w:rPr>
                <w:rFonts w:ascii="宋体" w:hAnsi="宋体" w:cs="宋体"/>
                <w:color w:val="auto"/>
                <w:kern w:val="0"/>
                <w:szCs w:val="21"/>
              </w:rPr>
              <w:t>1.</w:t>
            </w:r>
            <w:r>
              <w:rPr>
                <w:rFonts w:hint="eastAsia" w:ascii="宋体" w:hAnsi="宋体" w:cs="宋体"/>
                <w:color w:val="auto"/>
                <w:kern w:val="0"/>
                <w:szCs w:val="21"/>
              </w:rPr>
              <w:t>直接管护项目管护工作不到位的参照上述内容扣分。</w:t>
            </w:r>
          </w:p>
        </w:tc>
      </w:tr>
      <w:tr w14:paraId="32244E6D">
        <w:tblPrEx>
          <w:tblCellMar>
            <w:top w:w="15" w:type="dxa"/>
            <w:left w:w="15" w:type="dxa"/>
            <w:bottom w:w="15" w:type="dxa"/>
            <w:right w:w="15" w:type="dxa"/>
          </w:tblCellMar>
        </w:tblPrEx>
        <w:trPr>
          <w:gridBefore w:val="1"/>
          <w:wBefore w:w="5" w:type="dxa"/>
          <w:trHeight w:val="585" w:hRule="atLeast"/>
          <w:jc w:val="center"/>
        </w:trPr>
        <w:tc>
          <w:tcPr>
            <w:tcW w:w="1299" w:type="dxa"/>
            <w:vMerge w:val="continue"/>
            <w:tcBorders>
              <w:left w:val="single" w:color="auto" w:sz="4" w:space="0"/>
              <w:bottom w:val="single" w:color="auto" w:sz="4" w:space="0"/>
              <w:right w:val="single" w:color="auto" w:sz="4" w:space="0"/>
            </w:tcBorders>
            <w:tcMar>
              <w:top w:w="0" w:type="dxa"/>
              <w:left w:w="108" w:type="dxa"/>
              <w:bottom w:w="0" w:type="dxa"/>
              <w:right w:w="108" w:type="dxa"/>
            </w:tcMar>
            <w:vAlign w:val="center"/>
          </w:tcPr>
          <w:p w14:paraId="2D683628">
            <w:pPr>
              <w:widowControl/>
              <w:spacing w:line="330" w:lineRule="atLeast"/>
              <w:jc w:val="center"/>
              <w:rPr>
                <w:rFonts w:ascii="宋体" w:cs="宋体"/>
                <w:b/>
                <w:bCs/>
                <w:color w:val="auto"/>
                <w:kern w:val="0"/>
                <w:sz w:val="24"/>
              </w:rPr>
            </w:pPr>
          </w:p>
        </w:tc>
        <w:tc>
          <w:tcPr>
            <w:tcW w:w="8882" w:type="dxa"/>
            <w:tcBorders>
              <w:top w:val="nil"/>
              <w:left w:val="nil"/>
              <w:bottom w:val="single" w:color="auto" w:sz="4" w:space="0"/>
              <w:right w:val="single" w:color="auto" w:sz="4" w:space="0"/>
            </w:tcBorders>
            <w:tcMar>
              <w:top w:w="0" w:type="dxa"/>
              <w:left w:w="108" w:type="dxa"/>
              <w:bottom w:w="0" w:type="dxa"/>
              <w:right w:w="108" w:type="dxa"/>
            </w:tcMar>
            <w:vAlign w:val="center"/>
          </w:tcPr>
          <w:p w14:paraId="3F9A2CD3">
            <w:pPr>
              <w:widowControl/>
              <w:jc w:val="left"/>
              <w:rPr>
                <w:rFonts w:ascii="宋体" w:cs="宋体"/>
                <w:color w:val="auto"/>
                <w:kern w:val="0"/>
                <w:szCs w:val="21"/>
              </w:rPr>
            </w:pPr>
            <w:r>
              <w:rPr>
                <w:rFonts w:ascii="宋体" w:hAnsi="宋体" w:cs="宋体"/>
                <w:color w:val="auto"/>
                <w:kern w:val="0"/>
                <w:szCs w:val="21"/>
              </w:rPr>
              <w:t>2.</w:t>
            </w:r>
            <w:r>
              <w:rPr>
                <w:rFonts w:hint="eastAsia" w:ascii="宋体" w:hAnsi="宋体" w:cs="宋体"/>
                <w:color w:val="auto"/>
                <w:kern w:val="0"/>
                <w:szCs w:val="21"/>
              </w:rPr>
              <w:t>未直接管护的项目，各城区有督促、指导的责任，管护工作未到位的按上述内容的一半扣分。</w:t>
            </w:r>
          </w:p>
        </w:tc>
      </w:tr>
      <w:tr w14:paraId="5FDC458A">
        <w:tblPrEx>
          <w:tblCellMar>
            <w:top w:w="15" w:type="dxa"/>
            <w:left w:w="15" w:type="dxa"/>
            <w:bottom w:w="15" w:type="dxa"/>
            <w:right w:w="15" w:type="dxa"/>
          </w:tblCellMar>
        </w:tblPrEx>
        <w:trPr>
          <w:gridBefore w:val="1"/>
          <w:wBefore w:w="5" w:type="dxa"/>
          <w:trHeight w:val="425" w:hRule="atLeast"/>
          <w:jc w:val="center"/>
        </w:trPr>
        <w:tc>
          <w:tcPr>
            <w:tcW w:w="1299" w:type="dxa"/>
            <w:vMerge w:val="restart"/>
            <w:tcBorders>
              <w:left w:val="single" w:color="auto" w:sz="4" w:space="0"/>
              <w:right w:val="single" w:color="auto" w:sz="4" w:space="0"/>
            </w:tcBorders>
            <w:tcMar>
              <w:top w:w="0" w:type="dxa"/>
              <w:left w:w="108" w:type="dxa"/>
              <w:bottom w:w="0" w:type="dxa"/>
              <w:right w:w="108" w:type="dxa"/>
            </w:tcMar>
            <w:vAlign w:val="center"/>
          </w:tcPr>
          <w:p w14:paraId="0ABF7594">
            <w:pPr>
              <w:widowControl/>
              <w:spacing w:line="330" w:lineRule="atLeast"/>
              <w:jc w:val="center"/>
              <w:rPr>
                <w:rFonts w:ascii="宋体" w:cs="宋体"/>
                <w:b/>
                <w:bCs/>
                <w:color w:val="auto"/>
                <w:kern w:val="0"/>
                <w:sz w:val="24"/>
              </w:rPr>
            </w:pPr>
            <w:r>
              <w:rPr>
                <w:rFonts w:hint="eastAsia" w:ascii="宋体" w:hAnsi="宋体" w:cs="宋体"/>
                <w:b/>
                <w:bCs/>
                <w:color w:val="auto"/>
                <w:kern w:val="0"/>
                <w:sz w:val="24"/>
              </w:rPr>
              <w:t>市场化管护路段的管理</w:t>
            </w:r>
          </w:p>
        </w:tc>
        <w:tc>
          <w:tcPr>
            <w:tcW w:w="8882" w:type="dxa"/>
            <w:tcBorders>
              <w:top w:val="nil"/>
              <w:left w:val="nil"/>
              <w:bottom w:val="single" w:color="auto" w:sz="4" w:space="0"/>
              <w:right w:val="single" w:color="auto" w:sz="4" w:space="0"/>
            </w:tcBorders>
            <w:tcMar>
              <w:top w:w="0" w:type="dxa"/>
              <w:left w:w="108" w:type="dxa"/>
              <w:bottom w:w="0" w:type="dxa"/>
              <w:right w:w="108" w:type="dxa"/>
            </w:tcMar>
            <w:vAlign w:val="center"/>
          </w:tcPr>
          <w:p w14:paraId="07300FE4">
            <w:pPr>
              <w:widowControl/>
              <w:jc w:val="left"/>
              <w:rPr>
                <w:rFonts w:ascii="宋体" w:cs="宋体"/>
                <w:color w:val="auto"/>
                <w:kern w:val="0"/>
                <w:szCs w:val="21"/>
              </w:rPr>
            </w:pPr>
            <w:r>
              <w:rPr>
                <w:rFonts w:ascii="宋体" w:hAnsi="宋体" w:cs="宋体"/>
                <w:color w:val="auto"/>
                <w:kern w:val="0"/>
                <w:szCs w:val="21"/>
              </w:rPr>
              <w:t>1.</w:t>
            </w:r>
            <w:r>
              <w:rPr>
                <w:rFonts w:hint="eastAsia" w:ascii="宋体" w:hAnsi="宋体" w:cs="宋体"/>
                <w:color w:val="auto"/>
                <w:kern w:val="0"/>
                <w:szCs w:val="21"/>
              </w:rPr>
              <w:t>协助上级部门搞好</w:t>
            </w:r>
            <w:r>
              <w:rPr>
                <w:rFonts w:hint="eastAsia" w:ascii="宋体" w:hAnsi="宋体" w:cs="宋体"/>
                <w:color w:val="auto"/>
                <w:kern w:val="0"/>
                <w:szCs w:val="21"/>
                <w:lang w:eastAsia="zh-CN"/>
              </w:rPr>
              <w:t>日常督查</w:t>
            </w:r>
            <w:r>
              <w:rPr>
                <w:rFonts w:hint="eastAsia" w:ascii="宋体" w:hAnsi="宋体" w:cs="宋体"/>
                <w:color w:val="auto"/>
                <w:kern w:val="0"/>
                <w:szCs w:val="21"/>
              </w:rPr>
              <w:t>，包括清点人数、指导各项业务工作，做好月度管护台账，每缺一次扣</w:t>
            </w:r>
            <w:r>
              <w:rPr>
                <w:rFonts w:hint="eastAsia" w:ascii="宋体" w:hAnsi="宋体" w:cs="宋体"/>
                <w:color w:val="auto"/>
                <w:kern w:val="0"/>
                <w:szCs w:val="21"/>
                <w:lang w:eastAsia="zh-CN"/>
              </w:rPr>
              <w:t>0.5分</w:t>
            </w:r>
            <w:r>
              <w:rPr>
                <w:rFonts w:hint="eastAsia" w:ascii="宋体" w:hAnsi="宋体" w:cs="宋体"/>
                <w:color w:val="auto"/>
                <w:kern w:val="0"/>
                <w:szCs w:val="21"/>
              </w:rPr>
              <w:t>。</w:t>
            </w:r>
          </w:p>
        </w:tc>
      </w:tr>
      <w:tr w14:paraId="20AD20CE">
        <w:tblPrEx>
          <w:tblCellMar>
            <w:top w:w="15" w:type="dxa"/>
            <w:left w:w="15" w:type="dxa"/>
            <w:bottom w:w="15" w:type="dxa"/>
            <w:right w:w="15" w:type="dxa"/>
          </w:tblCellMar>
        </w:tblPrEx>
        <w:trPr>
          <w:gridBefore w:val="1"/>
          <w:wBefore w:w="5" w:type="dxa"/>
          <w:trHeight w:val="425" w:hRule="atLeast"/>
          <w:jc w:val="center"/>
        </w:trPr>
        <w:tc>
          <w:tcPr>
            <w:tcW w:w="1299" w:type="dxa"/>
            <w:vMerge w:val="continue"/>
            <w:tcBorders>
              <w:left w:val="single" w:color="auto" w:sz="4" w:space="0"/>
              <w:bottom w:val="single" w:color="auto" w:sz="4" w:space="0"/>
              <w:right w:val="single" w:color="auto" w:sz="4" w:space="0"/>
            </w:tcBorders>
            <w:tcMar>
              <w:top w:w="0" w:type="dxa"/>
              <w:left w:w="108" w:type="dxa"/>
              <w:bottom w:w="0" w:type="dxa"/>
              <w:right w:w="108" w:type="dxa"/>
            </w:tcMar>
            <w:vAlign w:val="center"/>
          </w:tcPr>
          <w:p w14:paraId="071E16D6">
            <w:pPr>
              <w:widowControl/>
              <w:spacing w:line="330" w:lineRule="atLeast"/>
              <w:jc w:val="center"/>
              <w:rPr>
                <w:rFonts w:ascii="宋体" w:cs="宋体"/>
                <w:b/>
                <w:bCs/>
                <w:color w:val="auto"/>
                <w:kern w:val="0"/>
                <w:sz w:val="24"/>
              </w:rPr>
            </w:pPr>
          </w:p>
        </w:tc>
        <w:tc>
          <w:tcPr>
            <w:tcW w:w="8882" w:type="dxa"/>
            <w:tcBorders>
              <w:top w:val="nil"/>
              <w:left w:val="nil"/>
              <w:bottom w:val="single" w:color="auto" w:sz="4" w:space="0"/>
              <w:right w:val="single" w:color="auto" w:sz="4" w:space="0"/>
            </w:tcBorders>
            <w:tcMar>
              <w:top w:w="0" w:type="dxa"/>
              <w:left w:w="108" w:type="dxa"/>
              <w:bottom w:w="0" w:type="dxa"/>
              <w:right w:w="108" w:type="dxa"/>
            </w:tcMar>
            <w:vAlign w:val="center"/>
          </w:tcPr>
          <w:p w14:paraId="5FC48314">
            <w:pPr>
              <w:widowControl/>
              <w:jc w:val="left"/>
              <w:rPr>
                <w:rFonts w:ascii="宋体" w:cs="宋体"/>
                <w:color w:val="auto"/>
                <w:kern w:val="0"/>
                <w:szCs w:val="21"/>
              </w:rPr>
            </w:pPr>
            <w:r>
              <w:rPr>
                <w:rFonts w:ascii="宋体" w:hAnsi="宋体" w:cs="宋体"/>
                <w:color w:val="auto"/>
                <w:kern w:val="0"/>
                <w:szCs w:val="21"/>
              </w:rPr>
              <w:t>2.</w:t>
            </w:r>
            <w:r>
              <w:rPr>
                <w:rFonts w:hint="eastAsia" w:ascii="宋体" w:hAnsi="宋体" w:cs="宋体"/>
                <w:color w:val="auto"/>
                <w:kern w:val="0"/>
                <w:szCs w:val="21"/>
              </w:rPr>
              <w:t>协助查处毁绿、损绿行为，私自占用绿地及设施的行为，每发生</w:t>
            </w:r>
            <w:r>
              <w:rPr>
                <w:rFonts w:ascii="宋体" w:hAnsi="宋体" w:cs="宋体"/>
                <w:color w:val="auto"/>
                <w:kern w:val="0"/>
                <w:szCs w:val="21"/>
              </w:rPr>
              <w:t>1</w:t>
            </w:r>
            <w:r>
              <w:rPr>
                <w:rFonts w:hint="eastAsia" w:ascii="宋体" w:hAnsi="宋体" w:cs="宋体"/>
                <w:color w:val="auto"/>
                <w:kern w:val="0"/>
                <w:szCs w:val="21"/>
              </w:rPr>
              <w:t>处扣</w:t>
            </w:r>
            <w:r>
              <w:rPr>
                <w:rFonts w:hint="eastAsia" w:ascii="宋体" w:hAnsi="宋体" w:cs="宋体"/>
                <w:color w:val="auto"/>
                <w:kern w:val="0"/>
                <w:szCs w:val="21"/>
                <w:lang w:eastAsia="zh-CN"/>
              </w:rPr>
              <w:t>0.5分</w:t>
            </w:r>
            <w:r>
              <w:rPr>
                <w:rFonts w:hint="eastAsia" w:ascii="宋体" w:hAnsi="宋体" w:cs="宋体"/>
                <w:color w:val="auto"/>
                <w:kern w:val="0"/>
                <w:szCs w:val="21"/>
              </w:rPr>
              <w:t>。</w:t>
            </w:r>
          </w:p>
        </w:tc>
      </w:tr>
      <w:tr w14:paraId="3A1AAC8B">
        <w:tblPrEx>
          <w:tblCellMar>
            <w:top w:w="15" w:type="dxa"/>
            <w:left w:w="15" w:type="dxa"/>
            <w:bottom w:w="15" w:type="dxa"/>
            <w:right w:w="15" w:type="dxa"/>
          </w:tblCellMar>
        </w:tblPrEx>
        <w:trPr>
          <w:gridBefore w:val="1"/>
          <w:wBefore w:w="5" w:type="dxa"/>
          <w:trHeight w:val="425" w:hRule="atLeast"/>
          <w:jc w:val="center"/>
        </w:trPr>
        <w:tc>
          <w:tcPr>
            <w:tcW w:w="1299" w:type="dxa"/>
            <w:vMerge w:val="restart"/>
            <w:tcBorders>
              <w:top w:val="nil"/>
              <w:left w:val="single" w:color="auto" w:sz="4" w:space="0"/>
              <w:bottom w:val="single" w:color="auto" w:sz="4" w:space="0"/>
              <w:right w:val="single" w:color="auto" w:sz="4" w:space="0"/>
            </w:tcBorders>
            <w:tcMar>
              <w:top w:w="0" w:type="dxa"/>
              <w:left w:w="108" w:type="dxa"/>
              <w:bottom w:w="0" w:type="dxa"/>
              <w:right w:w="108" w:type="dxa"/>
            </w:tcMar>
            <w:vAlign w:val="center"/>
          </w:tcPr>
          <w:p w14:paraId="39D22995">
            <w:pPr>
              <w:widowControl/>
              <w:spacing w:line="330" w:lineRule="atLeast"/>
              <w:jc w:val="center"/>
              <w:rPr>
                <w:rFonts w:ascii="宋体" w:cs="宋体"/>
                <w:b/>
                <w:bCs/>
                <w:color w:val="auto"/>
                <w:kern w:val="0"/>
                <w:sz w:val="24"/>
              </w:rPr>
            </w:pPr>
            <w:r>
              <w:rPr>
                <w:rFonts w:ascii="宋体" w:cs="宋体"/>
                <w:b/>
                <w:bCs/>
                <w:color w:val="auto"/>
                <w:kern w:val="0"/>
                <w:sz w:val="24"/>
              </w:rPr>
              <w:t> </w:t>
            </w:r>
          </w:p>
          <w:p w14:paraId="486253AE">
            <w:pPr>
              <w:widowControl/>
              <w:spacing w:line="330" w:lineRule="atLeast"/>
              <w:jc w:val="center"/>
              <w:rPr>
                <w:rFonts w:ascii="宋体" w:cs="宋体"/>
                <w:b/>
                <w:bCs/>
                <w:color w:val="auto"/>
                <w:kern w:val="0"/>
                <w:sz w:val="24"/>
              </w:rPr>
            </w:pPr>
            <w:r>
              <w:rPr>
                <w:rFonts w:hint="eastAsia" w:ascii="宋体" w:hAnsi="宋体" w:cs="宋体"/>
                <w:b/>
                <w:bCs/>
                <w:color w:val="auto"/>
                <w:kern w:val="0"/>
                <w:sz w:val="24"/>
              </w:rPr>
              <w:t>设施设备维护</w:t>
            </w:r>
          </w:p>
        </w:tc>
        <w:tc>
          <w:tcPr>
            <w:tcW w:w="8882" w:type="dxa"/>
            <w:tcBorders>
              <w:top w:val="nil"/>
              <w:left w:val="nil"/>
              <w:bottom w:val="single" w:color="auto" w:sz="4" w:space="0"/>
              <w:right w:val="single" w:color="auto" w:sz="4" w:space="0"/>
            </w:tcBorders>
            <w:tcMar>
              <w:top w:w="0" w:type="dxa"/>
              <w:left w:w="108" w:type="dxa"/>
              <w:bottom w:w="0" w:type="dxa"/>
              <w:right w:w="108" w:type="dxa"/>
            </w:tcMar>
            <w:vAlign w:val="center"/>
          </w:tcPr>
          <w:p w14:paraId="455B7A31">
            <w:pPr>
              <w:widowControl/>
              <w:jc w:val="left"/>
              <w:rPr>
                <w:rFonts w:ascii="微软雅黑" w:hAnsi="微软雅黑" w:eastAsia="微软雅黑" w:cs="微软雅黑"/>
                <w:color w:val="auto"/>
                <w:szCs w:val="21"/>
              </w:rPr>
            </w:pPr>
            <w:r>
              <w:rPr>
                <w:rFonts w:ascii="宋体" w:hAnsi="宋体" w:cs="宋体"/>
                <w:color w:val="auto"/>
                <w:kern w:val="0"/>
                <w:szCs w:val="21"/>
              </w:rPr>
              <w:t>1.</w:t>
            </w:r>
            <w:r>
              <w:rPr>
                <w:rFonts w:hint="eastAsia" w:ascii="宋体" w:hAnsi="宋体" w:cs="宋体"/>
                <w:color w:val="auto"/>
                <w:kern w:val="0"/>
                <w:szCs w:val="21"/>
              </w:rPr>
              <w:t>亭、廊、花坛、游道、护栏等脏乱差，每处扣</w:t>
            </w:r>
            <w:r>
              <w:rPr>
                <w:rFonts w:hint="eastAsia" w:ascii="宋体" w:hAnsi="宋体" w:cs="宋体"/>
                <w:color w:val="auto"/>
                <w:kern w:val="0"/>
                <w:szCs w:val="21"/>
                <w:lang w:eastAsia="zh-CN"/>
              </w:rPr>
              <w:t>0.5分</w:t>
            </w:r>
            <w:r>
              <w:rPr>
                <w:rFonts w:hint="eastAsia" w:ascii="宋体" w:hAnsi="宋体" w:cs="宋体"/>
                <w:color w:val="auto"/>
                <w:kern w:val="0"/>
                <w:szCs w:val="21"/>
              </w:rPr>
              <w:t>。</w:t>
            </w:r>
          </w:p>
        </w:tc>
      </w:tr>
      <w:tr w14:paraId="6DD838FB">
        <w:tblPrEx>
          <w:tblCellMar>
            <w:top w:w="15" w:type="dxa"/>
            <w:left w:w="15" w:type="dxa"/>
            <w:bottom w:w="15" w:type="dxa"/>
            <w:right w:w="15" w:type="dxa"/>
          </w:tblCellMar>
        </w:tblPrEx>
        <w:trPr>
          <w:gridBefore w:val="1"/>
          <w:wBefore w:w="5" w:type="dxa"/>
          <w:trHeight w:val="425" w:hRule="atLeast"/>
          <w:jc w:val="center"/>
        </w:trPr>
        <w:tc>
          <w:tcPr>
            <w:tcW w:w="1299" w:type="dxa"/>
            <w:vMerge w:val="continue"/>
            <w:tcBorders>
              <w:top w:val="nil"/>
              <w:left w:val="single" w:color="auto" w:sz="4" w:space="0"/>
              <w:bottom w:val="single" w:color="auto" w:sz="4" w:space="0"/>
              <w:right w:val="single" w:color="auto" w:sz="4" w:space="0"/>
            </w:tcBorders>
            <w:tcMar>
              <w:top w:w="0" w:type="dxa"/>
              <w:left w:w="108" w:type="dxa"/>
              <w:bottom w:w="0" w:type="dxa"/>
              <w:right w:w="108" w:type="dxa"/>
            </w:tcMar>
            <w:vAlign w:val="center"/>
          </w:tcPr>
          <w:p w14:paraId="48AC56B7">
            <w:pPr>
              <w:widowControl/>
              <w:spacing w:line="330" w:lineRule="atLeast"/>
              <w:jc w:val="center"/>
              <w:rPr>
                <w:rFonts w:ascii="宋体" w:cs="宋体"/>
                <w:b/>
                <w:bCs/>
                <w:color w:val="auto"/>
                <w:kern w:val="0"/>
                <w:sz w:val="24"/>
              </w:rPr>
            </w:pPr>
          </w:p>
        </w:tc>
        <w:tc>
          <w:tcPr>
            <w:tcW w:w="8882" w:type="dxa"/>
            <w:tcBorders>
              <w:top w:val="nil"/>
              <w:left w:val="nil"/>
              <w:bottom w:val="single" w:color="auto" w:sz="4" w:space="0"/>
              <w:right w:val="single" w:color="auto" w:sz="4" w:space="0"/>
            </w:tcBorders>
            <w:tcMar>
              <w:top w:w="0" w:type="dxa"/>
              <w:left w:w="108" w:type="dxa"/>
              <w:bottom w:w="0" w:type="dxa"/>
              <w:right w:w="108" w:type="dxa"/>
            </w:tcMar>
            <w:vAlign w:val="center"/>
          </w:tcPr>
          <w:p w14:paraId="7B0E3DD2">
            <w:pPr>
              <w:widowControl/>
              <w:jc w:val="left"/>
              <w:rPr>
                <w:rFonts w:ascii="微软雅黑" w:hAnsi="微软雅黑" w:eastAsia="微软雅黑" w:cs="微软雅黑"/>
                <w:color w:val="auto"/>
                <w:szCs w:val="21"/>
              </w:rPr>
            </w:pPr>
            <w:r>
              <w:rPr>
                <w:rFonts w:ascii="宋体" w:hAnsi="宋体" w:cs="宋体"/>
                <w:color w:val="auto"/>
                <w:kern w:val="0"/>
                <w:szCs w:val="21"/>
              </w:rPr>
              <w:t>2.</w:t>
            </w:r>
            <w:r>
              <w:rPr>
                <w:rFonts w:hint="eastAsia" w:ascii="宋体" w:hAnsi="宋体" w:cs="宋体"/>
                <w:color w:val="auto"/>
                <w:kern w:val="0"/>
                <w:szCs w:val="21"/>
              </w:rPr>
              <w:t>绿地、花池内设施破损未及时修复的，每处扣</w:t>
            </w:r>
            <w:r>
              <w:rPr>
                <w:rFonts w:hint="eastAsia" w:ascii="宋体" w:hAnsi="宋体" w:cs="宋体"/>
                <w:color w:val="auto"/>
                <w:kern w:val="0"/>
                <w:szCs w:val="21"/>
                <w:lang w:eastAsia="zh-CN"/>
              </w:rPr>
              <w:t>0.5分</w:t>
            </w:r>
            <w:r>
              <w:rPr>
                <w:rFonts w:hint="eastAsia" w:ascii="宋体" w:hAnsi="宋体" w:cs="宋体"/>
                <w:color w:val="auto"/>
                <w:kern w:val="0"/>
                <w:szCs w:val="21"/>
              </w:rPr>
              <w:t>。</w:t>
            </w:r>
          </w:p>
        </w:tc>
      </w:tr>
      <w:tr w14:paraId="798B6BCA">
        <w:tblPrEx>
          <w:tblCellMar>
            <w:top w:w="15" w:type="dxa"/>
            <w:left w:w="15" w:type="dxa"/>
            <w:bottom w:w="15" w:type="dxa"/>
            <w:right w:w="15" w:type="dxa"/>
          </w:tblCellMar>
        </w:tblPrEx>
        <w:trPr>
          <w:gridBefore w:val="1"/>
          <w:wBefore w:w="5" w:type="dxa"/>
          <w:trHeight w:val="425" w:hRule="atLeast"/>
          <w:jc w:val="center"/>
        </w:trPr>
        <w:tc>
          <w:tcPr>
            <w:tcW w:w="1299" w:type="dxa"/>
            <w:vMerge w:val="continue"/>
            <w:tcBorders>
              <w:top w:val="nil"/>
              <w:left w:val="single" w:color="auto" w:sz="4" w:space="0"/>
              <w:bottom w:val="single" w:color="auto" w:sz="4" w:space="0"/>
              <w:right w:val="single" w:color="auto" w:sz="4" w:space="0"/>
            </w:tcBorders>
            <w:tcMar>
              <w:top w:w="0" w:type="dxa"/>
              <w:left w:w="108" w:type="dxa"/>
              <w:bottom w:w="0" w:type="dxa"/>
              <w:right w:w="108" w:type="dxa"/>
            </w:tcMar>
            <w:vAlign w:val="center"/>
          </w:tcPr>
          <w:p w14:paraId="792665A9">
            <w:pPr>
              <w:widowControl/>
              <w:spacing w:line="330" w:lineRule="atLeast"/>
              <w:jc w:val="center"/>
              <w:rPr>
                <w:rFonts w:ascii="宋体" w:cs="宋体"/>
                <w:b/>
                <w:bCs/>
                <w:color w:val="auto"/>
                <w:kern w:val="0"/>
                <w:sz w:val="24"/>
              </w:rPr>
            </w:pPr>
          </w:p>
        </w:tc>
        <w:tc>
          <w:tcPr>
            <w:tcW w:w="8882" w:type="dxa"/>
            <w:tcBorders>
              <w:top w:val="nil"/>
              <w:left w:val="nil"/>
              <w:bottom w:val="single" w:color="auto" w:sz="4" w:space="0"/>
              <w:right w:val="single" w:color="auto" w:sz="4" w:space="0"/>
            </w:tcBorders>
            <w:tcMar>
              <w:top w:w="0" w:type="dxa"/>
              <w:left w:w="108" w:type="dxa"/>
              <w:bottom w:w="0" w:type="dxa"/>
              <w:right w:w="108" w:type="dxa"/>
            </w:tcMar>
            <w:vAlign w:val="center"/>
          </w:tcPr>
          <w:p w14:paraId="57FD03A9">
            <w:pPr>
              <w:widowControl/>
              <w:jc w:val="left"/>
              <w:rPr>
                <w:rFonts w:ascii="微软雅黑" w:hAnsi="微软雅黑" w:eastAsia="微软雅黑" w:cs="微软雅黑"/>
                <w:color w:val="auto"/>
                <w:szCs w:val="21"/>
              </w:rPr>
            </w:pPr>
            <w:r>
              <w:rPr>
                <w:rFonts w:ascii="宋体" w:hAnsi="宋体" w:cs="宋体"/>
                <w:color w:val="auto"/>
                <w:kern w:val="0"/>
                <w:szCs w:val="21"/>
              </w:rPr>
              <w:t>3.</w:t>
            </w:r>
            <w:r>
              <w:rPr>
                <w:rFonts w:hint="eastAsia" w:ascii="宋体" w:hAnsi="宋体" w:cs="宋体"/>
                <w:color w:val="auto"/>
                <w:kern w:val="0"/>
                <w:szCs w:val="21"/>
              </w:rPr>
              <w:t>作业用车制度不健全，未按规定操作的，每处扣</w:t>
            </w:r>
            <w:r>
              <w:rPr>
                <w:rFonts w:hint="eastAsia" w:ascii="宋体" w:hAnsi="宋体" w:cs="宋体"/>
                <w:color w:val="auto"/>
                <w:kern w:val="0"/>
                <w:szCs w:val="21"/>
                <w:lang w:eastAsia="zh-CN"/>
              </w:rPr>
              <w:t>0.5分</w:t>
            </w:r>
            <w:r>
              <w:rPr>
                <w:rFonts w:hint="eastAsia" w:ascii="宋体" w:hAnsi="宋体" w:cs="宋体"/>
                <w:color w:val="auto"/>
                <w:kern w:val="0"/>
                <w:szCs w:val="21"/>
              </w:rPr>
              <w:t>。</w:t>
            </w:r>
          </w:p>
        </w:tc>
      </w:tr>
      <w:tr w14:paraId="272F7C27">
        <w:tblPrEx>
          <w:tblCellMar>
            <w:top w:w="15" w:type="dxa"/>
            <w:left w:w="15" w:type="dxa"/>
            <w:bottom w:w="15" w:type="dxa"/>
            <w:right w:w="15" w:type="dxa"/>
          </w:tblCellMar>
        </w:tblPrEx>
        <w:trPr>
          <w:gridBefore w:val="1"/>
          <w:wBefore w:w="5" w:type="dxa"/>
          <w:trHeight w:val="425" w:hRule="atLeast"/>
          <w:jc w:val="center"/>
        </w:trPr>
        <w:tc>
          <w:tcPr>
            <w:tcW w:w="1299" w:type="dxa"/>
            <w:vMerge w:val="continue"/>
            <w:tcBorders>
              <w:top w:val="nil"/>
              <w:left w:val="single" w:color="auto" w:sz="4" w:space="0"/>
              <w:bottom w:val="single" w:color="auto" w:sz="4" w:space="0"/>
              <w:right w:val="single" w:color="auto" w:sz="4" w:space="0"/>
            </w:tcBorders>
            <w:tcMar>
              <w:top w:w="0" w:type="dxa"/>
              <w:left w:w="108" w:type="dxa"/>
              <w:bottom w:w="0" w:type="dxa"/>
              <w:right w:w="108" w:type="dxa"/>
            </w:tcMar>
            <w:vAlign w:val="center"/>
          </w:tcPr>
          <w:p w14:paraId="3A9713E4">
            <w:pPr>
              <w:widowControl/>
              <w:spacing w:line="330" w:lineRule="atLeast"/>
              <w:jc w:val="center"/>
              <w:rPr>
                <w:rFonts w:ascii="宋体" w:cs="宋体"/>
                <w:b/>
                <w:bCs/>
                <w:color w:val="auto"/>
                <w:kern w:val="0"/>
                <w:sz w:val="24"/>
              </w:rPr>
            </w:pPr>
          </w:p>
        </w:tc>
        <w:tc>
          <w:tcPr>
            <w:tcW w:w="8882" w:type="dxa"/>
            <w:tcBorders>
              <w:top w:val="nil"/>
              <w:left w:val="nil"/>
              <w:bottom w:val="single" w:color="auto" w:sz="4" w:space="0"/>
              <w:right w:val="single" w:color="auto" w:sz="4" w:space="0"/>
            </w:tcBorders>
            <w:tcMar>
              <w:top w:w="0" w:type="dxa"/>
              <w:left w:w="108" w:type="dxa"/>
              <w:bottom w:w="0" w:type="dxa"/>
              <w:right w:w="108" w:type="dxa"/>
            </w:tcMar>
            <w:vAlign w:val="center"/>
          </w:tcPr>
          <w:p w14:paraId="6FACE19F">
            <w:pPr>
              <w:widowControl/>
              <w:jc w:val="left"/>
              <w:rPr>
                <w:rFonts w:ascii="微软雅黑" w:hAnsi="微软雅黑" w:eastAsia="微软雅黑" w:cs="微软雅黑"/>
                <w:color w:val="auto"/>
                <w:szCs w:val="21"/>
              </w:rPr>
            </w:pPr>
            <w:r>
              <w:rPr>
                <w:rFonts w:ascii="宋体" w:hAnsi="宋体" w:cs="宋体"/>
                <w:color w:val="auto"/>
                <w:kern w:val="0"/>
                <w:szCs w:val="21"/>
              </w:rPr>
              <w:t>4.</w:t>
            </w:r>
            <w:r>
              <w:rPr>
                <w:rFonts w:hint="eastAsia" w:ascii="宋体" w:hAnsi="宋体" w:cs="宋体"/>
                <w:color w:val="auto"/>
                <w:kern w:val="0"/>
                <w:szCs w:val="21"/>
              </w:rPr>
              <w:t>绿地及水面卫生清扫不彻底，有明显垃圾等杂物，每处扣</w:t>
            </w:r>
            <w:r>
              <w:rPr>
                <w:rFonts w:hint="eastAsia" w:ascii="宋体" w:hAnsi="宋体" w:cs="宋体"/>
                <w:color w:val="auto"/>
                <w:kern w:val="0"/>
                <w:szCs w:val="21"/>
                <w:lang w:eastAsia="zh-CN"/>
              </w:rPr>
              <w:t>0.5分</w:t>
            </w:r>
            <w:r>
              <w:rPr>
                <w:rFonts w:hint="eastAsia" w:ascii="宋体" w:hAnsi="宋体" w:cs="宋体"/>
                <w:color w:val="auto"/>
                <w:kern w:val="0"/>
                <w:szCs w:val="21"/>
              </w:rPr>
              <w:t>。</w:t>
            </w:r>
          </w:p>
        </w:tc>
      </w:tr>
      <w:tr w14:paraId="64320E84">
        <w:tblPrEx>
          <w:tblCellMar>
            <w:top w:w="15" w:type="dxa"/>
            <w:left w:w="15" w:type="dxa"/>
            <w:bottom w:w="15" w:type="dxa"/>
            <w:right w:w="15" w:type="dxa"/>
          </w:tblCellMar>
        </w:tblPrEx>
        <w:trPr>
          <w:gridBefore w:val="1"/>
          <w:wBefore w:w="5" w:type="dxa"/>
          <w:trHeight w:val="500" w:hRule="atLeast"/>
          <w:jc w:val="center"/>
        </w:trPr>
        <w:tc>
          <w:tcPr>
            <w:tcW w:w="1299" w:type="dxa"/>
            <w:vMerge w:val="restart"/>
            <w:tcBorders>
              <w:top w:val="nil"/>
              <w:left w:val="single" w:color="auto" w:sz="4" w:space="0"/>
              <w:bottom w:val="single" w:color="auto" w:sz="4" w:space="0"/>
              <w:right w:val="single" w:color="auto" w:sz="4" w:space="0"/>
            </w:tcBorders>
            <w:tcMar>
              <w:top w:w="0" w:type="dxa"/>
              <w:left w:w="108" w:type="dxa"/>
              <w:bottom w:w="0" w:type="dxa"/>
              <w:right w:w="108" w:type="dxa"/>
            </w:tcMar>
            <w:vAlign w:val="center"/>
          </w:tcPr>
          <w:p w14:paraId="4E520065">
            <w:pPr>
              <w:widowControl/>
              <w:spacing w:line="330" w:lineRule="atLeast"/>
              <w:jc w:val="center"/>
              <w:rPr>
                <w:rFonts w:ascii="宋体" w:cs="宋体"/>
                <w:b/>
                <w:bCs/>
                <w:color w:val="auto"/>
                <w:kern w:val="0"/>
                <w:sz w:val="24"/>
              </w:rPr>
            </w:pPr>
            <w:r>
              <w:rPr>
                <w:rFonts w:hint="eastAsia" w:ascii="宋体" w:hAnsi="宋体" w:cs="宋体"/>
                <w:b/>
                <w:bCs/>
                <w:color w:val="auto"/>
                <w:kern w:val="0"/>
                <w:sz w:val="24"/>
              </w:rPr>
              <w:t>绿化施工管理及其他工作</w:t>
            </w:r>
          </w:p>
        </w:tc>
        <w:tc>
          <w:tcPr>
            <w:tcW w:w="8882" w:type="dxa"/>
            <w:tcBorders>
              <w:top w:val="nil"/>
              <w:left w:val="nil"/>
              <w:bottom w:val="single" w:color="auto" w:sz="4" w:space="0"/>
              <w:right w:val="single" w:color="auto" w:sz="4" w:space="0"/>
            </w:tcBorders>
            <w:tcMar>
              <w:top w:w="0" w:type="dxa"/>
              <w:left w:w="108" w:type="dxa"/>
              <w:bottom w:w="0" w:type="dxa"/>
              <w:right w:w="108" w:type="dxa"/>
            </w:tcMar>
            <w:vAlign w:val="center"/>
          </w:tcPr>
          <w:p w14:paraId="75A6B743">
            <w:pPr>
              <w:widowControl/>
              <w:jc w:val="left"/>
              <w:rPr>
                <w:rFonts w:ascii="微软雅黑" w:hAnsi="微软雅黑" w:eastAsia="微软雅黑" w:cs="微软雅黑"/>
                <w:color w:val="auto"/>
                <w:szCs w:val="21"/>
              </w:rPr>
            </w:pPr>
            <w:r>
              <w:rPr>
                <w:rFonts w:ascii="宋体" w:hAnsi="宋体" w:cs="宋体"/>
                <w:color w:val="auto"/>
                <w:kern w:val="0"/>
                <w:szCs w:val="21"/>
              </w:rPr>
              <w:t>1.</w:t>
            </w:r>
            <w:r>
              <w:rPr>
                <w:rFonts w:hint="eastAsia" w:ascii="宋体" w:hAnsi="宋体" w:cs="宋体"/>
                <w:color w:val="auto"/>
                <w:kern w:val="0"/>
                <w:szCs w:val="21"/>
              </w:rPr>
              <w:t>绿化施工不规范，工程质量差，</w:t>
            </w:r>
            <w:r>
              <w:rPr>
                <w:rFonts w:hint="eastAsia" w:ascii="宋体" w:hAnsi="宋体" w:cs="宋体"/>
                <w:color w:val="auto"/>
                <w:kern w:val="0"/>
                <w:szCs w:val="21"/>
                <w:lang w:eastAsia="zh-CN"/>
              </w:rPr>
              <w:t>未及时指导改正的，</w:t>
            </w:r>
            <w:r>
              <w:rPr>
                <w:rFonts w:hint="eastAsia" w:ascii="宋体" w:hAnsi="宋体" w:cs="宋体"/>
                <w:color w:val="auto"/>
                <w:kern w:val="0"/>
                <w:szCs w:val="21"/>
              </w:rPr>
              <w:t>每处扣</w:t>
            </w:r>
            <w:r>
              <w:rPr>
                <w:rFonts w:hint="eastAsia" w:ascii="宋体" w:hAnsi="宋体" w:cs="宋体"/>
                <w:color w:val="auto"/>
                <w:kern w:val="0"/>
                <w:szCs w:val="21"/>
                <w:lang w:val="en-US" w:eastAsia="zh-CN"/>
              </w:rPr>
              <w:t>1</w:t>
            </w:r>
            <w:r>
              <w:rPr>
                <w:rFonts w:hint="eastAsia" w:ascii="宋体" w:hAnsi="宋体" w:cs="宋体"/>
                <w:color w:val="auto"/>
                <w:kern w:val="0"/>
                <w:szCs w:val="21"/>
                <w:lang w:eastAsia="zh-CN"/>
              </w:rPr>
              <w:t>分</w:t>
            </w:r>
            <w:r>
              <w:rPr>
                <w:rFonts w:hint="eastAsia" w:ascii="宋体" w:hAnsi="宋体" w:cs="宋体"/>
                <w:color w:val="auto"/>
                <w:kern w:val="0"/>
                <w:szCs w:val="21"/>
              </w:rPr>
              <w:t>，并责令返工达标。</w:t>
            </w:r>
          </w:p>
        </w:tc>
      </w:tr>
      <w:tr w14:paraId="0F68AD19">
        <w:tblPrEx>
          <w:tblCellMar>
            <w:top w:w="15" w:type="dxa"/>
            <w:left w:w="15" w:type="dxa"/>
            <w:bottom w:w="15" w:type="dxa"/>
            <w:right w:w="15" w:type="dxa"/>
          </w:tblCellMar>
        </w:tblPrEx>
        <w:trPr>
          <w:gridBefore w:val="1"/>
          <w:wBefore w:w="5" w:type="dxa"/>
          <w:trHeight w:val="425" w:hRule="atLeast"/>
          <w:jc w:val="center"/>
        </w:trPr>
        <w:tc>
          <w:tcPr>
            <w:tcW w:w="1299" w:type="dxa"/>
            <w:vMerge w:val="continue"/>
            <w:tcBorders>
              <w:top w:val="nil"/>
              <w:left w:val="single" w:color="auto" w:sz="4" w:space="0"/>
              <w:bottom w:val="single" w:color="auto" w:sz="4" w:space="0"/>
              <w:right w:val="single" w:color="auto" w:sz="4" w:space="0"/>
            </w:tcBorders>
            <w:tcMar>
              <w:top w:w="0" w:type="dxa"/>
              <w:left w:w="108" w:type="dxa"/>
              <w:bottom w:w="0" w:type="dxa"/>
              <w:right w:w="108" w:type="dxa"/>
            </w:tcMar>
            <w:vAlign w:val="center"/>
          </w:tcPr>
          <w:p w14:paraId="6DAE4B55">
            <w:pPr>
              <w:widowControl/>
              <w:spacing w:line="330" w:lineRule="atLeast"/>
              <w:jc w:val="center"/>
              <w:rPr>
                <w:rFonts w:ascii="宋体" w:cs="宋体"/>
                <w:b/>
                <w:bCs/>
                <w:color w:val="auto"/>
                <w:kern w:val="0"/>
                <w:sz w:val="24"/>
              </w:rPr>
            </w:pPr>
          </w:p>
        </w:tc>
        <w:tc>
          <w:tcPr>
            <w:tcW w:w="8882" w:type="dxa"/>
            <w:tcBorders>
              <w:top w:val="nil"/>
              <w:left w:val="nil"/>
              <w:bottom w:val="single" w:color="auto" w:sz="4" w:space="0"/>
              <w:right w:val="single" w:color="auto" w:sz="4" w:space="0"/>
            </w:tcBorders>
            <w:tcMar>
              <w:top w:w="0" w:type="dxa"/>
              <w:left w:w="108" w:type="dxa"/>
              <w:bottom w:w="0" w:type="dxa"/>
              <w:right w:w="108" w:type="dxa"/>
            </w:tcMar>
            <w:vAlign w:val="center"/>
          </w:tcPr>
          <w:p w14:paraId="5F19DF46">
            <w:pPr>
              <w:widowControl/>
              <w:jc w:val="left"/>
              <w:rPr>
                <w:rFonts w:ascii="微软雅黑" w:hAnsi="微软雅黑" w:eastAsia="微软雅黑" w:cs="微软雅黑"/>
                <w:color w:val="auto"/>
                <w:szCs w:val="21"/>
              </w:rPr>
            </w:pPr>
            <w:r>
              <w:rPr>
                <w:rFonts w:ascii="宋体" w:hAnsi="宋体" w:cs="宋体"/>
                <w:color w:val="auto"/>
                <w:kern w:val="0"/>
                <w:szCs w:val="21"/>
              </w:rPr>
              <w:t>2.</w:t>
            </w:r>
            <w:r>
              <w:rPr>
                <w:rFonts w:hint="eastAsia" w:ascii="宋体" w:hAnsi="宋体" w:cs="宋体"/>
                <w:color w:val="auto"/>
                <w:kern w:val="0"/>
                <w:szCs w:val="21"/>
              </w:rPr>
              <w:t>不接受重大活动安排或未能按时完成工作任务的，每次扣</w:t>
            </w:r>
            <w:r>
              <w:rPr>
                <w:rFonts w:hint="eastAsia" w:ascii="宋体" w:hAnsi="宋体" w:cs="宋体"/>
                <w:color w:val="auto"/>
                <w:kern w:val="0"/>
                <w:szCs w:val="21"/>
                <w:lang w:val="en-US" w:eastAsia="zh-CN"/>
              </w:rPr>
              <w:t>2</w:t>
            </w:r>
            <w:r>
              <w:rPr>
                <w:rFonts w:hint="eastAsia" w:ascii="宋体" w:hAnsi="宋体" w:cs="宋体"/>
                <w:color w:val="auto"/>
                <w:kern w:val="0"/>
                <w:szCs w:val="21"/>
                <w:lang w:eastAsia="zh-CN"/>
              </w:rPr>
              <w:t>分</w:t>
            </w:r>
            <w:r>
              <w:rPr>
                <w:rFonts w:hint="eastAsia" w:ascii="宋体" w:hAnsi="宋体" w:cs="宋体"/>
                <w:color w:val="auto"/>
                <w:kern w:val="0"/>
                <w:szCs w:val="21"/>
              </w:rPr>
              <w:t>。</w:t>
            </w:r>
          </w:p>
        </w:tc>
      </w:tr>
      <w:tr w14:paraId="6E4A1E7A">
        <w:tblPrEx>
          <w:tblCellMar>
            <w:top w:w="15" w:type="dxa"/>
            <w:left w:w="15" w:type="dxa"/>
            <w:bottom w:w="15" w:type="dxa"/>
            <w:right w:w="15" w:type="dxa"/>
          </w:tblCellMar>
        </w:tblPrEx>
        <w:trPr>
          <w:gridBefore w:val="1"/>
          <w:wBefore w:w="5" w:type="dxa"/>
          <w:trHeight w:val="510" w:hRule="atLeast"/>
          <w:jc w:val="center"/>
        </w:trPr>
        <w:tc>
          <w:tcPr>
            <w:tcW w:w="1299" w:type="dxa"/>
            <w:vMerge w:val="restart"/>
            <w:tcBorders>
              <w:top w:val="nil"/>
              <w:left w:val="single" w:color="auto" w:sz="4" w:space="0"/>
              <w:right w:val="single" w:color="auto" w:sz="4" w:space="0"/>
            </w:tcBorders>
            <w:tcMar>
              <w:top w:w="0" w:type="dxa"/>
              <w:left w:w="108" w:type="dxa"/>
              <w:bottom w:w="0" w:type="dxa"/>
              <w:right w:w="108" w:type="dxa"/>
            </w:tcMar>
            <w:vAlign w:val="center"/>
          </w:tcPr>
          <w:p w14:paraId="3E03010D">
            <w:pPr>
              <w:widowControl/>
              <w:spacing w:line="330" w:lineRule="atLeast"/>
              <w:jc w:val="center"/>
              <w:rPr>
                <w:rFonts w:hint="eastAsia" w:ascii="宋体" w:hAnsi="宋体" w:eastAsia="宋体" w:cs="宋体"/>
                <w:b/>
                <w:bCs/>
                <w:color w:val="auto"/>
                <w:kern w:val="0"/>
                <w:sz w:val="24"/>
                <w:lang w:eastAsia="zh-CN"/>
              </w:rPr>
            </w:pPr>
            <w:r>
              <w:rPr>
                <w:rFonts w:hint="eastAsia" w:ascii="宋体" w:hAnsi="宋体" w:cs="宋体"/>
                <w:b/>
                <w:bCs/>
                <w:color w:val="auto"/>
                <w:kern w:val="0"/>
                <w:sz w:val="24"/>
              </w:rPr>
              <w:t>文明</w:t>
            </w:r>
            <w:r>
              <w:rPr>
                <w:rFonts w:hint="eastAsia" w:ascii="宋体" w:hAnsi="宋体" w:cs="宋体"/>
                <w:b/>
                <w:bCs/>
                <w:color w:val="auto"/>
                <w:kern w:val="0"/>
                <w:sz w:val="24"/>
                <w:lang w:eastAsia="zh-CN"/>
              </w:rPr>
              <w:t>创建</w:t>
            </w:r>
          </w:p>
          <w:p w14:paraId="30372AD6">
            <w:pPr>
              <w:widowControl/>
              <w:spacing w:line="330" w:lineRule="atLeast"/>
              <w:jc w:val="center"/>
              <w:rPr>
                <w:rFonts w:ascii="宋体" w:cs="宋体"/>
                <w:b/>
                <w:bCs/>
                <w:color w:val="auto"/>
                <w:kern w:val="0"/>
                <w:sz w:val="24"/>
              </w:rPr>
            </w:pPr>
            <w:r>
              <w:rPr>
                <w:rFonts w:hint="eastAsia" w:ascii="宋体" w:hAnsi="宋体" w:cs="宋体"/>
                <w:b/>
                <w:bCs/>
                <w:color w:val="auto"/>
                <w:kern w:val="0"/>
                <w:sz w:val="24"/>
              </w:rPr>
              <w:t>安全生产</w:t>
            </w:r>
          </w:p>
        </w:tc>
        <w:tc>
          <w:tcPr>
            <w:tcW w:w="8882" w:type="dxa"/>
            <w:tcBorders>
              <w:top w:val="nil"/>
              <w:left w:val="nil"/>
              <w:bottom w:val="single" w:color="auto" w:sz="4" w:space="0"/>
              <w:right w:val="single" w:color="auto" w:sz="4" w:space="0"/>
            </w:tcBorders>
            <w:tcMar>
              <w:top w:w="0" w:type="dxa"/>
              <w:left w:w="108" w:type="dxa"/>
              <w:bottom w:w="0" w:type="dxa"/>
              <w:right w:w="108" w:type="dxa"/>
            </w:tcMar>
            <w:vAlign w:val="center"/>
          </w:tcPr>
          <w:p w14:paraId="40A1C083">
            <w:pPr>
              <w:widowControl/>
              <w:jc w:val="left"/>
              <w:rPr>
                <w:rFonts w:ascii="微软雅黑" w:hAnsi="微软雅黑" w:eastAsia="微软雅黑" w:cs="微软雅黑"/>
                <w:color w:val="auto"/>
                <w:szCs w:val="21"/>
              </w:rPr>
            </w:pPr>
            <w:r>
              <w:rPr>
                <w:rFonts w:ascii="宋体" w:hAnsi="宋体" w:cs="宋体"/>
                <w:color w:val="auto"/>
                <w:kern w:val="0"/>
                <w:szCs w:val="21"/>
              </w:rPr>
              <w:t>1.</w:t>
            </w:r>
            <w:r>
              <w:rPr>
                <w:rFonts w:hint="eastAsia" w:ascii="宋体" w:hAnsi="宋体" w:cs="宋体"/>
                <w:color w:val="auto"/>
                <w:kern w:val="0"/>
                <w:szCs w:val="21"/>
              </w:rPr>
              <w:t>没有文明安全生产教育、档案的，</w:t>
            </w:r>
            <w:r>
              <w:rPr>
                <w:rFonts w:hint="eastAsia" w:ascii="宋体" w:hAnsi="宋体" w:cs="宋体"/>
                <w:color w:val="auto"/>
                <w:kern w:val="0"/>
                <w:szCs w:val="21"/>
                <w:lang w:eastAsia="zh-CN"/>
              </w:rPr>
              <w:t>未及时上报安全生产相关资料的，</w:t>
            </w:r>
            <w:r>
              <w:rPr>
                <w:rFonts w:hint="eastAsia" w:ascii="宋体" w:hAnsi="宋体" w:cs="宋体"/>
                <w:color w:val="auto"/>
                <w:kern w:val="0"/>
                <w:szCs w:val="21"/>
              </w:rPr>
              <w:t>每次</w:t>
            </w:r>
            <w:r>
              <w:rPr>
                <w:rFonts w:hint="eastAsia" w:ascii="宋体" w:hAnsi="宋体" w:cs="宋体"/>
                <w:color w:val="auto"/>
                <w:kern w:val="0"/>
                <w:szCs w:val="21"/>
                <w:lang w:eastAsia="zh-CN"/>
              </w:rPr>
              <w:t>扣</w:t>
            </w:r>
            <w:r>
              <w:rPr>
                <w:rFonts w:hint="eastAsia" w:ascii="宋体" w:hAnsi="宋体" w:cs="宋体"/>
                <w:color w:val="auto"/>
                <w:kern w:val="0"/>
                <w:szCs w:val="21"/>
                <w:lang w:val="en-US" w:eastAsia="zh-CN"/>
              </w:rPr>
              <w:t>1</w:t>
            </w:r>
            <w:r>
              <w:rPr>
                <w:rFonts w:hint="eastAsia" w:ascii="宋体" w:hAnsi="宋体" w:cs="宋体"/>
                <w:color w:val="auto"/>
                <w:kern w:val="0"/>
                <w:szCs w:val="21"/>
                <w:lang w:eastAsia="zh-CN"/>
              </w:rPr>
              <w:t>分</w:t>
            </w:r>
            <w:r>
              <w:rPr>
                <w:rFonts w:hint="eastAsia" w:ascii="宋体" w:hAnsi="宋体" w:cs="宋体"/>
                <w:color w:val="auto"/>
                <w:kern w:val="0"/>
                <w:szCs w:val="21"/>
              </w:rPr>
              <w:t>。</w:t>
            </w:r>
          </w:p>
        </w:tc>
      </w:tr>
      <w:tr w14:paraId="75F9CF00">
        <w:tblPrEx>
          <w:tblCellMar>
            <w:top w:w="15" w:type="dxa"/>
            <w:left w:w="15" w:type="dxa"/>
            <w:bottom w:w="15" w:type="dxa"/>
            <w:right w:w="15" w:type="dxa"/>
          </w:tblCellMar>
        </w:tblPrEx>
        <w:trPr>
          <w:gridBefore w:val="1"/>
          <w:wBefore w:w="5" w:type="dxa"/>
          <w:trHeight w:val="510" w:hRule="atLeast"/>
          <w:jc w:val="center"/>
        </w:trPr>
        <w:tc>
          <w:tcPr>
            <w:tcW w:w="1299" w:type="dxa"/>
            <w:vMerge w:val="continue"/>
            <w:tcBorders>
              <w:left w:val="single" w:color="auto" w:sz="4" w:space="0"/>
              <w:right w:val="single" w:color="auto" w:sz="4" w:space="0"/>
            </w:tcBorders>
            <w:tcMar>
              <w:top w:w="0" w:type="dxa"/>
              <w:left w:w="108" w:type="dxa"/>
              <w:bottom w:w="0" w:type="dxa"/>
              <w:right w:w="108" w:type="dxa"/>
            </w:tcMar>
            <w:vAlign w:val="center"/>
          </w:tcPr>
          <w:p w14:paraId="6B9D6ACA">
            <w:pPr>
              <w:widowControl/>
              <w:spacing w:line="330" w:lineRule="atLeast"/>
              <w:jc w:val="center"/>
              <w:rPr>
                <w:rFonts w:ascii="宋体" w:cs="宋体"/>
                <w:b/>
                <w:bCs/>
                <w:color w:val="auto"/>
                <w:kern w:val="0"/>
                <w:sz w:val="24"/>
              </w:rPr>
            </w:pPr>
          </w:p>
        </w:tc>
        <w:tc>
          <w:tcPr>
            <w:tcW w:w="8882" w:type="dxa"/>
            <w:tcBorders>
              <w:top w:val="nil"/>
              <w:left w:val="nil"/>
              <w:bottom w:val="single" w:color="auto" w:sz="4" w:space="0"/>
              <w:right w:val="single" w:color="auto" w:sz="4" w:space="0"/>
            </w:tcBorders>
            <w:tcMar>
              <w:top w:w="0" w:type="dxa"/>
              <w:left w:w="108" w:type="dxa"/>
              <w:bottom w:w="0" w:type="dxa"/>
              <w:right w:w="108" w:type="dxa"/>
            </w:tcMar>
            <w:vAlign w:val="center"/>
          </w:tcPr>
          <w:p w14:paraId="697F7969">
            <w:pPr>
              <w:widowControl/>
              <w:jc w:val="left"/>
              <w:rPr>
                <w:rFonts w:ascii="微软雅黑" w:hAnsi="微软雅黑" w:eastAsia="微软雅黑" w:cs="微软雅黑"/>
                <w:color w:val="auto"/>
                <w:szCs w:val="21"/>
              </w:rPr>
            </w:pPr>
            <w:r>
              <w:rPr>
                <w:rFonts w:ascii="宋体" w:hAnsi="宋体" w:cs="宋体"/>
                <w:color w:val="auto"/>
                <w:kern w:val="0"/>
                <w:szCs w:val="21"/>
              </w:rPr>
              <w:t>2.</w:t>
            </w:r>
            <w:r>
              <w:rPr>
                <w:rFonts w:hint="eastAsia" w:ascii="宋体" w:hAnsi="宋体" w:cs="宋体"/>
                <w:color w:val="auto"/>
                <w:kern w:val="0"/>
                <w:szCs w:val="21"/>
              </w:rPr>
              <w:t>工作人员缺岗、缺位或未按要求着装的，每人次扣</w:t>
            </w:r>
            <w:r>
              <w:rPr>
                <w:rFonts w:hint="eastAsia" w:ascii="宋体" w:hAnsi="宋体" w:cs="宋体"/>
                <w:color w:val="auto"/>
                <w:kern w:val="0"/>
                <w:szCs w:val="21"/>
                <w:lang w:eastAsia="zh-CN"/>
              </w:rPr>
              <w:t>0.5分</w:t>
            </w:r>
            <w:r>
              <w:rPr>
                <w:rFonts w:hint="eastAsia" w:ascii="宋体" w:hAnsi="宋体" w:cs="宋体"/>
                <w:color w:val="auto"/>
                <w:kern w:val="0"/>
                <w:szCs w:val="21"/>
              </w:rPr>
              <w:t>。</w:t>
            </w:r>
          </w:p>
        </w:tc>
      </w:tr>
      <w:tr w14:paraId="52D977CA">
        <w:tblPrEx>
          <w:tblCellMar>
            <w:top w:w="15" w:type="dxa"/>
            <w:left w:w="15" w:type="dxa"/>
            <w:bottom w:w="15" w:type="dxa"/>
            <w:right w:w="15" w:type="dxa"/>
          </w:tblCellMar>
        </w:tblPrEx>
        <w:trPr>
          <w:gridBefore w:val="1"/>
          <w:wBefore w:w="5" w:type="dxa"/>
          <w:trHeight w:val="525" w:hRule="atLeast"/>
          <w:jc w:val="center"/>
        </w:trPr>
        <w:tc>
          <w:tcPr>
            <w:tcW w:w="1299" w:type="dxa"/>
            <w:vMerge w:val="continue"/>
            <w:tcBorders>
              <w:left w:val="single" w:color="auto" w:sz="4" w:space="0"/>
              <w:right w:val="single" w:color="auto" w:sz="4" w:space="0"/>
            </w:tcBorders>
            <w:tcMar>
              <w:top w:w="0" w:type="dxa"/>
              <w:left w:w="108" w:type="dxa"/>
              <w:bottom w:w="0" w:type="dxa"/>
              <w:right w:w="108" w:type="dxa"/>
            </w:tcMar>
            <w:vAlign w:val="center"/>
          </w:tcPr>
          <w:p w14:paraId="63C56776">
            <w:pPr>
              <w:widowControl/>
              <w:spacing w:line="330" w:lineRule="atLeast"/>
              <w:jc w:val="center"/>
              <w:rPr>
                <w:rFonts w:ascii="宋体" w:cs="宋体"/>
                <w:b/>
                <w:bCs/>
                <w:color w:val="auto"/>
                <w:kern w:val="0"/>
                <w:sz w:val="24"/>
              </w:rPr>
            </w:pPr>
          </w:p>
        </w:tc>
        <w:tc>
          <w:tcPr>
            <w:tcW w:w="8882" w:type="dxa"/>
            <w:tcBorders>
              <w:top w:val="nil"/>
              <w:left w:val="nil"/>
              <w:bottom w:val="single" w:color="auto" w:sz="4" w:space="0"/>
              <w:right w:val="single" w:color="auto" w:sz="4" w:space="0"/>
            </w:tcBorders>
            <w:tcMar>
              <w:top w:w="0" w:type="dxa"/>
              <w:left w:w="108" w:type="dxa"/>
              <w:bottom w:w="0" w:type="dxa"/>
              <w:right w:w="108" w:type="dxa"/>
            </w:tcMar>
            <w:vAlign w:val="center"/>
          </w:tcPr>
          <w:p w14:paraId="49B3A991">
            <w:pPr>
              <w:widowControl/>
              <w:jc w:val="left"/>
              <w:rPr>
                <w:rFonts w:ascii="微软雅黑" w:hAnsi="微软雅黑" w:eastAsia="微软雅黑" w:cs="微软雅黑"/>
                <w:color w:val="auto"/>
                <w:szCs w:val="21"/>
              </w:rPr>
            </w:pPr>
            <w:r>
              <w:rPr>
                <w:rFonts w:ascii="宋体" w:hAnsi="宋体" w:cs="宋体"/>
                <w:color w:val="auto"/>
                <w:kern w:val="0"/>
                <w:szCs w:val="21"/>
              </w:rPr>
              <w:t>3.</w:t>
            </w:r>
            <w:r>
              <w:rPr>
                <w:rFonts w:hint="eastAsia" w:ascii="宋体" w:hAnsi="宋体" w:cs="宋体"/>
                <w:color w:val="auto"/>
                <w:kern w:val="0"/>
                <w:szCs w:val="21"/>
              </w:rPr>
              <w:t>未按要求作业，违反安全操作规定的</w:t>
            </w:r>
            <w:r>
              <w:rPr>
                <w:rFonts w:ascii="宋体" w:cs="宋体"/>
                <w:color w:val="auto"/>
                <w:kern w:val="0"/>
                <w:szCs w:val="21"/>
              </w:rPr>
              <w:t> </w:t>
            </w:r>
            <w:r>
              <w:rPr>
                <w:rFonts w:hint="eastAsia" w:ascii="宋体" w:hAnsi="宋体" w:cs="宋体"/>
                <w:color w:val="auto"/>
                <w:kern w:val="0"/>
                <w:szCs w:val="21"/>
              </w:rPr>
              <w:t>，每人次</w:t>
            </w:r>
            <w:r>
              <w:rPr>
                <w:rFonts w:hint="eastAsia" w:ascii="宋体" w:hAnsi="宋体" w:cs="宋体"/>
                <w:color w:val="auto"/>
                <w:kern w:val="0"/>
                <w:szCs w:val="21"/>
                <w:lang w:eastAsia="zh-CN"/>
              </w:rPr>
              <w:t>0.5分</w:t>
            </w:r>
            <w:r>
              <w:rPr>
                <w:rFonts w:hint="eastAsia" w:ascii="宋体" w:hAnsi="宋体" w:cs="宋体"/>
                <w:color w:val="auto"/>
                <w:kern w:val="0"/>
                <w:szCs w:val="21"/>
              </w:rPr>
              <w:t>。</w:t>
            </w:r>
          </w:p>
        </w:tc>
      </w:tr>
      <w:tr w14:paraId="21CA3A2A">
        <w:tblPrEx>
          <w:tblCellMar>
            <w:top w:w="15" w:type="dxa"/>
            <w:left w:w="15" w:type="dxa"/>
            <w:bottom w:w="15" w:type="dxa"/>
            <w:right w:w="15" w:type="dxa"/>
          </w:tblCellMar>
        </w:tblPrEx>
        <w:trPr>
          <w:gridBefore w:val="1"/>
          <w:wBefore w:w="5" w:type="dxa"/>
          <w:trHeight w:val="510" w:hRule="atLeast"/>
          <w:jc w:val="center"/>
        </w:trPr>
        <w:tc>
          <w:tcPr>
            <w:tcW w:w="1299" w:type="dxa"/>
            <w:vMerge w:val="continue"/>
            <w:tcBorders>
              <w:left w:val="single" w:color="auto" w:sz="4" w:space="0"/>
              <w:right w:val="single" w:color="auto" w:sz="4" w:space="0"/>
            </w:tcBorders>
            <w:tcMar>
              <w:top w:w="0" w:type="dxa"/>
              <w:left w:w="108" w:type="dxa"/>
              <w:bottom w:w="0" w:type="dxa"/>
              <w:right w:w="108" w:type="dxa"/>
            </w:tcMar>
            <w:vAlign w:val="center"/>
          </w:tcPr>
          <w:p w14:paraId="0F048733">
            <w:pPr>
              <w:widowControl/>
              <w:spacing w:line="330" w:lineRule="atLeast"/>
              <w:jc w:val="center"/>
              <w:rPr>
                <w:rFonts w:ascii="宋体" w:cs="宋体"/>
                <w:b/>
                <w:bCs/>
                <w:color w:val="auto"/>
                <w:kern w:val="0"/>
                <w:sz w:val="24"/>
              </w:rPr>
            </w:pPr>
          </w:p>
        </w:tc>
        <w:tc>
          <w:tcPr>
            <w:tcW w:w="8882" w:type="dxa"/>
            <w:tcBorders>
              <w:top w:val="nil"/>
              <w:left w:val="nil"/>
              <w:bottom w:val="single" w:color="auto" w:sz="4" w:space="0"/>
              <w:right w:val="single" w:color="auto" w:sz="4" w:space="0"/>
            </w:tcBorders>
            <w:tcMar>
              <w:top w:w="0" w:type="dxa"/>
              <w:left w:w="108" w:type="dxa"/>
              <w:bottom w:w="0" w:type="dxa"/>
              <w:right w:w="108" w:type="dxa"/>
            </w:tcMar>
            <w:vAlign w:val="center"/>
          </w:tcPr>
          <w:p w14:paraId="4A7F0B4C">
            <w:pPr>
              <w:widowControl/>
              <w:jc w:val="left"/>
              <w:rPr>
                <w:rFonts w:ascii="微软雅黑" w:hAnsi="微软雅黑" w:eastAsia="微软雅黑" w:cs="微软雅黑"/>
                <w:color w:val="auto"/>
                <w:szCs w:val="21"/>
              </w:rPr>
            </w:pPr>
            <w:r>
              <w:rPr>
                <w:rFonts w:ascii="宋体" w:hAnsi="宋体" w:cs="宋体"/>
                <w:color w:val="auto"/>
                <w:kern w:val="0"/>
                <w:szCs w:val="21"/>
              </w:rPr>
              <w:t>4.</w:t>
            </w:r>
            <w:r>
              <w:rPr>
                <w:rFonts w:hint="eastAsia" w:ascii="宋体" w:hAnsi="宋体" w:cs="宋体"/>
                <w:color w:val="auto"/>
                <w:kern w:val="0"/>
                <w:szCs w:val="21"/>
              </w:rPr>
              <w:t>工具、物品、垃圾不按规定进行处理，每次扣</w:t>
            </w:r>
            <w:r>
              <w:rPr>
                <w:rFonts w:hint="eastAsia" w:ascii="宋体" w:hAnsi="宋体" w:cs="宋体"/>
                <w:color w:val="auto"/>
                <w:kern w:val="0"/>
                <w:szCs w:val="21"/>
                <w:lang w:eastAsia="zh-CN"/>
              </w:rPr>
              <w:t>0.5分</w:t>
            </w:r>
            <w:r>
              <w:rPr>
                <w:rFonts w:hint="eastAsia" w:ascii="宋体" w:hAnsi="宋体" w:cs="宋体"/>
                <w:color w:val="auto"/>
                <w:kern w:val="0"/>
                <w:szCs w:val="21"/>
              </w:rPr>
              <w:t>。</w:t>
            </w:r>
          </w:p>
        </w:tc>
      </w:tr>
      <w:tr w14:paraId="44D97FAB">
        <w:tblPrEx>
          <w:tblCellMar>
            <w:top w:w="15" w:type="dxa"/>
            <w:left w:w="15" w:type="dxa"/>
            <w:bottom w:w="15" w:type="dxa"/>
            <w:right w:w="15" w:type="dxa"/>
          </w:tblCellMar>
        </w:tblPrEx>
        <w:trPr>
          <w:gridBefore w:val="1"/>
          <w:wBefore w:w="5" w:type="dxa"/>
          <w:trHeight w:val="754" w:hRule="atLeast"/>
          <w:jc w:val="center"/>
        </w:trPr>
        <w:tc>
          <w:tcPr>
            <w:tcW w:w="1299" w:type="dxa"/>
            <w:vMerge w:val="continue"/>
            <w:tcBorders>
              <w:left w:val="single" w:color="auto" w:sz="4" w:space="0"/>
              <w:right w:val="single" w:color="auto" w:sz="4" w:space="0"/>
            </w:tcBorders>
            <w:tcMar>
              <w:top w:w="0" w:type="dxa"/>
              <w:left w:w="108" w:type="dxa"/>
              <w:bottom w:w="0" w:type="dxa"/>
              <w:right w:w="108" w:type="dxa"/>
            </w:tcMar>
            <w:vAlign w:val="center"/>
          </w:tcPr>
          <w:p w14:paraId="121A8201">
            <w:pPr>
              <w:widowControl/>
              <w:spacing w:line="330" w:lineRule="atLeast"/>
              <w:jc w:val="center"/>
              <w:rPr>
                <w:rFonts w:ascii="宋体" w:cs="宋体"/>
                <w:b/>
                <w:bCs/>
                <w:color w:val="auto"/>
                <w:kern w:val="0"/>
                <w:sz w:val="24"/>
              </w:rPr>
            </w:pPr>
          </w:p>
        </w:tc>
        <w:tc>
          <w:tcPr>
            <w:tcW w:w="8882" w:type="dxa"/>
            <w:tcBorders>
              <w:top w:val="nil"/>
              <w:left w:val="nil"/>
              <w:bottom w:val="single" w:color="auto" w:sz="4" w:space="0"/>
              <w:right w:val="single" w:color="auto" w:sz="4" w:space="0"/>
            </w:tcBorders>
            <w:tcMar>
              <w:top w:w="0" w:type="dxa"/>
              <w:left w:w="108" w:type="dxa"/>
              <w:bottom w:w="0" w:type="dxa"/>
              <w:right w:w="108" w:type="dxa"/>
            </w:tcMar>
            <w:vAlign w:val="center"/>
          </w:tcPr>
          <w:p w14:paraId="146A618F">
            <w:pPr>
              <w:widowControl/>
              <w:jc w:val="left"/>
              <w:rPr>
                <w:rFonts w:hint="default" w:ascii="宋体" w:hAnsi="宋体" w:eastAsia="宋体" w:cs="宋体"/>
                <w:color w:val="auto"/>
                <w:kern w:val="0"/>
                <w:szCs w:val="21"/>
                <w:lang w:val="en-US" w:eastAsia="zh-CN"/>
              </w:rPr>
            </w:pPr>
            <w:r>
              <w:rPr>
                <w:rFonts w:hint="eastAsia" w:ascii="宋体" w:hAnsi="宋体" w:cs="宋体"/>
                <w:color w:val="auto"/>
                <w:kern w:val="0"/>
                <w:szCs w:val="21"/>
                <w:lang w:val="en-US" w:eastAsia="zh-CN"/>
              </w:rPr>
              <w:t>5.未设置志愿者岗亭的，扣1分，志愿者未到岗值守的，每次扣0.5分，志愿者有抽烟、玩手机等现象的，每人次扣0.5分。</w:t>
            </w:r>
          </w:p>
        </w:tc>
      </w:tr>
      <w:tr w14:paraId="60B192C7">
        <w:tblPrEx>
          <w:tblCellMar>
            <w:top w:w="15" w:type="dxa"/>
            <w:left w:w="15" w:type="dxa"/>
            <w:bottom w:w="15" w:type="dxa"/>
            <w:right w:w="15" w:type="dxa"/>
          </w:tblCellMar>
        </w:tblPrEx>
        <w:trPr>
          <w:gridBefore w:val="1"/>
          <w:wBefore w:w="5" w:type="dxa"/>
          <w:trHeight w:val="699" w:hRule="atLeast"/>
          <w:jc w:val="center"/>
        </w:trPr>
        <w:tc>
          <w:tcPr>
            <w:tcW w:w="1299" w:type="dxa"/>
            <w:vMerge w:val="continue"/>
            <w:tcBorders>
              <w:left w:val="single" w:color="auto" w:sz="4" w:space="0"/>
              <w:bottom w:val="single" w:color="auto" w:sz="4" w:space="0"/>
              <w:right w:val="single" w:color="auto" w:sz="4" w:space="0"/>
            </w:tcBorders>
            <w:tcMar>
              <w:top w:w="0" w:type="dxa"/>
              <w:left w:w="108" w:type="dxa"/>
              <w:bottom w:w="0" w:type="dxa"/>
              <w:right w:w="108" w:type="dxa"/>
            </w:tcMar>
            <w:vAlign w:val="center"/>
          </w:tcPr>
          <w:p w14:paraId="01EBCB31">
            <w:pPr>
              <w:widowControl/>
              <w:spacing w:line="330" w:lineRule="atLeast"/>
              <w:jc w:val="center"/>
              <w:rPr>
                <w:rFonts w:ascii="宋体" w:cs="宋体"/>
                <w:b/>
                <w:bCs/>
                <w:color w:val="auto"/>
                <w:kern w:val="0"/>
                <w:sz w:val="24"/>
              </w:rPr>
            </w:pPr>
          </w:p>
        </w:tc>
        <w:tc>
          <w:tcPr>
            <w:tcW w:w="8882" w:type="dxa"/>
            <w:tcBorders>
              <w:top w:val="nil"/>
              <w:left w:val="nil"/>
              <w:bottom w:val="single" w:color="auto" w:sz="4" w:space="0"/>
              <w:right w:val="single" w:color="auto" w:sz="4" w:space="0"/>
            </w:tcBorders>
            <w:tcMar>
              <w:top w:w="0" w:type="dxa"/>
              <w:left w:w="108" w:type="dxa"/>
              <w:bottom w:w="0" w:type="dxa"/>
              <w:right w:w="108" w:type="dxa"/>
            </w:tcMar>
            <w:vAlign w:val="center"/>
          </w:tcPr>
          <w:p w14:paraId="5860913C">
            <w:pPr>
              <w:widowControl/>
              <w:jc w:val="left"/>
              <w:rPr>
                <w:rFonts w:hint="default" w:ascii="宋体" w:hAnsi="宋体" w:cs="宋体"/>
                <w:color w:val="auto"/>
                <w:kern w:val="0"/>
                <w:szCs w:val="21"/>
                <w:lang w:val="en-US" w:eastAsia="zh-CN"/>
              </w:rPr>
            </w:pPr>
            <w:r>
              <w:rPr>
                <w:rFonts w:hint="eastAsia" w:ascii="宋体" w:hAnsi="宋体" w:cs="宋体"/>
                <w:color w:val="auto"/>
                <w:kern w:val="0"/>
                <w:szCs w:val="21"/>
                <w:lang w:val="en-US" w:eastAsia="zh-CN"/>
              </w:rPr>
              <w:t>6.安全设施配备不到位的，未按要求定期检查的，每处扣0.5分，有不达标设施的，每处扣1分。</w:t>
            </w:r>
          </w:p>
        </w:tc>
      </w:tr>
      <w:tr w14:paraId="7F91593F">
        <w:tblPrEx>
          <w:tblCellMar>
            <w:top w:w="15" w:type="dxa"/>
            <w:left w:w="15" w:type="dxa"/>
            <w:bottom w:w="15" w:type="dxa"/>
            <w:right w:w="15" w:type="dxa"/>
          </w:tblCellMar>
        </w:tblPrEx>
        <w:trPr>
          <w:gridBefore w:val="1"/>
          <w:wBefore w:w="5" w:type="dxa"/>
          <w:trHeight w:val="425" w:hRule="atLeast"/>
          <w:jc w:val="center"/>
        </w:trPr>
        <w:tc>
          <w:tcPr>
            <w:tcW w:w="1299" w:type="dxa"/>
            <w:vMerge w:val="restar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3B53B78E">
            <w:pPr>
              <w:widowControl/>
              <w:spacing w:line="330" w:lineRule="atLeast"/>
              <w:jc w:val="center"/>
              <w:rPr>
                <w:rFonts w:ascii="宋体" w:cs="宋体"/>
                <w:b/>
                <w:bCs/>
                <w:color w:val="auto"/>
                <w:kern w:val="0"/>
                <w:sz w:val="24"/>
              </w:rPr>
            </w:pPr>
            <w:r>
              <w:rPr>
                <w:rFonts w:hint="eastAsia" w:ascii="宋体" w:hAnsi="宋体" w:cs="宋体"/>
                <w:b/>
                <w:bCs/>
                <w:color w:val="auto"/>
                <w:kern w:val="0"/>
                <w:sz w:val="24"/>
              </w:rPr>
              <w:t>管护月报及园林档案</w:t>
            </w:r>
          </w:p>
        </w:tc>
        <w:tc>
          <w:tcPr>
            <w:tcW w:w="8882" w:type="dxa"/>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0D338E8B">
            <w:pPr>
              <w:widowControl/>
              <w:jc w:val="left"/>
              <w:rPr>
                <w:rFonts w:ascii="微软雅黑" w:hAnsi="微软雅黑" w:eastAsia="微软雅黑" w:cs="微软雅黑"/>
                <w:color w:val="auto"/>
                <w:szCs w:val="21"/>
              </w:rPr>
            </w:pPr>
            <w:r>
              <w:rPr>
                <w:rFonts w:ascii="宋体" w:hAnsi="宋体" w:cs="宋体"/>
                <w:color w:val="auto"/>
                <w:kern w:val="0"/>
                <w:szCs w:val="21"/>
              </w:rPr>
              <w:t>1.</w:t>
            </w:r>
            <w:r>
              <w:rPr>
                <w:rFonts w:hint="eastAsia" w:ascii="宋体" w:hAnsi="宋体" w:cs="宋体"/>
                <w:color w:val="auto"/>
                <w:kern w:val="0"/>
                <w:szCs w:val="21"/>
              </w:rPr>
              <w:t>无月度生产计划、月度工作小结，未按规定上报的，每次扣</w:t>
            </w:r>
            <w:r>
              <w:rPr>
                <w:rFonts w:hint="eastAsia" w:ascii="宋体" w:hAnsi="宋体" w:cs="宋体"/>
                <w:color w:val="auto"/>
                <w:kern w:val="0"/>
                <w:szCs w:val="21"/>
                <w:lang w:val="en-US" w:eastAsia="zh-CN"/>
              </w:rPr>
              <w:t>1</w:t>
            </w:r>
            <w:r>
              <w:rPr>
                <w:rFonts w:hint="eastAsia" w:ascii="宋体" w:hAnsi="宋体" w:cs="宋体"/>
                <w:color w:val="auto"/>
                <w:kern w:val="0"/>
                <w:szCs w:val="21"/>
                <w:lang w:eastAsia="zh-CN"/>
              </w:rPr>
              <w:t>分</w:t>
            </w:r>
            <w:r>
              <w:rPr>
                <w:rFonts w:hint="eastAsia" w:ascii="宋体" w:hAnsi="宋体" w:cs="宋体"/>
                <w:color w:val="auto"/>
                <w:kern w:val="0"/>
                <w:szCs w:val="21"/>
              </w:rPr>
              <w:t>。</w:t>
            </w:r>
          </w:p>
        </w:tc>
      </w:tr>
      <w:tr w14:paraId="61ACFE0E">
        <w:tblPrEx>
          <w:tblCellMar>
            <w:top w:w="15" w:type="dxa"/>
            <w:left w:w="15" w:type="dxa"/>
            <w:bottom w:w="15" w:type="dxa"/>
            <w:right w:w="15" w:type="dxa"/>
          </w:tblCellMar>
        </w:tblPrEx>
        <w:trPr>
          <w:gridBefore w:val="1"/>
          <w:wBefore w:w="5" w:type="dxa"/>
          <w:trHeight w:val="425" w:hRule="atLeast"/>
          <w:jc w:val="center"/>
        </w:trPr>
        <w:tc>
          <w:tcPr>
            <w:tcW w:w="1299" w:type="dxa"/>
            <w:vMerge w:val="continue"/>
            <w:tcBorders>
              <w:top w:val="nil"/>
              <w:left w:val="single" w:color="auto" w:sz="4" w:space="0"/>
              <w:bottom w:val="single" w:color="auto" w:sz="4" w:space="0"/>
              <w:right w:val="single" w:color="auto" w:sz="4" w:space="0"/>
            </w:tcBorders>
            <w:tcMar>
              <w:top w:w="0" w:type="dxa"/>
              <w:left w:w="108" w:type="dxa"/>
              <w:bottom w:w="0" w:type="dxa"/>
              <w:right w:w="108" w:type="dxa"/>
            </w:tcMar>
            <w:vAlign w:val="center"/>
          </w:tcPr>
          <w:p w14:paraId="34B2F0BE">
            <w:pPr>
              <w:widowControl/>
              <w:spacing w:line="330" w:lineRule="atLeast"/>
              <w:jc w:val="center"/>
              <w:rPr>
                <w:rFonts w:ascii="宋体" w:cs="宋体"/>
                <w:b/>
                <w:bCs/>
                <w:color w:val="auto"/>
                <w:kern w:val="0"/>
                <w:sz w:val="24"/>
              </w:rPr>
            </w:pPr>
          </w:p>
        </w:tc>
        <w:tc>
          <w:tcPr>
            <w:tcW w:w="8882" w:type="dxa"/>
            <w:tcBorders>
              <w:top w:val="nil"/>
              <w:left w:val="nil"/>
              <w:bottom w:val="single" w:color="auto" w:sz="4" w:space="0"/>
              <w:right w:val="single" w:color="auto" w:sz="4" w:space="0"/>
            </w:tcBorders>
            <w:tcMar>
              <w:top w:w="0" w:type="dxa"/>
              <w:left w:w="108" w:type="dxa"/>
              <w:bottom w:w="0" w:type="dxa"/>
              <w:right w:w="108" w:type="dxa"/>
            </w:tcMar>
            <w:vAlign w:val="center"/>
          </w:tcPr>
          <w:p w14:paraId="3324FD48">
            <w:pPr>
              <w:widowControl/>
              <w:jc w:val="left"/>
              <w:rPr>
                <w:rFonts w:ascii="微软雅黑" w:hAnsi="微软雅黑" w:eastAsia="微软雅黑" w:cs="微软雅黑"/>
                <w:color w:val="auto"/>
                <w:szCs w:val="21"/>
              </w:rPr>
            </w:pPr>
            <w:r>
              <w:rPr>
                <w:rFonts w:ascii="宋体" w:hAnsi="宋体" w:cs="宋体"/>
                <w:color w:val="auto"/>
                <w:kern w:val="0"/>
                <w:szCs w:val="21"/>
              </w:rPr>
              <w:t>2.</w:t>
            </w:r>
            <w:r>
              <w:rPr>
                <w:rFonts w:hint="eastAsia" w:ascii="宋体" w:hAnsi="宋体" w:cs="宋体"/>
                <w:color w:val="auto"/>
                <w:kern w:val="0"/>
                <w:szCs w:val="21"/>
              </w:rPr>
              <w:t>管护制度不全、措施不到位，奖罚不明，每项扣</w:t>
            </w:r>
            <w:r>
              <w:rPr>
                <w:rFonts w:hint="eastAsia" w:ascii="宋体" w:hAnsi="宋体" w:cs="宋体"/>
                <w:color w:val="auto"/>
                <w:kern w:val="0"/>
                <w:szCs w:val="21"/>
                <w:lang w:eastAsia="zh-CN"/>
              </w:rPr>
              <w:t>0.5分</w:t>
            </w:r>
            <w:r>
              <w:rPr>
                <w:rFonts w:hint="eastAsia" w:ascii="宋体" w:hAnsi="宋体" w:cs="宋体"/>
                <w:color w:val="auto"/>
                <w:kern w:val="0"/>
                <w:szCs w:val="21"/>
              </w:rPr>
              <w:t>。</w:t>
            </w:r>
          </w:p>
        </w:tc>
      </w:tr>
      <w:tr w14:paraId="649FC4F7">
        <w:tblPrEx>
          <w:tblCellMar>
            <w:top w:w="15" w:type="dxa"/>
            <w:left w:w="15" w:type="dxa"/>
            <w:bottom w:w="15" w:type="dxa"/>
            <w:right w:w="15" w:type="dxa"/>
          </w:tblCellMar>
        </w:tblPrEx>
        <w:trPr>
          <w:gridBefore w:val="1"/>
          <w:wBefore w:w="5" w:type="dxa"/>
          <w:trHeight w:val="425" w:hRule="atLeast"/>
          <w:jc w:val="center"/>
        </w:trPr>
        <w:tc>
          <w:tcPr>
            <w:tcW w:w="1299" w:type="dxa"/>
            <w:vMerge w:val="continue"/>
            <w:tcBorders>
              <w:top w:val="nil"/>
              <w:left w:val="single" w:color="auto" w:sz="4" w:space="0"/>
              <w:bottom w:val="single" w:color="auto" w:sz="4" w:space="0"/>
              <w:right w:val="single" w:color="auto" w:sz="4" w:space="0"/>
            </w:tcBorders>
            <w:tcMar>
              <w:top w:w="0" w:type="dxa"/>
              <w:left w:w="108" w:type="dxa"/>
              <w:bottom w:w="0" w:type="dxa"/>
              <w:right w:w="108" w:type="dxa"/>
            </w:tcMar>
            <w:vAlign w:val="center"/>
          </w:tcPr>
          <w:p w14:paraId="6627CE7B">
            <w:pPr>
              <w:widowControl/>
              <w:spacing w:line="330" w:lineRule="atLeast"/>
              <w:jc w:val="center"/>
              <w:rPr>
                <w:rFonts w:ascii="宋体" w:cs="宋体"/>
                <w:b/>
                <w:bCs/>
                <w:color w:val="auto"/>
                <w:kern w:val="0"/>
                <w:sz w:val="24"/>
              </w:rPr>
            </w:pPr>
          </w:p>
        </w:tc>
        <w:tc>
          <w:tcPr>
            <w:tcW w:w="8882" w:type="dxa"/>
            <w:tcBorders>
              <w:top w:val="nil"/>
              <w:left w:val="nil"/>
              <w:bottom w:val="single" w:color="auto" w:sz="4" w:space="0"/>
              <w:right w:val="single" w:color="auto" w:sz="4" w:space="0"/>
            </w:tcBorders>
            <w:tcMar>
              <w:top w:w="0" w:type="dxa"/>
              <w:left w:w="108" w:type="dxa"/>
              <w:bottom w:w="0" w:type="dxa"/>
              <w:right w:w="108" w:type="dxa"/>
            </w:tcMar>
            <w:vAlign w:val="center"/>
          </w:tcPr>
          <w:p w14:paraId="270CF298">
            <w:pPr>
              <w:widowControl/>
              <w:jc w:val="left"/>
              <w:rPr>
                <w:rFonts w:ascii="微软雅黑" w:hAnsi="微软雅黑" w:eastAsia="微软雅黑" w:cs="微软雅黑"/>
                <w:color w:val="auto"/>
                <w:szCs w:val="21"/>
              </w:rPr>
            </w:pPr>
            <w:r>
              <w:rPr>
                <w:rFonts w:ascii="宋体" w:hAnsi="宋体" w:cs="宋体"/>
                <w:color w:val="auto"/>
                <w:kern w:val="0"/>
                <w:szCs w:val="21"/>
              </w:rPr>
              <w:t>3.</w:t>
            </w:r>
            <w:r>
              <w:rPr>
                <w:rFonts w:hint="eastAsia" w:ascii="宋体" w:hAnsi="宋体" w:cs="宋体"/>
                <w:color w:val="auto"/>
                <w:kern w:val="0"/>
                <w:szCs w:val="21"/>
              </w:rPr>
              <w:t>绿化督查、绿地、树木档案及施工工程等相关资料不完全，每项扣</w:t>
            </w:r>
            <w:r>
              <w:rPr>
                <w:rFonts w:hint="eastAsia" w:ascii="宋体" w:hAnsi="宋体" w:cs="宋体"/>
                <w:color w:val="auto"/>
                <w:kern w:val="0"/>
                <w:szCs w:val="21"/>
                <w:lang w:eastAsia="zh-CN"/>
              </w:rPr>
              <w:t>0.5分</w:t>
            </w:r>
            <w:r>
              <w:rPr>
                <w:rFonts w:hint="eastAsia" w:ascii="宋体" w:hAnsi="宋体" w:cs="宋体"/>
                <w:color w:val="auto"/>
                <w:kern w:val="0"/>
                <w:szCs w:val="21"/>
              </w:rPr>
              <w:t>。</w:t>
            </w:r>
          </w:p>
        </w:tc>
      </w:tr>
      <w:tr w14:paraId="759C872E">
        <w:tblPrEx>
          <w:tblCellMar>
            <w:top w:w="15" w:type="dxa"/>
            <w:left w:w="15" w:type="dxa"/>
            <w:bottom w:w="15" w:type="dxa"/>
            <w:right w:w="15" w:type="dxa"/>
          </w:tblCellMar>
        </w:tblPrEx>
        <w:trPr>
          <w:gridBefore w:val="1"/>
          <w:wBefore w:w="5" w:type="dxa"/>
          <w:trHeight w:val="425" w:hRule="atLeast"/>
          <w:jc w:val="center"/>
        </w:trPr>
        <w:tc>
          <w:tcPr>
            <w:tcW w:w="1299" w:type="dxa"/>
            <w:vMerge w:val="restart"/>
            <w:tcBorders>
              <w:top w:val="nil"/>
              <w:left w:val="single" w:color="auto" w:sz="4" w:space="0"/>
              <w:bottom w:val="single" w:color="auto" w:sz="4" w:space="0"/>
              <w:right w:val="single" w:color="auto" w:sz="4" w:space="0"/>
            </w:tcBorders>
            <w:tcMar>
              <w:top w:w="0" w:type="dxa"/>
              <w:left w:w="108" w:type="dxa"/>
              <w:bottom w:w="0" w:type="dxa"/>
              <w:right w:w="108" w:type="dxa"/>
            </w:tcMar>
            <w:vAlign w:val="center"/>
          </w:tcPr>
          <w:p w14:paraId="2C81E073">
            <w:pPr>
              <w:widowControl/>
              <w:spacing w:line="330" w:lineRule="atLeast"/>
              <w:jc w:val="center"/>
              <w:rPr>
                <w:rFonts w:ascii="宋体" w:cs="宋体"/>
                <w:b/>
                <w:bCs/>
                <w:color w:val="auto"/>
                <w:kern w:val="0"/>
                <w:sz w:val="24"/>
              </w:rPr>
            </w:pPr>
            <w:r>
              <w:rPr>
                <w:rFonts w:hint="eastAsia" w:ascii="宋体" w:hAnsi="宋体" w:cs="宋体"/>
                <w:b/>
                <w:bCs/>
                <w:color w:val="auto"/>
                <w:kern w:val="0"/>
                <w:sz w:val="24"/>
              </w:rPr>
              <w:t>社会监督</w:t>
            </w:r>
          </w:p>
        </w:tc>
        <w:tc>
          <w:tcPr>
            <w:tcW w:w="8882" w:type="dxa"/>
            <w:tcBorders>
              <w:top w:val="nil"/>
              <w:left w:val="nil"/>
              <w:bottom w:val="single" w:color="auto" w:sz="4" w:space="0"/>
              <w:right w:val="single" w:color="auto" w:sz="4" w:space="0"/>
            </w:tcBorders>
            <w:tcMar>
              <w:top w:w="0" w:type="dxa"/>
              <w:left w:w="108" w:type="dxa"/>
              <w:bottom w:w="0" w:type="dxa"/>
              <w:right w:w="108" w:type="dxa"/>
            </w:tcMar>
            <w:vAlign w:val="center"/>
          </w:tcPr>
          <w:p w14:paraId="634A6A43">
            <w:pPr>
              <w:widowControl/>
              <w:jc w:val="left"/>
              <w:rPr>
                <w:rFonts w:hint="eastAsia" w:ascii="微软雅黑" w:hAnsi="微软雅黑" w:eastAsia="宋体" w:cs="微软雅黑"/>
                <w:color w:val="auto"/>
                <w:szCs w:val="21"/>
                <w:lang w:eastAsia="zh-CN"/>
              </w:rPr>
            </w:pPr>
            <w:r>
              <w:rPr>
                <w:rFonts w:ascii="宋体" w:hAnsi="宋体" w:cs="宋体"/>
                <w:color w:val="auto"/>
                <w:kern w:val="0"/>
                <w:szCs w:val="21"/>
              </w:rPr>
              <w:t>1.</w:t>
            </w:r>
            <w:r>
              <w:rPr>
                <w:rFonts w:hint="eastAsia" w:ascii="宋体" w:hAnsi="宋体" w:cs="宋体"/>
                <w:color w:val="auto"/>
                <w:kern w:val="0"/>
                <w:szCs w:val="21"/>
              </w:rPr>
              <w:t>对市民、媒体、网络等反映的问题未及时答复的，每次扣</w:t>
            </w:r>
            <w:r>
              <w:rPr>
                <w:rFonts w:hint="eastAsia" w:ascii="宋体" w:hAnsi="宋体" w:cs="宋体"/>
                <w:color w:val="auto"/>
                <w:kern w:val="0"/>
                <w:szCs w:val="21"/>
                <w:lang w:val="en-US" w:eastAsia="zh-CN"/>
              </w:rPr>
              <w:t>1</w:t>
            </w:r>
            <w:r>
              <w:rPr>
                <w:rFonts w:hint="eastAsia" w:ascii="宋体" w:hAnsi="宋体" w:cs="宋体"/>
                <w:color w:val="auto"/>
                <w:kern w:val="0"/>
                <w:szCs w:val="21"/>
                <w:lang w:eastAsia="zh-CN"/>
              </w:rPr>
              <w:t>分。</w:t>
            </w:r>
          </w:p>
        </w:tc>
      </w:tr>
      <w:tr w14:paraId="5AC94156">
        <w:tblPrEx>
          <w:tblCellMar>
            <w:top w:w="15" w:type="dxa"/>
            <w:left w:w="15" w:type="dxa"/>
            <w:bottom w:w="15" w:type="dxa"/>
            <w:right w:w="15" w:type="dxa"/>
          </w:tblCellMar>
        </w:tblPrEx>
        <w:trPr>
          <w:gridBefore w:val="1"/>
          <w:wBefore w:w="5" w:type="dxa"/>
          <w:trHeight w:val="425" w:hRule="atLeast"/>
          <w:jc w:val="center"/>
        </w:trPr>
        <w:tc>
          <w:tcPr>
            <w:tcW w:w="1299" w:type="dxa"/>
            <w:vMerge w:val="continue"/>
            <w:tcBorders>
              <w:top w:val="nil"/>
              <w:left w:val="single" w:color="auto" w:sz="4" w:space="0"/>
              <w:bottom w:val="single" w:color="auto" w:sz="4" w:space="0"/>
              <w:right w:val="single" w:color="auto" w:sz="4" w:space="0"/>
            </w:tcBorders>
            <w:tcMar>
              <w:top w:w="0" w:type="dxa"/>
              <w:left w:w="108" w:type="dxa"/>
              <w:bottom w:w="0" w:type="dxa"/>
              <w:right w:w="108" w:type="dxa"/>
            </w:tcMar>
            <w:vAlign w:val="center"/>
          </w:tcPr>
          <w:p w14:paraId="02D8A8D5">
            <w:pPr>
              <w:widowControl/>
              <w:spacing w:line="330" w:lineRule="atLeast"/>
              <w:jc w:val="center"/>
              <w:rPr>
                <w:rFonts w:ascii="宋体" w:cs="宋体"/>
                <w:b/>
                <w:bCs/>
                <w:color w:val="auto"/>
                <w:kern w:val="0"/>
                <w:sz w:val="24"/>
              </w:rPr>
            </w:pPr>
          </w:p>
        </w:tc>
        <w:tc>
          <w:tcPr>
            <w:tcW w:w="8882" w:type="dxa"/>
            <w:tcBorders>
              <w:top w:val="nil"/>
              <w:left w:val="nil"/>
              <w:bottom w:val="single" w:color="auto" w:sz="4" w:space="0"/>
              <w:right w:val="single" w:color="auto" w:sz="4" w:space="0"/>
            </w:tcBorders>
            <w:tcMar>
              <w:top w:w="0" w:type="dxa"/>
              <w:left w:w="108" w:type="dxa"/>
              <w:bottom w:w="0" w:type="dxa"/>
              <w:right w:w="108" w:type="dxa"/>
            </w:tcMar>
            <w:vAlign w:val="center"/>
          </w:tcPr>
          <w:p w14:paraId="4BFEE549">
            <w:pPr>
              <w:widowControl/>
              <w:jc w:val="left"/>
              <w:rPr>
                <w:rFonts w:ascii="微软雅黑" w:hAnsi="微软雅黑" w:eastAsia="微软雅黑" w:cs="微软雅黑"/>
                <w:color w:val="auto"/>
                <w:szCs w:val="21"/>
              </w:rPr>
            </w:pPr>
            <w:r>
              <w:rPr>
                <w:rFonts w:ascii="宋体" w:hAnsi="宋体" w:cs="宋体"/>
                <w:color w:val="auto"/>
                <w:kern w:val="0"/>
                <w:szCs w:val="21"/>
              </w:rPr>
              <w:t>2.</w:t>
            </w:r>
            <w:r>
              <w:rPr>
                <w:rFonts w:hint="eastAsia" w:ascii="宋体" w:hAnsi="宋体" w:cs="宋体"/>
                <w:color w:val="auto"/>
                <w:kern w:val="0"/>
                <w:szCs w:val="21"/>
              </w:rPr>
              <w:t>对市民、媒体、网络等反映的问题未采取措施解决的，每次扣</w:t>
            </w:r>
            <w:r>
              <w:rPr>
                <w:rFonts w:hint="eastAsia" w:ascii="宋体" w:hAnsi="宋体" w:cs="宋体"/>
                <w:color w:val="auto"/>
                <w:kern w:val="0"/>
                <w:szCs w:val="21"/>
                <w:lang w:val="en-US" w:eastAsia="zh-CN"/>
              </w:rPr>
              <w:t>1</w:t>
            </w:r>
            <w:r>
              <w:rPr>
                <w:rFonts w:hint="eastAsia" w:ascii="宋体" w:hAnsi="宋体" w:cs="宋体"/>
                <w:color w:val="auto"/>
                <w:kern w:val="0"/>
                <w:szCs w:val="21"/>
                <w:lang w:eastAsia="zh-CN"/>
              </w:rPr>
              <w:t>分</w:t>
            </w:r>
            <w:r>
              <w:rPr>
                <w:rFonts w:hint="eastAsia" w:ascii="宋体" w:hAnsi="宋体" w:cs="宋体"/>
                <w:color w:val="auto"/>
                <w:kern w:val="0"/>
                <w:szCs w:val="21"/>
              </w:rPr>
              <w:t>。</w:t>
            </w:r>
          </w:p>
        </w:tc>
      </w:tr>
      <w:tr w14:paraId="0AC0138C">
        <w:tblPrEx>
          <w:tblCellMar>
            <w:top w:w="15" w:type="dxa"/>
            <w:left w:w="15" w:type="dxa"/>
            <w:bottom w:w="15" w:type="dxa"/>
            <w:right w:w="15" w:type="dxa"/>
          </w:tblCellMar>
        </w:tblPrEx>
        <w:trPr>
          <w:gridBefore w:val="1"/>
          <w:wBefore w:w="5" w:type="dxa"/>
          <w:trHeight w:val="425" w:hRule="atLeast"/>
          <w:jc w:val="center"/>
        </w:trPr>
        <w:tc>
          <w:tcPr>
            <w:tcW w:w="1299" w:type="dxa"/>
            <w:vMerge w:val="continue"/>
            <w:tcBorders>
              <w:top w:val="nil"/>
              <w:left w:val="single" w:color="auto" w:sz="4" w:space="0"/>
              <w:bottom w:val="single" w:color="auto" w:sz="4" w:space="0"/>
              <w:right w:val="single" w:color="auto" w:sz="4" w:space="0"/>
            </w:tcBorders>
            <w:tcMar>
              <w:top w:w="0" w:type="dxa"/>
              <w:left w:w="108" w:type="dxa"/>
              <w:bottom w:w="0" w:type="dxa"/>
              <w:right w:w="108" w:type="dxa"/>
            </w:tcMar>
            <w:vAlign w:val="center"/>
          </w:tcPr>
          <w:p w14:paraId="16417A0E">
            <w:pPr>
              <w:widowControl/>
              <w:spacing w:line="330" w:lineRule="atLeast"/>
              <w:jc w:val="center"/>
              <w:rPr>
                <w:rFonts w:ascii="宋体" w:cs="宋体"/>
                <w:b/>
                <w:bCs/>
                <w:color w:val="auto"/>
                <w:kern w:val="0"/>
                <w:sz w:val="24"/>
              </w:rPr>
            </w:pPr>
          </w:p>
        </w:tc>
        <w:tc>
          <w:tcPr>
            <w:tcW w:w="8882" w:type="dxa"/>
            <w:tcBorders>
              <w:top w:val="nil"/>
              <w:left w:val="nil"/>
              <w:bottom w:val="single" w:color="auto" w:sz="4" w:space="0"/>
              <w:right w:val="single" w:color="auto" w:sz="4" w:space="0"/>
            </w:tcBorders>
            <w:tcMar>
              <w:top w:w="0" w:type="dxa"/>
              <w:left w:w="108" w:type="dxa"/>
              <w:bottom w:w="0" w:type="dxa"/>
              <w:right w:w="108" w:type="dxa"/>
            </w:tcMar>
            <w:vAlign w:val="center"/>
          </w:tcPr>
          <w:p w14:paraId="350EA496">
            <w:pPr>
              <w:widowControl/>
              <w:jc w:val="left"/>
              <w:rPr>
                <w:rFonts w:ascii="微软雅黑" w:hAnsi="微软雅黑" w:eastAsia="微软雅黑" w:cs="微软雅黑"/>
                <w:color w:val="auto"/>
                <w:szCs w:val="21"/>
              </w:rPr>
            </w:pPr>
            <w:r>
              <w:rPr>
                <w:rFonts w:ascii="宋体" w:hAnsi="宋体" w:cs="宋体"/>
                <w:color w:val="auto"/>
                <w:kern w:val="0"/>
                <w:szCs w:val="21"/>
              </w:rPr>
              <w:t>3.</w:t>
            </w:r>
            <w:r>
              <w:rPr>
                <w:rFonts w:hint="eastAsia" w:ascii="宋体" w:hAnsi="宋体" w:cs="宋体"/>
                <w:color w:val="auto"/>
                <w:kern w:val="0"/>
                <w:szCs w:val="21"/>
              </w:rPr>
              <w:t>单位二位以上责任人同时联系不通的</w:t>
            </w:r>
            <w:r>
              <w:rPr>
                <w:rFonts w:hint="eastAsia" w:ascii="宋体" w:hAnsi="宋体" w:cs="宋体"/>
                <w:color w:val="auto"/>
                <w:kern w:val="0"/>
                <w:szCs w:val="21"/>
                <w:lang w:eastAsia="zh-CN"/>
              </w:rPr>
              <w:t>，每次</w:t>
            </w:r>
            <w:r>
              <w:rPr>
                <w:rFonts w:hint="eastAsia" w:ascii="宋体" w:hAnsi="宋体" w:cs="宋体"/>
                <w:color w:val="auto"/>
                <w:kern w:val="0"/>
                <w:szCs w:val="21"/>
              </w:rPr>
              <w:t>扣</w:t>
            </w:r>
            <w:r>
              <w:rPr>
                <w:rFonts w:hint="eastAsia" w:ascii="宋体" w:hAnsi="宋体" w:cs="宋体"/>
                <w:color w:val="auto"/>
                <w:kern w:val="0"/>
                <w:szCs w:val="21"/>
                <w:lang w:val="en-US" w:eastAsia="zh-CN"/>
              </w:rPr>
              <w:t>1</w:t>
            </w:r>
            <w:r>
              <w:rPr>
                <w:rFonts w:hint="eastAsia" w:ascii="宋体" w:hAnsi="宋体" w:cs="宋体"/>
                <w:color w:val="auto"/>
                <w:kern w:val="0"/>
                <w:szCs w:val="21"/>
                <w:lang w:eastAsia="zh-CN"/>
              </w:rPr>
              <w:t>分</w:t>
            </w:r>
            <w:r>
              <w:rPr>
                <w:rFonts w:hint="eastAsia" w:ascii="宋体" w:hAnsi="宋体" w:cs="宋体"/>
                <w:color w:val="auto"/>
                <w:kern w:val="0"/>
                <w:szCs w:val="21"/>
              </w:rPr>
              <w:t>。</w:t>
            </w:r>
          </w:p>
        </w:tc>
      </w:tr>
      <w:tr w14:paraId="6DBDCC0A">
        <w:tblPrEx>
          <w:tblCellMar>
            <w:top w:w="15" w:type="dxa"/>
            <w:left w:w="15" w:type="dxa"/>
            <w:bottom w:w="15" w:type="dxa"/>
            <w:right w:w="15" w:type="dxa"/>
          </w:tblCellMar>
        </w:tblPrEx>
        <w:trPr>
          <w:gridBefore w:val="1"/>
          <w:wBefore w:w="5" w:type="dxa"/>
          <w:trHeight w:val="425" w:hRule="atLeast"/>
          <w:jc w:val="center"/>
        </w:trPr>
        <w:tc>
          <w:tcPr>
            <w:tcW w:w="1299" w:type="dxa"/>
            <w:vMerge w:val="restar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47BF7A16">
            <w:pPr>
              <w:widowControl/>
              <w:spacing w:line="330" w:lineRule="atLeast"/>
              <w:jc w:val="center"/>
              <w:rPr>
                <w:rFonts w:ascii="宋体" w:cs="宋体"/>
                <w:b/>
                <w:bCs/>
                <w:color w:val="auto"/>
                <w:kern w:val="0"/>
                <w:sz w:val="24"/>
              </w:rPr>
            </w:pPr>
            <w:r>
              <w:rPr>
                <w:rFonts w:hint="eastAsia" w:ascii="宋体" w:hAnsi="宋体" w:cs="宋体"/>
                <w:b/>
                <w:bCs/>
                <w:color w:val="auto"/>
                <w:kern w:val="0"/>
                <w:sz w:val="24"/>
              </w:rPr>
              <w:t>工作联系</w:t>
            </w:r>
          </w:p>
        </w:tc>
        <w:tc>
          <w:tcPr>
            <w:tcW w:w="8882"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31F86384">
            <w:pPr>
              <w:widowControl/>
              <w:jc w:val="left"/>
              <w:rPr>
                <w:rFonts w:ascii="微软雅黑" w:hAnsi="微软雅黑" w:eastAsia="微软雅黑" w:cs="微软雅黑"/>
                <w:color w:val="auto"/>
                <w:szCs w:val="21"/>
              </w:rPr>
            </w:pPr>
            <w:r>
              <w:rPr>
                <w:rFonts w:ascii="宋体" w:hAnsi="宋体" w:cs="宋体"/>
                <w:color w:val="auto"/>
                <w:kern w:val="0"/>
                <w:szCs w:val="21"/>
              </w:rPr>
              <w:t>1.</w:t>
            </w:r>
            <w:r>
              <w:rPr>
                <w:rFonts w:hint="eastAsia" w:ascii="宋体" w:hAnsi="宋体" w:cs="宋体"/>
                <w:color w:val="auto"/>
                <w:kern w:val="0"/>
                <w:szCs w:val="21"/>
              </w:rPr>
              <w:t>接到通知相关人员不能按时到现场的，每次扣</w:t>
            </w:r>
            <w:r>
              <w:rPr>
                <w:rFonts w:hint="eastAsia" w:ascii="宋体" w:hAnsi="宋体" w:cs="宋体"/>
                <w:color w:val="auto"/>
                <w:kern w:val="0"/>
                <w:szCs w:val="21"/>
                <w:lang w:eastAsia="zh-CN"/>
              </w:rPr>
              <w:t>0.5分，</w:t>
            </w:r>
            <w:r>
              <w:rPr>
                <w:rFonts w:hint="eastAsia" w:ascii="宋体" w:hAnsi="宋体" w:cs="宋体"/>
                <w:color w:val="auto"/>
                <w:kern w:val="0"/>
                <w:szCs w:val="21"/>
              </w:rPr>
              <w:t>缺席的，每次扣</w:t>
            </w:r>
            <w:r>
              <w:rPr>
                <w:rFonts w:hint="eastAsia" w:ascii="宋体" w:hAnsi="宋体" w:cs="宋体"/>
                <w:color w:val="auto"/>
                <w:kern w:val="0"/>
                <w:szCs w:val="21"/>
                <w:lang w:val="en-US" w:eastAsia="zh-CN"/>
              </w:rPr>
              <w:t>1</w:t>
            </w:r>
            <w:r>
              <w:rPr>
                <w:rFonts w:hint="eastAsia" w:ascii="宋体" w:hAnsi="宋体" w:cs="宋体"/>
                <w:color w:val="auto"/>
                <w:kern w:val="0"/>
                <w:szCs w:val="21"/>
                <w:lang w:eastAsia="zh-CN"/>
              </w:rPr>
              <w:t>分</w:t>
            </w:r>
            <w:r>
              <w:rPr>
                <w:rFonts w:hint="eastAsia" w:ascii="宋体" w:hAnsi="宋体" w:cs="宋体"/>
                <w:color w:val="auto"/>
                <w:kern w:val="0"/>
                <w:szCs w:val="21"/>
              </w:rPr>
              <w:t>。</w:t>
            </w:r>
          </w:p>
        </w:tc>
      </w:tr>
      <w:tr w14:paraId="09C2BEDC">
        <w:tblPrEx>
          <w:tblCellMar>
            <w:top w:w="15" w:type="dxa"/>
            <w:left w:w="15" w:type="dxa"/>
            <w:bottom w:w="15" w:type="dxa"/>
            <w:right w:w="15" w:type="dxa"/>
          </w:tblCellMar>
        </w:tblPrEx>
        <w:trPr>
          <w:gridBefore w:val="1"/>
          <w:wBefore w:w="5" w:type="dxa"/>
          <w:trHeight w:val="425" w:hRule="atLeast"/>
          <w:jc w:val="center"/>
        </w:trPr>
        <w:tc>
          <w:tcPr>
            <w:tcW w:w="1299" w:type="dxa"/>
            <w:vMerge w:val="continue"/>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3FAA1550">
            <w:pPr>
              <w:widowControl/>
              <w:spacing w:line="330" w:lineRule="atLeast"/>
              <w:jc w:val="center"/>
              <w:rPr>
                <w:rFonts w:ascii="宋体" w:cs="宋体"/>
                <w:b/>
                <w:bCs/>
                <w:color w:val="auto"/>
                <w:kern w:val="0"/>
                <w:sz w:val="24"/>
              </w:rPr>
            </w:pPr>
          </w:p>
        </w:tc>
        <w:tc>
          <w:tcPr>
            <w:tcW w:w="8882"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5A0C9613">
            <w:pPr>
              <w:widowControl/>
              <w:jc w:val="left"/>
              <w:rPr>
                <w:rFonts w:ascii="微软雅黑" w:hAnsi="微软雅黑" w:eastAsia="微软雅黑" w:cs="微软雅黑"/>
                <w:color w:val="auto"/>
                <w:szCs w:val="21"/>
              </w:rPr>
            </w:pPr>
            <w:r>
              <w:rPr>
                <w:rFonts w:ascii="宋体" w:hAnsi="宋体" w:cs="宋体"/>
                <w:color w:val="auto"/>
                <w:kern w:val="0"/>
                <w:szCs w:val="21"/>
              </w:rPr>
              <w:t>2.</w:t>
            </w:r>
            <w:r>
              <w:rPr>
                <w:rFonts w:hint="eastAsia" w:ascii="宋体" w:hAnsi="宋体" w:cs="宋体"/>
                <w:color w:val="auto"/>
                <w:kern w:val="0"/>
                <w:szCs w:val="21"/>
              </w:rPr>
              <w:t>对待问题不</w:t>
            </w:r>
            <w:r>
              <w:rPr>
                <w:rFonts w:hint="eastAsia" w:ascii="宋体" w:hAnsi="宋体" w:cs="宋体"/>
                <w:color w:val="auto"/>
                <w:kern w:val="0"/>
                <w:szCs w:val="21"/>
                <w:lang w:eastAsia="zh-CN"/>
              </w:rPr>
              <w:t>实事求是</w:t>
            </w:r>
            <w:r>
              <w:rPr>
                <w:rFonts w:hint="eastAsia" w:ascii="宋体" w:hAnsi="宋体" w:cs="宋体"/>
                <w:color w:val="auto"/>
                <w:kern w:val="0"/>
                <w:szCs w:val="21"/>
              </w:rPr>
              <w:t>的，每次扣</w:t>
            </w:r>
            <w:r>
              <w:rPr>
                <w:rFonts w:hint="eastAsia" w:ascii="宋体" w:hAnsi="宋体" w:cs="宋体"/>
                <w:color w:val="auto"/>
                <w:kern w:val="0"/>
                <w:szCs w:val="21"/>
                <w:lang w:val="en-US" w:eastAsia="zh-CN"/>
              </w:rPr>
              <w:t>1</w:t>
            </w:r>
            <w:r>
              <w:rPr>
                <w:rFonts w:hint="eastAsia" w:ascii="宋体" w:hAnsi="宋体" w:cs="宋体"/>
                <w:color w:val="auto"/>
                <w:kern w:val="0"/>
                <w:szCs w:val="21"/>
                <w:lang w:eastAsia="zh-CN"/>
              </w:rPr>
              <w:t>分</w:t>
            </w:r>
            <w:r>
              <w:rPr>
                <w:rFonts w:hint="eastAsia" w:ascii="宋体" w:hAnsi="宋体" w:cs="宋体"/>
                <w:color w:val="auto"/>
                <w:kern w:val="0"/>
                <w:szCs w:val="21"/>
              </w:rPr>
              <w:t>。</w:t>
            </w:r>
          </w:p>
        </w:tc>
      </w:tr>
      <w:tr w14:paraId="725640FF">
        <w:tblPrEx>
          <w:tblCellMar>
            <w:top w:w="15" w:type="dxa"/>
            <w:left w:w="15" w:type="dxa"/>
            <w:bottom w:w="15" w:type="dxa"/>
            <w:right w:w="15" w:type="dxa"/>
          </w:tblCellMar>
        </w:tblPrEx>
        <w:trPr>
          <w:gridBefore w:val="1"/>
          <w:wBefore w:w="5" w:type="dxa"/>
          <w:trHeight w:val="425" w:hRule="atLeast"/>
          <w:jc w:val="center"/>
        </w:trPr>
        <w:tc>
          <w:tcPr>
            <w:tcW w:w="1299" w:type="dxa"/>
            <w:vMerge w:val="restart"/>
            <w:tcBorders>
              <w:top w:val="single" w:color="auto" w:sz="4" w:space="0"/>
              <w:left w:val="single" w:color="auto" w:sz="4" w:space="0"/>
              <w:right w:val="single" w:color="auto" w:sz="4" w:space="0"/>
            </w:tcBorders>
            <w:tcMar>
              <w:top w:w="0" w:type="dxa"/>
              <w:left w:w="108" w:type="dxa"/>
              <w:bottom w:w="0" w:type="dxa"/>
              <w:right w:w="108" w:type="dxa"/>
            </w:tcMar>
            <w:vAlign w:val="center"/>
          </w:tcPr>
          <w:p w14:paraId="3A855682">
            <w:pPr>
              <w:widowControl/>
              <w:spacing w:line="330" w:lineRule="atLeast"/>
              <w:jc w:val="center"/>
              <w:rPr>
                <w:rFonts w:ascii="宋体" w:cs="宋体"/>
                <w:b/>
                <w:bCs/>
                <w:color w:val="auto"/>
                <w:kern w:val="0"/>
                <w:sz w:val="24"/>
              </w:rPr>
            </w:pPr>
            <w:r>
              <w:rPr>
                <w:rFonts w:hint="eastAsia" w:ascii="宋体" w:hAnsi="宋体" w:cs="宋体"/>
                <w:b/>
                <w:bCs/>
                <w:color w:val="auto"/>
                <w:kern w:val="0"/>
                <w:sz w:val="24"/>
              </w:rPr>
              <w:t>交办事项</w:t>
            </w:r>
          </w:p>
        </w:tc>
        <w:tc>
          <w:tcPr>
            <w:tcW w:w="8882"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2752E31F">
            <w:pPr>
              <w:widowControl/>
              <w:spacing w:line="350" w:lineRule="atLeast"/>
              <w:jc w:val="left"/>
              <w:rPr>
                <w:rFonts w:ascii="微软雅黑" w:hAnsi="微软雅黑" w:eastAsia="微软雅黑" w:cs="微软雅黑"/>
                <w:color w:val="auto"/>
                <w:szCs w:val="21"/>
              </w:rPr>
            </w:pPr>
            <w:r>
              <w:rPr>
                <w:rFonts w:ascii="宋体" w:hAnsi="宋体" w:cs="宋体"/>
                <w:color w:val="auto"/>
                <w:kern w:val="0"/>
                <w:szCs w:val="21"/>
              </w:rPr>
              <w:t>1.</w:t>
            </w:r>
            <w:r>
              <w:rPr>
                <w:rFonts w:hint="eastAsia" w:ascii="宋体" w:hAnsi="宋体" w:cs="宋体"/>
                <w:color w:val="auto"/>
                <w:kern w:val="0"/>
                <w:szCs w:val="21"/>
              </w:rPr>
              <w:t>未按时按要求落实，每次</w:t>
            </w:r>
            <w:r>
              <w:rPr>
                <w:rFonts w:hint="eastAsia" w:ascii="宋体" w:hAnsi="宋体" w:cs="宋体"/>
                <w:color w:val="auto"/>
                <w:kern w:val="0"/>
                <w:szCs w:val="21"/>
                <w:lang w:eastAsia="zh-CN"/>
              </w:rPr>
              <w:t>扣</w:t>
            </w:r>
            <w:r>
              <w:rPr>
                <w:rFonts w:hint="eastAsia" w:ascii="宋体" w:hAnsi="宋体" w:cs="宋体"/>
                <w:color w:val="auto"/>
                <w:kern w:val="0"/>
                <w:szCs w:val="21"/>
                <w:lang w:val="en-US" w:eastAsia="zh-CN"/>
              </w:rPr>
              <w:t>2</w:t>
            </w:r>
            <w:r>
              <w:rPr>
                <w:rFonts w:hint="eastAsia" w:ascii="宋体" w:hAnsi="宋体" w:cs="宋体"/>
                <w:color w:val="auto"/>
                <w:kern w:val="0"/>
                <w:szCs w:val="21"/>
                <w:lang w:eastAsia="zh-CN"/>
              </w:rPr>
              <w:t>分</w:t>
            </w:r>
            <w:r>
              <w:rPr>
                <w:rFonts w:hint="eastAsia" w:ascii="宋体" w:hAnsi="宋体" w:cs="宋体"/>
                <w:color w:val="auto"/>
                <w:kern w:val="0"/>
                <w:szCs w:val="21"/>
              </w:rPr>
              <w:t>。</w:t>
            </w:r>
          </w:p>
        </w:tc>
      </w:tr>
      <w:tr w14:paraId="7DACFE9A">
        <w:tblPrEx>
          <w:tblCellMar>
            <w:top w:w="15" w:type="dxa"/>
            <w:left w:w="15" w:type="dxa"/>
            <w:bottom w:w="15" w:type="dxa"/>
            <w:right w:w="15" w:type="dxa"/>
          </w:tblCellMar>
        </w:tblPrEx>
        <w:trPr>
          <w:gridBefore w:val="1"/>
          <w:wBefore w:w="5" w:type="dxa"/>
          <w:trHeight w:val="425" w:hRule="atLeast"/>
          <w:jc w:val="center"/>
        </w:trPr>
        <w:tc>
          <w:tcPr>
            <w:tcW w:w="1299" w:type="dxa"/>
            <w:vMerge w:val="continue"/>
            <w:tcBorders>
              <w:left w:val="single" w:color="auto" w:sz="4" w:space="0"/>
              <w:bottom w:val="single" w:color="auto" w:sz="4" w:space="0"/>
              <w:right w:val="single" w:color="auto" w:sz="4" w:space="0"/>
            </w:tcBorders>
            <w:tcMar>
              <w:top w:w="0" w:type="dxa"/>
              <w:left w:w="108" w:type="dxa"/>
              <w:bottom w:w="0" w:type="dxa"/>
              <w:right w:w="108" w:type="dxa"/>
            </w:tcMar>
            <w:vAlign w:val="center"/>
          </w:tcPr>
          <w:p w14:paraId="54307A64">
            <w:pPr>
              <w:widowControl/>
              <w:spacing w:line="330" w:lineRule="atLeast"/>
              <w:jc w:val="center"/>
              <w:rPr>
                <w:rFonts w:hint="eastAsia" w:ascii="宋体" w:hAnsi="宋体" w:cs="宋体"/>
                <w:b/>
                <w:bCs/>
                <w:color w:val="auto"/>
                <w:kern w:val="0"/>
                <w:sz w:val="24"/>
              </w:rPr>
            </w:pPr>
          </w:p>
        </w:tc>
        <w:tc>
          <w:tcPr>
            <w:tcW w:w="8882"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247687FA">
            <w:pPr>
              <w:widowControl/>
              <w:spacing w:line="350" w:lineRule="atLeast"/>
              <w:jc w:val="left"/>
              <w:rPr>
                <w:rFonts w:hint="default" w:ascii="宋体" w:hAnsi="宋体" w:eastAsia="宋体" w:cs="宋体"/>
                <w:color w:val="auto"/>
                <w:kern w:val="0"/>
                <w:szCs w:val="21"/>
                <w:lang w:val="en-US" w:eastAsia="zh-CN"/>
              </w:rPr>
            </w:pPr>
            <w:r>
              <w:rPr>
                <w:rFonts w:hint="eastAsia" w:ascii="宋体" w:hAnsi="宋体" w:cs="宋体"/>
                <w:color w:val="auto"/>
                <w:kern w:val="0"/>
                <w:szCs w:val="21"/>
                <w:lang w:val="en-US" w:eastAsia="zh-CN"/>
              </w:rPr>
              <w:t>2.两次及以上未落实，当月考核成绩不达标。</w:t>
            </w:r>
          </w:p>
        </w:tc>
      </w:tr>
    </w:tbl>
    <w:p w14:paraId="21ED9CB1">
      <w:pPr>
        <w:widowControl/>
        <w:jc w:val="both"/>
        <w:rPr>
          <w:rFonts w:hint="eastAsia" w:ascii="方正小标宋简体" w:hAnsi="方正小标宋简体" w:eastAsia="方正小标宋简体" w:cs="方正小标宋简体"/>
          <w:kern w:val="0"/>
          <w:sz w:val="36"/>
          <w:szCs w:val="36"/>
          <w:shd w:val="clear" w:color="auto" w:fill="FFFFFF"/>
          <w:lang w:val="en-US" w:eastAsia="zh-CN"/>
        </w:rPr>
      </w:pPr>
      <w:r>
        <w:rPr>
          <w:rFonts w:hint="eastAsia" w:ascii="仿宋" w:hAnsi="仿宋" w:eastAsia="仿宋" w:cs="仿宋"/>
          <w:kern w:val="0"/>
          <w:sz w:val="28"/>
          <w:szCs w:val="28"/>
          <w:shd w:val="clear" w:color="auto" w:fill="FFFFFF"/>
          <w:lang w:val="en-US" w:eastAsia="zh-CN"/>
        </w:rPr>
        <w:t>2、园林绿化服务中心对参与维护单位人员进行考勤</w:t>
      </w:r>
    </w:p>
    <w:p w14:paraId="7B519F77">
      <w:pPr>
        <w:adjustRightInd w:val="0"/>
        <w:snapToGrid w:val="0"/>
        <w:spacing w:line="600" w:lineRule="exact"/>
        <w:ind w:firstLine="320" w:firstLineChars="100"/>
        <w:rPr>
          <w:rFonts w:ascii="Times New Roman" w:hAnsi="Times New Roman" w:eastAsia="黑体"/>
          <w:sz w:val="32"/>
          <w:szCs w:val="32"/>
        </w:rPr>
      </w:pPr>
      <w:r>
        <w:rPr>
          <w:rFonts w:ascii="Times New Roman" w:hAnsi="Times New Roman" w:eastAsia="黑体"/>
          <w:sz w:val="32"/>
          <w:szCs w:val="32"/>
        </w:rPr>
        <w:t>三、项目支出组织实施情况</w:t>
      </w:r>
    </w:p>
    <w:p w14:paraId="4BFDDAE6">
      <w:pPr>
        <w:adjustRightInd w:val="0"/>
        <w:snapToGrid w:val="0"/>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（一）项目资金使用管理情况，主要包括项目资金及项目管理制度建设、日常检查监督管理等情况。</w:t>
      </w:r>
    </w:p>
    <w:p w14:paraId="40A7C65C">
      <w:pPr>
        <w:pStyle w:val="2"/>
        <w:rPr>
          <w:rFonts w:hint="eastAsia" w:eastAsia="仿宋_GB2312"/>
          <w:lang w:eastAsia="zh-CN"/>
        </w:rPr>
      </w:pPr>
      <w:r>
        <w:rPr>
          <w:rFonts w:hint="eastAsia" w:ascii="Times New Roman" w:hAnsi="Times New Roman" w:eastAsia="仿宋_GB2312"/>
          <w:sz w:val="32"/>
          <w:szCs w:val="32"/>
          <w:lang w:eastAsia="zh-CN"/>
        </w:rPr>
        <w:t>见上表</w:t>
      </w:r>
    </w:p>
    <w:p w14:paraId="771F4DD2">
      <w:pPr>
        <w:numPr>
          <w:ilvl w:val="0"/>
          <w:numId w:val="4"/>
        </w:numPr>
        <w:adjustRightInd w:val="0"/>
        <w:snapToGrid w:val="0"/>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项目组织实施情况，主要包括项目招投标、调整、竣工验收等情况。</w:t>
      </w:r>
    </w:p>
    <w:p w14:paraId="159D3935">
      <w:pPr>
        <w:pStyle w:val="2"/>
        <w:numPr>
          <w:ilvl w:val="0"/>
          <w:numId w:val="0"/>
        </w:numPr>
        <w:rPr>
          <w:rFonts w:hint="default" w:eastAsia="宋体"/>
          <w:lang w:val="en-US" w:eastAsia="zh-CN"/>
        </w:rPr>
      </w:pPr>
      <w:r>
        <w:rPr>
          <w:rFonts w:hint="eastAsia"/>
          <w:lang w:val="en-US" w:eastAsia="zh-CN"/>
        </w:rPr>
        <w:t xml:space="preserve">     </w:t>
      </w:r>
      <w:r>
        <w:rPr>
          <w:rFonts w:hint="eastAsia" w:ascii="仿宋" w:hAnsi="仿宋" w:eastAsia="仿宋" w:cs="仿宋"/>
          <w:sz w:val="28"/>
          <w:szCs w:val="28"/>
          <w:lang w:val="en-US" w:eastAsia="zh-CN"/>
        </w:rPr>
        <w:t>无</w:t>
      </w:r>
    </w:p>
    <w:p w14:paraId="26C9D861">
      <w:pPr>
        <w:adjustRightInd w:val="0"/>
        <w:snapToGrid w:val="0"/>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rPr>
        <w:t>四、项目支出绩效情况</w:t>
      </w:r>
    </w:p>
    <w:p w14:paraId="70D662E2">
      <w:pPr>
        <w:adjustRightInd w:val="0"/>
        <w:snapToGrid w:val="0"/>
        <w:spacing w:line="600" w:lineRule="exact"/>
        <w:ind w:firstLine="640" w:firstLineChars="200"/>
        <w:rPr>
          <w:rFonts w:ascii="Times New Roman" w:hAnsi="Times New Roman" w:eastAsia="楷体_GB2312"/>
          <w:sz w:val="32"/>
          <w:szCs w:val="32"/>
        </w:rPr>
      </w:pPr>
      <w:r>
        <w:rPr>
          <w:rFonts w:ascii="Times New Roman" w:hAnsi="Times New Roman" w:eastAsia="楷体_GB2312"/>
          <w:sz w:val="32"/>
          <w:szCs w:val="32"/>
        </w:rPr>
        <w:t>（一）项目支出决策情况。</w:t>
      </w:r>
    </w:p>
    <w:p w14:paraId="1567EABC">
      <w:pPr>
        <w:pStyle w:val="2"/>
        <w:rPr>
          <w:rFonts w:hint="eastAsia" w:eastAsia="楷体_GB2312"/>
          <w:lang w:eastAsia="zh-CN"/>
        </w:rPr>
      </w:pPr>
      <w:r>
        <w:rPr>
          <w:rFonts w:hint="eastAsia" w:ascii="Times New Roman" w:hAnsi="Times New Roman" w:eastAsia="楷体_GB2312"/>
          <w:sz w:val="32"/>
          <w:szCs w:val="32"/>
          <w:lang w:eastAsia="zh-CN"/>
        </w:rPr>
        <w:t>根据</w:t>
      </w:r>
      <w:r>
        <w:rPr>
          <w:rFonts w:hint="eastAsia" w:ascii="Times New Roman" w:hAnsi="Times New Roman" w:eastAsia="仿宋_GB2312"/>
          <w:sz w:val="32"/>
          <w:szCs w:val="32"/>
          <w:lang w:eastAsia="zh-CN"/>
        </w:rPr>
        <w:t>园林绿化考核评分细则和人员考勤情况</w:t>
      </w:r>
      <w:r>
        <w:rPr>
          <w:rFonts w:hint="eastAsia" w:ascii="Times New Roman" w:hAnsi="Times New Roman" w:eastAsia="仿宋_GB2312"/>
          <w:sz w:val="32"/>
          <w:szCs w:val="32"/>
          <w:lang w:val="en-US" w:eastAsia="zh-CN"/>
        </w:rPr>
        <w:t>,经济测算，党委会</w:t>
      </w:r>
      <w:r>
        <w:rPr>
          <w:rFonts w:hint="eastAsia" w:ascii="Times New Roman" w:hAnsi="Times New Roman" w:eastAsia="仿宋_GB2312"/>
          <w:sz w:val="32"/>
          <w:szCs w:val="32"/>
          <w:lang w:eastAsia="zh-CN"/>
        </w:rPr>
        <w:t>决策。</w:t>
      </w:r>
    </w:p>
    <w:p w14:paraId="5D4BE3D2">
      <w:pPr>
        <w:numPr>
          <w:ilvl w:val="0"/>
          <w:numId w:val="4"/>
        </w:numPr>
        <w:adjustRightInd w:val="0"/>
        <w:snapToGrid w:val="0"/>
        <w:spacing w:line="600" w:lineRule="exact"/>
        <w:ind w:left="0" w:leftChars="0" w:firstLine="640" w:firstLineChars="200"/>
        <w:rPr>
          <w:rFonts w:ascii="Times New Roman" w:hAnsi="Times New Roman" w:eastAsia="楷体_GB2312"/>
          <w:sz w:val="32"/>
          <w:szCs w:val="32"/>
        </w:rPr>
      </w:pPr>
      <w:r>
        <w:rPr>
          <w:rFonts w:ascii="Times New Roman" w:hAnsi="Times New Roman" w:eastAsia="楷体_GB2312"/>
          <w:sz w:val="32"/>
          <w:szCs w:val="32"/>
        </w:rPr>
        <w:t>项目支出过程情况。</w:t>
      </w:r>
    </w:p>
    <w:p w14:paraId="6D106F7E">
      <w:pPr>
        <w:pStyle w:val="2"/>
        <w:numPr>
          <w:ilvl w:val="0"/>
          <w:numId w:val="0"/>
        </w:numPr>
        <w:ind w:leftChars="200"/>
        <w:rPr>
          <w:rFonts w:hint="default" w:eastAsia="宋体"/>
          <w:lang w:val="en-US" w:eastAsia="zh-CN"/>
        </w:rPr>
      </w:pPr>
      <w:r>
        <w:rPr>
          <w:rFonts w:hint="eastAsia"/>
          <w:lang w:val="en-US" w:eastAsia="zh-CN"/>
        </w:rPr>
        <w:t xml:space="preserve">  </w:t>
      </w:r>
      <w:r>
        <w:rPr>
          <w:rFonts w:hint="eastAsia" w:ascii="Times New Roman" w:hAnsi="Times New Roman" w:eastAsia="仿宋_GB2312"/>
          <w:sz w:val="28"/>
          <w:szCs w:val="28"/>
          <w:lang w:val="en-US" w:eastAsia="zh-CN"/>
        </w:rPr>
        <w:t>根据维护单位的维护面积、人员情况、维护质量进行核算</w:t>
      </w:r>
    </w:p>
    <w:p w14:paraId="03D88B93">
      <w:pPr>
        <w:numPr>
          <w:ilvl w:val="0"/>
          <w:numId w:val="4"/>
        </w:numPr>
        <w:adjustRightInd w:val="0"/>
        <w:snapToGrid w:val="0"/>
        <w:spacing w:line="600" w:lineRule="exact"/>
        <w:ind w:left="0" w:leftChars="0" w:firstLine="640" w:firstLineChars="200"/>
        <w:rPr>
          <w:rFonts w:ascii="Times New Roman" w:hAnsi="Times New Roman" w:eastAsia="楷体_GB2312"/>
          <w:sz w:val="32"/>
          <w:szCs w:val="32"/>
        </w:rPr>
      </w:pPr>
      <w:r>
        <w:rPr>
          <w:rFonts w:ascii="Times New Roman" w:hAnsi="Times New Roman" w:eastAsia="楷体_GB2312"/>
          <w:sz w:val="32"/>
          <w:szCs w:val="32"/>
        </w:rPr>
        <w:t>项目支出产出情况。</w:t>
      </w:r>
    </w:p>
    <w:p w14:paraId="401D7805">
      <w:pPr>
        <w:adjustRightInd w:val="0"/>
        <w:snapToGrid w:val="0"/>
        <w:spacing w:line="600" w:lineRule="exact"/>
        <w:ind w:firstLine="420" w:firstLineChars="200"/>
        <w:rPr>
          <w:rFonts w:hint="eastAsia" w:ascii="Times New Roman" w:hAnsi="Times New Roman" w:eastAsia="仿宋_GB2312"/>
          <w:sz w:val="28"/>
          <w:szCs w:val="28"/>
          <w:lang w:val="en-US" w:eastAsia="zh-CN"/>
        </w:rPr>
      </w:pPr>
      <w:r>
        <w:rPr>
          <w:rFonts w:hint="eastAsia"/>
          <w:lang w:val="en-US" w:eastAsia="zh-CN"/>
        </w:rPr>
        <w:t xml:space="preserve">   </w:t>
      </w:r>
      <w:r>
        <w:rPr>
          <w:rFonts w:hint="eastAsia" w:ascii="Times New Roman" w:hAnsi="Times New Roman" w:eastAsia="仿宋_GB2312"/>
          <w:sz w:val="28"/>
          <w:szCs w:val="28"/>
          <w:lang w:val="en-US" w:eastAsia="zh-CN"/>
        </w:rPr>
        <w:t xml:space="preserve"> 1、第一季度：2021年1月至3月</w:t>
      </w:r>
    </w:p>
    <w:p w14:paraId="5460D3B1">
      <w:pPr>
        <w:adjustRightInd w:val="0"/>
        <w:snapToGrid w:val="0"/>
        <w:spacing w:line="600" w:lineRule="exact"/>
        <w:ind w:firstLine="560" w:firstLineChars="200"/>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 xml:space="preserve">  2、第二季度：2021年4月至6月</w:t>
      </w:r>
    </w:p>
    <w:p w14:paraId="40921569">
      <w:pPr>
        <w:adjustRightInd w:val="0"/>
        <w:snapToGrid w:val="0"/>
        <w:spacing w:line="600" w:lineRule="exact"/>
        <w:ind w:firstLine="560" w:firstLineChars="200"/>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 xml:space="preserve">  3、第三季度：2021年7月至9月</w:t>
      </w:r>
    </w:p>
    <w:p w14:paraId="2CD84DF1">
      <w:pPr>
        <w:pStyle w:val="2"/>
        <w:numPr>
          <w:ilvl w:val="0"/>
          <w:numId w:val="0"/>
        </w:numPr>
        <w:ind w:leftChars="200"/>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 xml:space="preserve">   4、第四季度：2021年10月至12月</w:t>
      </w:r>
    </w:p>
    <w:p w14:paraId="310D5A59">
      <w:pPr>
        <w:pStyle w:val="3"/>
        <w:ind w:left="0" w:leftChars="0" w:firstLine="840" w:firstLineChars="300"/>
        <w:rPr>
          <w:rFonts w:hint="default"/>
          <w:lang w:val="en-US" w:eastAsia="zh-CN"/>
        </w:rPr>
      </w:pPr>
      <w:r>
        <w:rPr>
          <w:rFonts w:hint="eastAsia" w:ascii="Times New Roman" w:hAnsi="Times New Roman" w:eastAsia="仿宋_GB2312"/>
          <w:sz w:val="28"/>
          <w:szCs w:val="28"/>
          <w:lang w:val="en-US" w:eastAsia="zh-CN"/>
        </w:rPr>
        <w:t>按不同季度汇总考核结果、经济目标测算结果进行拨款</w:t>
      </w:r>
    </w:p>
    <w:p w14:paraId="007AFBDB">
      <w:pPr>
        <w:numPr>
          <w:ilvl w:val="0"/>
          <w:numId w:val="4"/>
        </w:numPr>
        <w:adjustRightInd w:val="0"/>
        <w:snapToGrid w:val="0"/>
        <w:spacing w:line="600" w:lineRule="exact"/>
        <w:ind w:left="0" w:leftChars="0" w:firstLine="640" w:firstLineChars="200"/>
        <w:rPr>
          <w:rFonts w:ascii="Times New Roman" w:hAnsi="Times New Roman" w:eastAsia="楷体_GB2312"/>
          <w:sz w:val="32"/>
          <w:szCs w:val="32"/>
        </w:rPr>
      </w:pPr>
      <w:r>
        <w:rPr>
          <w:rFonts w:ascii="Times New Roman" w:hAnsi="Times New Roman" w:eastAsia="楷体_GB2312"/>
          <w:sz w:val="32"/>
          <w:szCs w:val="32"/>
        </w:rPr>
        <w:t>项目支出效益情况。</w:t>
      </w:r>
    </w:p>
    <w:p w14:paraId="356A9ACD">
      <w:pPr>
        <w:pStyle w:val="2"/>
        <w:numPr>
          <w:ilvl w:val="0"/>
          <w:numId w:val="0"/>
        </w:numPr>
        <w:ind w:leftChars="200"/>
        <w:rPr>
          <w:rFonts w:hint="default" w:eastAsia="宋体"/>
          <w:lang w:val="en-US" w:eastAsia="zh-CN"/>
        </w:rPr>
      </w:pPr>
      <w:r>
        <w:rPr>
          <w:rFonts w:hint="eastAsia"/>
          <w:lang w:val="en-US" w:eastAsia="zh-CN"/>
        </w:rPr>
        <w:t xml:space="preserve">  </w:t>
      </w:r>
      <w:r>
        <w:rPr>
          <w:rFonts w:hint="eastAsia" w:ascii="Times New Roman" w:hAnsi="Times New Roman" w:eastAsia="仿宋_GB2312"/>
          <w:color w:val="000000"/>
          <w:kern w:val="0"/>
          <w:szCs w:val="21"/>
          <w:lang w:eastAsia="zh-CN"/>
        </w:rPr>
        <w:t>提升城市形象、提高城市绿地增彩效果，提高社会公众满意度。让职工找到归属感。</w:t>
      </w:r>
    </w:p>
    <w:p w14:paraId="6348E1A0">
      <w:pPr>
        <w:numPr>
          <w:ilvl w:val="0"/>
          <w:numId w:val="5"/>
        </w:numPr>
        <w:adjustRightInd w:val="0"/>
        <w:snapToGrid w:val="0"/>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rPr>
        <w:t>主要经验做法、存在的问题及原因分析</w:t>
      </w:r>
    </w:p>
    <w:p w14:paraId="0C695ACD">
      <w:pPr>
        <w:pStyle w:val="2"/>
        <w:numPr>
          <w:ilvl w:val="0"/>
          <w:numId w:val="0"/>
        </w:numPr>
        <w:rPr>
          <w:rFonts w:hint="default" w:eastAsia="宋体"/>
          <w:lang w:val="en-US" w:eastAsia="zh-CN"/>
        </w:rPr>
      </w:pPr>
      <w:r>
        <w:rPr>
          <w:rFonts w:hint="eastAsia"/>
          <w:lang w:val="en-US" w:eastAsia="zh-CN"/>
        </w:rPr>
        <w:t xml:space="preserve">    </w:t>
      </w:r>
      <w:r>
        <w:rPr>
          <w:rFonts w:hint="eastAsia" w:ascii="仿宋" w:hAnsi="仿宋" w:eastAsia="仿宋" w:cs="仿宋"/>
          <w:sz w:val="28"/>
          <w:szCs w:val="28"/>
          <w:lang w:val="en-US" w:eastAsia="zh-CN"/>
        </w:rPr>
        <w:t>存在问题：园林绿化服务中心下属单位均属于差额拨款单位，存在较大的经费缺口</w:t>
      </w:r>
      <w:r>
        <w:rPr>
          <w:rFonts w:hint="eastAsia"/>
          <w:lang w:val="en-US" w:eastAsia="zh-CN"/>
        </w:rPr>
        <w:t>。</w:t>
      </w:r>
    </w:p>
    <w:p w14:paraId="5E146201">
      <w:pPr>
        <w:numPr>
          <w:ilvl w:val="0"/>
          <w:numId w:val="5"/>
        </w:numPr>
        <w:adjustRightInd w:val="0"/>
        <w:snapToGrid w:val="0"/>
        <w:spacing w:line="600" w:lineRule="exact"/>
        <w:ind w:left="0" w:leftChars="0" w:firstLine="640" w:firstLineChars="200"/>
        <w:rPr>
          <w:rFonts w:ascii="Times New Roman" w:hAnsi="Times New Roman" w:eastAsia="黑体"/>
          <w:sz w:val="32"/>
          <w:szCs w:val="32"/>
        </w:rPr>
      </w:pPr>
      <w:r>
        <w:rPr>
          <w:rFonts w:ascii="Times New Roman" w:hAnsi="Times New Roman" w:eastAsia="黑体"/>
          <w:sz w:val="32"/>
          <w:szCs w:val="32"/>
        </w:rPr>
        <w:t>有关建议</w:t>
      </w:r>
    </w:p>
    <w:p w14:paraId="3F87B58B">
      <w:pPr>
        <w:pStyle w:val="2"/>
        <w:numPr>
          <w:ilvl w:val="0"/>
          <w:numId w:val="0"/>
        </w:numPr>
        <w:ind w:leftChars="200"/>
        <w:rPr>
          <w:rFonts w:hint="default" w:eastAsia="宋体"/>
          <w:lang w:val="en-US" w:eastAsia="zh-CN"/>
        </w:rPr>
      </w:pPr>
      <w:r>
        <w:rPr>
          <w:rFonts w:hint="eastAsia"/>
          <w:lang w:val="en-US" w:eastAsia="zh-CN"/>
        </w:rPr>
        <w:t xml:space="preserve">  </w:t>
      </w:r>
      <w:r>
        <w:rPr>
          <w:rFonts w:hint="eastAsia" w:ascii="仿宋" w:hAnsi="仿宋" w:eastAsia="仿宋" w:cs="仿宋"/>
          <w:sz w:val="28"/>
          <w:szCs w:val="28"/>
          <w:lang w:val="en-US" w:eastAsia="zh-CN"/>
        </w:rPr>
        <w:t>建议：将园林绿化服务中心下属单位由财政全额保障</w:t>
      </w:r>
    </w:p>
    <w:p w14:paraId="14BB1535">
      <w:pPr>
        <w:adjustRightInd w:val="0"/>
        <w:snapToGrid w:val="0"/>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rPr>
        <w:t>七、其他需要说明的问题</w:t>
      </w:r>
    </w:p>
    <w:p w14:paraId="7E328E47">
      <w:pPr>
        <w:adjustRightInd w:val="0"/>
        <w:snapToGrid w:val="0"/>
        <w:spacing w:line="600" w:lineRule="exact"/>
        <w:ind w:firstLine="640" w:firstLineChars="200"/>
        <w:rPr>
          <w:rFonts w:hint="eastAsia" w:ascii="Times New Roman" w:hAnsi="Times New Roman" w:eastAsia="仿宋_GB2312"/>
          <w:sz w:val="32"/>
          <w:szCs w:val="32"/>
          <w:lang w:eastAsia="zh-CN"/>
        </w:rPr>
      </w:pPr>
      <w:r>
        <w:rPr>
          <w:rFonts w:hint="eastAsia" w:ascii="Times New Roman" w:hAnsi="Times New Roman" w:eastAsia="仿宋_GB2312"/>
          <w:sz w:val="32"/>
          <w:szCs w:val="32"/>
          <w:lang w:eastAsia="zh-CN"/>
        </w:rPr>
        <w:t>无</w:t>
      </w:r>
    </w:p>
    <w:p w14:paraId="399C65E4">
      <w:pPr>
        <w:adjustRightInd w:val="0"/>
        <w:snapToGrid w:val="0"/>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附件：项目支出绩效自评表</w:t>
      </w:r>
    </w:p>
    <w:p w14:paraId="3EAC3C56">
      <w:pPr>
        <w:widowControl/>
        <w:jc w:val="left"/>
        <w:rPr>
          <w:rFonts w:ascii="Times New Roman" w:hAnsi="Times New Roman" w:eastAsia="黑体"/>
          <w:sz w:val="32"/>
          <w:szCs w:val="32"/>
        </w:rPr>
      </w:pPr>
      <w:r>
        <w:rPr>
          <w:rFonts w:ascii="Times New Roman" w:hAnsi="Times New Roman" w:eastAsia="仿宋_GB2312"/>
          <w:sz w:val="32"/>
          <w:szCs w:val="32"/>
        </w:rPr>
        <w:br w:type="page"/>
      </w:r>
      <w:r>
        <w:rPr>
          <w:rFonts w:ascii="Times New Roman" w:hAnsi="Times New Roman" w:eastAsia="黑体"/>
          <w:sz w:val="32"/>
          <w:szCs w:val="32"/>
        </w:rPr>
        <w:t>附件6</w:t>
      </w:r>
    </w:p>
    <w:p w14:paraId="5A1E0666">
      <w:pPr>
        <w:jc w:val="center"/>
        <w:rPr>
          <w:rFonts w:ascii="Times New Roman" w:hAnsi="Times New Roman" w:eastAsia="方正小标宋简体"/>
          <w:sz w:val="48"/>
          <w:szCs w:val="48"/>
        </w:rPr>
      </w:pPr>
      <w:r>
        <w:rPr>
          <w:rFonts w:hint="eastAsia" w:ascii="Times New Roman" w:hAnsi="Times New Roman" w:eastAsia="方正小标宋简体"/>
          <w:sz w:val="48"/>
          <w:szCs w:val="48"/>
          <w:lang w:val="en-US" w:eastAsia="zh-CN"/>
        </w:rPr>
        <w:t>项目</w:t>
      </w:r>
      <w:r>
        <w:rPr>
          <w:rFonts w:ascii="Times New Roman" w:hAnsi="Times New Roman" w:eastAsia="方正小标宋简体"/>
          <w:sz w:val="48"/>
          <w:szCs w:val="48"/>
        </w:rPr>
        <w:t>支出绩效自评</w:t>
      </w:r>
      <w:r>
        <w:rPr>
          <w:rFonts w:hint="eastAsia" w:ascii="Times New Roman" w:hAnsi="Times New Roman" w:eastAsia="方正小标宋简体"/>
          <w:sz w:val="48"/>
          <w:szCs w:val="48"/>
          <w:lang w:val="en-US" w:eastAsia="zh-CN"/>
        </w:rPr>
        <w:t>汇总</w:t>
      </w:r>
      <w:r>
        <w:rPr>
          <w:rFonts w:ascii="Times New Roman" w:hAnsi="Times New Roman" w:eastAsia="方正小标宋简体"/>
          <w:sz w:val="48"/>
          <w:szCs w:val="48"/>
        </w:rPr>
        <w:t>报告</w:t>
      </w:r>
    </w:p>
    <w:p w14:paraId="102C0B36">
      <w:pPr>
        <w:jc w:val="center"/>
        <w:rPr>
          <w:rFonts w:hint="eastAsia" w:ascii="Times New Roman" w:hAnsi="Times New Roman" w:eastAsia="方正小标宋简体"/>
          <w:sz w:val="36"/>
          <w:szCs w:val="36"/>
          <w:lang w:eastAsia="zh-CN"/>
        </w:rPr>
      </w:pPr>
      <w:r>
        <w:rPr>
          <w:rFonts w:hint="eastAsia" w:ascii="Times New Roman" w:hAnsi="Times New Roman" w:eastAsia="方正小标宋简体"/>
          <w:sz w:val="36"/>
          <w:szCs w:val="36"/>
          <w:lang w:eastAsia="zh-CN"/>
        </w:rPr>
        <w:t>（</w:t>
      </w:r>
      <w:r>
        <w:rPr>
          <w:rFonts w:ascii="Times New Roman" w:hAnsi="Times New Roman" w:eastAsia="方正小标宋简体"/>
          <w:sz w:val="36"/>
          <w:szCs w:val="36"/>
        </w:rPr>
        <w:t>2021年度</w:t>
      </w:r>
      <w:r>
        <w:rPr>
          <w:rFonts w:hint="eastAsia" w:ascii="Times New Roman" w:hAnsi="Times New Roman" w:eastAsia="方正小标宋简体"/>
          <w:sz w:val="36"/>
          <w:szCs w:val="36"/>
          <w:lang w:eastAsia="zh-CN"/>
        </w:rPr>
        <w:t>）</w:t>
      </w:r>
    </w:p>
    <w:p w14:paraId="4C2E7140">
      <w:pPr>
        <w:jc w:val="center"/>
        <w:rPr>
          <w:rFonts w:ascii="Times New Roman" w:hAnsi="Times New Roman" w:eastAsia="黑体"/>
          <w:sz w:val="32"/>
          <w:szCs w:val="32"/>
        </w:rPr>
      </w:pPr>
    </w:p>
    <w:p w14:paraId="35789975">
      <w:pPr>
        <w:jc w:val="center"/>
        <w:rPr>
          <w:rFonts w:ascii="Times New Roman" w:hAnsi="Times New Roman" w:eastAsia="黑体"/>
          <w:sz w:val="32"/>
          <w:szCs w:val="32"/>
        </w:rPr>
      </w:pPr>
    </w:p>
    <w:p w14:paraId="0934D48F">
      <w:pPr>
        <w:jc w:val="center"/>
        <w:rPr>
          <w:rFonts w:ascii="Times New Roman" w:hAnsi="Times New Roman" w:eastAsia="黑体"/>
          <w:sz w:val="32"/>
          <w:szCs w:val="32"/>
        </w:rPr>
      </w:pPr>
    </w:p>
    <w:p w14:paraId="3D15FE1C">
      <w:pPr>
        <w:jc w:val="center"/>
        <w:rPr>
          <w:rFonts w:ascii="Times New Roman" w:hAnsi="Times New Roman" w:eastAsia="黑体"/>
          <w:sz w:val="32"/>
          <w:szCs w:val="32"/>
        </w:rPr>
      </w:pPr>
    </w:p>
    <w:p w14:paraId="552C2870">
      <w:pPr>
        <w:rPr>
          <w:rFonts w:ascii="Times New Roman" w:hAnsi="Times New Roman" w:eastAsia="黑体"/>
          <w:sz w:val="32"/>
          <w:szCs w:val="32"/>
        </w:rPr>
      </w:pPr>
    </w:p>
    <w:p w14:paraId="62B89441">
      <w:pPr>
        <w:jc w:val="center"/>
        <w:rPr>
          <w:rFonts w:ascii="Times New Roman" w:hAnsi="Times New Roman"/>
          <w:sz w:val="36"/>
          <w:szCs w:val="36"/>
        </w:rPr>
      </w:pPr>
    </w:p>
    <w:p w14:paraId="1C02AE0E">
      <w:pPr>
        <w:jc w:val="center"/>
        <w:rPr>
          <w:rFonts w:ascii="Times New Roman" w:hAnsi="Times New Roman"/>
          <w:sz w:val="36"/>
          <w:szCs w:val="36"/>
        </w:rPr>
      </w:pPr>
    </w:p>
    <w:p w14:paraId="02E058C3">
      <w:pPr>
        <w:jc w:val="center"/>
        <w:rPr>
          <w:rFonts w:ascii="Times New Roman" w:hAnsi="Times New Roman"/>
          <w:sz w:val="36"/>
          <w:szCs w:val="36"/>
        </w:rPr>
      </w:pPr>
    </w:p>
    <w:p w14:paraId="7387EB9A">
      <w:pPr>
        <w:jc w:val="center"/>
        <w:rPr>
          <w:rFonts w:ascii="Times New Roman" w:hAnsi="Times New Roman"/>
          <w:sz w:val="36"/>
          <w:szCs w:val="36"/>
        </w:rPr>
      </w:pPr>
    </w:p>
    <w:p w14:paraId="63EF34D3">
      <w:pPr>
        <w:jc w:val="center"/>
        <w:rPr>
          <w:rFonts w:ascii="Times New Roman" w:hAnsi="Times New Roman"/>
          <w:sz w:val="36"/>
          <w:szCs w:val="36"/>
        </w:rPr>
      </w:pPr>
    </w:p>
    <w:p w14:paraId="0BAD997F">
      <w:pPr>
        <w:jc w:val="both"/>
        <w:rPr>
          <w:rFonts w:ascii="Times New Roman" w:hAnsi="Times New Roman"/>
          <w:sz w:val="36"/>
          <w:szCs w:val="36"/>
        </w:rPr>
      </w:pPr>
    </w:p>
    <w:p w14:paraId="62764FE5">
      <w:pPr>
        <w:jc w:val="center"/>
        <w:rPr>
          <w:rFonts w:ascii="Times New Roman" w:hAnsi="Times New Roman"/>
          <w:sz w:val="36"/>
          <w:szCs w:val="36"/>
        </w:rPr>
      </w:pPr>
      <w:r>
        <w:rPr>
          <w:rFonts w:ascii="Times New Roman" w:hAnsi="Times New Roman"/>
          <w:sz w:val="36"/>
          <w:szCs w:val="36"/>
        </w:rPr>
        <w:t>单位名称</w:t>
      </w:r>
      <w:r>
        <w:rPr>
          <w:rFonts w:hint="eastAsia" w:ascii="Times New Roman" w:hAnsi="Times New Roman"/>
          <w:sz w:val="36"/>
          <w:szCs w:val="36"/>
          <w:lang w:eastAsia="zh-CN"/>
        </w:rPr>
        <w:t>（</w:t>
      </w:r>
      <w:r>
        <w:rPr>
          <w:rFonts w:hint="eastAsia" w:ascii="Times New Roman" w:hAnsi="Times New Roman"/>
          <w:sz w:val="36"/>
          <w:szCs w:val="36"/>
          <w:lang w:val="en-US" w:eastAsia="zh-CN"/>
        </w:rPr>
        <w:t>公章</w:t>
      </w:r>
      <w:r>
        <w:rPr>
          <w:rFonts w:hint="eastAsia" w:ascii="Times New Roman" w:hAnsi="Times New Roman"/>
          <w:sz w:val="36"/>
          <w:szCs w:val="36"/>
          <w:lang w:eastAsia="zh-CN"/>
        </w:rPr>
        <w:t>）</w:t>
      </w:r>
      <w:r>
        <w:rPr>
          <w:rFonts w:ascii="Times New Roman" w:hAnsi="Times New Roman"/>
          <w:sz w:val="36"/>
          <w:szCs w:val="36"/>
        </w:rPr>
        <w:t>：</w:t>
      </w:r>
    </w:p>
    <w:p w14:paraId="2EFBAA0C">
      <w:pPr>
        <w:jc w:val="center"/>
        <w:rPr>
          <w:rFonts w:ascii="Times New Roman" w:hAnsi="Times New Roman" w:eastAsia="黑体"/>
          <w:sz w:val="36"/>
          <w:szCs w:val="36"/>
        </w:rPr>
      </w:pPr>
      <w:r>
        <w:rPr>
          <w:rFonts w:hint="eastAsia" w:ascii="Times New Roman" w:hAnsi="Times New Roman"/>
          <w:sz w:val="36"/>
          <w:szCs w:val="36"/>
          <w:lang w:val="en-US" w:eastAsia="zh-CN"/>
        </w:rPr>
        <w:t>主要负责人签字</w:t>
      </w:r>
      <w:r>
        <w:rPr>
          <w:rFonts w:ascii="Times New Roman" w:hAnsi="Times New Roman"/>
          <w:sz w:val="36"/>
          <w:szCs w:val="36"/>
        </w:rPr>
        <w:t>：</w:t>
      </w:r>
    </w:p>
    <w:p w14:paraId="77EF8CCB">
      <w:pPr>
        <w:jc w:val="center"/>
        <w:rPr>
          <w:rFonts w:ascii="Times New Roman" w:hAnsi="Times New Roman" w:eastAsia="黑体"/>
          <w:sz w:val="36"/>
          <w:szCs w:val="36"/>
        </w:rPr>
      </w:pPr>
    </w:p>
    <w:p w14:paraId="18734313">
      <w:pPr>
        <w:jc w:val="center"/>
        <w:rPr>
          <w:rFonts w:ascii="Times New Roman" w:hAnsi="Times New Roman" w:eastAsia="黑体"/>
          <w:sz w:val="32"/>
          <w:szCs w:val="32"/>
        </w:rPr>
      </w:pPr>
      <w:r>
        <w:rPr>
          <w:rFonts w:ascii="Times New Roman" w:hAnsi="Times New Roman" w:eastAsia="黑体"/>
          <w:sz w:val="32"/>
          <w:szCs w:val="32"/>
        </w:rPr>
        <w:t xml:space="preserve">年  </w:t>
      </w:r>
      <w:r>
        <w:rPr>
          <w:rFonts w:hint="eastAsia" w:ascii="Times New Roman" w:hAnsi="Times New Roman" w:eastAsia="黑体"/>
          <w:sz w:val="32"/>
          <w:szCs w:val="32"/>
          <w:lang w:val="en-US" w:eastAsia="zh-CN"/>
        </w:rPr>
        <w:t xml:space="preserve"> </w:t>
      </w:r>
      <w:r>
        <w:rPr>
          <w:rFonts w:ascii="Times New Roman" w:hAnsi="Times New Roman" w:eastAsia="黑体"/>
          <w:sz w:val="32"/>
          <w:szCs w:val="32"/>
        </w:rPr>
        <w:t xml:space="preserve"> 月  </w:t>
      </w:r>
      <w:r>
        <w:rPr>
          <w:rFonts w:hint="eastAsia" w:ascii="Times New Roman" w:hAnsi="Times New Roman" w:eastAsia="黑体"/>
          <w:sz w:val="32"/>
          <w:szCs w:val="32"/>
          <w:lang w:val="en-US" w:eastAsia="zh-CN"/>
        </w:rPr>
        <w:t xml:space="preserve">  </w:t>
      </w:r>
      <w:r>
        <w:rPr>
          <w:rFonts w:ascii="Times New Roman" w:hAnsi="Times New Roman" w:eastAsia="黑体"/>
          <w:sz w:val="32"/>
          <w:szCs w:val="32"/>
        </w:rPr>
        <w:t>日</w:t>
      </w:r>
    </w:p>
    <w:p w14:paraId="6A296561">
      <w:pPr>
        <w:jc w:val="center"/>
        <w:rPr>
          <w:rFonts w:ascii="Times New Roman" w:hAnsi="Times New Roman" w:eastAsia="黑体"/>
          <w:sz w:val="32"/>
          <w:szCs w:val="32"/>
        </w:rPr>
      </w:pPr>
    </w:p>
    <w:p w14:paraId="4A3729E7">
      <w:pPr>
        <w:spacing w:line="600" w:lineRule="exact"/>
        <w:jc w:val="center"/>
        <w:rPr>
          <w:rFonts w:ascii="Times New Roman" w:hAnsi="Times New Roman" w:eastAsia="方正小标宋_GBK"/>
          <w:sz w:val="36"/>
          <w:szCs w:val="36"/>
        </w:rPr>
      </w:pPr>
    </w:p>
    <w:p w14:paraId="7B77CDE0">
      <w:pPr>
        <w:spacing w:line="600" w:lineRule="exact"/>
        <w:jc w:val="center"/>
        <w:rPr>
          <w:rFonts w:ascii="Times New Roman" w:hAnsi="Times New Roman" w:eastAsia="方正小标宋_GBK"/>
          <w:sz w:val="36"/>
          <w:szCs w:val="36"/>
        </w:rPr>
      </w:pPr>
    </w:p>
    <w:p w14:paraId="22A91D8C">
      <w:pPr>
        <w:spacing w:line="600" w:lineRule="exact"/>
        <w:jc w:val="both"/>
        <w:rPr>
          <w:rFonts w:ascii="Times New Roman" w:hAnsi="Times New Roman" w:eastAsia="方正小标宋_GBK"/>
          <w:sz w:val="36"/>
          <w:szCs w:val="36"/>
        </w:rPr>
      </w:pPr>
    </w:p>
    <w:p w14:paraId="6533C688">
      <w:pPr>
        <w:spacing w:line="60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项目支出绩效自评汇总报告</w:t>
      </w:r>
    </w:p>
    <w:p w14:paraId="303798AB">
      <w:pPr>
        <w:spacing w:line="600" w:lineRule="exact"/>
        <w:jc w:val="center"/>
        <w:rPr>
          <w:rFonts w:ascii="Times New Roman" w:hAnsi="Times New Roman" w:eastAsia="楷体_GB2312"/>
          <w:sz w:val="32"/>
          <w:szCs w:val="32"/>
        </w:rPr>
      </w:pPr>
      <w:r>
        <w:rPr>
          <w:rFonts w:ascii="Times New Roman" w:hAnsi="Times New Roman" w:eastAsia="楷体_GB2312"/>
          <w:sz w:val="32"/>
          <w:szCs w:val="32"/>
        </w:rPr>
        <w:t>（主管部门参考提纲）</w:t>
      </w:r>
    </w:p>
    <w:p w14:paraId="54A03E4E">
      <w:pPr>
        <w:spacing w:line="360" w:lineRule="exact"/>
        <w:rPr>
          <w:rFonts w:ascii="Times New Roman" w:hAnsi="Times New Roman" w:eastAsia="黑体"/>
          <w:kern w:val="0"/>
          <w:sz w:val="32"/>
          <w:szCs w:val="32"/>
        </w:rPr>
      </w:pPr>
    </w:p>
    <w:p w14:paraId="24252D38">
      <w:pPr>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rPr>
        <w:t>一、项目支出基本情况</w:t>
      </w:r>
    </w:p>
    <w:p w14:paraId="3147E128">
      <w:pPr>
        <w:spacing w:line="600" w:lineRule="exact"/>
        <w:ind w:firstLine="640" w:firstLineChars="200"/>
        <w:rPr>
          <w:rFonts w:ascii="Times New Roman" w:hAnsi="Times New Roman" w:eastAsia="仿宋_GB2312"/>
          <w:sz w:val="32"/>
          <w:szCs w:val="32"/>
        </w:rPr>
      </w:pPr>
      <w:r>
        <w:rPr>
          <w:rFonts w:ascii="Times New Roman" w:hAnsi="Times New Roman" w:eastAsia="楷体_GB2312"/>
          <w:b/>
          <w:sz w:val="32"/>
          <w:szCs w:val="32"/>
        </w:rPr>
        <w:t>（一）项目支出概况。</w:t>
      </w:r>
      <w:r>
        <w:rPr>
          <w:rFonts w:ascii="Times New Roman" w:hAnsi="Times New Roman" w:eastAsia="仿宋_GB2312"/>
          <w:sz w:val="32"/>
          <w:szCs w:val="32"/>
        </w:rPr>
        <w:t>主要包括预算支出决策背景及其主要内容。</w:t>
      </w:r>
    </w:p>
    <w:p w14:paraId="6675A82B">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项目资金属于财政拨款，全年1585万元，主要用于园林绿化服务中心下属公园、广场、景区的日常维护和人员工资、福利的发放。</w:t>
      </w:r>
    </w:p>
    <w:p w14:paraId="4D048CA3">
      <w:pPr>
        <w:keepNext w:val="0"/>
        <w:keepLines w:val="0"/>
        <w:widowControl/>
        <w:suppressLineNumbers w:val="0"/>
        <w:ind w:firstLine="560" w:firstLineChars="200"/>
        <w:jc w:val="left"/>
        <w:rPr>
          <w:rFonts w:hint="eastAsia" w:ascii="仿宋" w:hAnsi="仿宋" w:eastAsia="仿宋" w:cs="仿宋"/>
          <w:color w:val="000000"/>
          <w:kern w:val="0"/>
          <w:sz w:val="28"/>
          <w:szCs w:val="28"/>
          <w:lang w:val="en-US" w:eastAsia="zh-CN" w:bidi="ar"/>
        </w:rPr>
      </w:pPr>
      <w:r>
        <w:rPr>
          <w:rFonts w:hint="eastAsia" w:ascii="仿宋" w:hAnsi="仿宋" w:eastAsia="仿宋" w:cs="仿宋"/>
          <w:sz w:val="28"/>
          <w:szCs w:val="28"/>
          <w:lang w:val="en-US" w:eastAsia="zh-CN"/>
        </w:rPr>
        <w:t>维护面积79.71万平方米，参与维护人员460人。</w:t>
      </w:r>
      <w:r>
        <w:rPr>
          <w:rFonts w:hint="eastAsia" w:ascii="仿宋" w:hAnsi="仿宋" w:eastAsia="仿宋" w:cs="仿宋"/>
          <w:color w:val="000000"/>
          <w:kern w:val="0"/>
          <w:sz w:val="28"/>
          <w:szCs w:val="28"/>
          <w:lang w:val="en-US" w:eastAsia="zh-CN" w:bidi="ar"/>
        </w:rPr>
        <w:t>完成市城区景点、公园、其他园林绿地等公共绿地的维护；完成市城区景点、公园、其他园林绿地的管理工作； 保障参与维护单位在职退休人员工资福利的发放。</w:t>
      </w:r>
    </w:p>
    <w:p w14:paraId="4F9343C8">
      <w:pPr>
        <w:keepNext w:val="0"/>
        <w:keepLines w:val="0"/>
        <w:pageBreakBefore w:val="0"/>
        <w:widowControl/>
        <w:numPr>
          <w:ilvl w:val="0"/>
          <w:numId w:val="6"/>
        </w:numPr>
        <w:suppressLineNumbers w:val="0"/>
        <w:kinsoku/>
        <w:wordWrap/>
        <w:overflowPunct/>
        <w:topLinePunct w:val="0"/>
        <w:autoSpaceDE/>
        <w:autoSpaceDN/>
        <w:bidi w:val="0"/>
        <w:adjustRightInd/>
        <w:snapToGrid/>
        <w:spacing w:line="520" w:lineRule="exact"/>
        <w:ind w:firstLine="640" w:firstLineChars="200"/>
        <w:jc w:val="left"/>
        <w:textAlignment w:val="auto"/>
        <w:rPr>
          <w:rFonts w:ascii="Times New Roman" w:hAnsi="Times New Roman" w:eastAsia="仿宋_GB2312"/>
          <w:sz w:val="32"/>
          <w:szCs w:val="32"/>
        </w:rPr>
      </w:pPr>
      <w:r>
        <w:rPr>
          <w:rFonts w:ascii="Times New Roman" w:hAnsi="Times New Roman" w:eastAsia="楷体_GB2312"/>
          <w:b/>
          <w:sz w:val="32"/>
          <w:szCs w:val="32"/>
        </w:rPr>
        <w:t>项目资金使用管理情况。</w:t>
      </w:r>
      <w:r>
        <w:rPr>
          <w:rFonts w:ascii="Times New Roman" w:hAnsi="Times New Roman" w:eastAsia="仿宋_GB2312"/>
          <w:sz w:val="32"/>
          <w:szCs w:val="32"/>
        </w:rPr>
        <w:t>主要包括：项目支出组织管理机构；项目资金和项目管理制度建设，项目资金投向结构合理性，资金拨付及时性等，项目立项、申报、评审、监督管理、验收等阶段组织实施的合规性等</w:t>
      </w:r>
      <w:r>
        <w:rPr>
          <w:rFonts w:hint="eastAsia" w:ascii="Times New Roman" w:hAnsi="Times New Roman" w:eastAsia="仿宋_GB2312"/>
          <w:sz w:val="32"/>
          <w:szCs w:val="32"/>
          <w:lang w:val="en-US" w:eastAsia="zh-CN"/>
        </w:rPr>
        <w:t>。</w:t>
      </w:r>
    </w:p>
    <w:p w14:paraId="6C47172D">
      <w:pPr>
        <w:pStyle w:val="2"/>
        <w:keepNext w:val="0"/>
        <w:keepLines w:val="0"/>
        <w:pageBreakBefore w:val="0"/>
        <w:numPr>
          <w:ilvl w:val="0"/>
          <w:numId w:val="0"/>
        </w:numPr>
        <w:kinsoku/>
        <w:wordWrap/>
        <w:overflowPunct/>
        <w:topLinePunct w:val="0"/>
        <w:autoSpaceDE/>
        <w:autoSpaceDN/>
        <w:bidi w:val="0"/>
        <w:adjustRightInd/>
        <w:snapToGrid/>
        <w:spacing w:line="520" w:lineRule="exact"/>
        <w:ind w:firstLine="600"/>
        <w:textAlignment w:val="auto"/>
        <w:rPr>
          <w:rFonts w:hint="eastAsia"/>
          <w:lang w:val="en-US" w:eastAsia="zh-CN"/>
        </w:rPr>
      </w:pPr>
      <w:r>
        <w:rPr>
          <w:rFonts w:hint="eastAsia" w:ascii="仿宋" w:hAnsi="仿宋" w:eastAsia="仿宋" w:cs="仿宋"/>
          <w:sz w:val="28"/>
          <w:szCs w:val="28"/>
          <w:lang w:val="en-US" w:eastAsia="zh-CN"/>
        </w:rPr>
        <w:t>项目资金属于财政拨款，全年1585万元，园林绿化服务中心通过对下属单位人员、生产费用、办公费用等经济指标进行测算，统筹安排经费</w:t>
      </w:r>
      <w:r>
        <w:rPr>
          <w:rFonts w:hint="eastAsia"/>
          <w:lang w:val="en-US" w:eastAsia="zh-CN"/>
        </w:rPr>
        <w:t>。</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52"/>
        <w:gridCol w:w="4309"/>
        <w:gridCol w:w="2467"/>
      </w:tblGrid>
      <w:tr w14:paraId="22E32A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 w:hRule="atLeast"/>
        </w:trPr>
        <w:tc>
          <w:tcPr>
            <w:tcW w:w="1752" w:type="dxa"/>
          </w:tcPr>
          <w:p w14:paraId="376DB4B1">
            <w:pPr>
              <w:pStyle w:val="3"/>
              <w:ind w:left="0" w:leftChars="0" w:firstLine="0" w:firstLineChars="0"/>
              <w:jc w:val="center"/>
              <w:rPr>
                <w:rFonts w:hint="default"/>
                <w:vertAlign w:val="baseline"/>
                <w:lang w:val="en-US" w:eastAsia="zh-CN"/>
              </w:rPr>
            </w:pPr>
            <w:r>
              <w:rPr>
                <w:rFonts w:hint="eastAsia"/>
                <w:vertAlign w:val="baseline"/>
                <w:lang w:val="en-US" w:eastAsia="zh-CN"/>
              </w:rPr>
              <w:t>序号</w:t>
            </w:r>
          </w:p>
        </w:tc>
        <w:tc>
          <w:tcPr>
            <w:tcW w:w="4309" w:type="dxa"/>
          </w:tcPr>
          <w:p w14:paraId="346966AE">
            <w:pPr>
              <w:jc w:val="center"/>
              <w:rPr>
                <w:rFonts w:hint="default"/>
                <w:lang w:val="en-US" w:eastAsia="zh-CN"/>
              </w:rPr>
            </w:pPr>
            <w:r>
              <w:rPr>
                <w:rFonts w:hint="eastAsia"/>
                <w:lang w:val="en-US" w:eastAsia="zh-CN"/>
              </w:rPr>
              <w:t>单位名称</w:t>
            </w:r>
          </w:p>
        </w:tc>
        <w:tc>
          <w:tcPr>
            <w:tcW w:w="2467" w:type="dxa"/>
          </w:tcPr>
          <w:p w14:paraId="1913ACFB">
            <w:pPr>
              <w:jc w:val="center"/>
              <w:rPr>
                <w:rFonts w:hint="default"/>
                <w:lang w:val="en-US" w:eastAsia="zh-CN"/>
              </w:rPr>
            </w:pPr>
            <w:r>
              <w:rPr>
                <w:rFonts w:hint="eastAsia"/>
                <w:lang w:val="en-US" w:eastAsia="zh-CN"/>
              </w:rPr>
              <w:t>金额</w:t>
            </w:r>
          </w:p>
        </w:tc>
      </w:tr>
      <w:tr w14:paraId="06A07C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52" w:type="dxa"/>
          </w:tcPr>
          <w:p w14:paraId="0F37B972">
            <w:pPr>
              <w:jc w:val="center"/>
              <w:rPr>
                <w:rFonts w:hint="default"/>
                <w:lang w:val="en-US" w:eastAsia="zh-CN"/>
              </w:rPr>
            </w:pPr>
            <w:r>
              <w:rPr>
                <w:rFonts w:hint="eastAsia"/>
                <w:lang w:val="en-US" w:eastAsia="zh-CN"/>
              </w:rPr>
              <w:t>1</w:t>
            </w:r>
          </w:p>
        </w:tc>
        <w:tc>
          <w:tcPr>
            <w:tcW w:w="4309" w:type="dxa"/>
          </w:tcPr>
          <w:p w14:paraId="46D0E7D0">
            <w:pPr>
              <w:jc w:val="center"/>
              <w:rPr>
                <w:rFonts w:hint="default"/>
                <w:lang w:val="en-US" w:eastAsia="zh-CN"/>
              </w:rPr>
            </w:pPr>
            <w:r>
              <w:rPr>
                <w:rFonts w:hint="eastAsia"/>
                <w:lang w:val="en-US" w:eastAsia="zh-CN"/>
              </w:rPr>
              <w:t>岳屏公园</w:t>
            </w:r>
          </w:p>
        </w:tc>
        <w:tc>
          <w:tcPr>
            <w:tcW w:w="2467" w:type="dxa"/>
          </w:tcPr>
          <w:p w14:paraId="794E7F10">
            <w:pPr>
              <w:jc w:val="center"/>
              <w:rPr>
                <w:rFonts w:hint="default"/>
                <w:lang w:val="en-US" w:eastAsia="zh-CN"/>
              </w:rPr>
            </w:pPr>
            <w:r>
              <w:rPr>
                <w:rFonts w:hint="eastAsia"/>
                <w:lang w:val="en-US" w:eastAsia="zh-CN"/>
              </w:rPr>
              <w:t>471.7万元</w:t>
            </w:r>
          </w:p>
        </w:tc>
      </w:tr>
      <w:tr w14:paraId="3D113B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52" w:type="dxa"/>
          </w:tcPr>
          <w:p w14:paraId="1F111911">
            <w:pPr>
              <w:jc w:val="center"/>
              <w:rPr>
                <w:rFonts w:hint="default"/>
                <w:lang w:val="en-US" w:eastAsia="zh-CN"/>
              </w:rPr>
            </w:pPr>
            <w:r>
              <w:rPr>
                <w:rFonts w:hint="eastAsia"/>
                <w:lang w:val="en-US" w:eastAsia="zh-CN"/>
              </w:rPr>
              <w:t>2</w:t>
            </w:r>
          </w:p>
        </w:tc>
        <w:tc>
          <w:tcPr>
            <w:tcW w:w="4309" w:type="dxa"/>
          </w:tcPr>
          <w:p w14:paraId="01478251">
            <w:pPr>
              <w:jc w:val="center"/>
              <w:rPr>
                <w:rFonts w:hint="default"/>
                <w:lang w:val="en-US" w:eastAsia="zh-CN"/>
              </w:rPr>
            </w:pPr>
            <w:r>
              <w:rPr>
                <w:rFonts w:hint="eastAsia"/>
                <w:lang w:val="en-US" w:eastAsia="zh-CN"/>
              </w:rPr>
              <w:t>回雁峰景区</w:t>
            </w:r>
          </w:p>
        </w:tc>
        <w:tc>
          <w:tcPr>
            <w:tcW w:w="2467" w:type="dxa"/>
          </w:tcPr>
          <w:p w14:paraId="4C01BE65">
            <w:pPr>
              <w:jc w:val="center"/>
              <w:rPr>
                <w:rFonts w:hint="default"/>
                <w:lang w:val="en-US" w:eastAsia="zh-CN"/>
              </w:rPr>
            </w:pPr>
            <w:r>
              <w:rPr>
                <w:rFonts w:hint="eastAsia"/>
                <w:lang w:val="en-US" w:eastAsia="zh-CN"/>
              </w:rPr>
              <w:t>385.7万元</w:t>
            </w:r>
          </w:p>
        </w:tc>
      </w:tr>
      <w:tr w14:paraId="48F8AF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52" w:type="dxa"/>
          </w:tcPr>
          <w:p w14:paraId="12506FE3">
            <w:pPr>
              <w:jc w:val="center"/>
              <w:rPr>
                <w:rFonts w:hint="default"/>
                <w:lang w:val="en-US" w:eastAsia="zh-CN"/>
              </w:rPr>
            </w:pPr>
            <w:r>
              <w:rPr>
                <w:rFonts w:hint="eastAsia"/>
                <w:lang w:val="en-US" w:eastAsia="zh-CN"/>
              </w:rPr>
              <w:t>3</w:t>
            </w:r>
          </w:p>
        </w:tc>
        <w:tc>
          <w:tcPr>
            <w:tcW w:w="4309" w:type="dxa"/>
          </w:tcPr>
          <w:p w14:paraId="6EAAC359">
            <w:pPr>
              <w:jc w:val="center"/>
              <w:rPr>
                <w:rFonts w:hint="default"/>
                <w:lang w:val="en-US" w:eastAsia="zh-CN"/>
              </w:rPr>
            </w:pPr>
            <w:r>
              <w:rPr>
                <w:rFonts w:hint="eastAsia"/>
                <w:lang w:val="en-US" w:eastAsia="zh-CN"/>
              </w:rPr>
              <w:t>动物园</w:t>
            </w:r>
          </w:p>
        </w:tc>
        <w:tc>
          <w:tcPr>
            <w:tcW w:w="2467" w:type="dxa"/>
          </w:tcPr>
          <w:p w14:paraId="2D27FBEE">
            <w:pPr>
              <w:jc w:val="center"/>
              <w:rPr>
                <w:rFonts w:hint="default"/>
                <w:lang w:val="en-US" w:eastAsia="zh-CN"/>
              </w:rPr>
            </w:pPr>
            <w:r>
              <w:rPr>
                <w:rFonts w:hint="eastAsia"/>
                <w:lang w:val="en-US" w:eastAsia="zh-CN"/>
              </w:rPr>
              <w:t>123万元</w:t>
            </w:r>
          </w:p>
        </w:tc>
      </w:tr>
      <w:tr w14:paraId="15C453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52" w:type="dxa"/>
          </w:tcPr>
          <w:p w14:paraId="10FD3343">
            <w:pPr>
              <w:jc w:val="center"/>
              <w:rPr>
                <w:rFonts w:hint="default"/>
                <w:lang w:val="en-US" w:eastAsia="zh-CN"/>
              </w:rPr>
            </w:pPr>
            <w:r>
              <w:rPr>
                <w:rFonts w:hint="eastAsia"/>
                <w:lang w:val="en-US" w:eastAsia="zh-CN"/>
              </w:rPr>
              <w:t>4</w:t>
            </w:r>
          </w:p>
        </w:tc>
        <w:tc>
          <w:tcPr>
            <w:tcW w:w="4309" w:type="dxa"/>
          </w:tcPr>
          <w:p w14:paraId="7E59A1D7">
            <w:pPr>
              <w:jc w:val="center"/>
              <w:rPr>
                <w:rFonts w:hint="default"/>
                <w:lang w:val="en-US" w:eastAsia="zh-CN"/>
              </w:rPr>
            </w:pPr>
            <w:r>
              <w:rPr>
                <w:rFonts w:hint="eastAsia"/>
                <w:lang w:val="en-US" w:eastAsia="zh-CN"/>
              </w:rPr>
              <w:t>南郊公园</w:t>
            </w:r>
          </w:p>
        </w:tc>
        <w:tc>
          <w:tcPr>
            <w:tcW w:w="2467" w:type="dxa"/>
          </w:tcPr>
          <w:p w14:paraId="31F2FBC3">
            <w:pPr>
              <w:jc w:val="center"/>
              <w:rPr>
                <w:rFonts w:hint="default"/>
                <w:lang w:val="en-US" w:eastAsia="zh-CN"/>
              </w:rPr>
            </w:pPr>
            <w:r>
              <w:rPr>
                <w:rFonts w:hint="eastAsia"/>
                <w:lang w:val="en-US" w:eastAsia="zh-CN"/>
              </w:rPr>
              <w:t>221.8万元</w:t>
            </w:r>
          </w:p>
        </w:tc>
      </w:tr>
      <w:tr w14:paraId="561B41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52" w:type="dxa"/>
          </w:tcPr>
          <w:p w14:paraId="5E56A163">
            <w:pPr>
              <w:jc w:val="center"/>
              <w:rPr>
                <w:rFonts w:hint="default"/>
                <w:lang w:val="en-US" w:eastAsia="zh-CN"/>
              </w:rPr>
            </w:pPr>
            <w:r>
              <w:rPr>
                <w:rFonts w:hint="eastAsia"/>
                <w:lang w:val="en-US" w:eastAsia="zh-CN"/>
              </w:rPr>
              <w:t>5</w:t>
            </w:r>
          </w:p>
        </w:tc>
        <w:tc>
          <w:tcPr>
            <w:tcW w:w="4309" w:type="dxa"/>
          </w:tcPr>
          <w:p w14:paraId="56C9F10D">
            <w:pPr>
              <w:jc w:val="center"/>
              <w:rPr>
                <w:rFonts w:hint="default"/>
                <w:lang w:val="en-US" w:eastAsia="zh-CN"/>
              </w:rPr>
            </w:pPr>
            <w:r>
              <w:rPr>
                <w:rFonts w:hint="eastAsia"/>
                <w:lang w:val="en-US" w:eastAsia="zh-CN"/>
              </w:rPr>
              <w:t>石鼓书院</w:t>
            </w:r>
          </w:p>
        </w:tc>
        <w:tc>
          <w:tcPr>
            <w:tcW w:w="2467" w:type="dxa"/>
          </w:tcPr>
          <w:p w14:paraId="0F6A8B89">
            <w:pPr>
              <w:jc w:val="center"/>
              <w:rPr>
                <w:rFonts w:hint="default"/>
                <w:lang w:val="en-US" w:eastAsia="zh-CN"/>
              </w:rPr>
            </w:pPr>
            <w:r>
              <w:rPr>
                <w:rFonts w:hint="eastAsia"/>
                <w:lang w:val="en-US" w:eastAsia="zh-CN"/>
              </w:rPr>
              <w:t>84.3万元</w:t>
            </w:r>
          </w:p>
        </w:tc>
      </w:tr>
      <w:tr w14:paraId="008903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52" w:type="dxa"/>
          </w:tcPr>
          <w:p w14:paraId="1F4B4DBF">
            <w:pPr>
              <w:jc w:val="center"/>
              <w:rPr>
                <w:rFonts w:hint="default"/>
                <w:lang w:val="en-US" w:eastAsia="zh-CN"/>
              </w:rPr>
            </w:pPr>
            <w:r>
              <w:rPr>
                <w:rFonts w:hint="eastAsia"/>
                <w:lang w:val="en-US" w:eastAsia="zh-CN"/>
              </w:rPr>
              <w:t>6</w:t>
            </w:r>
          </w:p>
        </w:tc>
        <w:tc>
          <w:tcPr>
            <w:tcW w:w="4309" w:type="dxa"/>
          </w:tcPr>
          <w:p w14:paraId="0554A851">
            <w:pPr>
              <w:jc w:val="center"/>
              <w:rPr>
                <w:rFonts w:hint="default"/>
                <w:lang w:val="en-US" w:eastAsia="zh-CN"/>
              </w:rPr>
            </w:pPr>
            <w:r>
              <w:rPr>
                <w:rFonts w:hint="eastAsia"/>
                <w:lang w:val="en-US" w:eastAsia="zh-CN"/>
              </w:rPr>
              <w:t>园林技术推广所</w:t>
            </w:r>
          </w:p>
        </w:tc>
        <w:tc>
          <w:tcPr>
            <w:tcW w:w="2467" w:type="dxa"/>
          </w:tcPr>
          <w:p w14:paraId="485ED9D3">
            <w:pPr>
              <w:jc w:val="center"/>
              <w:rPr>
                <w:rFonts w:hint="default"/>
                <w:lang w:val="en-US" w:eastAsia="zh-CN"/>
              </w:rPr>
            </w:pPr>
            <w:r>
              <w:rPr>
                <w:rFonts w:hint="eastAsia"/>
                <w:lang w:val="en-US" w:eastAsia="zh-CN"/>
              </w:rPr>
              <w:t>105.5万元</w:t>
            </w:r>
          </w:p>
        </w:tc>
      </w:tr>
      <w:tr w14:paraId="30B8A4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52" w:type="dxa"/>
          </w:tcPr>
          <w:p w14:paraId="18A68C6B">
            <w:pPr>
              <w:jc w:val="center"/>
              <w:rPr>
                <w:rFonts w:hint="default"/>
                <w:lang w:val="en-US" w:eastAsia="zh-CN"/>
              </w:rPr>
            </w:pPr>
            <w:r>
              <w:rPr>
                <w:rFonts w:hint="eastAsia"/>
                <w:lang w:val="en-US" w:eastAsia="zh-CN"/>
              </w:rPr>
              <w:t>7</w:t>
            </w:r>
          </w:p>
        </w:tc>
        <w:tc>
          <w:tcPr>
            <w:tcW w:w="4309" w:type="dxa"/>
          </w:tcPr>
          <w:p w14:paraId="2D7F34A0">
            <w:pPr>
              <w:jc w:val="center"/>
              <w:rPr>
                <w:rFonts w:hint="default"/>
                <w:lang w:val="en-US" w:eastAsia="zh-CN"/>
              </w:rPr>
            </w:pPr>
            <w:r>
              <w:rPr>
                <w:rFonts w:hint="eastAsia"/>
                <w:lang w:val="en-US" w:eastAsia="zh-CN"/>
              </w:rPr>
              <w:t>主干道和广场绿化所</w:t>
            </w:r>
          </w:p>
        </w:tc>
        <w:tc>
          <w:tcPr>
            <w:tcW w:w="2467" w:type="dxa"/>
          </w:tcPr>
          <w:p w14:paraId="6329EE1F">
            <w:pPr>
              <w:jc w:val="center"/>
              <w:rPr>
                <w:rFonts w:hint="default"/>
                <w:lang w:val="en-US" w:eastAsia="zh-CN"/>
              </w:rPr>
            </w:pPr>
            <w:r>
              <w:rPr>
                <w:rFonts w:hint="eastAsia"/>
                <w:lang w:val="en-US" w:eastAsia="zh-CN"/>
              </w:rPr>
              <w:t>193万元</w:t>
            </w:r>
          </w:p>
        </w:tc>
      </w:tr>
      <w:tr w14:paraId="4544A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trPr>
        <w:tc>
          <w:tcPr>
            <w:tcW w:w="1752" w:type="dxa"/>
          </w:tcPr>
          <w:p w14:paraId="37523EA3">
            <w:pPr>
              <w:jc w:val="center"/>
              <w:rPr>
                <w:rFonts w:hint="eastAsia"/>
                <w:lang w:val="en-US" w:eastAsia="zh-CN"/>
              </w:rPr>
            </w:pPr>
            <w:r>
              <w:rPr>
                <w:rFonts w:hint="eastAsia"/>
                <w:lang w:val="en-US" w:eastAsia="zh-CN"/>
              </w:rPr>
              <w:t>合计</w:t>
            </w:r>
          </w:p>
        </w:tc>
        <w:tc>
          <w:tcPr>
            <w:tcW w:w="4309" w:type="dxa"/>
          </w:tcPr>
          <w:p w14:paraId="39C847DE">
            <w:pPr>
              <w:jc w:val="center"/>
              <w:rPr>
                <w:rFonts w:hint="eastAsia"/>
                <w:lang w:val="en-US" w:eastAsia="zh-CN"/>
              </w:rPr>
            </w:pPr>
          </w:p>
        </w:tc>
        <w:tc>
          <w:tcPr>
            <w:tcW w:w="2467" w:type="dxa"/>
          </w:tcPr>
          <w:p w14:paraId="1AC904CD">
            <w:pPr>
              <w:jc w:val="center"/>
              <w:rPr>
                <w:rFonts w:hint="default"/>
                <w:lang w:val="en-US" w:eastAsia="zh-CN"/>
              </w:rPr>
            </w:pPr>
            <w:r>
              <w:rPr>
                <w:rFonts w:hint="eastAsia"/>
                <w:lang w:val="en-US" w:eastAsia="zh-CN"/>
              </w:rPr>
              <w:t>1585万元</w:t>
            </w:r>
          </w:p>
        </w:tc>
      </w:tr>
    </w:tbl>
    <w:p w14:paraId="2EA6D646">
      <w:pPr>
        <w:numPr>
          <w:ilvl w:val="0"/>
          <w:numId w:val="6"/>
        </w:numPr>
        <w:spacing w:line="600" w:lineRule="exact"/>
        <w:ind w:left="0" w:leftChars="0" w:firstLine="640" w:firstLineChars="200"/>
        <w:rPr>
          <w:rFonts w:ascii="Times New Roman" w:hAnsi="Times New Roman" w:eastAsia="仿宋_GB2312"/>
          <w:sz w:val="32"/>
          <w:szCs w:val="32"/>
        </w:rPr>
      </w:pPr>
      <w:r>
        <w:rPr>
          <w:rFonts w:ascii="Times New Roman" w:hAnsi="Times New Roman" w:eastAsia="楷体_GB2312"/>
          <w:b/>
          <w:sz w:val="32"/>
          <w:szCs w:val="32"/>
        </w:rPr>
        <w:t>项目支出绩效目标完成程度。</w:t>
      </w:r>
      <w:r>
        <w:rPr>
          <w:rFonts w:ascii="Times New Roman" w:hAnsi="Times New Roman" w:eastAsia="仿宋_GB2312"/>
          <w:sz w:val="32"/>
          <w:szCs w:val="32"/>
        </w:rPr>
        <w:t>主要包括绩效总目标和阶段性目标，实现的产出情况和取得的效益情况。</w:t>
      </w:r>
    </w:p>
    <w:p w14:paraId="5655BF8B">
      <w:pPr>
        <w:keepNext w:val="0"/>
        <w:keepLines w:val="0"/>
        <w:widowControl/>
        <w:suppressLineNumbers w:val="0"/>
        <w:ind w:firstLine="560" w:firstLineChars="200"/>
        <w:jc w:val="left"/>
        <w:rPr>
          <w:rFonts w:hint="eastAsia"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该项目完成市城区景点、公园、其他园林绿地的管理工作； 保障参与维护单位在职退休人员工资福利的发放。</w:t>
      </w:r>
    </w:p>
    <w:p w14:paraId="0B8DADC5">
      <w:pPr>
        <w:numPr>
          <w:ilvl w:val="0"/>
          <w:numId w:val="1"/>
        </w:numPr>
        <w:spacing w:line="600" w:lineRule="exact"/>
        <w:ind w:left="0" w:leftChars="0" w:firstLine="640" w:firstLineChars="200"/>
        <w:rPr>
          <w:rFonts w:ascii="Times New Roman" w:hAnsi="Times New Roman" w:eastAsia="黑体"/>
          <w:sz w:val="32"/>
          <w:szCs w:val="32"/>
        </w:rPr>
      </w:pPr>
      <w:r>
        <w:rPr>
          <w:rFonts w:ascii="Times New Roman" w:hAnsi="Times New Roman" w:eastAsia="黑体"/>
          <w:sz w:val="32"/>
          <w:szCs w:val="32"/>
        </w:rPr>
        <w:t>绩效评价工作情况</w:t>
      </w:r>
    </w:p>
    <w:p w14:paraId="390CD969">
      <w:pPr>
        <w:pStyle w:val="2"/>
        <w:rPr>
          <w:rFonts w:hint="eastAsia" w:eastAsia="仿宋_GB2312"/>
          <w:lang w:eastAsia="zh-CN"/>
        </w:rPr>
      </w:pPr>
      <w:r>
        <w:rPr>
          <w:rFonts w:hint="eastAsia" w:ascii="Times New Roman" w:hAnsi="Times New Roman" w:eastAsia="仿宋_GB2312"/>
          <w:sz w:val="32"/>
          <w:szCs w:val="32"/>
          <w:lang w:val="en-US" w:eastAsia="zh-CN"/>
        </w:rPr>
        <w:t>1、</w:t>
      </w:r>
      <w:r>
        <w:rPr>
          <w:rFonts w:hint="eastAsia" w:ascii="Times New Roman" w:hAnsi="Times New Roman" w:eastAsia="仿宋_GB2312"/>
          <w:sz w:val="32"/>
          <w:szCs w:val="32"/>
          <w:lang w:eastAsia="zh-CN"/>
        </w:rPr>
        <w:t>每月根据园林绿化考核评分细则进行考核</w:t>
      </w:r>
    </w:p>
    <w:p w14:paraId="73FD657E">
      <w:pPr>
        <w:widowControl/>
        <w:jc w:val="center"/>
        <w:rPr>
          <w:rFonts w:ascii="微软雅黑" w:hAnsi="微软雅黑" w:eastAsia="微软雅黑" w:cs="微软雅黑"/>
          <w:color w:val="auto"/>
        </w:rPr>
      </w:pPr>
      <w:r>
        <w:rPr>
          <w:color w:val="auto"/>
        </w:rPr>
        <mc:AlternateContent>
          <mc:Choice Requires="wps">
            <w:drawing>
              <wp:anchor distT="0" distB="0" distL="114300" distR="114300" simplePos="0" relativeHeight="251660288" behindDoc="0" locked="0" layoutInCell="1" allowOverlap="1">
                <wp:simplePos x="0" y="0"/>
                <wp:positionH relativeFrom="column">
                  <wp:posOffset>-591820</wp:posOffset>
                </wp:positionH>
                <wp:positionV relativeFrom="paragraph">
                  <wp:posOffset>-494030</wp:posOffset>
                </wp:positionV>
                <wp:extent cx="742315" cy="428625"/>
                <wp:effectExtent l="0" t="0" r="0" b="0"/>
                <wp:wrapNone/>
                <wp:docPr id="1" name="文本框 6"/>
                <wp:cNvGraphicFramePr/>
                <a:graphic xmlns:a="http://schemas.openxmlformats.org/drawingml/2006/main">
                  <a:graphicData uri="http://schemas.microsoft.com/office/word/2010/wordprocessingShape">
                    <wps:wsp>
                      <wps:cNvSpPr txBox="1"/>
                      <wps:spPr>
                        <a:xfrm>
                          <a:off x="0" y="0"/>
                          <a:ext cx="742315" cy="428625"/>
                        </a:xfrm>
                        <a:prstGeom prst="rect">
                          <a:avLst/>
                        </a:prstGeom>
                        <a:noFill/>
                        <a:ln w="6350">
                          <a:noFill/>
                        </a:ln>
                      </wps:spPr>
                      <wps:txbx>
                        <w:txbxContent>
                          <w:p w14:paraId="2BE67771">
                            <w:pPr>
                              <w:rPr>
                                <w:rFonts w:hint="eastAsia" w:ascii="黑体" w:hAnsi="黑体" w:eastAsia="黑体" w:cs="黑体"/>
                                <w:sz w:val="32"/>
                                <w:szCs w:val="32"/>
                                <w:lang w:eastAsia="zh-CN"/>
                              </w:rPr>
                            </w:pPr>
                          </w:p>
                        </w:txbxContent>
                      </wps:txbx>
                      <wps:bodyPr upright="1"/>
                    </wps:wsp>
                  </a:graphicData>
                </a:graphic>
              </wp:anchor>
            </w:drawing>
          </mc:Choice>
          <mc:Fallback>
            <w:pict>
              <v:shape id="文本框 6" o:spid="_x0000_s1026" o:spt="202" type="#_x0000_t202" style="position:absolute;left:0pt;margin-left:-46.6pt;margin-top:-38.9pt;height:33.75pt;width:58.45pt;z-index:251660288;mso-width-relative:page;mso-height-relative:page;" filled="f" stroked="f" coordsize="21600,21600" o:gfxdata="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Aab1+U2wAAAAoBAAAPAAAAAAAAAAEAIAAAACIAAABkcnMvZG93bnJldi54bWxQSwECFAAU&#10;AAAACACHTuJAKsuQsLUBAABWAwAADgAAAAAAAAABACAAAAAqAQAAZHJzL2Uyb0RvYy54bWxQSwUG&#10;AAAAAAYABgBZAQAAUQUAAAAA&#10;">
                <v:fill on="f" focussize="0,0"/>
                <v:stroke on="f" weight="0.5pt"/>
                <v:imagedata o:title=""/>
                <o:lock v:ext="edit" aspectratio="f"/>
                <v:textbox>
                  <w:txbxContent>
                    <w:p w14:paraId="2BE67771">
                      <w:pPr>
                        <w:rPr>
                          <w:rFonts w:hint="eastAsia" w:ascii="黑体" w:hAnsi="黑体" w:eastAsia="黑体" w:cs="黑体"/>
                          <w:sz w:val="32"/>
                          <w:szCs w:val="32"/>
                          <w:lang w:eastAsia="zh-CN"/>
                        </w:rPr>
                      </w:pPr>
                    </w:p>
                  </w:txbxContent>
                </v:textbox>
              </v:shape>
            </w:pict>
          </mc:Fallback>
        </mc:AlternateContent>
      </w:r>
      <w:r>
        <w:rPr>
          <w:rFonts w:hint="eastAsia" w:ascii="方正小标宋简体" w:hAnsi="方正小标宋简体" w:eastAsia="方正小标宋简体" w:cs="方正小标宋简体"/>
          <w:color w:val="auto"/>
          <w:kern w:val="0"/>
          <w:sz w:val="36"/>
          <w:szCs w:val="36"/>
          <w:shd w:val="clear" w:color="auto" w:fill="FFFFFF"/>
        </w:rPr>
        <w:t>园林绿化（路段及公园、广场）考核评分细则</w:t>
      </w:r>
    </w:p>
    <w:tbl>
      <w:tblPr>
        <w:tblStyle w:val="6"/>
        <w:tblW w:w="10186" w:type="dxa"/>
        <w:jc w:val="center"/>
        <w:tblLayout w:type="fixed"/>
        <w:tblCellMar>
          <w:top w:w="15" w:type="dxa"/>
          <w:left w:w="15" w:type="dxa"/>
          <w:bottom w:w="15" w:type="dxa"/>
          <w:right w:w="15" w:type="dxa"/>
        </w:tblCellMar>
      </w:tblPr>
      <w:tblGrid>
        <w:gridCol w:w="5"/>
        <w:gridCol w:w="1299"/>
        <w:gridCol w:w="8882"/>
      </w:tblGrid>
      <w:tr w14:paraId="7CF4A506">
        <w:tblPrEx>
          <w:tblCellMar>
            <w:top w:w="15" w:type="dxa"/>
            <w:left w:w="15" w:type="dxa"/>
            <w:bottom w:w="15" w:type="dxa"/>
            <w:right w:w="15" w:type="dxa"/>
          </w:tblCellMar>
        </w:tblPrEx>
        <w:trPr>
          <w:trHeight w:val="510" w:hRule="exact"/>
          <w:jc w:val="center"/>
        </w:trPr>
        <w:tc>
          <w:tcPr>
            <w:tcW w:w="1304"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49F23B5D">
            <w:pPr>
              <w:widowControl/>
              <w:spacing w:line="330" w:lineRule="atLeast"/>
              <w:jc w:val="center"/>
              <w:rPr>
                <w:rFonts w:ascii="宋体" w:cs="宋体"/>
                <w:b/>
                <w:bCs/>
                <w:color w:val="auto"/>
                <w:kern w:val="0"/>
                <w:sz w:val="24"/>
              </w:rPr>
            </w:pPr>
            <w:r>
              <w:rPr>
                <w:rFonts w:hint="eastAsia" w:ascii="宋体" w:hAnsi="宋体" w:cs="宋体"/>
                <w:b/>
                <w:bCs/>
                <w:color w:val="auto"/>
                <w:kern w:val="0"/>
                <w:sz w:val="24"/>
              </w:rPr>
              <w:t>内</w:t>
            </w:r>
            <w:r>
              <w:rPr>
                <w:rFonts w:ascii="宋体" w:hAnsi="宋体" w:cs="宋体"/>
                <w:b/>
                <w:bCs/>
                <w:color w:val="auto"/>
                <w:kern w:val="0"/>
                <w:sz w:val="24"/>
              </w:rPr>
              <w:t xml:space="preserve">  </w:t>
            </w:r>
            <w:r>
              <w:rPr>
                <w:rFonts w:hint="eastAsia" w:ascii="宋体" w:hAnsi="宋体" w:cs="宋体"/>
                <w:b/>
                <w:bCs/>
                <w:color w:val="auto"/>
                <w:kern w:val="0"/>
                <w:sz w:val="24"/>
              </w:rPr>
              <w:t>容</w:t>
            </w:r>
          </w:p>
        </w:tc>
        <w:tc>
          <w:tcPr>
            <w:tcW w:w="8882" w:type="dxa"/>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1D603F46">
            <w:pPr>
              <w:widowControl/>
              <w:spacing w:line="330" w:lineRule="atLeast"/>
              <w:jc w:val="center"/>
              <w:rPr>
                <w:rFonts w:ascii="黑体" w:hAnsi="黑体" w:eastAsia="黑体" w:cs="黑体"/>
                <w:color w:val="auto"/>
                <w:sz w:val="24"/>
              </w:rPr>
            </w:pPr>
            <w:r>
              <w:rPr>
                <w:rFonts w:hint="eastAsia" w:ascii="宋体" w:hAnsi="宋体" w:cs="宋体"/>
                <w:b/>
                <w:bCs/>
                <w:color w:val="auto"/>
                <w:kern w:val="0"/>
                <w:sz w:val="24"/>
              </w:rPr>
              <w:t>扣</w:t>
            </w:r>
            <w:r>
              <w:rPr>
                <w:rFonts w:ascii="宋体" w:cs="宋体"/>
                <w:b/>
                <w:bCs/>
                <w:color w:val="auto"/>
                <w:kern w:val="0"/>
                <w:sz w:val="24"/>
              </w:rPr>
              <w:t>   </w:t>
            </w:r>
            <w:r>
              <w:rPr>
                <w:rFonts w:hint="eastAsia" w:ascii="宋体" w:hAnsi="宋体" w:cs="宋体"/>
                <w:b/>
                <w:bCs/>
                <w:color w:val="auto"/>
                <w:kern w:val="0"/>
                <w:sz w:val="24"/>
              </w:rPr>
              <w:t>分</w:t>
            </w:r>
            <w:r>
              <w:rPr>
                <w:rFonts w:ascii="宋体" w:cs="宋体"/>
                <w:b/>
                <w:bCs/>
                <w:color w:val="auto"/>
                <w:kern w:val="0"/>
                <w:sz w:val="24"/>
              </w:rPr>
              <w:t>   </w:t>
            </w:r>
            <w:r>
              <w:rPr>
                <w:rFonts w:hint="eastAsia" w:ascii="宋体" w:hAnsi="宋体" w:cs="宋体"/>
                <w:b/>
                <w:bCs/>
                <w:color w:val="auto"/>
                <w:kern w:val="0"/>
                <w:sz w:val="24"/>
              </w:rPr>
              <w:t>标</w:t>
            </w:r>
            <w:r>
              <w:rPr>
                <w:rFonts w:ascii="宋体" w:cs="宋体"/>
                <w:b/>
                <w:bCs/>
                <w:color w:val="auto"/>
                <w:kern w:val="0"/>
                <w:sz w:val="24"/>
              </w:rPr>
              <w:t>   </w:t>
            </w:r>
            <w:r>
              <w:rPr>
                <w:rFonts w:hint="eastAsia" w:ascii="宋体" w:hAnsi="宋体" w:cs="宋体"/>
                <w:b/>
                <w:bCs/>
                <w:color w:val="auto"/>
                <w:kern w:val="0"/>
                <w:sz w:val="24"/>
              </w:rPr>
              <w:t>准</w:t>
            </w:r>
          </w:p>
        </w:tc>
      </w:tr>
      <w:tr w14:paraId="280FC001">
        <w:tblPrEx>
          <w:tblCellMar>
            <w:top w:w="15" w:type="dxa"/>
            <w:left w:w="15" w:type="dxa"/>
            <w:bottom w:w="15" w:type="dxa"/>
            <w:right w:w="15" w:type="dxa"/>
          </w:tblCellMar>
        </w:tblPrEx>
        <w:trPr>
          <w:trHeight w:val="397" w:hRule="atLeast"/>
          <w:jc w:val="center"/>
        </w:trPr>
        <w:tc>
          <w:tcPr>
            <w:tcW w:w="1304" w:type="dxa"/>
            <w:gridSpan w:val="2"/>
            <w:vMerge w:val="restart"/>
            <w:tcBorders>
              <w:top w:val="nil"/>
              <w:left w:val="single" w:color="auto" w:sz="4" w:space="0"/>
              <w:bottom w:val="single" w:color="auto" w:sz="4" w:space="0"/>
              <w:right w:val="single" w:color="auto" w:sz="4" w:space="0"/>
            </w:tcBorders>
            <w:tcMar>
              <w:top w:w="0" w:type="dxa"/>
              <w:left w:w="108" w:type="dxa"/>
              <w:bottom w:w="0" w:type="dxa"/>
              <w:right w:w="108" w:type="dxa"/>
            </w:tcMar>
            <w:vAlign w:val="center"/>
          </w:tcPr>
          <w:p w14:paraId="1D8BC577">
            <w:pPr>
              <w:widowControl/>
              <w:spacing w:line="330" w:lineRule="atLeast"/>
              <w:jc w:val="center"/>
              <w:rPr>
                <w:rFonts w:ascii="宋体" w:cs="宋体"/>
                <w:b/>
                <w:bCs/>
                <w:color w:val="auto"/>
                <w:kern w:val="0"/>
                <w:sz w:val="24"/>
              </w:rPr>
            </w:pPr>
            <w:r>
              <w:rPr>
                <w:rFonts w:hint="eastAsia" w:ascii="宋体" w:hAnsi="宋体" w:cs="宋体"/>
                <w:b/>
                <w:bCs/>
                <w:color w:val="auto"/>
                <w:kern w:val="0"/>
                <w:sz w:val="24"/>
              </w:rPr>
              <w:t>园林景观</w:t>
            </w:r>
          </w:p>
        </w:tc>
        <w:tc>
          <w:tcPr>
            <w:tcW w:w="8882" w:type="dxa"/>
            <w:tcBorders>
              <w:top w:val="nil"/>
              <w:left w:val="nil"/>
              <w:bottom w:val="single" w:color="auto" w:sz="4" w:space="0"/>
              <w:right w:val="single" w:color="auto" w:sz="4" w:space="0"/>
            </w:tcBorders>
            <w:tcMar>
              <w:top w:w="0" w:type="dxa"/>
              <w:left w:w="108" w:type="dxa"/>
              <w:bottom w:w="0" w:type="dxa"/>
              <w:right w:w="108" w:type="dxa"/>
            </w:tcMar>
            <w:vAlign w:val="center"/>
          </w:tcPr>
          <w:p w14:paraId="6906995C">
            <w:pPr>
              <w:widowControl/>
              <w:jc w:val="left"/>
              <w:rPr>
                <w:rFonts w:ascii="微软雅黑" w:hAnsi="微软雅黑" w:eastAsia="微软雅黑" w:cs="微软雅黑"/>
                <w:color w:val="auto"/>
                <w:szCs w:val="21"/>
              </w:rPr>
            </w:pPr>
            <w:r>
              <w:rPr>
                <w:rFonts w:ascii="宋体" w:hAnsi="宋体" w:cs="宋体"/>
                <w:color w:val="auto"/>
                <w:kern w:val="0"/>
                <w:szCs w:val="21"/>
              </w:rPr>
              <w:t>1.</w:t>
            </w:r>
            <w:r>
              <w:rPr>
                <w:rFonts w:hint="eastAsia" w:ascii="宋体" w:hAnsi="宋体" w:cs="宋体"/>
                <w:color w:val="auto"/>
                <w:kern w:val="0"/>
                <w:szCs w:val="21"/>
              </w:rPr>
              <w:t>有裸露黄土或人为损坏的，每处扣</w:t>
            </w:r>
            <w:r>
              <w:rPr>
                <w:rFonts w:hint="eastAsia" w:ascii="宋体" w:hAnsi="宋体" w:cs="宋体"/>
                <w:color w:val="auto"/>
                <w:kern w:val="0"/>
                <w:szCs w:val="21"/>
                <w:lang w:eastAsia="zh-CN"/>
              </w:rPr>
              <w:t>0.5分</w:t>
            </w:r>
            <w:r>
              <w:rPr>
                <w:rFonts w:hint="eastAsia" w:ascii="宋体" w:hAnsi="宋体" w:cs="宋体"/>
                <w:color w:val="auto"/>
                <w:kern w:val="0"/>
                <w:szCs w:val="21"/>
              </w:rPr>
              <w:t>。</w:t>
            </w:r>
          </w:p>
        </w:tc>
      </w:tr>
      <w:tr w14:paraId="17C24DBC">
        <w:tblPrEx>
          <w:tblCellMar>
            <w:top w:w="15" w:type="dxa"/>
            <w:left w:w="15" w:type="dxa"/>
            <w:bottom w:w="15" w:type="dxa"/>
            <w:right w:w="15" w:type="dxa"/>
          </w:tblCellMar>
        </w:tblPrEx>
        <w:trPr>
          <w:trHeight w:val="397" w:hRule="atLeast"/>
          <w:jc w:val="center"/>
        </w:trPr>
        <w:tc>
          <w:tcPr>
            <w:tcW w:w="1304" w:type="dxa"/>
            <w:gridSpan w:val="2"/>
            <w:vMerge w:val="continue"/>
            <w:tcBorders>
              <w:top w:val="nil"/>
              <w:left w:val="single" w:color="auto" w:sz="4" w:space="0"/>
              <w:bottom w:val="single" w:color="auto" w:sz="4" w:space="0"/>
              <w:right w:val="single" w:color="auto" w:sz="4" w:space="0"/>
            </w:tcBorders>
            <w:tcMar>
              <w:top w:w="0" w:type="dxa"/>
              <w:left w:w="108" w:type="dxa"/>
              <w:bottom w:w="0" w:type="dxa"/>
              <w:right w:w="108" w:type="dxa"/>
            </w:tcMar>
            <w:vAlign w:val="center"/>
          </w:tcPr>
          <w:p w14:paraId="2180A92F">
            <w:pPr>
              <w:widowControl/>
              <w:spacing w:line="330" w:lineRule="atLeast"/>
              <w:jc w:val="center"/>
              <w:rPr>
                <w:rFonts w:ascii="宋体" w:cs="宋体"/>
                <w:b/>
                <w:bCs/>
                <w:color w:val="auto"/>
                <w:kern w:val="0"/>
                <w:sz w:val="24"/>
              </w:rPr>
            </w:pPr>
          </w:p>
        </w:tc>
        <w:tc>
          <w:tcPr>
            <w:tcW w:w="8882" w:type="dxa"/>
            <w:tcBorders>
              <w:top w:val="nil"/>
              <w:left w:val="nil"/>
              <w:bottom w:val="single" w:color="auto" w:sz="4" w:space="0"/>
              <w:right w:val="single" w:color="auto" w:sz="4" w:space="0"/>
            </w:tcBorders>
            <w:tcMar>
              <w:top w:w="0" w:type="dxa"/>
              <w:left w:w="108" w:type="dxa"/>
              <w:bottom w:w="0" w:type="dxa"/>
              <w:right w:w="108" w:type="dxa"/>
            </w:tcMar>
            <w:vAlign w:val="center"/>
          </w:tcPr>
          <w:p w14:paraId="39D873C2">
            <w:pPr>
              <w:widowControl/>
              <w:jc w:val="left"/>
              <w:rPr>
                <w:rFonts w:ascii="微软雅黑" w:hAnsi="微软雅黑" w:eastAsia="微软雅黑" w:cs="微软雅黑"/>
                <w:color w:val="auto"/>
                <w:szCs w:val="21"/>
              </w:rPr>
            </w:pPr>
            <w:r>
              <w:rPr>
                <w:rFonts w:ascii="宋体" w:hAnsi="宋体" w:cs="宋体"/>
                <w:color w:val="auto"/>
                <w:kern w:val="0"/>
                <w:szCs w:val="21"/>
              </w:rPr>
              <w:t>2.</w:t>
            </w:r>
            <w:r>
              <w:rPr>
                <w:rFonts w:hint="eastAsia" w:ascii="宋体" w:hAnsi="宋体" w:cs="宋体"/>
                <w:color w:val="auto"/>
                <w:kern w:val="0"/>
                <w:szCs w:val="21"/>
              </w:rPr>
              <w:t>雕塑、喷泉、假山、圆桌等园林设施完好、清洁无污迹，未达标每处扣</w:t>
            </w:r>
            <w:r>
              <w:rPr>
                <w:rFonts w:hint="eastAsia" w:ascii="宋体" w:hAnsi="宋体" w:cs="宋体"/>
                <w:color w:val="auto"/>
                <w:kern w:val="0"/>
                <w:szCs w:val="21"/>
                <w:lang w:eastAsia="zh-CN"/>
              </w:rPr>
              <w:t>0.5分</w:t>
            </w:r>
            <w:r>
              <w:rPr>
                <w:rFonts w:hint="eastAsia" w:ascii="宋体" w:hAnsi="宋体" w:cs="宋体"/>
                <w:color w:val="auto"/>
                <w:kern w:val="0"/>
                <w:szCs w:val="21"/>
              </w:rPr>
              <w:t>。</w:t>
            </w:r>
          </w:p>
        </w:tc>
      </w:tr>
      <w:tr w14:paraId="294C3F16">
        <w:tblPrEx>
          <w:tblCellMar>
            <w:top w:w="15" w:type="dxa"/>
            <w:left w:w="15" w:type="dxa"/>
            <w:bottom w:w="15" w:type="dxa"/>
            <w:right w:w="15" w:type="dxa"/>
          </w:tblCellMar>
        </w:tblPrEx>
        <w:trPr>
          <w:trHeight w:val="397" w:hRule="atLeast"/>
          <w:jc w:val="center"/>
        </w:trPr>
        <w:tc>
          <w:tcPr>
            <w:tcW w:w="1304" w:type="dxa"/>
            <w:gridSpan w:val="2"/>
            <w:vMerge w:val="continue"/>
            <w:tcBorders>
              <w:top w:val="nil"/>
              <w:left w:val="single" w:color="auto" w:sz="4" w:space="0"/>
              <w:bottom w:val="single" w:color="auto" w:sz="4" w:space="0"/>
              <w:right w:val="single" w:color="auto" w:sz="4" w:space="0"/>
            </w:tcBorders>
            <w:tcMar>
              <w:top w:w="0" w:type="dxa"/>
              <w:left w:w="108" w:type="dxa"/>
              <w:bottom w:w="0" w:type="dxa"/>
              <w:right w:w="108" w:type="dxa"/>
            </w:tcMar>
            <w:vAlign w:val="center"/>
          </w:tcPr>
          <w:p w14:paraId="07096DC2">
            <w:pPr>
              <w:widowControl/>
              <w:spacing w:line="330" w:lineRule="atLeast"/>
              <w:jc w:val="center"/>
              <w:rPr>
                <w:rFonts w:ascii="宋体" w:cs="宋体"/>
                <w:b/>
                <w:bCs/>
                <w:color w:val="auto"/>
                <w:kern w:val="0"/>
                <w:sz w:val="24"/>
              </w:rPr>
            </w:pPr>
          </w:p>
        </w:tc>
        <w:tc>
          <w:tcPr>
            <w:tcW w:w="8882" w:type="dxa"/>
            <w:tcBorders>
              <w:top w:val="nil"/>
              <w:left w:val="nil"/>
              <w:bottom w:val="single" w:color="auto" w:sz="4" w:space="0"/>
              <w:right w:val="single" w:color="auto" w:sz="4" w:space="0"/>
            </w:tcBorders>
            <w:tcMar>
              <w:top w:w="0" w:type="dxa"/>
              <w:left w:w="108" w:type="dxa"/>
              <w:bottom w:w="0" w:type="dxa"/>
              <w:right w:w="108" w:type="dxa"/>
            </w:tcMar>
            <w:vAlign w:val="center"/>
          </w:tcPr>
          <w:p w14:paraId="5BE538D0">
            <w:pPr>
              <w:widowControl/>
              <w:jc w:val="left"/>
              <w:rPr>
                <w:rFonts w:ascii="微软雅黑" w:hAnsi="微软雅黑" w:eastAsia="微软雅黑" w:cs="微软雅黑"/>
                <w:color w:val="auto"/>
                <w:szCs w:val="21"/>
              </w:rPr>
            </w:pPr>
            <w:r>
              <w:rPr>
                <w:rFonts w:ascii="宋体" w:hAnsi="宋体" w:cs="宋体"/>
                <w:color w:val="auto"/>
                <w:kern w:val="0"/>
                <w:szCs w:val="21"/>
              </w:rPr>
              <w:t>3.</w:t>
            </w:r>
            <w:r>
              <w:rPr>
                <w:rFonts w:hint="eastAsia" w:ascii="宋体" w:hAnsi="宋体" w:cs="宋体"/>
                <w:color w:val="auto"/>
                <w:kern w:val="0"/>
                <w:szCs w:val="21"/>
              </w:rPr>
              <w:t>擅自设置影响景观的围栏、铁丝或其他设施的，每处扣</w:t>
            </w:r>
            <w:r>
              <w:rPr>
                <w:rFonts w:hint="eastAsia" w:ascii="宋体" w:hAnsi="宋体" w:cs="宋体"/>
                <w:color w:val="auto"/>
                <w:kern w:val="0"/>
                <w:szCs w:val="21"/>
                <w:lang w:eastAsia="zh-CN"/>
              </w:rPr>
              <w:t>0.5分</w:t>
            </w:r>
            <w:r>
              <w:rPr>
                <w:rFonts w:hint="eastAsia" w:ascii="宋体" w:hAnsi="宋体" w:cs="宋体"/>
                <w:color w:val="auto"/>
                <w:kern w:val="0"/>
                <w:szCs w:val="21"/>
              </w:rPr>
              <w:t>。</w:t>
            </w:r>
          </w:p>
        </w:tc>
      </w:tr>
      <w:tr w14:paraId="0AD2BDE7">
        <w:tblPrEx>
          <w:tblCellMar>
            <w:top w:w="15" w:type="dxa"/>
            <w:left w:w="15" w:type="dxa"/>
            <w:bottom w:w="15" w:type="dxa"/>
            <w:right w:w="15" w:type="dxa"/>
          </w:tblCellMar>
        </w:tblPrEx>
        <w:trPr>
          <w:trHeight w:val="397" w:hRule="atLeast"/>
          <w:jc w:val="center"/>
        </w:trPr>
        <w:tc>
          <w:tcPr>
            <w:tcW w:w="1304" w:type="dxa"/>
            <w:gridSpan w:val="2"/>
            <w:vMerge w:val="restart"/>
            <w:tcBorders>
              <w:top w:val="nil"/>
              <w:left w:val="single" w:color="auto" w:sz="4" w:space="0"/>
              <w:right w:val="single" w:color="auto" w:sz="4" w:space="0"/>
            </w:tcBorders>
            <w:tcMar>
              <w:top w:w="0" w:type="dxa"/>
              <w:left w:w="108" w:type="dxa"/>
              <w:bottom w:w="0" w:type="dxa"/>
              <w:right w:w="108" w:type="dxa"/>
            </w:tcMar>
            <w:vAlign w:val="center"/>
          </w:tcPr>
          <w:p w14:paraId="5FA3E74E">
            <w:pPr>
              <w:widowControl/>
              <w:spacing w:line="330" w:lineRule="atLeast"/>
              <w:jc w:val="center"/>
              <w:rPr>
                <w:rFonts w:ascii="宋体" w:cs="宋体"/>
                <w:b/>
                <w:bCs/>
                <w:color w:val="auto"/>
                <w:kern w:val="0"/>
                <w:sz w:val="24"/>
              </w:rPr>
            </w:pPr>
            <w:r>
              <w:rPr>
                <w:rFonts w:hint="eastAsia" w:ascii="宋体" w:hAnsi="宋体" w:cs="宋体"/>
                <w:b/>
                <w:bCs/>
                <w:color w:val="auto"/>
                <w:kern w:val="0"/>
                <w:sz w:val="24"/>
              </w:rPr>
              <w:t>行道树及</w:t>
            </w:r>
          </w:p>
          <w:p w14:paraId="52C6A978">
            <w:pPr>
              <w:widowControl/>
              <w:spacing w:line="330" w:lineRule="atLeast"/>
              <w:jc w:val="center"/>
              <w:rPr>
                <w:rFonts w:ascii="宋体" w:cs="宋体"/>
                <w:b/>
                <w:bCs/>
                <w:color w:val="auto"/>
                <w:kern w:val="0"/>
                <w:sz w:val="24"/>
              </w:rPr>
            </w:pPr>
            <w:r>
              <w:rPr>
                <w:rFonts w:hint="eastAsia" w:ascii="宋体" w:hAnsi="宋体" w:cs="宋体"/>
                <w:b/>
                <w:bCs/>
                <w:color w:val="auto"/>
                <w:kern w:val="0"/>
                <w:sz w:val="24"/>
              </w:rPr>
              <w:t>乔木管护</w:t>
            </w:r>
          </w:p>
        </w:tc>
        <w:tc>
          <w:tcPr>
            <w:tcW w:w="8882" w:type="dxa"/>
            <w:tcBorders>
              <w:top w:val="nil"/>
              <w:left w:val="nil"/>
              <w:bottom w:val="single" w:color="auto" w:sz="4" w:space="0"/>
              <w:right w:val="single" w:color="auto" w:sz="4" w:space="0"/>
            </w:tcBorders>
            <w:tcMar>
              <w:top w:w="0" w:type="dxa"/>
              <w:left w:w="108" w:type="dxa"/>
              <w:bottom w:w="0" w:type="dxa"/>
              <w:right w:w="108" w:type="dxa"/>
            </w:tcMar>
            <w:vAlign w:val="center"/>
          </w:tcPr>
          <w:p w14:paraId="31581F89">
            <w:pPr>
              <w:widowControl/>
              <w:jc w:val="left"/>
              <w:rPr>
                <w:rFonts w:hint="default" w:ascii="微软雅黑" w:hAnsi="微软雅黑" w:eastAsia="微软雅黑" w:cs="微软雅黑"/>
                <w:color w:val="auto"/>
                <w:szCs w:val="21"/>
                <w:lang w:val="en-US"/>
              </w:rPr>
            </w:pPr>
            <w:r>
              <w:rPr>
                <w:rFonts w:ascii="宋体" w:hAnsi="宋体" w:cs="宋体"/>
                <w:color w:val="auto"/>
                <w:kern w:val="0"/>
                <w:szCs w:val="21"/>
              </w:rPr>
              <w:t>1.</w:t>
            </w:r>
            <w:r>
              <w:rPr>
                <w:rFonts w:hint="eastAsia" w:ascii="宋体" w:hAnsi="宋体" w:cs="宋体"/>
                <w:color w:val="auto"/>
                <w:kern w:val="0"/>
                <w:szCs w:val="21"/>
              </w:rPr>
              <w:t>死树未及时清理，</w:t>
            </w:r>
            <w:r>
              <w:rPr>
                <w:rFonts w:hint="eastAsia" w:ascii="宋体" w:hAnsi="宋体" w:cs="宋体"/>
                <w:color w:val="auto"/>
                <w:kern w:val="0"/>
                <w:szCs w:val="21"/>
                <w:lang w:eastAsia="zh-CN"/>
              </w:rPr>
              <w:t>行道树缺株的，</w:t>
            </w:r>
            <w:r>
              <w:rPr>
                <w:rFonts w:hint="eastAsia" w:ascii="宋体" w:hAnsi="宋体" w:cs="宋体"/>
                <w:color w:val="auto"/>
                <w:kern w:val="0"/>
                <w:szCs w:val="21"/>
              </w:rPr>
              <w:t>每株扣</w:t>
            </w:r>
            <w:r>
              <w:rPr>
                <w:rFonts w:hint="eastAsia" w:ascii="宋体" w:hAnsi="宋体" w:cs="宋体"/>
                <w:color w:val="auto"/>
                <w:kern w:val="0"/>
                <w:szCs w:val="21"/>
                <w:lang w:val="en-US" w:eastAsia="zh-CN"/>
              </w:rPr>
              <w:t>1</w:t>
            </w:r>
            <w:r>
              <w:rPr>
                <w:rFonts w:hint="eastAsia" w:ascii="宋体" w:hAnsi="宋体" w:cs="宋体"/>
                <w:color w:val="auto"/>
                <w:kern w:val="0"/>
                <w:szCs w:val="21"/>
                <w:lang w:eastAsia="zh-CN"/>
              </w:rPr>
              <w:t>分</w:t>
            </w:r>
            <w:r>
              <w:rPr>
                <w:rFonts w:hint="eastAsia" w:ascii="宋体" w:hAnsi="宋体" w:cs="宋体"/>
                <w:color w:val="auto"/>
                <w:kern w:val="0"/>
                <w:szCs w:val="21"/>
                <w:lang w:val="en-US" w:eastAsia="zh-CN"/>
              </w:rPr>
              <w:t>。</w:t>
            </w:r>
          </w:p>
        </w:tc>
      </w:tr>
      <w:tr w14:paraId="778160CD">
        <w:tblPrEx>
          <w:tblCellMar>
            <w:top w:w="15" w:type="dxa"/>
            <w:left w:w="15" w:type="dxa"/>
            <w:bottom w:w="15" w:type="dxa"/>
            <w:right w:w="15" w:type="dxa"/>
          </w:tblCellMar>
        </w:tblPrEx>
        <w:trPr>
          <w:trHeight w:val="397" w:hRule="atLeast"/>
          <w:jc w:val="center"/>
        </w:trPr>
        <w:tc>
          <w:tcPr>
            <w:tcW w:w="1304" w:type="dxa"/>
            <w:gridSpan w:val="2"/>
            <w:vMerge w:val="continue"/>
            <w:tcBorders>
              <w:left w:val="single" w:color="auto" w:sz="4" w:space="0"/>
              <w:right w:val="single" w:color="auto" w:sz="4" w:space="0"/>
            </w:tcBorders>
            <w:tcMar>
              <w:top w:w="0" w:type="dxa"/>
              <w:left w:w="108" w:type="dxa"/>
              <w:bottom w:w="0" w:type="dxa"/>
              <w:right w:w="108" w:type="dxa"/>
            </w:tcMar>
            <w:vAlign w:val="center"/>
          </w:tcPr>
          <w:p w14:paraId="7E125C99">
            <w:pPr>
              <w:widowControl/>
              <w:spacing w:line="330" w:lineRule="atLeast"/>
              <w:jc w:val="center"/>
              <w:rPr>
                <w:rFonts w:ascii="宋体" w:cs="宋体"/>
                <w:b/>
                <w:bCs/>
                <w:color w:val="auto"/>
                <w:kern w:val="0"/>
                <w:sz w:val="24"/>
              </w:rPr>
            </w:pPr>
          </w:p>
        </w:tc>
        <w:tc>
          <w:tcPr>
            <w:tcW w:w="8882" w:type="dxa"/>
            <w:tcBorders>
              <w:top w:val="nil"/>
              <w:left w:val="nil"/>
              <w:bottom w:val="single" w:color="auto" w:sz="4" w:space="0"/>
              <w:right w:val="single" w:color="auto" w:sz="4" w:space="0"/>
            </w:tcBorders>
            <w:tcMar>
              <w:top w:w="0" w:type="dxa"/>
              <w:left w:w="108" w:type="dxa"/>
              <w:bottom w:w="0" w:type="dxa"/>
              <w:right w:w="108" w:type="dxa"/>
            </w:tcMar>
            <w:vAlign w:val="center"/>
          </w:tcPr>
          <w:p w14:paraId="532FA199">
            <w:pPr>
              <w:widowControl/>
              <w:jc w:val="left"/>
              <w:rPr>
                <w:rFonts w:ascii="微软雅黑" w:hAnsi="微软雅黑" w:eastAsia="微软雅黑" w:cs="微软雅黑"/>
                <w:color w:val="auto"/>
                <w:szCs w:val="21"/>
              </w:rPr>
            </w:pPr>
            <w:r>
              <w:rPr>
                <w:rFonts w:ascii="宋体" w:hAnsi="宋体" w:cs="宋体"/>
                <w:color w:val="auto"/>
                <w:kern w:val="0"/>
                <w:szCs w:val="21"/>
              </w:rPr>
              <w:t>2.</w:t>
            </w:r>
            <w:r>
              <w:rPr>
                <w:rFonts w:hint="eastAsia" w:ascii="宋体" w:hAnsi="宋体" w:cs="宋体"/>
                <w:color w:val="auto"/>
                <w:kern w:val="0"/>
                <w:szCs w:val="21"/>
              </w:rPr>
              <w:t>行道树未修剪或修剪不规范，树冠不完整</w:t>
            </w:r>
            <w:r>
              <w:rPr>
                <w:rFonts w:hint="eastAsia" w:ascii="宋体" w:hAnsi="宋体" w:cs="宋体"/>
                <w:color w:val="auto"/>
                <w:kern w:val="0"/>
                <w:szCs w:val="21"/>
                <w:lang w:eastAsia="zh-CN"/>
              </w:rPr>
              <w:t>或</w:t>
            </w:r>
            <w:r>
              <w:rPr>
                <w:rFonts w:hint="eastAsia" w:ascii="宋体" w:hAnsi="宋体" w:cs="宋体"/>
                <w:color w:val="auto"/>
                <w:kern w:val="0"/>
                <w:szCs w:val="21"/>
              </w:rPr>
              <w:t>有明显枯枝</w:t>
            </w:r>
            <w:r>
              <w:rPr>
                <w:rFonts w:hint="eastAsia" w:ascii="宋体" w:hAnsi="宋体" w:cs="宋体"/>
                <w:color w:val="auto"/>
                <w:kern w:val="0"/>
                <w:szCs w:val="21"/>
                <w:lang w:eastAsia="zh-CN"/>
              </w:rPr>
              <w:t>、病虫枝、徒长枝、交叉枝、并生枝、扭伤枝的</w:t>
            </w:r>
            <w:r>
              <w:rPr>
                <w:rFonts w:hint="eastAsia" w:ascii="宋体" w:hAnsi="宋体" w:cs="宋体"/>
                <w:color w:val="auto"/>
                <w:kern w:val="0"/>
                <w:szCs w:val="21"/>
              </w:rPr>
              <w:t>，每处扣</w:t>
            </w:r>
            <w:r>
              <w:rPr>
                <w:rFonts w:hint="eastAsia" w:ascii="宋体" w:hAnsi="宋体" w:cs="宋体"/>
                <w:color w:val="auto"/>
                <w:kern w:val="0"/>
                <w:szCs w:val="21"/>
                <w:lang w:eastAsia="zh-CN"/>
              </w:rPr>
              <w:t>0.5分</w:t>
            </w:r>
            <w:r>
              <w:rPr>
                <w:rFonts w:hint="eastAsia" w:ascii="宋体" w:hAnsi="宋体" w:cs="宋体"/>
                <w:color w:val="auto"/>
                <w:kern w:val="0"/>
                <w:szCs w:val="21"/>
              </w:rPr>
              <w:t>。</w:t>
            </w:r>
          </w:p>
        </w:tc>
      </w:tr>
      <w:tr w14:paraId="72761161">
        <w:tblPrEx>
          <w:tblCellMar>
            <w:top w:w="15" w:type="dxa"/>
            <w:left w:w="15" w:type="dxa"/>
            <w:bottom w:w="15" w:type="dxa"/>
            <w:right w:w="15" w:type="dxa"/>
          </w:tblCellMar>
        </w:tblPrEx>
        <w:trPr>
          <w:trHeight w:val="397" w:hRule="atLeast"/>
          <w:jc w:val="center"/>
        </w:trPr>
        <w:tc>
          <w:tcPr>
            <w:tcW w:w="1304" w:type="dxa"/>
            <w:gridSpan w:val="2"/>
            <w:vMerge w:val="continue"/>
            <w:tcBorders>
              <w:left w:val="single" w:color="auto" w:sz="4" w:space="0"/>
              <w:right w:val="single" w:color="auto" w:sz="4" w:space="0"/>
            </w:tcBorders>
            <w:tcMar>
              <w:top w:w="0" w:type="dxa"/>
              <w:left w:w="108" w:type="dxa"/>
              <w:bottom w:w="0" w:type="dxa"/>
              <w:right w:w="108" w:type="dxa"/>
            </w:tcMar>
            <w:vAlign w:val="center"/>
          </w:tcPr>
          <w:p w14:paraId="353C0F55">
            <w:pPr>
              <w:widowControl/>
              <w:spacing w:line="330" w:lineRule="atLeast"/>
              <w:jc w:val="center"/>
              <w:rPr>
                <w:rFonts w:ascii="宋体" w:cs="宋体"/>
                <w:b/>
                <w:bCs/>
                <w:color w:val="auto"/>
                <w:kern w:val="0"/>
                <w:sz w:val="24"/>
              </w:rPr>
            </w:pPr>
          </w:p>
        </w:tc>
        <w:tc>
          <w:tcPr>
            <w:tcW w:w="8882" w:type="dxa"/>
            <w:tcBorders>
              <w:top w:val="nil"/>
              <w:left w:val="nil"/>
              <w:bottom w:val="single" w:color="auto" w:sz="4" w:space="0"/>
              <w:right w:val="single" w:color="auto" w:sz="4" w:space="0"/>
            </w:tcBorders>
            <w:tcMar>
              <w:top w:w="0" w:type="dxa"/>
              <w:left w:w="108" w:type="dxa"/>
              <w:bottom w:w="0" w:type="dxa"/>
              <w:right w:w="108" w:type="dxa"/>
            </w:tcMar>
            <w:vAlign w:val="center"/>
          </w:tcPr>
          <w:p w14:paraId="0D006F05">
            <w:pPr>
              <w:widowControl/>
              <w:jc w:val="left"/>
              <w:rPr>
                <w:rFonts w:ascii="微软雅黑" w:hAnsi="微软雅黑" w:eastAsia="微软雅黑" w:cs="微软雅黑"/>
                <w:color w:val="auto"/>
                <w:szCs w:val="21"/>
              </w:rPr>
            </w:pPr>
            <w:r>
              <w:rPr>
                <w:rFonts w:ascii="宋体" w:hAnsi="宋体" w:cs="宋体"/>
                <w:color w:val="auto"/>
                <w:kern w:val="0"/>
                <w:szCs w:val="21"/>
              </w:rPr>
              <w:t>3.</w:t>
            </w:r>
            <w:r>
              <w:rPr>
                <w:rFonts w:hint="eastAsia" w:ascii="宋体" w:hAnsi="宋体" w:cs="宋体"/>
                <w:color w:val="auto"/>
                <w:kern w:val="0"/>
                <w:szCs w:val="21"/>
              </w:rPr>
              <w:t>行道树倾斜，未及时扶正，每处扣</w:t>
            </w:r>
            <w:r>
              <w:rPr>
                <w:rFonts w:hint="eastAsia" w:ascii="宋体" w:hAnsi="宋体" w:cs="宋体"/>
                <w:color w:val="auto"/>
                <w:kern w:val="0"/>
                <w:szCs w:val="21"/>
                <w:lang w:eastAsia="zh-CN"/>
              </w:rPr>
              <w:t>0.5分</w:t>
            </w:r>
            <w:r>
              <w:rPr>
                <w:rFonts w:hint="eastAsia" w:ascii="宋体" w:hAnsi="宋体" w:cs="宋体"/>
                <w:color w:val="auto"/>
                <w:kern w:val="0"/>
                <w:szCs w:val="21"/>
              </w:rPr>
              <w:t>。</w:t>
            </w:r>
          </w:p>
        </w:tc>
      </w:tr>
      <w:tr w14:paraId="4A5859E4">
        <w:tblPrEx>
          <w:tblCellMar>
            <w:top w:w="15" w:type="dxa"/>
            <w:left w:w="15" w:type="dxa"/>
            <w:bottom w:w="15" w:type="dxa"/>
            <w:right w:w="15" w:type="dxa"/>
          </w:tblCellMar>
        </w:tblPrEx>
        <w:trPr>
          <w:trHeight w:val="377" w:hRule="atLeast"/>
          <w:jc w:val="center"/>
        </w:trPr>
        <w:tc>
          <w:tcPr>
            <w:tcW w:w="1304" w:type="dxa"/>
            <w:gridSpan w:val="2"/>
            <w:vMerge w:val="continue"/>
            <w:tcBorders>
              <w:left w:val="single" w:color="auto" w:sz="4" w:space="0"/>
              <w:right w:val="single" w:color="auto" w:sz="4" w:space="0"/>
            </w:tcBorders>
            <w:tcMar>
              <w:top w:w="0" w:type="dxa"/>
              <w:left w:w="108" w:type="dxa"/>
              <w:bottom w:w="0" w:type="dxa"/>
              <w:right w:w="108" w:type="dxa"/>
            </w:tcMar>
            <w:vAlign w:val="center"/>
          </w:tcPr>
          <w:p w14:paraId="1BB7BD7E">
            <w:pPr>
              <w:widowControl/>
              <w:spacing w:line="330" w:lineRule="atLeast"/>
              <w:jc w:val="center"/>
              <w:rPr>
                <w:rFonts w:ascii="宋体" w:cs="宋体"/>
                <w:b/>
                <w:bCs/>
                <w:color w:val="auto"/>
                <w:kern w:val="0"/>
                <w:sz w:val="24"/>
              </w:rPr>
            </w:pPr>
          </w:p>
        </w:tc>
        <w:tc>
          <w:tcPr>
            <w:tcW w:w="8882" w:type="dxa"/>
            <w:tcBorders>
              <w:top w:val="nil"/>
              <w:left w:val="nil"/>
              <w:bottom w:val="single" w:color="auto" w:sz="4" w:space="0"/>
              <w:right w:val="single" w:color="auto" w:sz="4" w:space="0"/>
            </w:tcBorders>
            <w:tcMar>
              <w:top w:w="0" w:type="dxa"/>
              <w:left w:w="108" w:type="dxa"/>
              <w:bottom w:w="0" w:type="dxa"/>
              <w:right w:w="108" w:type="dxa"/>
            </w:tcMar>
            <w:vAlign w:val="center"/>
          </w:tcPr>
          <w:p w14:paraId="3E15D057">
            <w:pPr>
              <w:widowControl/>
              <w:jc w:val="left"/>
              <w:rPr>
                <w:rFonts w:ascii="微软雅黑" w:hAnsi="微软雅黑" w:eastAsia="微软雅黑" w:cs="微软雅黑"/>
                <w:color w:val="auto"/>
                <w:szCs w:val="21"/>
              </w:rPr>
            </w:pPr>
            <w:r>
              <w:rPr>
                <w:rFonts w:ascii="宋体" w:hAnsi="宋体" w:cs="宋体"/>
                <w:color w:val="auto"/>
                <w:kern w:val="0"/>
                <w:szCs w:val="21"/>
              </w:rPr>
              <w:t>4.</w:t>
            </w:r>
            <w:r>
              <w:rPr>
                <w:rFonts w:hint="eastAsia" w:ascii="宋体" w:hAnsi="宋体" w:cs="宋体"/>
                <w:color w:val="auto"/>
                <w:kern w:val="0"/>
                <w:szCs w:val="21"/>
              </w:rPr>
              <w:t>有明显病虫害发生，</w:t>
            </w:r>
            <w:r>
              <w:rPr>
                <w:rFonts w:hint="eastAsia" w:ascii="宋体" w:hAnsi="宋体" w:cs="宋体"/>
                <w:color w:val="auto"/>
                <w:kern w:val="0"/>
                <w:szCs w:val="21"/>
                <w:lang w:eastAsia="zh-CN"/>
              </w:rPr>
              <w:t>每处</w:t>
            </w:r>
            <w:r>
              <w:rPr>
                <w:rFonts w:hint="eastAsia" w:ascii="宋体" w:hAnsi="宋体" w:cs="宋体"/>
                <w:color w:val="auto"/>
                <w:kern w:val="0"/>
                <w:szCs w:val="21"/>
              </w:rPr>
              <w:t>扣</w:t>
            </w:r>
            <w:r>
              <w:rPr>
                <w:rFonts w:hint="eastAsia" w:ascii="宋体" w:hAnsi="宋体" w:cs="宋体"/>
                <w:color w:val="auto"/>
                <w:kern w:val="0"/>
                <w:szCs w:val="21"/>
                <w:lang w:val="en-US" w:eastAsia="zh-CN"/>
              </w:rPr>
              <w:t>1</w:t>
            </w:r>
            <w:r>
              <w:rPr>
                <w:rFonts w:hint="eastAsia" w:ascii="宋体" w:hAnsi="宋体" w:cs="宋体"/>
                <w:color w:val="auto"/>
                <w:kern w:val="0"/>
                <w:szCs w:val="21"/>
                <w:lang w:eastAsia="zh-CN"/>
              </w:rPr>
              <w:t>分</w:t>
            </w:r>
            <w:r>
              <w:rPr>
                <w:rFonts w:hint="eastAsia" w:ascii="宋体" w:hAnsi="宋体" w:cs="宋体"/>
                <w:color w:val="auto"/>
                <w:kern w:val="0"/>
                <w:szCs w:val="21"/>
              </w:rPr>
              <w:t>。</w:t>
            </w:r>
          </w:p>
        </w:tc>
      </w:tr>
      <w:tr w14:paraId="41EB032F">
        <w:tblPrEx>
          <w:tblCellMar>
            <w:top w:w="15" w:type="dxa"/>
            <w:left w:w="15" w:type="dxa"/>
            <w:bottom w:w="15" w:type="dxa"/>
            <w:right w:w="15" w:type="dxa"/>
          </w:tblCellMar>
        </w:tblPrEx>
        <w:trPr>
          <w:trHeight w:val="397" w:hRule="atLeast"/>
          <w:jc w:val="center"/>
        </w:trPr>
        <w:tc>
          <w:tcPr>
            <w:tcW w:w="1304" w:type="dxa"/>
            <w:gridSpan w:val="2"/>
            <w:vMerge w:val="continue"/>
            <w:tcBorders>
              <w:left w:val="single" w:color="auto" w:sz="4" w:space="0"/>
              <w:right w:val="single" w:color="auto" w:sz="4" w:space="0"/>
            </w:tcBorders>
            <w:tcMar>
              <w:top w:w="0" w:type="dxa"/>
              <w:left w:w="108" w:type="dxa"/>
              <w:bottom w:w="0" w:type="dxa"/>
              <w:right w:w="108" w:type="dxa"/>
            </w:tcMar>
            <w:vAlign w:val="center"/>
          </w:tcPr>
          <w:p w14:paraId="18BF1127">
            <w:pPr>
              <w:widowControl/>
              <w:spacing w:line="330" w:lineRule="atLeast"/>
              <w:jc w:val="center"/>
              <w:rPr>
                <w:rFonts w:ascii="宋体" w:cs="宋体"/>
                <w:b/>
                <w:bCs/>
                <w:color w:val="auto"/>
                <w:kern w:val="0"/>
                <w:sz w:val="24"/>
              </w:rPr>
            </w:pPr>
          </w:p>
        </w:tc>
        <w:tc>
          <w:tcPr>
            <w:tcW w:w="8882" w:type="dxa"/>
            <w:tcBorders>
              <w:top w:val="nil"/>
              <w:left w:val="nil"/>
              <w:bottom w:val="single" w:color="auto" w:sz="4" w:space="0"/>
              <w:right w:val="single" w:color="auto" w:sz="4" w:space="0"/>
            </w:tcBorders>
            <w:tcMar>
              <w:top w:w="0" w:type="dxa"/>
              <w:left w:w="108" w:type="dxa"/>
              <w:bottom w:w="0" w:type="dxa"/>
              <w:right w:w="108" w:type="dxa"/>
            </w:tcMar>
            <w:vAlign w:val="center"/>
          </w:tcPr>
          <w:p w14:paraId="1153FE29">
            <w:pPr>
              <w:widowControl/>
              <w:jc w:val="left"/>
              <w:rPr>
                <w:rFonts w:ascii="微软雅黑" w:hAnsi="微软雅黑" w:eastAsia="微软雅黑" w:cs="微软雅黑"/>
                <w:color w:val="auto"/>
                <w:szCs w:val="21"/>
              </w:rPr>
            </w:pPr>
            <w:r>
              <w:rPr>
                <w:rFonts w:ascii="宋体" w:hAnsi="宋体" w:cs="宋体"/>
                <w:color w:val="auto"/>
                <w:kern w:val="0"/>
                <w:szCs w:val="21"/>
              </w:rPr>
              <w:t>5.</w:t>
            </w:r>
            <w:r>
              <w:rPr>
                <w:rFonts w:hint="eastAsia" w:ascii="宋体" w:hAnsi="宋体" w:cs="宋体"/>
                <w:color w:val="auto"/>
                <w:kern w:val="0"/>
                <w:szCs w:val="21"/>
              </w:rPr>
              <w:t>施肥不及时，植物生长势弱，每处扣</w:t>
            </w:r>
            <w:r>
              <w:rPr>
                <w:rFonts w:hint="eastAsia" w:ascii="宋体" w:hAnsi="宋体" w:cs="宋体"/>
                <w:color w:val="auto"/>
                <w:kern w:val="0"/>
                <w:szCs w:val="21"/>
                <w:lang w:eastAsia="zh-CN"/>
              </w:rPr>
              <w:t>0.5分</w:t>
            </w:r>
            <w:r>
              <w:rPr>
                <w:rFonts w:hint="eastAsia" w:ascii="宋体" w:hAnsi="宋体" w:cs="宋体"/>
                <w:color w:val="auto"/>
                <w:kern w:val="0"/>
                <w:szCs w:val="21"/>
              </w:rPr>
              <w:t>。</w:t>
            </w:r>
          </w:p>
        </w:tc>
      </w:tr>
      <w:tr w14:paraId="063AC601">
        <w:tblPrEx>
          <w:tblCellMar>
            <w:top w:w="15" w:type="dxa"/>
            <w:left w:w="15" w:type="dxa"/>
            <w:bottom w:w="15" w:type="dxa"/>
            <w:right w:w="15" w:type="dxa"/>
          </w:tblCellMar>
        </w:tblPrEx>
        <w:trPr>
          <w:trHeight w:val="397" w:hRule="atLeast"/>
          <w:jc w:val="center"/>
        </w:trPr>
        <w:tc>
          <w:tcPr>
            <w:tcW w:w="1304" w:type="dxa"/>
            <w:gridSpan w:val="2"/>
            <w:vMerge w:val="continue"/>
            <w:tcBorders>
              <w:left w:val="single" w:color="auto" w:sz="4" w:space="0"/>
              <w:right w:val="single" w:color="auto" w:sz="4" w:space="0"/>
            </w:tcBorders>
            <w:tcMar>
              <w:top w:w="0" w:type="dxa"/>
              <w:left w:w="108" w:type="dxa"/>
              <w:bottom w:w="0" w:type="dxa"/>
              <w:right w:w="108" w:type="dxa"/>
            </w:tcMar>
            <w:vAlign w:val="center"/>
          </w:tcPr>
          <w:p w14:paraId="615837C2">
            <w:pPr>
              <w:widowControl/>
              <w:spacing w:line="330" w:lineRule="atLeast"/>
              <w:jc w:val="center"/>
              <w:rPr>
                <w:rFonts w:ascii="宋体" w:cs="宋体"/>
                <w:b/>
                <w:bCs/>
                <w:color w:val="auto"/>
                <w:kern w:val="0"/>
                <w:sz w:val="24"/>
              </w:rPr>
            </w:pPr>
          </w:p>
        </w:tc>
        <w:tc>
          <w:tcPr>
            <w:tcW w:w="8882" w:type="dxa"/>
            <w:tcBorders>
              <w:top w:val="nil"/>
              <w:left w:val="nil"/>
              <w:bottom w:val="single" w:color="auto" w:sz="4" w:space="0"/>
              <w:right w:val="single" w:color="auto" w:sz="4" w:space="0"/>
            </w:tcBorders>
            <w:tcMar>
              <w:top w:w="0" w:type="dxa"/>
              <w:left w:w="108" w:type="dxa"/>
              <w:bottom w:w="0" w:type="dxa"/>
              <w:right w:w="108" w:type="dxa"/>
            </w:tcMar>
            <w:vAlign w:val="center"/>
          </w:tcPr>
          <w:p w14:paraId="10E11BE5">
            <w:pPr>
              <w:widowControl/>
              <w:jc w:val="left"/>
              <w:rPr>
                <w:rFonts w:ascii="微软雅黑" w:hAnsi="微软雅黑" w:eastAsia="微软雅黑" w:cs="微软雅黑"/>
                <w:color w:val="auto"/>
                <w:szCs w:val="21"/>
              </w:rPr>
            </w:pPr>
            <w:r>
              <w:rPr>
                <w:rFonts w:ascii="宋体" w:hAnsi="宋体" w:cs="宋体"/>
                <w:color w:val="auto"/>
                <w:kern w:val="0"/>
                <w:szCs w:val="21"/>
              </w:rPr>
              <w:t>6.</w:t>
            </w:r>
            <w:r>
              <w:rPr>
                <w:rFonts w:hint="eastAsia" w:ascii="宋体" w:hAnsi="宋体" w:cs="宋体"/>
                <w:color w:val="auto"/>
                <w:kern w:val="0"/>
                <w:szCs w:val="21"/>
              </w:rPr>
              <w:t>新栽乔木超过</w:t>
            </w:r>
            <w:r>
              <w:rPr>
                <w:rFonts w:ascii="宋体" w:hAnsi="宋体" w:cs="宋体"/>
                <w:color w:val="auto"/>
                <w:kern w:val="0"/>
                <w:szCs w:val="21"/>
              </w:rPr>
              <w:t>1</w:t>
            </w:r>
            <w:r>
              <w:rPr>
                <w:rFonts w:hint="eastAsia" w:ascii="宋体" w:hAnsi="宋体" w:cs="宋体"/>
                <w:color w:val="auto"/>
                <w:kern w:val="0"/>
                <w:szCs w:val="21"/>
              </w:rPr>
              <w:t>年养护期，草绳破损未清除的，每株扣</w:t>
            </w:r>
            <w:r>
              <w:rPr>
                <w:rFonts w:hint="eastAsia" w:ascii="宋体" w:hAnsi="宋体" w:cs="宋体"/>
                <w:color w:val="auto"/>
                <w:kern w:val="0"/>
                <w:szCs w:val="21"/>
                <w:lang w:eastAsia="zh-CN"/>
              </w:rPr>
              <w:t>0.5分</w:t>
            </w:r>
            <w:r>
              <w:rPr>
                <w:rFonts w:hint="eastAsia" w:ascii="宋体" w:hAnsi="宋体" w:cs="宋体"/>
                <w:color w:val="auto"/>
                <w:kern w:val="0"/>
                <w:szCs w:val="21"/>
              </w:rPr>
              <w:t>。</w:t>
            </w:r>
          </w:p>
        </w:tc>
      </w:tr>
      <w:tr w14:paraId="6C334FBF">
        <w:tblPrEx>
          <w:tblCellMar>
            <w:top w:w="15" w:type="dxa"/>
            <w:left w:w="15" w:type="dxa"/>
            <w:bottom w:w="15" w:type="dxa"/>
            <w:right w:w="15" w:type="dxa"/>
          </w:tblCellMar>
        </w:tblPrEx>
        <w:trPr>
          <w:trHeight w:val="397" w:hRule="atLeast"/>
          <w:jc w:val="center"/>
        </w:trPr>
        <w:tc>
          <w:tcPr>
            <w:tcW w:w="1304" w:type="dxa"/>
            <w:gridSpan w:val="2"/>
            <w:vMerge w:val="continue"/>
            <w:tcBorders>
              <w:left w:val="single" w:color="auto" w:sz="4" w:space="0"/>
              <w:right w:val="single" w:color="auto" w:sz="4" w:space="0"/>
            </w:tcBorders>
            <w:tcMar>
              <w:top w:w="0" w:type="dxa"/>
              <w:left w:w="108" w:type="dxa"/>
              <w:bottom w:w="0" w:type="dxa"/>
              <w:right w:w="108" w:type="dxa"/>
            </w:tcMar>
            <w:vAlign w:val="center"/>
          </w:tcPr>
          <w:p w14:paraId="097F015D">
            <w:pPr>
              <w:widowControl/>
              <w:spacing w:line="330" w:lineRule="atLeast"/>
              <w:jc w:val="center"/>
              <w:rPr>
                <w:rFonts w:ascii="宋体" w:cs="宋体"/>
                <w:b/>
                <w:bCs/>
                <w:color w:val="auto"/>
                <w:kern w:val="0"/>
                <w:sz w:val="24"/>
              </w:rPr>
            </w:pPr>
          </w:p>
        </w:tc>
        <w:tc>
          <w:tcPr>
            <w:tcW w:w="8882" w:type="dxa"/>
            <w:tcBorders>
              <w:top w:val="nil"/>
              <w:left w:val="nil"/>
              <w:bottom w:val="single" w:color="auto" w:sz="4" w:space="0"/>
              <w:right w:val="single" w:color="auto" w:sz="4" w:space="0"/>
            </w:tcBorders>
            <w:tcMar>
              <w:top w:w="0" w:type="dxa"/>
              <w:left w:w="108" w:type="dxa"/>
              <w:bottom w:w="0" w:type="dxa"/>
              <w:right w:w="108" w:type="dxa"/>
            </w:tcMar>
            <w:vAlign w:val="center"/>
          </w:tcPr>
          <w:p w14:paraId="61D1487A">
            <w:pPr>
              <w:widowControl/>
              <w:jc w:val="left"/>
              <w:rPr>
                <w:rFonts w:ascii="微软雅黑" w:hAnsi="微软雅黑" w:eastAsia="微软雅黑" w:cs="微软雅黑"/>
                <w:color w:val="auto"/>
                <w:szCs w:val="21"/>
              </w:rPr>
            </w:pPr>
            <w:r>
              <w:rPr>
                <w:rFonts w:ascii="宋体" w:hAnsi="宋体" w:cs="宋体"/>
                <w:color w:val="auto"/>
                <w:kern w:val="0"/>
                <w:szCs w:val="21"/>
              </w:rPr>
              <w:t>7.</w:t>
            </w:r>
            <w:r>
              <w:rPr>
                <w:rFonts w:hint="eastAsia" w:ascii="宋体" w:hAnsi="宋体" w:cs="宋体"/>
                <w:color w:val="auto"/>
                <w:kern w:val="0"/>
                <w:szCs w:val="21"/>
              </w:rPr>
              <w:t>未提枝（影响人行，低于</w:t>
            </w:r>
            <w:r>
              <w:rPr>
                <w:rFonts w:ascii="宋体" w:hAnsi="宋体" w:cs="宋体"/>
                <w:color w:val="auto"/>
                <w:kern w:val="0"/>
                <w:szCs w:val="21"/>
              </w:rPr>
              <w:t>2.2m</w:t>
            </w:r>
            <w:r>
              <w:rPr>
                <w:rFonts w:hint="eastAsia" w:ascii="宋体" w:hAnsi="宋体" w:cs="宋体"/>
                <w:color w:val="auto"/>
                <w:kern w:val="0"/>
                <w:szCs w:val="21"/>
              </w:rPr>
              <w:t>）、未抹芽、未清理萌孽枝，每处扣</w:t>
            </w:r>
            <w:r>
              <w:rPr>
                <w:rFonts w:hint="eastAsia" w:ascii="宋体" w:hAnsi="宋体" w:cs="宋体"/>
                <w:color w:val="auto"/>
                <w:kern w:val="0"/>
                <w:szCs w:val="21"/>
                <w:lang w:eastAsia="zh-CN"/>
              </w:rPr>
              <w:t>0.5分</w:t>
            </w:r>
            <w:r>
              <w:rPr>
                <w:rFonts w:hint="eastAsia" w:ascii="宋体" w:hAnsi="宋体" w:cs="宋体"/>
                <w:color w:val="auto"/>
                <w:kern w:val="0"/>
                <w:szCs w:val="21"/>
              </w:rPr>
              <w:t>。</w:t>
            </w:r>
          </w:p>
        </w:tc>
      </w:tr>
      <w:tr w14:paraId="74693841">
        <w:tblPrEx>
          <w:tblCellMar>
            <w:top w:w="15" w:type="dxa"/>
            <w:left w:w="15" w:type="dxa"/>
            <w:bottom w:w="15" w:type="dxa"/>
            <w:right w:w="15" w:type="dxa"/>
          </w:tblCellMar>
        </w:tblPrEx>
        <w:trPr>
          <w:trHeight w:val="397" w:hRule="atLeast"/>
          <w:jc w:val="center"/>
        </w:trPr>
        <w:tc>
          <w:tcPr>
            <w:tcW w:w="1304" w:type="dxa"/>
            <w:gridSpan w:val="2"/>
            <w:vMerge w:val="continue"/>
            <w:tcBorders>
              <w:left w:val="single" w:color="auto" w:sz="4" w:space="0"/>
              <w:right w:val="single" w:color="auto" w:sz="4" w:space="0"/>
            </w:tcBorders>
            <w:tcMar>
              <w:top w:w="0" w:type="dxa"/>
              <w:left w:w="108" w:type="dxa"/>
              <w:bottom w:w="0" w:type="dxa"/>
              <w:right w:w="108" w:type="dxa"/>
            </w:tcMar>
            <w:vAlign w:val="center"/>
          </w:tcPr>
          <w:p w14:paraId="380E6FCF">
            <w:pPr>
              <w:widowControl/>
              <w:spacing w:line="330" w:lineRule="atLeast"/>
              <w:jc w:val="center"/>
              <w:rPr>
                <w:rFonts w:ascii="宋体" w:cs="宋体"/>
                <w:b/>
                <w:bCs/>
                <w:color w:val="auto"/>
                <w:kern w:val="0"/>
                <w:sz w:val="24"/>
              </w:rPr>
            </w:pPr>
          </w:p>
        </w:tc>
        <w:tc>
          <w:tcPr>
            <w:tcW w:w="8882" w:type="dxa"/>
            <w:tcBorders>
              <w:top w:val="nil"/>
              <w:left w:val="nil"/>
              <w:bottom w:val="single" w:color="auto" w:sz="4" w:space="0"/>
              <w:right w:val="single" w:color="auto" w:sz="4" w:space="0"/>
            </w:tcBorders>
            <w:tcMar>
              <w:top w:w="0" w:type="dxa"/>
              <w:left w:w="108" w:type="dxa"/>
              <w:bottom w:w="0" w:type="dxa"/>
              <w:right w:w="108" w:type="dxa"/>
            </w:tcMar>
            <w:vAlign w:val="center"/>
          </w:tcPr>
          <w:p w14:paraId="0649942A">
            <w:pPr>
              <w:widowControl/>
              <w:jc w:val="left"/>
              <w:rPr>
                <w:rFonts w:ascii="宋体" w:cs="宋体"/>
                <w:color w:val="auto"/>
                <w:kern w:val="0"/>
                <w:szCs w:val="21"/>
              </w:rPr>
            </w:pPr>
            <w:r>
              <w:rPr>
                <w:rFonts w:ascii="宋体" w:hAnsi="宋体" w:cs="宋体"/>
                <w:color w:val="auto"/>
                <w:kern w:val="0"/>
                <w:szCs w:val="21"/>
              </w:rPr>
              <w:t>8.</w:t>
            </w:r>
            <w:r>
              <w:rPr>
                <w:rFonts w:hint="eastAsia" w:ascii="宋体" w:hAnsi="宋体" w:cs="宋体"/>
                <w:color w:val="auto"/>
                <w:kern w:val="0"/>
                <w:szCs w:val="21"/>
              </w:rPr>
              <w:t>行道树及乔木未冲洗，叶面灰尘重，每处扣</w:t>
            </w:r>
            <w:r>
              <w:rPr>
                <w:rFonts w:hint="eastAsia" w:ascii="宋体" w:hAnsi="宋体" w:cs="宋体"/>
                <w:color w:val="auto"/>
                <w:kern w:val="0"/>
                <w:szCs w:val="21"/>
                <w:lang w:eastAsia="zh-CN"/>
              </w:rPr>
              <w:t>0.5分</w:t>
            </w:r>
            <w:r>
              <w:rPr>
                <w:rFonts w:hint="eastAsia" w:ascii="宋体" w:hAnsi="宋体" w:cs="宋体"/>
                <w:color w:val="auto"/>
                <w:kern w:val="0"/>
                <w:szCs w:val="21"/>
              </w:rPr>
              <w:t>。</w:t>
            </w:r>
          </w:p>
        </w:tc>
      </w:tr>
      <w:tr w14:paraId="2A7FC11E">
        <w:tblPrEx>
          <w:tblCellMar>
            <w:top w:w="15" w:type="dxa"/>
            <w:left w:w="15" w:type="dxa"/>
            <w:bottom w:w="15" w:type="dxa"/>
            <w:right w:w="15" w:type="dxa"/>
          </w:tblCellMar>
        </w:tblPrEx>
        <w:trPr>
          <w:trHeight w:val="397" w:hRule="atLeast"/>
          <w:jc w:val="center"/>
        </w:trPr>
        <w:tc>
          <w:tcPr>
            <w:tcW w:w="1304" w:type="dxa"/>
            <w:gridSpan w:val="2"/>
            <w:vMerge w:val="continue"/>
            <w:tcBorders>
              <w:left w:val="single" w:color="auto" w:sz="4" w:space="0"/>
              <w:right w:val="single" w:color="auto" w:sz="4" w:space="0"/>
            </w:tcBorders>
            <w:tcMar>
              <w:top w:w="0" w:type="dxa"/>
              <w:left w:w="108" w:type="dxa"/>
              <w:bottom w:w="0" w:type="dxa"/>
              <w:right w:w="108" w:type="dxa"/>
            </w:tcMar>
            <w:vAlign w:val="center"/>
          </w:tcPr>
          <w:p w14:paraId="09873A7B">
            <w:pPr>
              <w:widowControl/>
              <w:spacing w:line="330" w:lineRule="atLeast"/>
              <w:jc w:val="center"/>
              <w:rPr>
                <w:rFonts w:ascii="宋体" w:cs="宋体"/>
                <w:b/>
                <w:bCs/>
                <w:color w:val="auto"/>
                <w:kern w:val="0"/>
                <w:sz w:val="24"/>
              </w:rPr>
            </w:pPr>
          </w:p>
        </w:tc>
        <w:tc>
          <w:tcPr>
            <w:tcW w:w="8882" w:type="dxa"/>
            <w:tcBorders>
              <w:top w:val="nil"/>
              <w:left w:val="nil"/>
              <w:bottom w:val="single" w:color="auto" w:sz="4" w:space="0"/>
              <w:right w:val="single" w:color="auto" w:sz="4" w:space="0"/>
            </w:tcBorders>
            <w:tcMar>
              <w:top w:w="0" w:type="dxa"/>
              <w:left w:w="108" w:type="dxa"/>
              <w:bottom w:w="0" w:type="dxa"/>
              <w:right w:w="108" w:type="dxa"/>
            </w:tcMar>
            <w:vAlign w:val="center"/>
          </w:tcPr>
          <w:p w14:paraId="2E6C7A1C">
            <w:pPr>
              <w:widowControl/>
              <w:jc w:val="left"/>
              <w:rPr>
                <w:rFonts w:hint="default" w:ascii="宋体" w:hAnsi="宋体" w:eastAsia="宋体" w:cs="宋体"/>
                <w:color w:val="auto"/>
                <w:kern w:val="0"/>
                <w:szCs w:val="21"/>
                <w:lang w:val="en-US" w:eastAsia="zh-CN"/>
              </w:rPr>
            </w:pPr>
            <w:r>
              <w:rPr>
                <w:rFonts w:hint="eastAsia" w:ascii="宋体" w:hAnsi="宋体" w:cs="宋体"/>
                <w:color w:val="auto"/>
                <w:kern w:val="0"/>
                <w:szCs w:val="21"/>
                <w:lang w:val="en-US" w:eastAsia="zh-CN"/>
              </w:rPr>
              <w:t>9.行道树池黄土裸露，杂草、垃圾未清理的，每处扣0.5分。</w:t>
            </w:r>
          </w:p>
        </w:tc>
      </w:tr>
      <w:tr w14:paraId="486CF42D">
        <w:tblPrEx>
          <w:tblCellMar>
            <w:top w:w="15" w:type="dxa"/>
            <w:left w:w="15" w:type="dxa"/>
            <w:bottom w:w="15" w:type="dxa"/>
            <w:right w:w="15" w:type="dxa"/>
          </w:tblCellMar>
        </w:tblPrEx>
        <w:trPr>
          <w:trHeight w:val="397" w:hRule="atLeast"/>
          <w:jc w:val="center"/>
        </w:trPr>
        <w:tc>
          <w:tcPr>
            <w:tcW w:w="1304" w:type="dxa"/>
            <w:gridSpan w:val="2"/>
            <w:vMerge w:val="continue"/>
            <w:tcBorders>
              <w:left w:val="single" w:color="auto" w:sz="4" w:space="0"/>
              <w:bottom w:val="single" w:color="auto" w:sz="4" w:space="0"/>
              <w:right w:val="single" w:color="auto" w:sz="4" w:space="0"/>
            </w:tcBorders>
            <w:tcMar>
              <w:top w:w="0" w:type="dxa"/>
              <w:left w:w="108" w:type="dxa"/>
              <w:bottom w:w="0" w:type="dxa"/>
              <w:right w:w="108" w:type="dxa"/>
            </w:tcMar>
            <w:vAlign w:val="center"/>
          </w:tcPr>
          <w:p w14:paraId="1C6D0317">
            <w:pPr>
              <w:widowControl/>
              <w:spacing w:line="330" w:lineRule="atLeast"/>
              <w:jc w:val="center"/>
              <w:rPr>
                <w:rFonts w:ascii="宋体" w:cs="宋体"/>
                <w:b/>
                <w:bCs/>
                <w:color w:val="auto"/>
                <w:kern w:val="0"/>
                <w:sz w:val="24"/>
              </w:rPr>
            </w:pPr>
          </w:p>
        </w:tc>
        <w:tc>
          <w:tcPr>
            <w:tcW w:w="8882" w:type="dxa"/>
            <w:tcBorders>
              <w:top w:val="nil"/>
              <w:left w:val="nil"/>
              <w:bottom w:val="single" w:color="auto" w:sz="4" w:space="0"/>
              <w:right w:val="single" w:color="auto" w:sz="4" w:space="0"/>
            </w:tcBorders>
            <w:tcMar>
              <w:top w:w="0" w:type="dxa"/>
              <w:left w:w="108" w:type="dxa"/>
              <w:bottom w:w="0" w:type="dxa"/>
              <w:right w:w="108" w:type="dxa"/>
            </w:tcMar>
            <w:vAlign w:val="center"/>
          </w:tcPr>
          <w:p w14:paraId="02B961F3">
            <w:pPr>
              <w:widowControl/>
              <w:jc w:val="left"/>
              <w:rPr>
                <w:rFonts w:hint="default" w:ascii="宋体" w:hAnsi="宋体" w:cs="宋体"/>
                <w:color w:val="auto"/>
                <w:kern w:val="0"/>
                <w:szCs w:val="21"/>
                <w:lang w:val="en-US" w:eastAsia="zh-CN"/>
              </w:rPr>
            </w:pPr>
            <w:r>
              <w:rPr>
                <w:rFonts w:hint="eastAsia" w:ascii="宋体" w:hAnsi="宋体" w:cs="宋体"/>
                <w:color w:val="auto"/>
                <w:kern w:val="0"/>
                <w:szCs w:val="21"/>
                <w:lang w:val="en-US" w:eastAsia="zh-CN"/>
              </w:rPr>
              <w:t>10.冬季行道树未进行涂白的，每处扣1分。</w:t>
            </w:r>
          </w:p>
        </w:tc>
      </w:tr>
      <w:tr w14:paraId="2F11A969">
        <w:tblPrEx>
          <w:tblCellMar>
            <w:top w:w="15" w:type="dxa"/>
            <w:left w:w="15" w:type="dxa"/>
            <w:bottom w:w="15" w:type="dxa"/>
            <w:right w:w="15" w:type="dxa"/>
          </w:tblCellMar>
        </w:tblPrEx>
        <w:trPr>
          <w:trHeight w:val="397" w:hRule="atLeast"/>
          <w:jc w:val="center"/>
        </w:trPr>
        <w:tc>
          <w:tcPr>
            <w:tcW w:w="1304" w:type="dxa"/>
            <w:gridSpan w:val="2"/>
            <w:vMerge w:val="restart"/>
            <w:tcBorders>
              <w:top w:val="nil"/>
              <w:left w:val="single" w:color="auto" w:sz="4" w:space="0"/>
              <w:right w:val="single" w:color="auto" w:sz="4" w:space="0"/>
            </w:tcBorders>
            <w:tcMar>
              <w:top w:w="0" w:type="dxa"/>
              <w:left w:w="108" w:type="dxa"/>
              <w:bottom w:w="0" w:type="dxa"/>
              <w:right w:w="108" w:type="dxa"/>
            </w:tcMar>
            <w:vAlign w:val="center"/>
          </w:tcPr>
          <w:p w14:paraId="7D0F7616">
            <w:pPr>
              <w:widowControl/>
              <w:spacing w:line="330" w:lineRule="atLeast"/>
              <w:jc w:val="center"/>
              <w:rPr>
                <w:rFonts w:ascii="宋体" w:cs="宋体"/>
                <w:b/>
                <w:bCs/>
                <w:color w:val="auto"/>
                <w:kern w:val="0"/>
                <w:sz w:val="24"/>
              </w:rPr>
            </w:pPr>
            <w:r>
              <w:rPr>
                <w:rFonts w:hint="eastAsia" w:ascii="宋体" w:hAnsi="宋体" w:cs="宋体"/>
                <w:b/>
                <w:bCs/>
                <w:color w:val="auto"/>
                <w:kern w:val="0"/>
                <w:sz w:val="24"/>
              </w:rPr>
              <w:t>绿篱及花灌木管护</w:t>
            </w:r>
          </w:p>
        </w:tc>
        <w:tc>
          <w:tcPr>
            <w:tcW w:w="8882" w:type="dxa"/>
            <w:tcBorders>
              <w:top w:val="nil"/>
              <w:left w:val="nil"/>
              <w:bottom w:val="single" w:color="auto" w:sz="4" w:space="0"/>
              <w:right w:val="single" w:color="auto" w:sz="4" w:space="0"/>
            </w:tcBorders>
            <w:tcMar>
              <w:top w:w="0" w:type="dxa"/>
              <w:left w:w="108" w:type="dxa"/>
              <w:bottom w:w="0" w:type="dxa"/>
              <w:right w:w="108" w:type="dxa"/>
            </w:tcMar>
            <w:vAlign w:val="center"/>
          </w:tcPr>
          <w:p w14:paraId="08E979DC">
            <w:pPr>
              <w:widowControl/>
              <w:jc w:val="left"/>
              <w:rPr>
                <w:rFonts w:ascii="微软雅黑" w:hAnsi="微软雅黑" w:eastAsia="微软雅黑" w:cs="微软雅黑"/>
                <w:color w:val="auto"/>
                <w:szCs w:val="21"/>
              </w:rPr>
            </w:pPr>
            <w:r>
              <w:rPr>
                <w:rFonts w:ascii="宋体" w:hAnsi="宋体" w:cs="宋体"/>
                <w:color w:val="auto"/>
                <w:kern w:val="0"/>
                <w:szCs w:val="21"/>
              </w:rPr>
              <w:t>1.</w:t>
            </w:r>
            <w:r>
              <w:rPr>
                <w:rFonts w:hint="eastAsia" w:ascii="宋体" w:hAnsi="宋体" w:cs="宋体"/>
                <w:color w:val="auto"/>
                <w:kern w:val="0"/>
                <w:szCs w:val="21"/>
              </w:rPr>
              <w:t>绿篱缺块每小于</w:t>
            </w:r>
            <w:r>
              <w:rPr>
                <w:rFonts w:ascii="宋体" w:hAnsi="宋体" w:cs="宋体"/>
                <w:color w:val="auto"/>
                <w:kern w:val="0"/>
                <w:szCs w:val="21"/>
              </w:rPr>
              <w:t>1</w:t>
            </w:r>
            <w:r>
              <w:rPr>
                <w:rFonts w:hint="eastAsia" w:ascii="宋体" w:hAnsi="宋体" w:cs="宋体"/>
                <w:color w:val="auto"/>
                <w:kern w:val="0"/>
                <w:szCs w:val="21"/>
              </w:rPr>
              <w:t>㎡，扣</w:t>
            </w:r>
            <w:r>
              <w:rPr>
                <w:rFonts w:hint="eastAsia" w:ascii="宋体" w:hAnsi="宋体" w:cs="宋体"/>
                <w:color w:val="auto"/>
                <w:kern w:val="0"/>
                <w:szCs w:val="21"/>
                <w:lang w:eastAsia="zh-CN"/>
              </w:rPr>
              <w:t>0.5分</w:t>
            </w:r>
            <w:r>
              <w:rPr>
                <w:rFonts w:hint="eastAsia" w:ascii="宋体" w:hAnsi="宋体" w:cs="宋体"/>
                <w:color w:val="auto"/>
                <w:kern w:val="0"/>
                <w:szCs w:val="21"/>
              </w:rPr>
              <w:t>；大于</w:t>
            </w:r>
            <w:r>
              <w:rPr>
                <w:rFonts w:ascii="宋体" w:hAnsi="宋体" w:cs="宋体"/>
                <w:color w:val="auto"/>
                <w:kern w:val="0"/>
                <w:szCs w:val="21"/>
              </w:rPr>
              <w:t>1</w:t>
            </w:r>
            <w:r>
              <w:rPr>
                <w:rFonts w:hint="eastAsia" w:ascii="宋体" w:hAnsi="宋体" w:cs="宋体"/>
                <w:color w:val="auto"/>
                <w:kern w:val="0"/>
                <w:szCs w:val="21"/>
              </w:rPr>
              <w:t>㎡或明显缺株的每处扣</w:t>
            </w:r>
            <w:r>
              <w:rPr>
                <w:rFonts w:hint="eastAsia" w:ascii="宋体" w:hAnsi="宋体" w:cs="宋体"/>
                <w:color w:val="auto"/>
                <w:kern w:val="0"/>
                <w:szCs w:val="21"/>
                <w:lang w:val="en-US" w:eastAsia="zh-CN"/>
              </w:rPr>
              <w:t>1</w:t>
            </w:r>
            <w:r>
              <w:rPr>
                <w:rFonts w:hint="eastAsia" w:ascii="宋体" w:hAnsi="宋体" w:cs="宋体"/>
                <w:color w:val="auto"/>
                <w:kern w:val="0"/>
                <w:szCs w:val="21"/>
                <w:lang w:eastAsia="zh-CN"/>
              </w:rPr>
              <w:t>分</w:t>
            </w:r>
            <w:r>
              <w:rPr>
                <w:rFonts w:hint="eastAsia" w:ascii="宋体" w:hAnsi="宋体" w:cs="宋体"/>
                <w:color w:val="auto"/>
                <w:kern w:val="0"/>
                <w:szCs w:val="21"/>
              </w:rPr>
              <w:t>。</w:t>
            </w:r>
          </w:p>
        </w:tc>
      </w:tr>
      <w:tr w14:paraId="647683BA">
        <w:tblPrEx>
          <w:tblCellMar>
            <w:top w:w="15" w:type="dxa"/>
            <w:left w:w="15" w:type="dxa"/>
            <w:bottom w:w="15" w:type="dxa"/>
            <w:right w:w="15" w:type="dxa"/>
          </w:tblCellMar>
        </w:tblPrEx>
        <w:trPr>
          <w:trHeight w:val="397" w:hRule="atLeast"/>
          <w:jc w:val="center"/>
        </w:trPr>
        <w:tc>
          <w:tcPr>
            <w:tcW w:w="1304" w:type="dxa"/>
            <w:gridSpan w:val="2"/>
            <w:vMerge w:val="continue"/>
            <w:tcBorders>
              <w:left w:val="single" w:color="auto" w:sz="4" w:space="0"/>
              <w:right w:val="single" w:color="auto" w:sz="4" w:space="0"/>
            </w:tcBorders>
            <w:tcMar>
              <w:top w:w="0" w:type="dxa"/>
              <w:left w:w="108" w:type="dxa"/>
              <w:bottom w:w="0" w:type="dxa"/>
              <w:right w:w="108" w:type="dxa"/>
            </w:tcMar>
            <w:vAlign w:val="center"/>
          </w:tcPr>
          <w:p w14:paraId="573ABDC9">
            <w:pPr>
              <w:widowControl/>
              <w:spacing w:line="330" w:lineRule="atLeast"/>
              <w:jc w:val="center"/>
              <w:rPr>
                <w:rFonts w:ascii="宋体" w:cs="宋体"/>
                <w:b/>
                <w:bCs/>
                <w:color w:val="auto"/>
                <w:kern w:val="0"/>
                <w:sz w:val="24"/>
              </w:rPr>
            </w:pPr>
          </w:p>
        </w:tc>
        <w:tc>
          <w:tcPr>
            <w:tcW w:w="8882" w:type="dxa"/>
            <w:tcBorders>
              <w:top w:val="nil"/>
              <w:left w:val="nil"/>
              <w:bottom w:val="single" w:color="auto" w:sz="4" w:space="0"/>
              <w:right w:val="single" w:color="auto" w:sz="4" w:space="0"/>
            </w:tcBorders>
            <w:tcMar>
              <w:top w:w="0" w:type="dxa"/>
              <w:left w:w="108" w:type="dxa"/>
              <w:bottom w:w="0" w:type="dxa"/>
              <w:right w:w="108" w:type="dxa"/>
            </w:tcMar>
            <w:vAlign w:val="center"/>
          </w:tcPr>
          <w:p w14:paraId="7B26E02B">
            <w:pPr>
              <w:widowControl/>
              <w:jc w:val="left"/>
              <w:rPr>
                <w:rFonts w:ascii="微软雅黑" w:hAnsi="微软雅黑" w:eastAsia="微软雅黑" w:cs="微软雅黑"/>
                <w:color w:val="auto"/>
                <w:szCs w:val="21"/>
              </w:rPr>
            </w:pPr>
            <w:r>
              <w:rPr>
                <w:rFonts w:ascii="宋体" w:hAnsi="宋体" w:cs="宋体"/>
                <w:color w:val="auto"/>
                <w:kern w:val="0"/>
                <w:szCs w:val="21"/>
              </w:rPr>
              <w:t>2.</w:t>
            </w:r>
            <w:r>
              <w:rPr>
                <w:rFonts w:hint="eastAsia" w:ascii="宋体" w:hAnsi="宋体" w:cs="宋体"/>
                <w:color w:val="auto"/>
                <w:kern w:val="0"/>
                <w:szCs w:val="21"/>
              </w:rPr>
              <w:t>绿篱修剪要整齐美观，无明显脱脚和枯枝败叶，未达标每</w:t>
            </w:r>
            <w:r>
              <w:rPr>
                <w:rFonts w:hint="eastAsia" w:ascii="宋体" w:hAnsi="宋体" w:cs="宋体"/>
                <w:color w:val="auto"/>
                <w:kern w:val="0"/>
                <w:szCs w:val="21"/>
                <w:lang w:eastAsia="zh-CN"/>
              </w:rPr>
              <w:t>处</w:t>
            </w:r>
            <w:r>
              <w:rPr>
                <w:rFonts w:hint="eastAsia" w:ascii="宋体" w:hAnsi="宋体" w:cs="宋体"/>
                <w:color w:val="auto"/>
                <w:kern w:val="0"/>
                <w:szCs w:val="21"/>
              </w:rPr>
              <w:t>扣</w:t>
            </w:r>
            <w:r>
              <w:rPr>
                <w:rFonts w:hint="eastAsia" w:ascii="宋体" w:hAnsi="宋体" w:cs="宋体"/>
                <w:color w:val="auto"/>
                <w:kern w:val="0"/>
                <w:szCs w:val="21"/>
                <w:lang w:eastAsia="zh-CN"/>
              </w:rPr>
              <w:t>0.5分</w:t>
            </w:r>
            <w:r>
              <w:rPr>
                <w:rFonts w:hint="eastAsia" w:ascii="宋体" w:hAnsi="宋体" w:cs="宋体"/>
                <w:color w:val="auto"/>
                <w:kern w:val="0"/>
                <w:szCs w:val="21"/>
              </w:rPr>
              <w:t>。</w:t>
            </w:r>
          </w:p>
        </w:tc>
      </w:tr>
      <w:tr w14:paraId="160FED4C">
        <w:tblPrEx>
          <w:tblCellMar>
            <w:top w:w="15" w:type="dxa"/>
            <w:left w:w="15" w:type="dxa"/>
            <w:bottom w:w="15" w:type="dxa"/>
            <w:right w:w="15" w:type="dxa"/>
          </w:tblCellMar>
        </w:tblPrEx>
        <w:trPr>
          <w:trHeight w:val="397" w:hRule="atLeast"/>
          <w:jc w:val="center"/>
        </w:trPr>
        <w:tc>
          <w:tcPr>
            <w:tcW w:w="1304" w:type="dxa"/>
            <w:gridSpan w:val="2"/>
            <w:vMerge w:val="continue"/>
            <w:tcBorders>
              <w:left w:val="single" w:color="auto" w:sz="4" w:space="0"/>
              <w:right w:val="single" w:color="auto" w:sz="4" w:space="0"/>
            </w:tcBorders>
            <w:tcMar>
              <w:top w:w="0" w:type="dxa"/>
              <w:left w:w="108" w:type="dxa"/>
              <w:bottom w:w="0" w:type="dxa"/>
              <w:right w:w="108" w:type="dxa"/>
            </w:tcMar>
            <w:vAlign w:val="center"/>
          </w:tcPr>
          <w:p w14:paraId="5BD900A5">
            <w:pPr>
              <w:widowControl/>
              <w:spacing w:line="330" w:lineRule="atLeast"/>
              <w:jc w:val="center"/>
              <w:rPr>
                <w:rFonts w:ascii="宋体" w:cs="宋体"/>
                <w:b/>
                <w:bCs/>
                <w:color w:val="auto"/>
                <w:kern w:val="0"/>
                <w:sz w:val="24"/>
              </w:rPr>
            </w:pPr>
          </w:p>
        </w:tc>
        <w:tc>
          <w:tcPr>
            <w:tcW w:w="8882" w:type="dxa"/>
            <w:tcBorders>
              <w:top w:val="nil"/>
              <w:left w:val="nil"/>
              <w:bottom w:val="single" w:color="auto" w:sz="4" w:space="0"/>
              <w:right w:val="single" w:color="auto" w:sz="4" w:space="0"/>
            </w:tcBorders>
            <w:tcMar>
              <w:top w:w="0" w:type="dxa"/>
              <w:left w:w="108" w:type="dxa"/>
              <w:bottom w:w="0" w:type="dxa"/>
              <w:right w:w="108" w:type="dxa"/>
            </w:tcMar>
            <w:vAlign w:val="center"/>
          </w:tcPr>
          <w:p w14:paraId="163147EB">
            <w:pPr>
              <w:widowControl/>
              <w:jc w:val="left"/>
              <w:rPr>
                <w:rFonts w:hint="default" w:ascii="微软雅黑" w:hAnsi="微软雅黑" w:eastAsia="微软雅黑" w:cs="微软雅黑"/>
                <w:color w:val="auto"/>
                <w:szCs w:val="21"/>
                <w:lang w:val="en-US"/>
              </w:rPr>
            </w:pPr>
            <w:r>
              <w:rPr>
                <w:rFonts w:ascii="宋体" w:hAnsi="宋体" w:cs="宋体"/>
                <w:color w:val="auto"/>
                <w:kern w:val="0"/>
                <w:szCs w:val="21"/>
              </w:rPr>
              <w:t>3.</w:t>
            </w:r>
            <w:r>
              <w:rPr>
                <w:rFonts w:hint="eastAsia" w:ascii="宋体" w:hAnsi="宋体" w:cs="宋体"/>
                <w:color w:val="auto"/>
                <w:kern w:val="0"/>
                <w:szCs w:val="21"/>
              </w:rPr>
              <w:t>抗旱排涝不及时造成苗木生长势弱，甚至死亡</w:t>
            </w:r>
            <w:r>
              <w:rPr>
                <w:rFonts w:hint="eastAsia" w:ascii="宋体" w:hAnsi="宋体" w:cs="宋体"/>
                <w:color w:val="auto"/>
                <w:kern w:val="0"/>
                <w:szCs w:val="21"/>
                <w:lang w:eastAsia="zh-CN"/>
              </w:rPr>
              <w:t>的</w:t>
            </w:r>
            <w:r>
              <w:rPr>
                <w:rFonts w:hint="eastAsia" w:ascii="宋体" w:hAnsi="宋体" w:cs="宋体"/>
                <w:color w:val="auto"/>
                <w:kern w:val="0"/>
                <w:szCs w:val="21"/>
              </w:rPr>
              <w:t>，</w:t>
            </w:r>
            <w:r>
              <w:rPr>
                <w:rFonts w:hint="eastAsia" w:ascii="宋体" w:hAnsi="宋体" w:cs="宋体"/>
                <w:color w:val="auto"/>
                <w:kern w:val="0"/>
                <w:szCs w:val="21"/>
                <w:lang w:eastAsia="zh-CN"/>
              </w:rPr>
              <w:t>每处</w:t>
            </w:r>
            <w:r>
              <w:rPr>
                <w:rFonts w:hint="eastAsia" w:ascii="宋体" w:hAnsi="宋体" w:cs="宋体"/>
                <w:color w:val="auto"/>
                <w:kern w:val="0"/>
                <w:szCs w:val="21"/>
              </w:rPr>
              <w:t>扣</w:t>
            </w:r>
            <w:r>
              <w:rPr>
                <w:rFonts w:ascii="宋体" w:hAnsi="宋体" w:cs="宋体"/>
                <w:color w:val="auto"/>
                <w:kern w:val="0"/>
                <w:szCs w:val="21"/>
              </w:rPr>
              <w:t>1</w:t>
            </w:r>
            <w:r>
              <w:rPr>
                <w:rFonts w:hint="eastAsia" w:ascii="宋体" w:hAnsi="宋体" w:cs="宋体"/>
                <w:color w:val="auto"/>
                <w:kern w:val="0"/>
                <w:szCs w:val="21"/>
                <w:lang w:eastAsia="zh-CN"/>
              </w:rPr>
              <w:t>分，出现大面积死亡的，每处扣</w:t>
            </w:r>
            <w:r>
              <w:rPr>
                <w:rFonts w:hint="eastAsia" w:ascii="宋体" w:hAnsi="宋体" w:cs="宋体"/>
                <w:color w:val="auto"/>
                <w:kern w:val="0"/>
                <w:szCs w:val="21"/>
                <w:lang w:val="en-US" w:eastAsia="zh-CN"/>
              </w:rPr>
              <w:t>2分。</w:t>
            </w:r>
          </w:p>
        </w:tc>
      </w:tr>
      <w:tr w14:paraId="266EC3A4">
        <w:tblPrEx>
          <w:tblCellMar>
            <w:top w:w="15" w:type="dxa"/>
            <w:left w:w="15" w:type="dxa"/>
            <w:bottom w:w="15" w:type="dxa"/>
            <w:right w:w="15" w:type="dxa"/>
          </w:tblCellMar>
        </w:tblPrEx>
        <w:trPr>
          <w:trHeight w:val="397" w:hRule="atLeast"/>
          <w:jc w:val="center"/>
        </w:trPr>
        <w:tc>
          <w:tcPr>
            <w:tcW w:w="1304" w:type="dxa"/>
            <w:gridSpan w:val="2"/>
            <w:vMerge w:val="continue"/>
            <w:tcBorders>
              <w:left w:val="single" w:color="auto" w:sz="4" w:space="0"/>
              <w:right w:val="single" w:color="auto" w:sz="4" w:space="0"/>
            </w:tcBorders>
            <w:tcMar>
              <w:top w:w="0" w:type="dxa"/>
              <w:left w:w="108" w:type="dxa"/>
              <w:bottom w:w="0" w:type="dxa"/>
              <w:right w:w="108" w:type="dxa"/>
            </w:tcMar>
            <w:vAlign w:val="center"/>
          </w:tcPr>
          <w:p w14:paraId="3A7CF28C">
            <w:pPr>
              <w:widowControl/>
              <w:spacing w:line="330" w:lineRule="atLeast"/>
              <w:jc w:val="center"/>
              <w:rPr>
                <w:rFonts w:ascii="宋体" w:cs="宋体"/>
                <w:b/>
                <w:bCs/>
                <w:color w:val="auto"/>
                <w:kern w:val="0"/>
                <w:sz w:val="24"/>
              </w:rPr>
            </w:pPr>
          </w:p>
        </w:tc>
        <w:tc>
          <w:tcPr>
            <w:tcW w:w="8882" w:type="dxa"/>
            <w:tcBorders>
              <w:top w:val="nil"/>
              <w:left w:val="nil"/>
              <w:bottom w:val="single" w:color="auto" w:sz="4" w:space="0"/>
              <w:right w:val="single" w:color="auto" w:sz="4" w:space="0"/>
            </w:tcBorders>
            <w:tcMar>
              <w:top w:w="0" w:type="dxa"/>
              <w:left w:w="108" w:type="dxa"/>
              <w:bottom w:w="0" w:type="dxa"/>
              <w:right w:w="108" w:type="dxa"/>
            </w:tcMar>
            <w:vAlign w:val="center"/>
          </w:tcPr>
          <w:p w14:paraId="09952B0B">
            <w:pPr>
              <w:widowControl/>
              <w:jc w:val="left"/>
              <w:rPr>
                <w:rFonts w:ascii="微软雅黑" w:hAnsi="微软雅黑" w:eastAsia="微软雅黑" w:cs="微软雅黑"/>
                <w:color w:val="auto"/>
                <w:szCs w:val="21"/>
              </w:rPr>
            </w:pPr>
            <w:r>
              <w:rPr>
                <w:rFonts w:ascii="宋体" w:hAnsi="宋体" w:cs="宋体"/>
                <w:color w:val="auto"/>
                <w:kern w:val="0"/>
                <w:szCs w:val="21"/>
              </w:rPr>
              <w:t>4.</w:t>
            </w:r>
            <w:r>
              <w:rPr>
                <w:rFonts w:hint="eastAsia" w:ascii="宋体" w:hAnsi="宋体" w:cs="宋体"/>
                <w:color w:val="auto"/>
                <w:kern w:val="0"/>
                <w:szCs w:val="21"/>
              </w:rPr>
              <w:t>施肥不及时，植物生长势弱，</w:t>
            </w:r>
            <w:r>
              <w:rPr>
                <w:rFonts w:hint="eastAsia" w:ascii="宋体" w:hAnsi="宋体" w:cs="宋体"/>
                <w:color w:val="auto"/>
                <w:kern w:val="0"/>
                <w:szCs w:val="21"/>
                <w:lang w:eastAsia="zh-CN"/>
              </w:rPr>
              <w:t>每处</w:t>
            </w:r>
            <w:r>
              <w:rPr>
                <w:rFonts w:hint="eastAsia" w:ascii="宋体" w:hAnsi="宋体" w:cs="宋体"/>
                <w:color w:val="auto"/>
                <w:kern w:val="0"/>
                <w:szCs w:val="21"/>
              </w:rPr>
              <w:t>扣</w:t>
            </w:r>
            <w:r>
              <w:rPr>
                <w:rFonts w:hint="eastAsia" w:ascii="宋体" w:hAnsi="宋体" w:cs="宋体"/>
                <w:color w:val="auto"/>
                <w:kern w:val="0"/>
                <w:szCs w:val="21"/>
                <w:lang w:val="en-US" w:eastAsia="zh-CN"/>
              </w:rPr>
              <w:t>1</w:t>
            </w:r>
            <w:r>
              <w:rPr>
                <w:rFonts w:hint="eastAsia" w:ascii="宋体" w:hAnsi="宋体" w:cs="宋体"/>
                <w:color w:val="auto"/>
                <w:kern w:val="0"/>
                <w:szCs w:val="21"/>
                <w:lang w:eastAsia="zh-CN"/>
              </w:rPr>
              <w:t>分。</w:t>
            </w:r>
          </w:p>
        </w:tc>
      </w:tr>
      <w:tr w14:paraId="744589A7">
        <w:tblPrEx>
          <w:tblCellMar>
            <w:top w:w="15" w:type="dxa"/>
            <w:left w:w="15" w:type="dxa"/>
            <w:bottom w:w="15" w:type="dxa"/>
            <w:right w:w="15" w:type="dxa"/>
          </w:tblCellMar>
        </w:tblPrEx>
        <w:trPr>
          <w:trHeight w:val="397" w:hRule="atLeast"/>
          <w:jc w:val="center"/>
        </w:trPr>
        <w:tc>
          <w:tcPr>
            <w:tcW w:w="1304" w:type="dxa"/>
            <w:gridSpan w:val="2"/>
            <w:vMerge w:val="continue"/>
            <w:tcBorders>
              <w:left w:val="single" w:color="auto" w:sz="4" w:space="0"/>
              <w:right w:val="single" w:color="auto" w:sz="4" w:space="0"/>
            </w:tcBorders>
            <w:tcMar>
              <w:top w:w="0" w:type="dxa"/>
              <w:left w:w="108" w:type="dxa"/>
              <w:bottom w:w="0" w:type="dxa"/>
              <w:right w:w="108" w:type="dxa"/>
            </w:tcMar>
            <w:vAlign w:val="center"/>
          </w:tcPr>
          <w:p w14:paraId="69809992">
            <w:pPr>
              <w:widowControl/>
              <w:spacing w:line="330" w:lineRule="atLeast"/>
              <w:jc w:val="center"/>
              <w:rPr>
                <w:rFonts w:ascii="宋体" w:cs="宋体"/>
                <w:b/>
                <w:bCs/>
                <w:color w:val="auto"/>
                <w:kern w:val="0"/>
                <w:sz w:val="24"/>
              </w:rPr>
            </w:pPr>
          </w:p>
        </w:tc>
        <w:tc>
          <w:tcPr>
            <w:tcW w:w="8882" w:type="dxa"/>
            <w:tcBorders>
              <w:top w:val="nil"/>
              <w:left w:val="nil"/>
              <w:bottom w:val="single" w:color="auto" w:sz="4" w:space="0"/>
              <w:right w:val="single" w:color="auto" w:sz="4" w:space="0"/>
            </w:tcBorders>
            <w:tcMar>
              <w:top w:w="0" w:type="dxa"/>
              <w:left w:w="108" w:type="dxa"/>
              <w:bottom w:w="0" w:type="dxa"/>
              <w:right w:w="108" w:type="dxa"/>
            </w:tcMar>
            <w:vAlign w:val="center"/>
          </w:tcPr>
          <w:p w14:paraId="181814B0">
            <w:pPr>
              <w:widowControl/>
              <w:jc w:val="left"/>
              <w:rPr>
                <w:rFonts w:ascii="微软雅黑" w:hAnsi="微软雅黑" w:eastAsia="微软雅黑" w:cs="微软雅黑"/>
                <w:color w:val="auto"/>
                <w:szCs w:val="21"/>
              </w:rPr>
            </w:pPr>
            <w:r>
              <w:rPr>
                <w:rFonts w:ascii="宋体" w:hAnsi="宋体" w:cs="宋体"/>
                <w:color w:val="auto"/>
                <w:kern w:val="0"/>
                <w:szCs w:val="21"/>
              </w:rPr>
              <w:t>5.</w:t>
            </w:r>
            <w:r>
              <w:rPr>
                <w:rFonts w:hint="eastAsia" w:ascii="宋体" w:hAnsi="宋体" w:cs="宋体"/>
                <w:color w:val="auto"/>
                <w:kern w:val="0"/>
                <w:szCs w:val="21"/>
              </w:rPr>
              <w:t>有明显病虫害发生，</w:t>
            </w:r>
            <w:r>
              <w:rPr>
                <w:rFonts w:hint="eastAsia" w:ascii="宋体" w:hAnsi="宋体" w:cs="宋体"/>
                <w:color w:val="auto"/>
                <w:kern w:val="0"/>
                <w:szCs w:val="21"/>
                <w:lang w:eastAsia="zh-CN"/>
              </w:rPr>
              <w:t>每处</w:t>
            </w:r>
            <w:r>
              <w:rPr>
                <w:rFonts w:hint="eastAsia" w:ascii="宋体" w:hAnsi="宋体" w:cs="宋体"/>
                <w:color w:val="auto"/>
                <w:kern w:val="0"/>
                <w:szCs w:val="21"/>
              </w:rPr>
              <w:t>扣</w:t>
            </w:r>
            <w:r>
              <w:rPr>
                <w:rFonts w:hint="eastAsia" w:ascii="宋体" w:hAnsi="宋体" w:cs="宋体"/>
                <w:color w:val="auto"/>
                <w:kern w:val="0"/>
                <w:szCs w:val="21"/>
                <w:lang w:val="en-US" w:eastAsia="zh-CN"/>
              </w:rPr>
              <w:t>1</w:t>
            </w:r>
            <w:r>
              <w:rPr>
                <w:rFonts w:hint="eastAsia" w:ascii="宋体" w:hAnsi="宋体" w:cs="宋体"/>
                <w:color w:val="auto"/>
                <w:kern w:val="0"/>
                <w:szCs w:val="21"/>
                <w:lang w:eastAsia="zh-CN"/>
              </w:rPr>
              <w:t>分，出现大面积死亡的，每处扣</w:t>
            </w:r>
            <w:r>
              <w:rPr>
                <w:rFonts w:hint="eastAsia" w:ascii="宋体" w:hAnsi="宋体" w:cs="宋体"/>
                <w:color w:val="auto"/>
                <w:kern w:val="0"/>
                <w:szCs w:val="21"/>
                <w:lang w:val="en-US" w:eastAsia="zh-CN"/>
              </w:rPr>
              <w:t>2分。</w:t>
            </w:r>
          </w:p>
        </w:tc>
      </w:tr>
      <w:tr w14:paraId="5ADE525F">
        <w:tblPrEx>
          <w:tblCellMar>
            <w:top w:w="15" w:type="dxa"/>
            <w:left w:w="15" w:type="dxa"/>
            <w:bottom w:w="15" w:type="dxa"/>
            <w:right w:w="15" w:type="dxa"/>
          </w:tblCellMar>
        </w:tblPrEx>
        <w:trPr>
          <w:trHeight w:val="397" w:hRule="atLeast"/>
          <w:jc w:val="center"/>
        </w:trPr>
        <w:tc>
          <w:tcPr>
            <w:tcW w:w="1304" w:type="dxa"/>
            <w:gridSpan w:val="2"/>
            <w:vMerge w:val="continue"/>
            <w:tcBorders>
              <w:left w:val="single" w:color="auto" w:sz="4" w:space="0"/>
              <w:right w:val="single" w:color="auto" w:sz="4" w:space="0"/>
            </w:tcBorders>
            <w:tcMar>
              <w:top w:w="0" w:type="dxa"/>
              <w:left w:w="108" w:type="dxa"/>
              <w:bottom w:w="0" w:type="dxa"/>
              <w:right w:w="108" w:type="dxa"/>
            </w:tcMar>
            <w:vAlign w:val="center"/>
          </w:tcPr>
          <w:p w14:paraId="74915644">
            <w:pPr>
              <w:widowControl/>
              <w:spacing w:line="330" w:lineRule="atLeast"/>
              <w:jc w:val="center"/>
              <w:rPr>
                <w:rFonts w:ascii="宋体" w:cs="宋体"/>
                <w:b/>
                <w:bCs/>
                <w:color w:val="auto"/>
                <w:kern w:val="0"/>
                <w:sz w:val="24"/>
              </w:rPr>
            </w:pPr>
          </w:p>
        </w:tc>
        <w:tc>
          <w:tcPr>
            <w:tcW w:w="8882" w:type="dxa"/>
            <w:tcBorders>
              <w:top w:val="nil"/>
              <w:left w:val="nil"/>
              <w:bottom w:val="single" w:color="auto" w:sz="4" w:space="0"/>
              <w:right w:val="single" w:color="auto" w:sz="4" w:space="0"/>
            </w:tcBorders>
            <w:tcMar>
              <w:top w:w="0" w:type="dxa"/>
              <w:left w:w="108" w:type="dxa"/>
              <w:bottom w:w="0" w:type="dxa"/>
              <w:right w:w="108" w:type="dxa"/>
            </w:tcMar>
            <w:vAlign w:val="center"/>
          </w:tcPr>
          <w:p w14:paraId="58BCC768">
            <w:pPr>
              <w:widowControl/>
              <w:jc w:val="left"/>
              <w:rPr>
                <w:rFonts w:ascii="微软雅黑" w:hAnsi="微软雅黑" w:eastAsia="微软雅黑" w:cs="微软雅黑"/>
                <w:color w:val="auto"/>
                <w:szCs w:val="21"/>
              </w:rPr>
            </w:pPr>
            <w:r>
              <w:rPr>
                <w:rFonts w:ascii="宋体" w:hAnsi="宋体" w:cs="宋体"/>
                <w:color w:val="auto"/>
                <w:kern w:val="0"/>
                <w:szCs w:val="21"/>
              </w:rPr>
              <w:t>6.</w:t>
            </w:r>
            <w:r>
              <w:rPr>
                <w:rFonts w:hint="eastAsia" w:ascii="宋体" w:hAnsi="宋体" w:cs="宋体"/>
                <w:color w:val="auto"/>
                <w:kern w:val="0"/>
                <w:szCs w:val="21"/>
              </w:rPr>
              <w:t>绿地色块修剪不明显，每处扣</w:t>
            </w:r>
            <w:r>
              <w:rPr>
                <w:rFonts w:hint="eastAsia" w:ascii="宋体" w:hAnsi="宋体" w:cs="宋体"/>
                <w:color w:val="auto"/>
                <w:kern w:val="0"/>
                <w:szCs w:val="21"/>
                <w:lang w:eastAsia="zh-CN"/>
              </w:rPr>
              <w:t>0.5分</w:t>
            </w:r>
            <w:r>
              <w:rPr>
                <w:rFonts w:hint="eastAsia" w:ascii="宋体" w:hAnsi="宋体" w:cs="宋体"/>
                <w:color w:val="auto"/>
                <w:kern w:val="0"/>
                <w:szCs w:val="21"/>
              </w:rPr>
              <w:t>。</w:t>
            </w:r>
          </w:p>
        </w:tc>
      </w:tr>
      <w:tr w14:paraId="550179CB">
        <w:tblPrEx>
          <w:tblCellMar>
            <w:top w:w="15" w:type="dxa"/>
            <w:left w:w="15" w:type="dxa"/>
            <w:bottom w:w="15" w:type="dxa"/>
            <w:right w:w="15" w:type="dxa"/>
          </w:tblCellMar>
        </w:tblPrEx>
        <w:trPr>
          <w:trHeight w:val="397" w:hRule="atLeast"/>
          <w:jc w:val="center"/>
        </w:trPr>
        <w:tc>
          <w:tcPr>
            <w:tcW w:w="1304" w:type="dxa"/>
            <w:gridSpan w:val="2"/>
            <w:vMerge w:val="continue"/>
            <w:tcBorders>
              <w:left w:val="single" w:color="auto" w:sz="4" w:space="0"/>
              <w:right w:val="single" w:color="auto" w:sz="4" w:space="0"/>
            </w:tcBorders>
            <w:tcMar>
              <w:top w:w="0" w:type="dxa"/>
              <w:left w:w="108" w:type="dxa"/>
              <w:bottom w:w="0" w:type="dxa"/>
              <w:right w:w="108" w:type="dxa"/>
            </w:tcMar>
            <w:vAlign w:val="center"/>
          </w:tcPr>
          <w:p w14:paraId="19147C98">
            <w:pPr>
              <w:widowControl/>
              <w:spacing w:line="330" w:lineRule="atLeast"/>
              <w:jc w:val="center"/>
              <w:rPr>
                <w:rFonts w:ascii="宋体" w:cs="宋体"/>
                <w:b/>
                <w:bCs/>
                <w:color w:val="auto"/>
                <w:kern w:val="0"/>
                <w:sz w:val="24"/>
              </w:rPr>
            </w:pPr>
          </w:p>
        </w:tc>
        <w:tc>
          <w:tcPr>
            <w:tcW w:w="8882" w:type="dxa"/>
            <w:tcBorders>
              <w:top w:val="nil"/>
              <w:left w:val="nil"/>
              <w:bottom w:val="single" w:color="auto" w:sz="4" w:space="0"/>
              <w:right w:val="single" w:color="auto" w:sz="4" w:space="0"/>
            </w:tcBorders>
            <w:tcMar>
              <w:top w:w="0" w:type="dxa"/>
              <w:left w:w="108" w:type="dxa"/>
              <w:bottom w:w="0" w:type="dxa"/>
              <w:right w:w="108" w:type="dxa"/>
            </w:tcMar>
            <w:vAlign w:val="center"/>
          </w:tcPr>
          <w:p w14:paraId="5A5DC636">
            <w:pPr>
              <w:widowControl/>
              <w:jc w:val="left"/>
              <w:rPr>
                <w:rFonts w:ascii="微软雅黑" w:hAnsi="微软雅黑" w:eastAsia="微软雅黑" w:cs="微软雅黑"/>
                <w:color w:val="auto"/>
                <w:szCs w:val="21"/>
              </w:rPr>
            </w:pPr>
            <w:r>
              <w:rPr>
                <w:rFonts w:ascii="宋体" w:hAnsi="宋体" w:cs="宋体"/>
                <w:color w:val="auto"/>
                <w:kern w:val="0"/>
                <w:szCs w:val="21"/>
              </w:rPr>
              <w:t>7.</w:t>
            </w:r>
            <w:r>
              <w:rPr>
                <w:rFonts w:hint="eastAsia" w:ascii="宋体" w:hAnsi="宋体" w:cs="宋体"/>
                <w:color w:val="auto"/>
                <w:kern w:val="0"/>
                <w:szCs w:val="21"/>
              </w:rPr>
              <w:t>病死株、老化苗未及时更换的，每处扣</w:t>
            </w:r>
            <w:r>
              <w:rPr>
                <w:rFonts w:hint="eastAsia" w:ascii="宋体" w:hAnsi="宋体" w:cs="宋体"/>
                <w:color w:val="auto"/>
                <w:kern w:val="0"/>
                <w:szCs w:val="21"/>
                <w:lang w:val="en-US" w:eastAsia="zh-CN"/>
              </w:rPr>
              <w:t>1</w:t>
            </w:r>
            <w:r>
              <w:rPr>
                <w:rFonts w:hint="eastAsia" w:ascii="宋体" w:hAnsi="宋体" w:cs="宋体"/>
                <w:color w:val="auto"/>
                <w:kern w:val="0"/>
                <w:szCs w:val="21"/>
                <w:lang w:eastAsia="zh-CN"/>
              </w:rPr>
              <w:t>分</w:t>
            </w:r>
            <w:r>
              <w:rPr>
                <w:rFonts w:hint="eastAsia" w:ascii="宋体" w:hAnsi="宋体" w:cs="宋体"/>
                <w:color w:val="auto"/>
                <w:kern w:val="0"/>
                <w:szCs w:val="21"/>
              </w:rPr>
              <w:t>。</w:t>
            </w:r>
          </w:p>
        </w:tc>
      </w:tr>
      <w:tr w14:paraId="7EB020E2">
        <w:tblPrEx>
          <w:tblCellMar>
            <w:top w:w="15" w:type="dxa"/>
            <w:left w:w="15" w:type="dxa"/>
            <w:bottom w:w="15" w:type="dxa"/>
            <w:right w:w="15" w:type="dxa"/>
          </w:tblCellMar>
        </w:tblPrEx>
        <w:trPr>
          <w:trHeight w:val="397" w:hRule="atLeast"/>
          <w:jc w:val="center"/>
        </w:trPr>
        <w:tc>
          <w:tcPr>
            <w:tcW w:w="1304" w:type="dxa"/>
            <w:gridSpan w:val="2"/>
            <w:vMerge w:val="continue"/>
            <w:tcBorders>
              <w:left w:val="single" w:color="auto" w:sz="4" w:space="0"/>
              <w:right w:val="single" w:color="auto" w:sz="4" w:space="0"/>
            </w:tcBorders>
            <w:tcMar>
              <w:top w:w="0" w:type="dxa"/>
              <w:left w:w="108" w:type="dxa"/>
              <w:bottom w:w="0" w:type="dxa"/>
              <w:right w:w="108" w:type="dxa"/>
            </w:tcMar>
            <w:vAlign w:val="center"/>
          </w:tcPr>
          <w:p w14:paraId="4628EF5F">
            <w:pPr>
              <w:widowControl/>
              <w:spacing w:line="330" w:lineRule="atLeast"/>
              <w:jc w:val="center"/>
              <w:rPr>
                <w:rFonts w:ascii="宋体" w:cs="宋体"/>
                <w:b/>
                <w:bCs/>
                <w:color w:val="auto"/>
                <w:kern w:val="0"/>
                <w:sz w:val="24"/>
              </w:rPr>
            </w:pPr>
          </w:p>
        </w:tc>
        <w:tc>
          <w:tcPr>
            <w:tcW w:w="8882" w:type="dxa"/>
            <w:tcBorders>
              <w:top w:val="nil"/>
              <w:left w:val="nil"/>
              <w:bottom w:val="single" w:color="auto" w:sz="4" w:space="0"/>
              <w:right w:val="single" w:color="auto" w:sz="4" w:space="0"/>
            </w:tcBorders>
            <w:tcMar>
              <w:top w:w="0" w:type="dxa"/>
              <w:left w:w="108" w:type="dxa"/>
              <w:bottom w:w="0" w:type="dxa"/>
              <w:right w:w="108" w:type="dxa"/>
            </w:tcMar>
            <w:vAlign w:val="center"/>
          </w:tcPr>
          <w:p w14:paraId="3F5EC7AC">
            <w:pPr>
              <w:widowControl/>
              <w:jc w:val="left"/>
              <w:rPr>
                <w:rFonts w:hint="default" w:ascii="宋体" w:eastAsia="宋体" w:cs="宋体"/>
                <w:color w:val="auto"/>
                <w:kern w:val="0"/>
                <w:szCs w:val="21"/>
                <w:lang w:val="en-US" w:eastAsia="zh-CN"/>
              </w:rPr>
            </w:pPr>
            <w:r>
              <w:rPr>
                <w:rFonts w:ascii="宋体" w:hAnsi="宋体" w:cs="宋体"/>
                <w:color w:val="auto"/>
                <w:kern w:val="0"/>
                <w:szCs w:val="21"/>
              </w:rPr>
              <w:t>8.</w:t>
            </w:r>
            <w:r>
              <w:rPr>
                <w:rFonts w:hint="eastAsia" w:ascii="宋体" w:hAnsi="宋体" w:cs="宋体"/>
                <w:color w:val="auto"/>
                <w:kern w:val="0"/>
                <w:szCs w:val="21"/>
              </w:rPr>
              <w:t>绿篱及花灌木未冲洗，每处扣</w:t>
            </w:r>
            <w:r>
              <w:rPr>
                <w:rFonts w:hint="eastAsia" w:ascii="宋体" w:hAnsi="宋体" w:cs="宋体"/>
                <w:color w:val="auto"/>
                <w:kern w:val="0"/>
                <w:szCs w:val="21"/>
                <w:lang w:val="en-US" w:eastAsia="zh-CN"/>
              </w:rPr>
              <w:t>1</w:t>
            </w:r>
            <w:r>
              <w:rPr>
                <w:rFonts w:hint="eastAsia" w:ascii="宋体" w:hAnsi="宋体" w:cs="宋体"/>
                <w:color w:val="auto"/>
                <w:kern w:val="0"/>
                <w:szCs w:val="21"/>
                <w:lang w:eastAsia="zh-CN"/>
              </w:rPr>
              <w:t>分，</w:t>
            </w:r>
            <w:r>
              <w:rPr>
                <w:rFonts w:hint="eastAsia" w:ascii="宋体" w:hAnsi="宋体" w:cs="宋体"/>
                <w:color w:val="auto"/>
                <w:kern w:val="0"/>
                <w:szCs w:val="21"/>
              </w:rPr>
              <w:t>叶面灰尘</w:t>
            </w:r>
            <w:r>
              <w:rPr>
                <w:rFonts w:hint="eastAsia" w:ascii="宋体" w:hAnsi="宋体" w:cs="宋体"/>
                <w:color w:val="auto"/>
                <w:kern w:val="0"/>
                <w:szCs w:val="21"/>
                <w:lang w:eastAsia="zh-CN"/>
              </w:rPr>
              <w:t>特别</w:t>
            </w:r>
            <w:r>
              <w:rPr>
                <w:rFonts w:hint="eastAsia" w:ascii="宋体" w:hAnsi="宋体" w:cs="宋体"/>
                <w:color w:val="auto"/>
                <w:kern w:val="0"/>
                <w:szCs w:val="21"/>
              </w:rPr>
              <w:t>重</w:t>
            </w:r>
            <w:r>
              <w:rPr>
                <w:rFonts w:hint="eastAsia" w:ascii="宋体" w:hAnsi="宋体" w:cs="宋体"/>
                <w:color w:val="auto"/>
                <w:kern w:val="0"/>
                <w:szCs w:val="21"/>
                <w:lang w:eastAsia="zh-CN"/>
              </w:rPr>
              <w:t>的</w:t>
            </w:r>
            <w:r>
              <w:rPr>
                <w:rFonts w:hint="eastAsia" w:ascii="宋体" w:hAnsi="宋体" w:cs="宋体"/>
                <w:color w:val="auto"/>
                <w:kern w:val="0"/>
                <w:szCs w:val="21"/>
              </w:rPr>
              <w:t>，</w:t>
            </w:r>
            <w:r>
              <w:rPr>
                <w:rFonts w:hint="eastAsia" w:ascii="宋体" w:hAnsi="宋体" w:cs="宋体"/>
                <w:color w:val="auto"/>
                <w:kern w:val="0"/>
                <w:szCs w:val="21"/>
                <w:lang w:eastAsia="zh-CN"/>
              </w:rPr>
              <w:t>每处扣</w:t>
            </w:r>
            <w:r>
              <w:rPr>
                <w:rFonts w:hint="eastAsia" w:ascii="宋体" w:hAnsi="宋体" w:cs="宋体"/>
                <w:color w:val="auto"/>
                <w:kern w:val="0"/>
                <w:szCs w:val="21"/>
                <w:lang w:val="en-US" w:eastAsia="zh-CN"/>
              </w:rPr>
              <w:t>2分。</w:t>
            </w:r>
          </w:p>
        </w:tc>
      </w:tr>
      <w:tr w14:paraId="0F7CC11C">
        <w:tblPrEx>
          <w:tblCellMar>
            <w:top w:w="15" w:type="dxa"/>
            <w:left w:w="15" w:type="dxa"/>
            <w:bottom w:w="15" w:type="dxa"/>
            <w:right w:w="15" w:type="dxa"/>
          </w:tblCellMar>
        </w:tblPrEx>
        <w:trPr>
          <w:trHeight w:val="397" w:hRule="atLeast"/>
          <w:jc w:val="center"/>
        </w:trPr>
        <w:tc>
          <w:tcPr>
            <w:tcW w:w="1304" w:type="dxa"/>
            <w:gridSpan w:val="2"/>
            <w:vMerge w:val="continue"/>
            <w:tcBorders>
              <w:left w:val="single" w:color="auto" w:sz="4" w:space="0"/>
              <w:bottom w:val="single" w:color="auto" w:sz="4" w:space="0"/>
              <w:right w:val="single" w:color="auto" w:sz="4" w:space="0"/>
            </w:tcBorders>
            <w:tcMar>
              <w:top w:w="0" w:type="dxa"/>
              <w:left w:w="108" w:type="dxa"/>
              <w:bottom w:w="0" w:type="dxa"/>
              <w:right w:w="108" w:type="dxa"/>
            </w:tcMar>
            <w:vAlign w:val="center"/>
          </w:tcPr>
          <w:p w14:paraId="1BC498BE">
            <w:pPr>
              <w:widowControl/>
              <w:spacing w:line="330" w:lineRule="atLeast"/>
              <w:jc w:val="center"/>
              <w:rPr>
                <w:rFonts w:ascii="宋体" w:cs="宋体"/>
                <w:b/>
                <w:bCs/>
                <w:color w:val="auto"/>
                <w:kern w:val="0"/>
                <w:sz w:val="24"/>
              </w:rPr>
            </w:pPr>
          </w:p>
        </w:tc>
        <w:tc>
          <w:tcPr>
            <w:tcW w:w="8882" w:type="dxa"/>
            <w:tcBorders>
              <w:top w:val="nil"/>
              <w:left w:val="nil"/>
              <w:bottom w:val="single" w:color="auto" w:sz="4" w:space="0"/>
              <w:right w:val="single" w:color="auto" w:sz="4" w:space="0"/>
            </w:tcBorders>
            <w:tcMar>
              <w:top w:w="0" w:type="dxa"/>
              <w:left w:w="108" w:type="dxa"/>
              <w:bottom w:w="0" w:type="dxa"/>
              <w:right w:w="108" w:type="dxa"/>
            </w:tcMar>
            <w:vAlign w:val="center"/>
          </w:tcPr>
          <w:p w14:paraId="34FE8D91">
            <w:pPr>
              <w:widowControl/>
              <w:jc w:val="left"/>
              <w:rPr>
                <w:rFonts w:hint="default" w:ascii="宋体" w:hAnsi="宋体" w:eastAsia="宋体" w:cs="宋体"/>
                <w:color w:val="auto"/>
                <w:kern w:val="0"/>
                <w:szCs w:val="21"/>
                <w:lang w:val="en-US" w:eastAsia="zh-CN"/>
              </w:rPr>
            </w:pPr>
            <w:r>
              <w:rPr>
                <w:rFonts w:hint="eastAsia" w:ascii="宋体" w:hAnsi="宋体" w:cs="宋体"/>
                <w:color w:val="auto"/>
                <w:kern w:val="0"/>
                <w:szCs w:val="21"/>
                <w:lang w:val="en-US" w:eastAsia="zh-CN"/>
              </w:rPr>
              <w:t>9.花灌木花落后形成的残花、残果，当无观赏价值未及时剪除的，每处扣0.5分。</w:t>
            </w:r>
          </w:p>
        </w:tc>
      </w:tr>
      <w:tr w14:paraId="0373A8D5">
        <w:tblPrEx>
          <w:tblCellMar>
            <w:top w:w="15" w:type="dxa"/>
            <w:left w:w="15" w:type="dxa"/>
            <w:bottom w:w="15" w:type="dxa"/>
            <w:right w:w="15" w:type="dxa"/>
          </w:tblCellMar>
        </w:tblPrEx>
        <w:trPr>
          <w:gridBefore w:val="1"/>
          <w:wBefore w:w="5" w:type="dxa"/>
          <w:trHeight w:val="397" w:hRule="atLeast"/>
          <w:jc w:val="center"/>
        </w:trPr>
        <w:tc>
          <w:tcPr>
            <w:tcW w:w="1299" w:type="dxa"/>
            <w:vMerge w:val="restart"/>
            <w:tcBorders>
              <w:top w:val="nil"/>
              <w:left w:val="single" w:color="auto" w:sz="4" w:space="0"/>
              <w:bottom w:val="single" w:color="auto" w:sz="4" w:space="0"/>
              <w:right w:val="single" w:color="auto" w:sz="4" w:space="0"/>
            </w:tcBorders>
            <w:tcMar>
              <w:top w:w="0" w:type="dxa"/>
              <w:left w:w="108" w:type="dxa"/>
              <w:bottom w:w="0" w:type="dxa"/>
              <w:right w:w="108" w:type="dxa"/>
            </w:tcMar>
            <w:vAlign w:val="center"/>
          </w:tcPr>
          <w:p w14:paraId="308EA03D">
            <w:pPr>
              <w:widowControl/>
              <w:spacing w:line="330" w:lineRule="atLeast"/>
              <w:jc w:val="center"/>
              <w:rPr>
                <w:rFonts w:ascii="宋体" w:cs="宋体"/>
                <w:b/>
                <w:bCs/>
                <w:color w:val="auto"/>
                <w:kern w:val="0"/>
                <w:sz w:val="24"/>
              </w:rPr>
            </w:pPr>
            <w:r>
              <w:rPr>
                <w:rFonts w:hint="eastAsia" w:ascii="宋体" w:hAnsi="宋体" w:cs="宋体"/>
                <w:b/>
                <w:bCs/>
                <w:color w:val="auto"/>
                <w:kern w:val="0"/>
                <w:sz w:val="24"/>
              </w:rPr>
              <w:t>草坪管护</w:t>
            </w:r>
          </w:p>
        </w:tc>
        <w:tc>
          <w:tcPr>
            <w:tcW w:w="8882" w:type="dxa"/>
            <w:tcBorders>
              <w:top w:val="nil"/>
              <w:left w:val="nil"/>
              <w:bottom w:val="single" w:color="auto" w:sz="4" w:space="0"/>
              <w:right w:val="single" w:color="auto" w:sz="4" w:space="0"/>
            </w:tcBorders>
            <w:tcMar>
              <w:top w:w="0" w:type="dxa"/>
              <w:left w:w="108" w:type="dxa"/>
              <w:bottom w:w="0" w:type="dxa"/>
              <w:right w:w="108" w:type="dxa"/>
            </w:tcMar>
            <w:vAlign w:val="center"/>
          </w:tcPr>
          <w:p w14:paraId="36113D02">
            <w:pPr>
              <w:widowControl/>
              <w:spacing w:line="370" w:lineRule="atLeast"/>
              <w:jc w:val="left"/>
              <w:textAlignment w:val="baseline"/>
              <w:rPr>
                <w:rFonts w:ascii="微软雅黑" w:hAnsi="微软雅黑" w:eastAsia="微软雅黑" w:cs="微软雅黑"/>
                <w:color w:val="auto"/>
                <w:szCs w:val="21"/>
              </w:rPr>
            </w:pPr>
            <w:r>
              <w:rPr>
                <w:rFonts w:ascii="宋体" w:hAnsi="宋体" w:cs="宋体"/>
                <w:color w:val="auto"/>
                <w:kern w:val="0"/>
                <w:szCs w:val="21"/>
              </w:rPr>
              <w:t>1.</w:t>
            </w:r>
            <w:r>
              <w:rPr>
                <w:rFonts w:hint="eastAsia" w:ascii="宋体" w:hAnsi="宋体" w:cs="宋体"/>
                <w:color w:val="auto"/>
                <w:kern w:val="0"/>
                <w:szCs w:val="21"/>
              </w:rPr>
              <w:t>草坪斑秃</w:t>
            </w:r>
            <w:r>
              <w:rPr>
                <w:rFonts w:hint="eastAsia" w:ascii="宋体" w:hAnsi="宋体" w:cs="宋体"/>
                <w:color w:val="auto"/>
                <w:kern w:val="0"/>
                <w:szCs w:val="21"/>
                <w:lang w:eastAsia="zh-CN"/>
              </w:rPr>
              <w:t>，</w:t>
            </w:r>
            <w:r>
              <w:rPr>
                <w:rFonts w:hint="eastAsia" w:ascii="宋体" w:hAnsi="宋体" w:cs="宋体"/>
                <w:color w:val="auto"/>
                <w:kern w:val="0"/>
                <w:szCs w:val="21"/>
              </w:rPr>
              <w:t>每平方米扣</w:t>
            </w:r>
            <w:r>
              <w:rPr>
                <w:rFonts w:hint="eastAsia" w:ascii="宋体" w:hAnsi="宋体" w:cs="宋体"/>
                <w:color w:val="auto"/>
                <w:kern w:val="0"/>
                <w:szCs w:val="21"/>
                <w:lang w:eastAsia="zh-CN"/>
              </w:rPr>
              <w:t>0.5分。</w:t>
            </w:r>
          </w:p>
        </w:tc>
      </w:tr>
      <w:tr w14:paraId="7DAF7277">
        <w:tblPrEx>
          <w:tblCellMar>
            <w:top w:w="15" w:type="dxa"/>
            <w:left w:w="15" w:type="dxa"/>
            <w:bottom w:w="15" w:type="dxa"/>
            <w:right w:w="15" w:type="dxa"/>
          </w:tblCellMar>
        </w:tblPrEx>
        <w:trPr>
          <w:gridBefore w:val="1"/>
          <w:wBefore w:w="5" w:type="dxa"/>
          <w:trHeight w:val="397" w:hRule="atLeast"/>
          <w:jc w:val="center"/>
        </w:trPr>
        <w:tc>
          <w:tcPr>
            <w:tcW w:w="1299" w:type="dxa"/>
            <w:vMerge w:val="continue"/>
            <w:tcBorders>
              <w:left w:val="single" w:color="auto" w:sz="4" w:space="0"/>
              <w:right w:val="single" w:color="auto" w:sz="4" w:space="0"/>
            </w:tcBorders>
            <w:tcMar>
              <w:top w:w="0" w:type="dxa"/>
              <w:left w:w="108" w:type="dxa"/>
              <w:bottom w:w="0" w:type="dxa"/>
              <w:right w:w="108" w:type="dxa"/>
            </w:tcMar>
            <w:vAlign w:val="center"/>
          </w:tcPr>
          <w:p w14:paraId="64758C33">
            <w:pPr>
              <w:widowControl/>
              <w:spacing w:line="330" w:lineRule="atLeast"/>
              <w:jc w:val="center"/>
              <w:rPr>
                <w:rFonts w:hint="eastAsia" w:ascii="宋体" w:hAnsi="宋体" w:cs="宋体"/>
                <w:b/>
                <w:bCs/>
                <w:color w:val="auto"/>
                <w:kern w:val="0"/>
                <w:sz w:val="24"/>
              </w:rPr>
            </w:pPr>
          </w:p>
        </w:tc>
        <w:tc>
          <w:tcPr>
            <w:tcW w:w="8882" w:type="dxa"/>
            <w:tcBorders>
              <w:top w:val="nil"/>
              <w:left w:val="nil"/>
              <w:bottom w:val="single" w:color="auto" w:sz="4" w:space="0"/>
              <w:right w:val="single" w:color="auto" w:sz="4" w:space="0"/>
            </w:tcBorders>
            <w:tcMar>
              <w:top w:w="0" w:type="dxa"/>
              <w:left w:w="108" w:type="dxa"/>
              <w:bottom w:w="0" w:type="dxa"/>
              <w:right w:w="108" w:type="dxa"/>
            </w:tcMar>
            <w:vAlign w:val="center"/>
          </w:tcPr>
          <w:p w14:paraId="0421DB6F">
            <w:pPr>
              <w:widowControl/>
              <w:spacing w:line="370" w:lineRule="atLeast"/>
              <w:jc w:val="left"/>
              <w:textAlignment w:val="baseline"/>
              <w:rPr>
                <w:rFonts w:hint="default" w:ascii="宋体" w:hAnsi="宋体" w:eastAsia="宋体" w:cs="宋体"/>
                <w:color w:val="auto"/>
                <w:kern w:val="0"/>
                <w:szCs w:val="21"/>
                <w:lang w:val="en-US" w:eastAsia="zh-CN"/>
              </w:rPr>
            </w:pPr>
            <w:r>
              <w:rPr>
                <w:rFonts w:hint="eastAsia" w:ascii="宋体" w:hAnsi="宋体" w:cs="宋体"/>
                <w:color w:val="auto"/>
                <w:kern w:val="0"/>
                <w:szCs w:val="21"/>
                <w:lang w:val="en-US" w:eastAsia="zh-CN"/>
              </w:rPr>
              <w:t>2.草坪</w:t>
            </w:r>
            <w:r>
              <w:rPr>
                <w:rFonts w:hint="eastAsia" w:ascii="宋体" w:hAnsi="宋体" w:cs="宋体"/>
                <w:color w:val="auto"/>
                <w:kern w:val="0"/>
                <w:szCs w:val="21"/>
              </w:rPr>
              <w:t>未及时修剪的，每处扣</w:t>
            </w:r>
            <w:r>
              <w:rPr>
                <w:rFonts w:hint="eastAsia" w:ascii="宋体" w:hAnsi="宋体" w:cs="宋体"/>
                <w:color w:val="auto"/>
                <w:kern w:val="0"/>
                <w:szCs w:val="21"/>
                <w:lang w:val="en-US" w:eastAsia="zh-CN"/>
              </w:rPr>
              <w:t>1</w:t>
            </w:r>
            <w:r>
              <w:rPr>
                <w:rFonts w:hint="eastAsia" w:ascii="宋体" w:hAnsi="宋体" w:cs="宋体"/>
                <w:color w:val="auto"/>
                <w:kern w:val="0"/>
                <w:szCs w:val="21"/>
                <w:lang w:eastAsia="zh-CN"/>
              </w:rPr>
              <w:t>分</w:t>
            </w:r>
            <w:r>
              <w:rPr>
                <w:rFonts w:hint="eastAsia" w:ascii="宋体" w:hAnsi="宋体" w:cs="宋体"/>
                <w:color w:val="auto"/>
                <w:kern w:val="0"/>
                <w:szCs w:val="21"/>
              </w:rPr>
              <w:t>。</w:t>
            </w:r>
          </w:p>
        </w:tc>
      </w:tr>
      <w:tr w14:paraId="60A86686">
        <w:tblPrEx>
          <w:tblCellMar>
            <w:top w:w="15" w:type="dxa"/>
            <w:left w:w="15" w:type="dxa"/>
            <w:bottom w:w="15" w:type="dxa"/>
            <w:right w:w="15" w:type="dxa"/>
          </w:tblCellMar>
        </w:tblPrEx>
        <w:trPr>
          <w:gridBefore w:val="1"/>
          <w:wBefore w:w="5" w:type="dxa"/>
          <w:trHeight w:val="397" w:hRule="atLeast"/>
          <w:jc w:val="center"/>
        </w:trPr>
        <w:tc>
          <w:tcPr>
            <w:tcW w:w="1299" w:type="dxa"/>
            <w:vMerge w:val="continue"/>
            <w:tcBorders>
              <w:top w:val="nil"/>
              <w:left w:val="single" w:color="auto" w:sz="4" w:space="0"/>
              <w:bottom w:val="single" w:color="auto" w:sz="4" w:space="0"/>
              <w:right w:val="single" w:color="auto" w:sz="4" w:space="0"/>
            </w:tcBorders>
            <w:tcMar>
              <w:top w:w="0" w:type="dxa"/>
              <w:left w:w="108" w:type="dxa"/>
              <w:bottom w:w="0" w:type="dxa"/>
              <w:right w:w="108" w:type="dxa"/>
            </w:tcMar>
            <w:vAlign w:val="center"/>
          </w:tcPr>
          <w:p w14:paraId="334D29FD">
            <w:pPr>
              <w:widowControl/>
              <w:spacing w:line="330" w:lineRule="atLeast"/>
              <w:jc w:val="center"/>
              <w:rPr>
                <w:rFonts w:ascii="宋体" w:cs="宋体"/>
                <w:b/>
                <w:bCs/>
                <w:color w:val="auto"/>
                <w:kern w:val="0"/>
                <w:sz w:val="24"/>
              </w:rPr>
            </w:pPr>
          </w:p>
        </w:tc>
        <w:tc>
          <w:tcPr>
            <w:tcW w:w="8882" w:type="dxa"/>
            <w:tcBorders>
              <w:top w:val="nil"/>
              <w:left w:val="nil"/>
              <w:bottom w:val="single" w:color="auto" w:sz="4" w:space="0"/>
              <w:right w:val="single" w:color="auto" w:sz="4" w:space="0"/>
            </w:tcBorders>
            <w:tcMar>
              <w:top w:w="0" w:type="dxa"/>
              <w:left w:w="108" w:type="dxa"/>
              <w:bottom w:w="0" w:type="dxa"/>
              <w:right w:w="108" w:type="dxa"/>
            </w:tcMar>
            <w:vAlign w:val="center"/>
          </w:tcPr>
          <w:p w14:paraId="32C8E4F9">
            <w:pPr>
              <w:widowControl/>
              <w:jc w:val="left"/>
              <w:rPr>
                <w:rFonts w:ascii="微软雅黑" w:hAnsi="微软雅黑" w:eastAsia="微软雅黑" w:cs="微软雅黑"/>
                <w:color w:val="auto"/>
                <w:szCs w:val="21"/>
              </w:rPr>
            </w:pPr>
            <w:r>
              <w:rPr>
                <w:rFonts w:hint="eastAsia" w:ascii="宋体" w:hAnsi="宋体" w:cs="宋体"/>
                <w:color w:val="auto"/>
                <w:kern w:val="0"/>
                <w:szCs w:val="21"/>
                <w:lang w:val="en-US" w:eastAsia="zh-CN"/>
              </w:rPr>
              <w:t>3</w:t>
            </w:r>
            <w:r>
              <w:rPr>
                <w:rFonts w:ascii="宋体" w:hAnsi="宋体" w:cs="宋体"/>
                <w:color w:val="auto"/>
                <w:kern w:val="0"/>
                <w:szCs w:val="21"/>
              </w:rPr>
              <w:t>.</w:t>
            </w:r>
            <w:r>
              <w:rPr>
                <w:rFonts w:hint="eastAsia" w:ascii="宋体" w:hAnsi="宋体" w:cs="宋体"/>
                <w:color w:val="auto"/>
                <w:kern w:val="0"/>
                <w:szCs w:val="21"/>
              </w:rPr>
              <w:t>草坪杂草未及时清除的，每处扣</w:t>
            </w:r>
            <w:r>
              <w:rPr>
                <w:rFonts w:hint="eastAsia" w:ascii="宋体" w:hAnsi="宋体" w:cs="宋体"/>
                <w:color w:val="auto"/>
                <w:kern w:val="0"/>
                <w:szCs w:val="21"/>
                <w:lang w:eastAsia="zh-CN"/>
              </w:rPr>
              <w:t>0.5分</w:t>
            </w:r>
            <w:r>
              <w:rPr>
                <w:rFonts w:hint="eastAsia" w:ascii="宋体" w:hAnsi="宋体" w:cs="宋体"/>
                <w:color w:val="auto"/>
                <w:kern w:val="0"/>
                <w:szCs w:val="21"/>
              </w:rPr>
              <w:t>。</w:t>
            </w:r>
          </w:p>
        </w:tc>
      </w:tr>
      <w:tr w14:paraId="48FB9AB3">
        <w:tblPrEx>
          <w:tblCellMar>
            <w:top w:w="15" w:type="dxa"/>
            <w:left w:w="15" w:type="dxa"/>
            <w:bottom w:w="15" w:type="dxa"/>
            <w:right w:w="15" w:type="dxa"/>
          </w:tblCellMar>
        </w:tblPrEx>
        <w:trPr>
          <w:gridBefore w:val="1"/>
          <w:wBefore w:w="5" w:type="dxa"/>
          <w:trHeight w:val="397" w:hRule="atLeast"/>
          <w:jc w:val="center"/>
        </w:trPr>
        <w:tc>
          <w:tcPr>
            <w:tcW w:w="1299" w:type="dxa"/>
            <w:vMerge w:val="continue"/>
            <w:tcBorders>
              <w:top w:val="nil"/>
              <w:left w:val="single" w:color="auto" w:sz="4" w:space="0"/>
              <w:bottom w:val="single" w:color="auto" w:sz="4" w:space="0"/>
              <w:right w:val="single" w:color="auto" w:sz="4" w:space="0"/>
            </w:tcBorders>
            <w:tcMar>
              <w:top w:w="0" w:type="dxa"/>
              <w:left w:w="108" w:type="dxa"/>
              <w:bottom w:w="0" w:type="dxa"/>
              <w:right w:w="108" w:type="dxa"/>
            </w:tcMar>
            <w:vAlign w:val="center"/>
          </w:tcPr>
          <w:p w14:paraId="124B500E">
            <w:pPr>
              <w:widowControl/>
              <w:spacing w:line="330" w:lineRule="atLeast"/>
              <w:jc w:val="center"/>
              <w:rPr>
                <w:rFonts w:ascii="宋体" w:cs="宋体"/>
                <w:b/>
                <w:bCs/>
                <w:color w:val="auto"/>
                <w:kern w:val="0"/>
                <w:sz w:val="24"/>
              </w:rPr>
            </w:pPr>
          </w:p>
        </w:tc>
        <w:tc>
          <w:tcPr>
            <w:tcW w:w="8882" w:type="dxa"/>
            <w:tcBorders>
              <w:top w:val="nil"/>
              <w:left w:val="nil"/>
              <w:bottom w:val="single" w:color="auto" w:sz="4" w:space="0"/>
              <w:right w:val="single" w:color="auto" w:sz="4" w:space="0"/>
            </w:tcBorders>
            <w:tcMar>
              <w:top w:w="0" w:type="dxa"/>
              <w:left w:w="108" w:type="dxa"/>
              <w:bottom w:w="0" w:type="dxa"/>
              <w:right w:w="108" w:type="dxa"/>
            </w:tcMar>
            <w:vAlign w:val="center"/>
          </w:tcPr>
          <w:p w14:paraId="56AF2A6E">
            <w:pPr>
              <w:widowControl/>
              <w:jc w:val="left"/>
              <w:rPr>
                <w:rFonts w:ascii="微软雅黑" w:hAnsi="微软雅黑" w:eastAsia="微软雅黑" w:cs="微软雅黑"/>
                <w:color w:val="auto"/>
                <w:szCs w:val="21"/>
              </w:rPr>
            </w:pPr>
            <w:r>
              <w:rPr>
                <w:rFonts w:hint="eastAsia" w:ascii="宋体" w:hAnsi="宋体" w:cs="宋体"/>
                <w:color w:val="auto"/>
                <w:kern w:val="0"/>
                <w:szCs w:val="21"/>
                <w:lang w:val="en-US" w:eastAsia="zh-CN"/>
              </w:rPr>
              <w:t>4</w:t>
            </w:r>
            <w:r>
              <w:rPr>
                <w:rFonts w:ascii="宋体" w:hAnsi="宋体" w:cs="宋体"/>
                <w:color w:val="auto"/>
                <w:kern w:val="0"/>
                <w:szCs w:val="21"/>
              </w:rPr>
              <w:t>.</w:t>
            </w:r>
            <w:r>
              <w:rPr>
                <w:rFonts w:hint="eastAsia" w:ascii="宋体" w:hAnsi="宋体" w:cs="宋体"/>
                <w:color w:val="auto"/>
                <w:kern w:val="0"/>
                <w:szCs w:val="21"/>
              </w:rPr>
              <w:t>草坪生长势弱，肥水管理差或草坪灰尘遍布未冲洗，每处扣</w:t>
            </w:r>
            <w:r>
              <w:rPr>
                <w:rFonts w:hint="eastAsia" w:ascii="宋体" w:hAnsi="宋体" w:cs="宋体"/>
                <w:color w:val="auto"/>
                <w:kern w:val="0"/>
                <w:szCs w:val="21"/>
                <w:lang w:eastAsia="zh-CN"/>
              </w:rPr>
              <w:t>0.5分</w:t>
            </w:r>
            <w:r>
              <w:rPr>
                <w:rFonts w:hint="eastAsia" w:ascii="宋体" w:hAnsi="宋体" w:cs="宋体"/>
                <w:color w:val="auto"/>
                <w:kern w:val="0"/>
                <w:szCs w:val="21"/>
              </w:rPr>
              <w:t>。</w:t>
            </w:r>
          </w:p>
        </w:tc>
      </w:tr>
      <w:tr w14:paraId="4F7E3A98">
        <w:tblPrEx>
          <w:tblCellMar>
            <w:top w:w="15" w:type="dxa"/>
            <w:left w:w="15" w:type="dxa"/>
            <w:bottom w:w="15" w:type="dxa"/>
            <w:right w:w="15" w:type="dxa"/>
          </w:tblCellMar>
        </w:tblPrEx>
        <w:trPr>
          <w:gridBefore w:val="1"/>
          <w:wBefore w:w="5" w:type="dxa"/>
          <w:trHeight w:val="367" w:hRule="atLeast"/>
          <w:jc w:val="center"/>
        </w:trPr>
        <w:tc>
          <w:tcPr>
            <w:tcW w:w="1299" w:type="dxa"/>
            <w:vMerge w:val="continue"/>
            <w:tcBorders>
              <w:top w:val="nil"/>
              <w:left w:val="single" w:color="auto" w:sz="4" w:space="0"/>
              <w:bottom w:val="single" w:color="auto" w:sz="4" w:space="0"/>
              <w:right w:val="single" w:color="auto" w:sz="4" w:space="0"/>
            </w:tcBorders>
            <w:tcMar>
              <w:top w:w="0" w:type="dxa"/>
              <w:left w:w="108" w:type="dxa"/>
              <w:bottom w:w="0" w:type="dxa"/>
              <w:right w:w="108" w:type="dxa"/>
            </w:tcMar>
            <w:vAlign w:val="center"/>
          </w:tcPr>
          <w:p w14:paraId="1E8AF4C6">
            <w:pPr>
              <w:widowControl/>
              <w:spacing w:line="330" w:lineRule="atLeast"/>
              <w:jc w:val="center"/>
              <w:rPr>
                <w:rFonts w:ascii="宋体" w:cs="宋体"/>
                <w:b/>
                <w:bCs/>
                <w:color w:val="auto"/>
                <w:kern w:val="0"/>
                <w:sz w:val="24"/>
              </w:rPr>
            </w:pPr>
          </w:p>
        </w:tc>
        <w:tc>
          <w:tcPr>
            <w:tcW w:w="8882" w:type="dxa"/>
            <w:tcBorders>
              <w:top w:val="nil"/>
              <w:left w:val="nil"/>
              <w:bottom w:val="single" w:color="auto" w:sz="4" w:space="0"/>
              <w:right w:val="single" w:color="auto" w:sz="4" w:space="0"/>
            </w:tcBorders>
            <w:tcMar>
              <w:top w:w="0" w:type="dxa"/>
              <w:left w:w="108" w:type="dxa"/>
              <w:bottom w:w="0" w:type="dxa"/>
              <w:right w:w="108" w:type="dxa"/>
            </w:tcMar>
            <w:vAlign w:val="center"/>
          </w:tcPr>
          <w:p w14:paraId="529EA59E">
            <w:pPr>
              <w:widowControl/>
              <w:jc w:val="left"/>
              <w:rPr>
                <w:rFonts w:ascii="微软雅黑" w:hAnsi="微软雅黑" w:eastAsia="微软雅黑" w:cs="微软雅黑"/>
                <w:color w:val="auto"/>
                <w:szCs w:val="21"/>
              </w:rPr>
            </w:pPr>
            <w:r>
              <w:rPr>
                <w:rFonts w:hint="eastAsia" w:ascii="宋体" w:hAnsi="宋体" w:cs="宋体"/>
                <w:color w:val="auto"/>
                <w:kern w:val="0"/>
                <w:szCs w:val="21"/>
                <w:lang w:val="en-US" w:eastAsia="zh-CN"/>
              </w:rPr>
              <w:t>5</w:t>
            </w:r>
            <w:r>
              <w:rPr>
                <w:rFonts w:ascii="宋体" w:hAnsi="宋体" w:cs="宋体"/>
                <w:color w:val="auto"/>
                <w:kern w:val="0"/>
                <w:szCs w:val="21"/>
              </w:rPr>
              <w:t>.</w:t>
            </w:r>
            <w:r>
              <w:rPr>
                <w:rFonts w:hint="eastAsia" w:ascii="宋体" w:hAnsi="宋体" w:cs="宋体"/>
                <w:color w:val="auto"/>
                <w:kern w:val="0"/>
                <w:szCs w:val="21"/>
              </w:rPr>
              <w:t>草坪内灌木球、树围未设隔离带的每处扣</w:t>
            </w:r>
            <w:r>
              <w:rPr>
                <w:rFonts w:hint="eastAsia" w:ascii="宋体" w:hAnsi="宋体" w:cs="宋体"/>
                <w:color w:val="auto"/>
                <w:kern w:val="0"/>
                <w:szCs w:val="21"/>
                <w:lang w:eastAsia="zh-CN"/>
              </w:rPr>
              <w:t>0.5分</w:t>
            </w:r>
            <w:r>
              <w:rPr>
                <w:rFonts w:hint="eastAsia" w:ascii="宋体" w:hAnsi="宋体" w:cs="宋体"/>
                <w:color w:val="auto"/>
                <w:kern w:val="0"/>
                <w:szCs w:val="21"/>
              </w:rPr>
              <w:t>。</w:t>
            </w:r>
          </w:p>
        </w:tc>
      </w:tr>
      <w:tr w14:paraId="68D8C03E">
        <w:tblPrEx>
          <w:tblCellMar>
            <w:top w:w="15" w:type="dxa"/>
            <w:left w:w="15" w:type="dxa"/>
            <w:bottom w:w="15" w:type="dxa"/>
            <w:right w:w="15" w:type="dxa"/>
          </w:tblCellMar>
        </w:tblPrEx>
        <w:trPr>
          <w:gridBefore w:val="1"/>
          <w:wBefore w:w="5" w:type="dxa"/>
          <w:trHeight w:val="352" w:hRule="atLeast"/>
          <w:jc w:val="center"/>
        </w:trPr>
        <w:tc>
          <w:tcPr>
            <w:tcW w:w="1299" w:type="dxa"/>
            <w:vMerge w:val="restart"/>
            <w:tcBorders>
              <w:top w:val="nil"/>
              <w:left w:val="single" w:color="auto" w:sz="4" w:space="0"/>
              <w:bottom w:val="single" w:color="auto" w:sz="4" w:space="0"/>
              <w:right w:val="single" w:color="auto" w:sz="4" w:space="0"/>
            </w:tcBorders>
            <w:tcMar>
              <w:top w:w="0" w:type="dxa"/>
              <w:left w:w="108" w:type="dxa"/>
              <w:bottom w:w="0" w:type="dxa"/>
              <w:right w:w="108" w:type="dxa"/>
            </w:tcMar>
            <w:vAlign w:val="center"/>
          </w:tcPr>
          <w:p w14:paraId="4A82C2D8">
            <w:pPr>
              <w:widowControl/>
              <w:spacing w:line="330" w:lineRule="atLeast"/>
              <w:jc w:val="center"/>
              <w:rPr>
                <w:rFonts w:ascii="宋体" w:cs="宋体"/>
                <w:b/>
                <w:bCs/>
                <w:color w:val="auto"/>
                <w:kern w:val="0"/>
                <w:sz w:val="24"/>
              </w:rPr>
            </w:pPr>
            <w:r>
              <w:rPr>
                <w:rFonts w:hint="eastAsia" w:ascii="宋体" w:hAnsi="宋体" w:cs="宋体"/>
                <w:b/>
                <w:bCs/>
                <w:color w:val="auto"/>
                <w:kern w:val="0"/>
                <w:sz w:val="24"/>
              </w:rPr>
              <w:t>花卉管护</w:t>
            </w:r>
          </w:p>
        </w:tc>
        <w:tc>
          <w:tcPr>
            <w:tcW w:w="8882" w:type="dxa"/>
            <w:tcBorders>
              <w:top w:val="nil"/>
              <w:left w:val="nil"/>
              <w:bottom w:val="single" w:color="auto" w:sz="4" w:space="0"/>
              <w:right w:val="single" w:color="auto" w:sz="4" w:space="0"/>
            </w:tcBorders>
            <w:tcMar>
              <w:top w:w="0" w:type="dxa"/>
              <w:left w:w="108" w:type="dxa"/>
              <w:bottom w:w="0" w:type="dxa"/>
              <w:right w:w="108" w:type="dxa"/>
            </w:tcMar>
            <w:vAlign w:val="center"/>
          </w:tcPr>
          <w:p w14:paraId="35019575">
            <w:pPr>
              <w:widowControl/>
              <w:jc w:val="left"/>
              <w:rPr>
                <w:rFonts w:ascii="微软雅黑" w:hAnsi="微软雅黑" w:eastAsia="微软雅黑" w:cs="微软雅黑"/>
                <w:color w:val="auto"/>
                <w:szCs w:val="21"/>
              </w:rPr>
            </w:pPr>
            <w:r>
              <w:rPr>
                <w:rFonts w:ascii="宋体" w:hAnsi="宋体" w:cs="宋体"/>
                <w:color w:val="auto"/>
                <w:kern w:val="0"/>
                <w:szCs w:val="21"/>
              </w:rPr>
              <w:t>1.</w:t>
            </w:r>
            <w:r>
              <w:rPr>
                <w:rFonts w:hint="eastAsia" w:ascii="宋体" w:hAnsi="宋体" w:cs="宋体"/>
                <w:color w:val="auto"/>
                <w:kern w:val="0"/>
                <w:szCs w:val="21"/>
              </w:rPr>
              <w:t>花坛换花不及时或换花不符合要求的，每</w:t>
            </w:r>
            <w:r>
              <w:rPr>
                <w:rFonts w:hint="eastAsia" w:ascii="宋体" w:hAnsi="宋体" w:cs="宋体"/>
                <w:color w:val="auto"/>
                <w:kern w:val="0"/>
                <w:szCs w:val="21"/>
                <w:lang w:eastAsia="zh-CN"/>
              </w:rPr>
              <w:t>处</w:t>
            </w:r>
            <w:r>
              <w:rPr>
                <w:rFonts w:hint="eastAsia" w:ascii="宋体" w:hAnsi="宋体" w:cs="宋体"/>
                <w:color w:val="auto"/>
                <w:kern w:val="0"/>
                <w:szCs w:val="21"/>
              </w:rPr>
              <w:t>扣</w:t>
            </w:r>
            <w:r>
              <w:rPr>
                <w:rFonts w:hint="eastAsia" w:ascii="宋体" w:hAnsi="宋体" w:cs="宋体"/>
                <w:color w:val="auto"/>
                <w:kern w:val="0"/>
                <w:szCs w:val="21"/>
                <w:lang w:eastAsia="zh-CN"/>
              </w:rPr>
              <w:t>0.5分</w:t>
            </w:r>
            <w:r>
              <w:rPr>
                <w:rFonts w:hint="eastAsia" w:ascii="宋体" w:hAnsi="宋体" w:cs="宋体"/>
                <w:color w:val="auto"/>
                <w:kern w:val="0"/>
                <w:szCs w:val="21"/>
              </w:rPr>
              <w:t>。</w:t>
            </w:r>
          </w:p>
        </w:tc>
      </w:tr>
      <w:tr w14:paraId="44C30971">
        <w:tblPrEx>
          <w:tblCellMar>
            <w:top w:w="15" w:type="dxa"/>
            <w:left w:w="15" w:type="dxa"/>
            <w:bottom w:w="15" w:type="dxa"/>
            <w:right w:w="15" w:type="dxa"/>
          </w:tblCellMar>
        </w:tblPrEx>
        <w:trPr>
          <w:gridBefore w:val="1"/>
          <w:wBefore w:w="5" w:type="dxa"/>
          <w:trHeight w:val="372" w:hRule="atLeast"/>
          <w:jc w:val="center"/>
        </w:trPr>
        <w:tc>
          <w:tcPr>
            <w:tcW w:w="1299" w:type="dxa"/>
            <w:vMerge w:val="continue"/>
            <w:tcBorders>
              <w:top w:val="nil"/>
              <w:left w:val="single" w:color="auto" w:sz="4" w:space="0"/>
              <w:bottom w:val="single" w:color="auto" w:sz="4" w:space="0"/>
              <w:right w:val="single" w:color="auto" w:sz="4" w:space="0"/>
            </w:tcBorders>
            <w:tcMar>
              <w:top w:w="0" w:type="dxa"/>
              <w:left w:w="108" w:type="dxa"/>
              <w:bottom w:w="0" w:type="dxa"/>
              <w:right w:w="108" w:type="dxa"/>
            </w:tcMar>
            <w:vAlign w:val="center"/>
          </w:tcPr>
          <w:p w14:paraId="51B14F6E">
            <w:pPr>
              <w:widowControl/>
              <w:spacing w:line="330" w:lineRule="atLeast"/>
              <w:jc w:val="center"/>
              <w:rPr>
                <w:rFonts w:ascii="宋体" w:cs="宋体"/>
                <w:b/>
                <w:bCs/>
                <w:color w:val="auto"/>
                <w:kern w:val="0"/>
                <w:sz w:val="24"/>
              </w:rPr>
            </w:pPr>
          </w:p>
        </w:tc>
        <w:tc>
          <w:tcPr>
            <w:tcW w:w="8882" w:type="dxa"/>
            <w:tcBorders>
              <w:top w:val="nil"/>
              <w:left w:val="nil"/>
              <w:bottom w:val="single" w:color="auto" w:sz="4" w:space="0"/>
              <w:right w:val="single" w:color="auto" w:sz="4" w:space="0"/>
            </w:tcBorders>
            <w:tcMar>
              <w:top w:w="0" w:type="dxa"/>
              <w:left w:w="108" w:type="dxa"/>
              <w:bottom w:w="0" w:type="dxa"/>
              <w:right w:w="108" w:type="dxa"/>
            </w:tcMar>
            <w:vAlign w:val="center"/>
          </w:tcPr>
          <w:p w14:paraId="186B88FC">
            <w:pPr>
              <w:widowControl/>
              <w:jc w:val="left"/>
              <w:rPr>
                <w:rFonts w:ascii="微软雅黑" w:hAnsi="微软雅黑" w:eastAsia="微软雅黑" w:cs="微软雅黑"/>
                <w:color w:val="auto"/>
                <w:szCs w:val="21"/>
              </w:rPr>
            </w:pPr>
            <w:r>
              <w:rPr>
                <w:rFonts w:ascii="宋体" w:hAnsi="宋体" w:cs="宋体"/>
                <w:color w:val="auto"/>
                <w:kern w:val="0"/>
                <w:szCs w:val="21"/>
              </w:rPr>
              <w:t>2.</w:t>
            </w:r>
            <w:r>
              <w:rPr>
                <w:rFonts w:hint="eastAsia" w:ascii="宋体" w:hAnsi="宋体" w:cs="宋体"/>
                <w:color w:val="auto"/>
                <w:kern w:val="0"/>
                <w:szCs w:val="21"/>
              </w:rPr>
              <w:t>没有按要求摆花的，每少一次扣</w:t>
            </w:r>
            <w:r>
              <w:rPr>
                <w:rFonts w:hint="eastAsia" w:ascii="宋体" w:hAnsi="宋体" w:cs="宋体"/>
                <w:color w:val="auto"/>
                <w:kern w:val="0"/>
                <w:szCs w:val="21"/>
                <w:lang w:val="en-US" w:eastAsia="zh-CN"/>
              </w:rPr>
              <w:t>1</w:t>
            </w:r>
            <w:r>
              <w:rPr>
                <w:rFonts w:hint="eastAsia" w:ascii="宋体" w:hAnsi="宋体" w:cs="宋体"/>
                <w:color w:val="auto"/>
                <w:kern w:val="0"/>
                <w:szCs w:val="21"/>
                <w:lang w:eastAsia="zh-CN"/>
              </w:rPr>
              <w:t>分</w:t>
            </w:r>
            <w:r>
              <w:rPr>
                <w:rFonts w:hint="eastAsia" w:ascii="宋体" w:hAnsi="宋体" w:cs="宋体"/>
                <w:color w:val="auto"/>
                <w:kern w:val="0"/>
                <w:szCs w:val="21"/>
              </w:rPr>
              <w:t>。</w:t>
            </w:r>
          </w:p>
        </w:tc>
      </w:tr>
      <w:tr w14:paraId="45A2B31C">
        <w:tblPrEx>
          <w:tblCellMar>
            <w:top w:w="15" w:type="dxa"/>
            <w:left w:w="15" w:type="dxa"/>
            <w:bottom w:w="15" w:type="dxa"/>
            <w:right w:w="15" w:type="dxa"/>
          </w:tblCellMar>
        </w:tblPrEx>
        <w:trPr>
          <w:gridBefore w:val="1"/>
          <w:wBefore w:w="5" w:type="dxa"/>
          <w:trHeight w:val="382" w:hRule="atLeast"/>
          <w:jc w:val="center"/>
        </w:trPr>
        <w:tc>
          <w:tcPr>
            <w:tcW w:w="1299" w:type="dxa"/>
            <w:vMerge w:val="continue"/>
            <w:tcBorders>
              <w:top w:val="nil"/>
              <w:left w:val="single" w:color="auto" w:sz="4" w:space="0"/>
              <w:bottom w:val="single" w:color="auto" w:sz="4" w:space="0"/>
              <w:right w:val="single" w:color="auto" w:sz="4" w:space="0"/>
            </w:tcBorders>
            <w:tcMar>
              <w:top w:w="0" w:type="dxa"/>
              <w:left w:w="108" w:type="dxa"/>
              <w:bottom w:w="0" w:type="dxa"/>
              <w:right w:w="108" w:type="dxa"/>
            </w:tcMar>
            <w:vAlign w:val="center"/>
          </w:tcPr>
          <w:p w14:paraId="6E7254A6">
            <w:pPr>
              <w:widowControl/>
              <w:spacing w:line="330" w:lineRule="atLeast"/>
              <w:jc w:val="center"/>
              <w:rPr>
                <w:rFonts w:ascii="宋体" w:cs="宋体"/>
                <w:b/>
                <w:bCs/>
                <w:color w:val="auto"/>
                <w:kern w:val="0"/>
                <w:sz w:val="24"/>
              </w:rPr>
            </w:pPr>
          </w:p>
        </w:tc>
        <w:tc>
          <w:tcPr>
            <w:tcW w:w="8882" w:type="dxa"/>
            <w:tcBorders>
              <w:top w:val="nil"/>
              <w:left w:val="nil"/>
              <w:bottom w:val="single" w:color="auto" w:sz="4" w:space="0"/>
              <w:right w:val="single" w:color="auto" w:sz="4" w:space="0"/>
            </w:tcBorders>
            <w:tcMar>
              <w:top w:w="0" w:type="dxa"/>
              <w:left w:w="108" w:type="dxa"/>
              <w:bottom w:w="0" w:type="dxa"/>
              <w:right w:w="108" w:type="dxa"/>
            </w:tcMar>
            <w:vAlign w:val="center"/>
          </w:tcPr>
          <w:p w14:paraId="460470EF">
            <w:pPr>
              <w:widowControl/>
              <w:jc w:val="left"/>
              <w:rPr>
                <w:rFonts w:hint="default" w:ascii="微软雅黑" w:hAnsi="微软雅黑" w:eastAsia="微软雅黑" w:cs="微软雅黑"/>
                <w:color w:val="auto"/>
                <w:szCs w:val="21"/>
                <w:lang w:val="en-US"/>
              </w:rPr>
            </w:pPr>
            <w:r>
              <w:rPr>
                <w:rFonts w:ascii="宋体" w:hAnsi="宋体" w:cs="宋体"/>
                <w:color w:val="auto"/>
                <w:kern w:val="0"/>
                <w:szCs w:val="21"/>
              </w:rPr>
              <w:t>3.</w:t>
            </w:r>
            <w:r>
              <w:rPr>
                <w:rFonts w:hint="eastAsia" w:ascii="宋体" w:hAnsi="宋体" w:cs="宋体"/>
                <w:color w:val="auto"/>
                <w:kern w:val="0"/>
                <w:szCs w:val="21"/>
              </w:rPr>
              <w:t>花卉中有杂草未及时清理的，每处扣</w:t>
            </w:r>
            <w:r>
              <w:rPr>
                <w:rFonts w:hint="eastAsia" w:ascii="宋体" w:hAnsi="宋体" w:cs="宋体"/>
                <w:color w:val="auto"/>
                <w:kern w:val="0"/>
                <w:szCs w:val="21"/>
                <w:lang w:eastAsia="zh-CN"/>
              </w:rPr>
              <w:t>0.5分，杂草非常多的，每处扣</w:t>
            </w:r>
            <w:r>
              <w:rPr>
                <w:rFonts w:hint="eastAsia" w:ascii="宋体" w:hAnsi="宋体" w:cs="宋体"/>
                <w:color w:val="auto"/>
                <w:kern w:val="0"/>
                <w:szCs w:val="21"/>
                <w:lang w:val="en-US" w:eastAsia="zh-CN"/>
              </w:rPr>
              <w:t>1分。</w:t>
            </w:r>
          </w:p>
        </w:tc>
      </w:tr>
      <w:tr w14:paraId="47F9A5BA">
        <w:tblPrEx>
          <w:tblCellMar>
            <w:top w:w="15" w:type="dxa"/>
            <w:left w:w="15" w:type="dxa"/>
            <w:bottom w:w="15" w:type="dxa"/>
            <w:right w:w="15" w:type="dxa"/>
          </w:tblCellMar>
        </w:tblPrEx>
        <w:trPr>
          <w:gridBefore w:val="1"/>
          <w:wBefore w:w="5" w:type="dxa"/>
          <w:trHeight w:val="382" w:hRule="atLeast"/>
          <w:jc w:val="center"/>
        </w:trPr>
        <w:tc>
          <w:tcPr>
            <w:tcW w:w="1299"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23D48206">
            <w:pPr>
              <w:widowControl/>
              <w:spacing w:line="330" w:lineRule="atLeast"/>
              <w:jc w:val="center"/>
              <w:rPr>
                <w:rFonts w:hint="eastAsia" w:ascii="宋体" w:eastAsia="宋体" w:cs="宋体"/>
                <w:b/>
                <w:bCs/>
                <w:color w:val="auto"/>
                <w:kern w:val="0"/>
                <w:sz w:val="24"/>
                <w:lang w:eastAsia="zh-CN"/>
              </w:rPr>
            </w:pPr>
            <w:r>
              <w:rPr>
                <w:rFonts w:hint="eastAsia" w:ascii="宋体" w:cs="宋体"/>
                <w:b/>
                <w:bCs/>
                <w:color w:val="auto"/>
                <w:kern w:val="0"/>
                <w:sz w:val="24"/>
                <w:lang w:eastAsia="zh-CN"/>
              </w:rPr>
              <w:t>公厕管理</w:t>
            </w:r>
          </w:p>
        </w:tc>
        <w:tc>
          <w:tcPr>
            <w:tcW w:w="8882" w:type="dxa"/>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4522F57F">
            <w:pPr>
              <w:widowControl/>
              <w:jc w:val="left"/>
              <w:rPr>
                <w:rFonts w:hint="default" w:ascii="宋体" w:hAnsi="宋体" w:eastAsia="宋体" w:cs="宋体"/>
                <w:color w:val="auto"/>
                <w:kern w:val="0"/>
                <w:szCs w:val="21"/>
                <w:lang w:val="en-US" w:eastAsia="zh-CN"/>
              </w:rPr>
            </w:pPr>
            <w:r>
              <w:rPr>
                <w:rFonts w:hint="eastAsia" w:ascii="宋体" w:hAnsi="宋体" w:cs="宋体"/>
                <w:color w:val="auto"/>
                <w:kern w:val="0"/>
                <w:szCs w:val="21"/>
                <w:lang w:val="en-US" w:eastAsia="zh-CN"/>
              </w:rPr>
              <w:t>1.公园、广场内公共厕所管理不到位的，每处扣0.5分。</w:t>
            </w:r>
          </w:p>
        </w:tc>
      </w:tr>
      <w:tr w14:paraId="46B165F0">
        <w:tblPrEx>
          <w:tblCellMar>
            <w:top w:w="15" w:type="dxa"/>
            <w:left w:w="15" w:type="dxa"/>
            <w:bottom w:w="15" w:type="dxa"/>
            <w:right w:w="15" w:type="dxa"/>
          </w:tblCellMar>
        </w:tblPrEx>
        <w:trPr>
          <w:gridBefore w:val="1"/>
          <w:wBefore w:w="5" w:type="dxa"/>
          <w:trHeight w:val="397" w:hRule="atLeast"/>
          <w:jc w:val="center"/>
        </w:trPr>
        <w:tc>
          <w:tcPr>
            <w:tcW w:w="1299" w:type="dxa"/>
            <w:vMerge w:val="restart"/>
            <w:tcBorders>
              <w:top w:val="nil"/>
              <w:left w:val="single" w:color="auto" w:sz="4" w:space="0"/>
              <w:right w:val="single" w:color="auto" w:sz="4" w:space="0"/>
            </w:tcBorders>
            <w:tcMar>
              <w:top w:w="0" w:type="dxa"/>
              <w:left w:w="108" w:type="dxa"/>
              <w:bottom w:w="0" w:type="dxa"/>
              <w:right w:w="108" w:type="dxa"/>
            </w:tcMar>
            <w:vAlign w:val="center"/>
          </w:tcPr>
          <w:p w14:paraId="75A438C6">
            <w:pPr>
              <w:widowControl/>
              <w:spacing w:line="330" w:lineRule="atLeast"/>
              <w:jc w:val="center"/>
              <w:rPr>
                <w:rFonts w:ascii="宋体" w:cs="宋体"/>
                <w:b/>
                <w:bCs/>
                <w:color w:val="auto"/>
                <w:kern w:val="0"/>
                <w:sz w:val="24"/>
              </w:rPr>
            </w:pPr>
            <w:r>
              <w:rPr>
                <w:rFonts w:hint="eastAsia" w:ascii="宋体" w:hAnsi="宋体" w:cs="宋体"/>
                <w:b/>
                <w:bCs/>
                <w:color w:val="auto"/>
                <w:kern w:val="0"/>
                <w:sz w:val="24"/>
              </w:rPr>
              <w:t>绿地管理</w:t>
            </w:r>
          </w:p>
        </w:tc>
        <w:tc>
          <w:tcPr>
            <w:tcW w:w="8882" w:type="dxa"/>
            <w:tcBorders>
              <w:top w:val="nil"/>
              <w:left w:val="nil"/>
              <w:bottom w:val="single" w:color="auto" w:sz="4" w:space="0"/>
              <w:right w:val="single" w:color="auto" w:sz="4" w:space="0"/>
            </w:tcBorders>
            <w:tcMar>
              <w:top w:w="0" w:type="dxa"/>
              <w:left w:w="108" w:type="dxa"/>
              <w:bottom w:w="0" w:type="dxa"/>
              <w:right w:w="108" w:type="dxa"/>
            </w:tcMar>
            <w:vAlign w:val="center"/>
          </w:tcPr>
          <w:p w14:paraId="1BBA2C74">
            <w:pPr>
              <w:widowControl/>
              <w:jc w:val="left"/>
              <w:rPr>
                <w:rFonts w:ascii="微软雅黑" w:hAnsi="微软雅黑" w:eastAsia="微软雅黑" w:cs="微软雅黑"/>
                <w:color w:val="auto"/>
                <w:szCs w:val="21"/>
              </w:rPr>
            </w:pPr>
            <w:r>
              <w:rPr>
                <w:rFonts w:ascii="宋体" w:hAnsi="宋体" w:cs="宋体"/>
                <w:color w:val="auto"/>
                <w:kern w:val="0"/>
                <w:szCs w:val="21"/>
              </w:rPr>
              <w:t>1.</w:t>
            </w:r>
            <w:r>
              <w:rPr>
                <w:rFonts w:hint="eastAsia" w:ascii="宋体" w:hAnsi="宋体" w:cs="宋体"/>
                <w:color w:val="auto"/>
                <w:kern w:val="0"/>
                <w:szCs w:val="21"/>
              </w:rPr>
              <w:t>公共绿地、绿化带、花坛等整洁美观、有杂草、杂物、垃圾的，每处扣</w:t>
            </w:r>
            <w:r>
              <w:rPr>
                <w:rFonts w:hint="eastAsia" w:ascii="宋体" w:hAnsi="宋体" w:cs="宋体"/>
                <w:color w:val="auto"/>
                <w:kern w:val="0"/>
                <w:szCs w:val="21"/>
                <w:lang w:eastAsia="zh-CN"/>
              </w:rPr>
              <w:t>0.5分</w:t>
            </w:r>
            <w:r>
              <w:rPr>
                <w:rFonts w:hint="eastAsia" w:ascii="宋体" w:hAnsi="宋体" w:cs="宋体"/>
                <w:color w:val="auto"/>
                <w:kern w:val="0"/>
                <w:szCs w:val="21"/>
              </w:rPr>
              <w:t>。</w:t>
            </w:r>
          </w:p>
        </w:tc>
      </w:tr>
      <w:tr w14:paraId="01D65066">
        <w:tblPrEx>
          <w:tblCellMar>
            <w:top w:w="15" w:type="dxa"/>
            <w:left w:w="15" w:type="dxa"/>
            <w:bottom w:w="15" w:type="dxa"/>
            <w:right w:w="15" w:type="dxa"/>
          </w:tblCellMar>
        </w:tblPrEx>
        <w:trPr>
          <w:gridBefore w:val="1"/>
          <w:wBefore w:w="5" w:type="dxa"/>
          <w:trHeight w:val="387" w:hRule="atLeast"/>
          <w:jc w:val="center"/>
        </w:trPr>
        <w:tc>
          <w:tcPr>
            <w:tcW w:w="1299" w:type="dxa"/>
            <w:vMerge w:val="continue"/>
            <w:tcBorders>
              <w:left w:val="single" w:color="auto" w:sz="4" w:space="0"/>
              <w:right w:val="single" w:color="auto" w:sz="4" w:space="0"/>
            </w:tcBorders>
            <w:tcMar>
              <w:top w:w="0" w:type="dxa"/>
              <w:left w:w="108" w:type="dxa"/>
              <w:bottom w:w="0" w:type="dxa"/>
              <w:right w:w="108" w:type="dxa"/>
            </w:tcMar>
            <w:vAlign w:val="center"/>
          </w:tcPr>
          <w:p w14:paraId="09D76596">
            <w:pPr>
              <w:widowControl/>
              <w:spacing w:line="330" w:lineRule="atLeast"/>
              <w:jc w:val="center"/>
              <w:rPr>
                <w:rFonts w:ascii="宋体" w:cs="宋体"/>
                <w:b/>
                <w:bCs/>
                <w:color w:val="auto"/>
                <w:kern w:val="0"/>
                <w:sz w:val="24"/>
              </w:rPr>
            </w:pPr>
          </w:p>
        </w:tc>
        <w:tc>
          <w:tcPr>
            <w:tcW w:w="8882" w:type="dxa"/>
            <w:tcBorders>
              <w:top w:val="nil"/>
              <w:left w:val="nil"/>
              <w:bottom w:val="single" w:color="auto" w:sz="4" w:space="0"/>
              <w:right w:val="single" w:color="auto" w:sz="4" w:space="0"/>
            </w:tcBorders>
            <w:tcMar>
              <w:top w:w="0" w:type="dxa"/>
              <w:left w:w="108" w:type="dxa"/>
              <w:bottom w:w="0" w:type="dxa"/>
              <w:right w:w="108" w:type="dxa"/>
            </w:tcMar>
            <w:vAlign w:val="center"/>
          </w:tcPr>
          <w:p w14:paraId="0F122B45">
            <w:pPr>
              <w:widowControl/>
              <w:jc w:val="left"/>
              <w:rPr>
                <w:rFonts w:ascii="微软雅黑" w:hAnsi="微软雅黑" w:eastAsia="微软雅黑" w:cs="微软雅黑"/>
                <w:color w:val="auto"/>
                <w:szCs w:val="21"/>
              </w:rPr>
            </w:pPr>
            <w:r>
              <w:rPr>
                <w:rFonts w:ascii="宋体" w:hAnsi="宋体" w:cs="宋体"/>
                <w:color w:val="auto"/>
                <w:kern w:val="0"/>
                <w:szCs w:val="21"/>
              </w:rPr>
              <w:t>2.</w:t>
            </w:r>
            <w:r>
              <w:rPr>
                <w:rFonts w:hint="eastAsia" w:ascii="宋体" w:hAnsi="宋体" w:cs="宋体"/>
                <w:color w:val="auto"/>
                <w:kern w:val="0"/>
                <w:szCs w:val="21"/>
              </w:rPr>
              <w:t>绿地植被上有明显灰尘或污染痕迹，未及时清洗的，每处扣</w:t>
            </w:r>
            <w:r>
              <w:rPr>
                <w:rFonts w:hint="eastAsia" w:ascii="宋体" w:hAnsi="宋体" w:cs="宋体"/>
                <w:color w:val="auto"/>
                <w:kern w:val="0"/>
                <w:szCs w:val="21"/>
                <w:lang w:eastAsia="zh-CN"/>
              </w:rPr>
              <w:t>0.5分</w:t>
            </w:r>
            <w:r>
              <w:rPr>
                <w:rFonts w:hint="eastAsia" w:ascii="宋体" w:hAnsi="宋体" w:cs="宋体"/>
                <w:color w:val="auto"/>
                <w:kern w:val="0"/>
                <w:szCs w:val="21"/>
              </w:rPr>
              <w:t>。</w:t>
            </w:r>
          </w:p>
        </w:tc>
      </w:tr>
      <w:tr w14:paraId="2BC650CC">
        <w:tblPrEx>
          <w:tblCellMar>
            <w:top w:w="15" w:type="dxa"/>
            <w:left w:w="15" w:type="dxa"/>
            <w:bottom w:w="15" w:type="dxa"/>
            <w:right w:w="15" w:type="dxa"/>
          </w:tblCellMar>
        </w:tblPrEx>
        <w:trPr>
          <w:gridBefore w:val="1"/>
          <w:wBefore w:w="5" w:type="dxa"/>
          <w:trHeight w:val="397" w:hRule="atLeast"/>
          <w:jc w:val="center"/>
        </w:trPr>
        <w:tc>
          <w:tcPr>
            <w:tcW w:w="1299" w:type="dxa"/>
            <w:vMerge w:val="continue"/>
            <w:tcBorders>
              <w:left w:val="single" w:color="auto" w:sz="4" w:space="0"/>
              <w:right w:val="single" w:color="auto" w:sz="4" w:space="0"/>
            </w:tcBorders>
            <w:tcMar>
              <w:top w:w="0" w:type="dxa"/>
              <w:left w:w="108" w:type="dxa"/>
              <w:bottom w:w="0" w:type="dxa"/>
              <w:right w:w="108" w:type="dxa"/>
            </w:tcMar>
            <w:vAlign w:val="center"/>
          </w:tcPr>
          <w:p w14:paraId="2BA2C3D4">
            <w:pPr>
              <w:widowControl/>
              <w:spacing w:line="330" w:lineRule="atLeast"/>
              <w:jc w:val="center"/>
              <w:rPr>
                <w:rFonts w:ascii="宋体" w:cs="宋体"/>
                <w:b/>
                <w:bCs/>
                <w:color w:val="auto"/>
                <w:kern w:val="0"/>
                <w:sz w:val="24"/>
              </w:rPr>
            </w:pPr>
          </w:p>
        </w:tc>
        <w:tc>
          <w:tcPr>
            <w:tcW w:w="8882" w:type="dxa"/>
            <w:tcBorders>
              <w:top w:val="nil"/>
              <w:left w:val="nil"/>
              <w:bottom w:val="single" w:color="auto" w:sz="4" w:space="0"/>
              <w:right w:val="single" w:color="auto" w:sz="4" w:space="0"/>
            </w:tcBorders>
            <w:tcMar>
              <w:top w:w="0" w:type="dxa"/>
              <w:left w:w="108" w:type="dxa"/>
              <w:bottom w:w="0" w:type="dxa"/>
              <w:right w:w="108" w:type="dxa"/>
            </w:tcMar>
            <w:vAlign w:val="center"/>
          </w:tcPr>
          <w:p w14:paraId="19642769">
            <w:pPr>
              <w:widowControl/>
              <w:jc w:val="left"/>
              <w:rPr>
                <w:rFonts w:ascii="宋体" w:cs="宋体"/>
                <w:color w:val="auto"/>
                <w:kern w:val="0"/>
                <w:szCs w:val="21"/>
              </w:rPr>
            </w:pPr>
            <w:r>
              <w:rPr>
                <w:rFonts w:ascii="宋体" w:hAnsi="宋体" w:cs="宋体"/>
                <w:color w:val="auto"/>
                <w:kern w:val="0"/>
                <w:szCs w:val="21"/>
              </w:rPr>
              <w:t>3.</w:t>
            </w:r>
            <w:r>
              <w:rPr>
                <w:rFonts w:hint="eastAsia" w:ascii="宋体" w:hAnsi="宋体" w:cs="宋体"/>
                <w:color w:val="auto"/>
                <w:kern w:val="0"/>
                <w:szCs w:val="21"/>
              </w:rPr>
              <w:t>绿地有鼠洞，每处扣</w:t>
            </w:r>
            <w:r>
              <w:rPr>
                <w:rFonts w:hint="eastAsia" w:ascii="宋体" w:hAnsi="宋体" w:cs="宋体"/>
                <w:color w:val="auto"/>
                <w:kern w:val="0"/>
                <w:szCs w:val="21"/>
                <w:lang w:eastAsia="zh-CN"/>
              </w:rPr>
              <w:t>0.5分</w:t>
            </w:r>
            <w:r>
              <w:rPr>
                <w:rFonts w:hint="eastAsia" w:ascii="宋体" w:hAnsi="宋体" w:cs="宋体"/>
                <w:color w:val="auto"/>
                <w:kern w:val="0"/>
                <w:szCs w:val="21"/>
              </w:rPr>
              <w:t>。</w:t>
            </w:r>
          </w:p>
        </w:tc>
      </w:tr>
      <w:tr w14:paraId="0AECBEBC">
        <w:tblPrEx>
          <w:tblCellMar>
            <w:top w:w="15" w:type="dxa"/>
            <w:left w:w="15" w:type="dxa"/>
            <w:bottom w:w="15" w:type="dxa"/>
            <w:right w:w="15" w:type="dxa"/>
          </w:tblCellMar>
        </w:tblPrEx>
        <w:trPr>
          <w:gridBefore w:val="1"/>
          <w:wBefore w:w="5" w:type="dxa"/>
          <w:trHeight w:val="382" w:hRule="atLeast"/>
          <w:jc w:val="center"/>
        </w:trPr>
        <w:tc>
          <w:tcPr>
            <w:tcW w:w="1299" w:type="dxa"/>
            <w:vMerge w:val="continue"/>
            <w:tcBorders>
              <w:left w:val="single" w:color="auto" w:sz="4" w:space="0"/>
              <w:right w:val="single" w:color="auto" w:sz="4" w:space="0"/>
            </w:tcBorders>
            <w:tcMar>
              <w:top w:w="0" w:type="dxa"/>
              <w:left w:w="108" w:type="dxa"/>
              <w:bottom w:w="0" w:type="dxa"/>
              <w:right w:w="108" w:type="dxa"/>
            </w:tcMar>
            <w:vAlign w:val="center"/>
          </w:tcPr>
          <w:p w14:paraId="4FE89119">
            <w:pPr>
              <w:widowControl/>
              <w:spacing w:line="330" w:lineRule="atLeast"/>
              <w:jc w:val="center"/>
              <w:rPr>
                <w:rFonts w:ascii="宋体" w:cs="宋体"/>
                <w:b/>
                <w:bCs/>
                <w:color w:val="auto"/>
                <w:kern w:val="0"/>
                <w:sz w:val="24"/>
              </w:rPr>
            </w:pPr>
          </w:p>
        </w:tc>
        <w:tc>
          <w:tcPr>
            <w:tcW w:w="8882"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685DE809">
            <w:pPr>
              <w:widowControl/>
              <w:jc w:val="left"/>
              <w:rPr>
                <w:rFonts w:ascii="微软雅黑" w:hAnsi="微软雅黑" w:eastAsia="微软雅黑" w:cs="微软雅黑"/>
                <w:color w:val="auto"/>
                <w:szCs w:val="21"/>
              </w:rPr>
            </w:pPr>
            <w:r>
              <w:rPr>
                <w:rFonts w:ascii="宋体" w:hAnsi="宋体" w:cs="宋体"/>
                <w:color w:val="auto"/>
                <w:spacing w:val="-6"/>
                <w:kern w:val="0"/>
                <w:szCs w:val="21"/>
              </w:rPr>
              <w:t>4.</w:t>
            </w:r>
            <w:r>
              <w:rPr>
                <w:rFonts w:hint="eastAsia" w:ascii="宋体" w:hAnsi="宋体" w:cs="宋体"/>
                <w:color w:val="auto"/>
                <w:spacing w:val="-6"/>
                <w:kern w:val="0"/>
                <w:szCs w:val="21"/>
              </w:rPr>
              <w:t>园林作业黄土污染侧石、路面，每起扣</w:t>
            </w:r>
            <w:r>
              <w:rPr>
                <w:rFonts w:hint="eastAsia" w:ascii="宋体" w:hAnsi="宋体" w:cs="宋体"/>
                <w:color w:val="auto"/>
                <w:spacing w:val="-6"/>
                <w:kern w:val="0"/>
                <w:szCs w:val="21"/>
                <w:lang w:eastAsia="zh-CN"/>
              </w:rPr>
              <w:t>0.5分</w:t>
            </w:r>
            <w:r>
              <w:rPr>
                <w:rFonts w:hint="eastAsia" w:ascii="宋体" w:hAnsi="宋体" w:cs="宋体"/>
                <w:color w:val="auto"/>
                <w:spacing w:val="-6"/>
                <w:kern w:val="0"/>
                <w:szCs w:val="21"/>
              </w:rPr>
              <w:t>。</w:t>
            </w:r>
          </w:p>
        </w:tc>
      </w:tr>
      <w:tr w14:paraId="1EEE3F75">
        <w:tblPrEx>
          <w:tblCellMar>
            <w:top w:w="15" w:type="dxa"/>
            <w:left w:w="15" w:type="dxa"/>
            <w:bottom w:w="15" w:type="dxa"/>
            <w:right w:w="15" w:type="dxa"/>
          </w:tblCellMar>
        </w:tblPrEx>
        <w:trPr>
          <w:gridBefore w:val="1"/>
          <w:wBefore w:w="5" w:type="dxa"/>
          <w:trHeight w:val="352" w:hRule="atLeast"/>
          <w:jc w:val="center"/>
        </w:trPr>
        <w:tc>
          <w:tcPr>
            <w:tcW w:w="1299" w:type="dxa"/>
            <w:vMerge w:val="continue"/>
            <w:tcBorders>
              <w:left w:val="single" w:color="auto" w:sz="4" w:space="0"/>
              <w:bottom w:val="single" w:color="auto" w:sz="4" w:space="0"/>
              <w:right w:val="single" w:color="auto" w:sz="4" w:space="0"/>
            </w:tcBorders>
            <w:tcMar>
              <w:top w:w="0" w:type="dxa"/>
              <w:left w:w="108" w:type="dxa"/>
              <w:bottom w:w="0" w:type="dxa"/>
              <w:right w:w="108" w:type="dxa"/>
            </w:tcMar>
            <w:vAlign w:val="center"/>
          </w:tcPr>
          <w:p w14:paraId="10F5330B">
            <w:pPr>
              <w:widowControl/>
              <w:spacing w:line="330" w:lineRule="atLeast"/>
              <w:jc w:val="center"/>
              <w:rPr>
                <w:rFonts w:ascii="宋体" w:cs="宋体"/>
                <w:b/>
                <w:bCs/>
                <w:color w:val="auto"/>
                <w:kern w:val="0"/>
                <w:sz w:val="24"/>
              </w:rPr>
            </w:pPr>
          </w:p>
        </w:tc>
        <w:tc>
          <w:tcPr>
            <w:tcW w:w="8882"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4074C158">
            <w:pPr>
              <w:widowControl/>
              <w:spacing w:line="300" w:lineRule="atLeast"/>
              <w:jc w:val="left"/>
              <w:rPr>
                <w:rFonts w:ascii="微软雅黑" w:hAnsi="微软雅黑" w:eastAsia="微软雅黑" w:cs="微软雅黑"/>
                <w:color w:val="auto"/>
                <w:szCs w:val="21"/>
              </w:rPr>
            </w:pPr>
            <w:r>
              <w:rPr>
                <w:rFonts w:ascii="宋体" w:hAnsi="宋体" w:cs="宋体"/>
                <w:color w:val="auto"/>
                <w:spacing w:val="-6"/>
                <w:kern w:val="0"/>
                <w:szCs w:val="21"/>
              </w:rPr>
              <w:t>5.</w:t>
            </w:r>
            <w:r>
              <w:rPr>
                <w:rFonts w:hint="eastAsia" w:ascii="宋体" w:hAnsi="宋体" w:cs="宋体"/>
                <w:color w:val="auto"/>
                <w:kern w:val="0"/>
                <w:szCs w:val="21"/>
              </w:rPr>
              <w:t>擅自侵占公共绿地或单位附属绿地，未及时查处或及时上报每起</w:t>
            </w:r>
            <w:r>
              <w:rPr>
                <w:rFonts w:hint="eastAsia" w:ascii="宋体" w:hAnsi="宋体" w:cs="宋体"/>
                <w:color w:val="auto"/>
                <w:spacing w:val="-6"/>
                <w:kern w:val="0"/>
                <w:szCs w:val="21"/>
              </w:rPr>
              <w:t>扣</w:t>
            </w:r>
            <w:r>
              <w:rPr>
                <w:rFonts w:hint="eastAsia" w:ascii="宋体" w:hAnsi="宋体" w:cs="宋体"/>
                <w:color w:val="auto"/>
                <w:spacing w:val="-6"/>
                <w:kern w:val="0"/>
                <w:szCs w:val="21"/>
                <w:lang w:val="en-US" w:eastAsia="zh-CN"/>
              </w:rPr>
              <w:t>1</w:t>
            </w:r>
            <w:r>
              <w:rPr>
                <w:rFonts w:hint="eastAsia" w:ascii="宋体" w:hAnsi="宋体" w:cs="宋体"/>
                <w:color w:val="auto"/>
                <w:spacing w:val="-6"/>
                <w:kern w:val="0"/>
                <w:szCs w:val="21"/>
                <w:lang w:eastAsia="zh-CN"/>
              </w:rPr>
              <w:t>分</w:t>
            </w:r>
            <w:r>
              <w:rPr>
                <w:rFonts w:hint="eastAsia" w:ascii="宋体" w:hAnsi="宋体" w:cs="宋体"/>
                <w:color w:val="auto"/>
                <w:spacing w:val="-6"/>
                <w:kern w:val="0"/>
                <w:szCs w:val="21"/>
              </w:rPr>
              <w:t>。</w:t>
            </w:r>
          </w:p>
        </w:tc>
      </w:tr>
      <w:tr w14:paraId="40E59024">
        <w:tblPrEx>
          <w:tblCellMar>
            <w:top w:w="15" w:type="dxa"/>
            <w:left w:w="15" w:type="dxa"/>
            <w:bottom w:w="15" w:type="dxa"/>
            <w:right w:w="15" w:type="dxa"/>
          </w:tblCellMar>
        </w:tblPrEx>
        <w:trPr>
          <w:gridBefore w:val="1"/>
          <w:wBefore w:w="5" w:type="dxa"/>
          <w:trHeight w:val="397" w:hRule="atLeast"/>
          <w:jc w:val="center"/>
        </w:trPr>
        <w:tc>
          <w:tcPr>
            <w:tcW w:w="1299"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48769F94">
            <w:pPr>
              <w:widowControl/>
              <w:spacing w:line="330" w:lineRule="atLeast"/>
              <w:jc w:val="center"/>
              <w:rPr>
                <w:rFonts w:ascii="宋体" w:cs="宋体"/>
                <w:b/>
                <w:bCs/>
                <w:color w:val="auto"/>
                <w:kern w:val="0"/>
                <w:sz w:val="24"/>
              </w:rPr>
            </w:pPr>
            <w:r>
              <w:rPr>
                <w:rFonts w:hint="eastAsia" w:ascii="宋体" w:hAnsi="宋体" w:cs="宋体"/>
                <w:b/>
                <w:bCs/>
                <w:color w:val="auto"/>
                <w:spacing w:val="-20"/>
                <w:kern w:val="0"/>
                <w:sz w:val="24"/>
              </w:rPr>
              <w:t>病虫害防治</w:t>
            </w:r>
          </w:p>
        </w:tc>
        <w:tc>
          <w:tcPr>
            <w:tcW w:w="8882"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51330DB9">
            <w:pPr>
              <w:widowControl/>
              <w:spacing w:line="300" w:lineRule="atLeast"/>
              <w:jc w:val="left"/>
              <w:rPr>
                <w:rFonts w:ascii="宋体" w:cs="宋体"/>
                <w:color w:val="auto"/>
                <w:spacing w:val="-6"/>
                <w:kern w:val="0"/>
                <w:szCs w:val="21"/>
              </w:rPr>
            </w:pPr>
            <w:r>
              <w:rPr>
                <w:rFonts w:ascii="宋体" w:hAnsi="宋体" w:cs="宋体"/>
                <w:color w:val="auto"/>
                <w:spacing w:val="-6"/>
                <w:kern w:val="0"/>
                <w:szCs w:val="21"/>
              </w:rPr>
              <w:t>1.</w:t>
            </w:r>
            <w:r>
              <w:rPr>
                <w:rFonts w:hint="eastAsia" w:ascii="宋体" w:hAnsi="宋体" w:cs="宋体"/>
                <w:color w:val="auto"/>
                <w:spacing w:val="-6"/>
                <w:kern w:val="0"/>
                <w:szCs w:val="21"/>
              </w:rPr>
              <w:t>有明显病虫害危害的，</w:t>
            </w:r>
            <w:r>
              <w:rPr>
                <w:rFonts w:hint="eastAsia" w:ascii="宋体" w:hAnsi="宋体" w:cs="宋体"/>
                <w:color w:val="auto"/>
                <w:spacing w:val="-6"/>
                <w:kern w:val="0"/>
                <w:szCs w:val="21"/>
                <w:lang w:eastAsia="zh-CN"/>
              </w:rPr>
              <w:t>每处</w:t>
            </w:r>
            <w:r>
              <w:rPr>
                <w:rFonts w:hint="eastAsia" w:ascii="宋体" w:hAnsi="宋体" w:cs="宋体"/>
                <w:color w:val="auto"/>
                <w:spacing w:val="-6"/>
                <w:kern w:val="0"/>
                <w:szCs w:val="21"/>
              </w:rPr>
              <w:t>扣</w:t>
            </w:r>
            <w:r>
              <w:rPr>
                <w:rFonts w:hint="eastAsia" w:ascii="宋体" w:hAnsi="宋体" w:cs="宋体"/>
                <w:color w:val="auto"/>
                <w:spacing w:val="-6"/>
                <w:kern w:val="0"/>
                <w:szCs w:val="21"/>
                <w:lang w:val="en-US" w:eastAsia="zh-CN"/>
              </w:rPr>
              <w:t>1</w:t>
            </w:r>
            <w:r>
              <w:rPr>
                <w:rFonts w:hint="eastAsia" w:ascii="宋体" w:hAnsi="宋体" w:cs="宋体"/>
                <w:color w:val="auto"/>
                <w:spacing w:val="-6"/>
                <w:kern w:val="0"/>
                <w:szCs w:val="21"/>
                <w:lang w:eastAsia="zh-CN"/>
              </w:rPr>
              <w:t>分，</w:t>
            </w:r>
            <w:r>
              <w:rPr>
                <w:rFonts w:hint="eastAsia" w:ascii="宋体" w:hAnsi="宋体" w:cs="宋体"/>
                <w:color w:val="auto"/>
                <w:kern w:val="0"/>
                <w:szCs w:val="21"/>
                <w:lang w:eastAsia="zh-CN"/>
              </w:rPr>
              <w:t>出现大面积死亡的，每处扣</w:t>
            </w:r>
            <w:r>
              <w:rPr>
                <w:rFonts w:hint="eastAsia" w:ascii="宋体" w:hAnsi="宋体" w:cs="宋体"/>
                <w:color w:val="auto"/>
                <w:kern w:val="0"/>
                <w:szCs w:val="21"/>
                <w:lang w:val="en-US" w:eastAsia="zh-CN"/>
              </w:rPr>
              <w:t>2分。</w:t>
            </w:r>
          </w:p>
        </w:tc>
      </w:tr>
      <w:tr w14:paraId="631267CD">
        <w:tblPrEx>
          <w:tblCellMar>
            <w:top w:w="15" w:type="dxa"/>
            <w:left w:w="15" w:type="dxa"/>
            <w:bottom w:w="15" w:type="dxa"/>
            <w:right w:w="15" w:type="dxa"/>
          </w:tblCellMar>
        </w:tblPrEx>
        <w:trPr>
          <w:gridBefore w:val="1"/>
          <w:wBefore w:w="5" w:type="dxa"/>
          <w:trHeight w:val="425" w:hRule="atLeast"/>
          <w:jc w:val="center"/>
        </w:trPr>
        <w:tc>
          <w:tcPr>
            <w:tcW w:w="1299" w:type="dxa"/>
            <w:vMerge w:val="restar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76D0413F">
            <w:pPr>
              <w:widowControl/>
              <w:spacing w:line="330" w:lineRule="atLeast"/>
              <w:jc w:val="center"/>
              <w:rPr>
                <w:rFonts w:hint="eastAsia" w:ascii="宋体" w:hAnsi="宋体" w:cs="宋体"/>
                <w:b/>
                <w:bCs/>
                <w:color w:val="auto"/>
                <w:kern w:val="0"/>
                <w:sz w:val="24"/>
              </w:rPr>
            </w:pPr>
            <w:r>
              <w:rPr>
                <w:rFonts w:hint="eastAsia" w:ascii="宋体" w:hAnsi="宋体" w:cs="宋体"/>
                <w:b/>
                <w:bCs/>
                <w:color w:val="auto"/>
                <w:kern w:val="0"/>
                <w:sz w:val="24"/>
              </w:rPr>
              <w:t>毁绿损绿</w:t>
            </w:r>
          </w:p>
          <w:p w14:paraId="5CF3CA58">
            <w:pPr>
              <w:widowControl/>
              <w:spacing w:line="330" w:lineRule="atLeast"/>
              <w:jc w:val="center"/>
              <w:rPr>
                <w:rFonts w:hint="eastAsia" w:ascii="宋体" w:hAnsi="宋体" w:eastAsia="宋体" w:cs="宋体"/>
                <w:b/>
                <w:bCs/>
                <w:color w:val="auto"/>
                <w:kern w:val="0"/>
                <w:sz w:val="24"/>
                <w:lang w:eastAsia="zh-CN"/>
              </w:rPr>
            </w:pPr>
            <w:r>
              <w:rPr>
                <w:rFonts w:hint="eastAsia" w:ascii="宋体" w:hAnsi="宋体" w:cs="宋体"/>
                <w:b/>
                <w:bCs/>
                <w:color w:val="auto"/>
                <w:kern w:val="0"/>
                <w:sz w:val="24"/>
                <w:lang w:eastAsia="zh-CN"/>
              </w:rPr>
              <w:t>监管</w:t>
            </w:r>
          </w:p>
        </w:tc>
        <w:tc>
          <w:tcPr>
            <w:tcW w:w="8882"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23DFDCAA">
            <w:pPr>
              <w:widowControl/>
              <w:spacing w:line="300" w:lineRule="atLeast"/>
              <w:jc w:val="left"/>
              <w:rPr>
                <w:rFonts w:ascii="微软雅黑" w:hAnsi="微软雅黑" w:eastAsia="微软雅黑" w:cs="微软雅黑"/>
                <w:color w:val="auto"/>
                <w:szCs w:val="21"/>
              </w:rPr>
            </w:pPr>
            <w:r>
              <w:rPr>
                <w:rFonts w:ascii="宋体" w:hAnsi="宋体" w:cs="宋体"/>
                <w:color w:val="auto"/>
                <w:kern w:val="0"/>
                <w:szCs w:val="21"/>
              </w:rPr>
              <w:t>1.</w:t>
            </w:r>
            <w:r>
              <w:rPr>
                <w:rFonts w:hint="eastAsia" w:ascii="宋体" w:hAnsi="宋体" w:cs="宋体"/>
                <w:color w:val="auto"/>
                <w:kern w:val="0"/>
                <w:szCs w:val="21"/>
              </w:rPr>
              <w:t>擅自移栽或故意损坏绿化树，每起扣</w:t>
            </w:r>
            <w:r>
              <w:rPr>
                <w:rFonts w:hint="eastAsia" w:ascii="宋体" w:hAnsi="宋体" w:cs="宋体"/>
                <w:color w:val="auto"/>
                <w:kern w:val="0"/>
                <w:szCs w:val="21"/>
                <w:lang w:val="en-US" w:eastAsia="zh-CN"/>
              </w:rPr>
              <w:t>1</w:t>
            </w:r>
            <w:r>
              <w:rPr>
                <w:rFonts w:hint="eastAsia" w:ascii="宋体" w:hAnsi="宋体" w:cs="宋体"/>
                <w:color w:val="auto"/>
                <w:kern w:val="0"/>
                <w:szCs w:val="21"/>
                <w:lang w:eastAsia="zh-CN"/>
              </w:rPr>
              <w:t>分</w:t>
            </w:r>
            <w:r>
              <w:rPr>
                <w:rFonts w:hint="eastAsia" w:ascii="宋体" w:hAnsi="宋体" w:cs="宋体"/>
                <w:color w:val="auto"/>
                <w:kern w:val="0"/>
                <w:szCs w:val="21"/>
              </w:rPr>
              <w:t>。</w:t>
            </w:r>
          </w:p>
        </w:tc>
      </w:tr>
      <w:tr w14:paraId="35DC3F48">
        <w:tblPrEx>
          <w:tblCellMar>
            <w:top w:w="15" w:type="dxa"/>
            <w:left w:w="15" w:type="dxa"/>
            <w:bottom w:w="15" w:type="dxa"/>
            <w:right w:w="15" w:type="dxa"/>
          </w:tblCellMar>
        </w:tblPrEx>
        <w:trPr>
          <w:gridBefore w:val="1"/>
          <w:wBefore w:w="5" w:type="dxa"/>
          <w:trHeight w:val="425" w:hRule="atLeast"/>
          <w:jc w:val="center"/>
        </w:trPr>
        <w:tc>
          <w:tcPr>
            <w:tcW w:w="1299" w:type="dxa"/>
            <w:vMerge w:val="continue"/>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6A3D538F">
            <w:pPr>
              <w:widowControl/>
              <w:spacing w:line="330" w:lineRule="atLeast"/>
              <w:jc w:val="center"/>
              <w:rPr>
                <w:rFonts w:ascii="宋体" w:cs="宋体"/>
                <w:b/>
                <w:bCs/>
                <w:color w:val="auto"/>
                <w:kern w:val="0"/>
                <w:sz w:val="24"/>
              </w:rPr>
            </w:pPr>
          </w:p>
        </w:tc>
        <w:tc>
          <w:tcPr>
            <w:tcW w:w="8882"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527281B4">
            <w:pPr>
              <w:widowControl/>
              <w:jc w:val="left"/>
              <w:rPr>
                <w:rFonts w:ascii="微软雅黑" w:hAnsi="微软雅黑" w:eastAsia="微软雅黑" w:cs="微软雅黑"/>
                <w:color w:val="auto"/>
                <w:szCs w:val="21"/>
              </w:rPr>
            </w:pPr>
            <w:r>
              <w:rPr>
                <w:rFonts w:ascii="宋体" w:hAnsi="宋体" w:cs="宋体"/>
                <w:color w:val="auto"/>
                <w:kern w:val="0"/>
                <w:szCs w:val="21"/>
              </w:rPr>
              <w:t>2.</w:t>
            </w:r>
            <w:r>
              <w:rPr>
                <w:rFonts w:hint="eastAsia" w:ascii="宋体" w:hAnsi="宋体" w:cs="宋体"/>
                <w:color w:val="auto"/>
                <w:kern w:val="0"/>
                <w:szCs w:val="21"/>
              </w:rPr>
              <w:t>绿化树干上有乱刻、乱画、乱钉、乱挂、乱搭、乱拉、乱晾晒的，每处扣</w:t>
            </w:r>
            <w:r>
              <w:rPr>
                <w:rFonts w:hint="eastAsia" w:ascii="宋体" w:hAnsi="宋体" w:cs="宋体"/>
                <w:color w:val="auto"/>
                <w:kern w:val="0"/>
                <w:szCs w:val="21"/>
                <w:lang w:eastAsia="zh-CN"/>
              </w:rPr>
              <w:t>0.5分</w:t>
            </w:r>
            <w:r>
              <w:rPr>
                <w:rFonts w:hint="eastAsia" w:ascii="宋体" w:hAnsi="宋体" w:cs="宋体"/>
                <w:color w:val="auto"/>
                <w:kern w:val="0"/>
                <w:szCs w:val="21"/>
              </w:rPr>
              <w:t>。</w:t>
            </w:r>
          </w:p>
        </w:tc>
      </w:tr>
      <w:tr w14:paraId="4CB34F81">
        <w:tblPrEx>
          <w:tblCellMar>
            <w:top w:w="15" w:type="dxa"/>
            <w:left w:w="15" w:type="dxa"/>
            <w:bottom w:w="15" w:type="dxa"/>
            <w:right w:w="15" w:type="dxa"/>
          </w:tblCellMar>
        </w:tblPrEx>
        <w:trPr>
          <w:gridBefore w:val="1"/>
          <w:wBefore w:w="5" w:type="dxa"/>
          <w:trHeight w:val="719" w:hRule="atLeast"/>
          <w:jc w:val="center"/>
        </w:trPr>
        <w:tc>
          <w:tcPr>
            <w:tcW w:w="1299" w:type="dxa"/>
            <w:vMerge w:val="continue"/>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67B9AB03">
            <w:pPr>
              <w:widowControl/>
              <w:spacing w:line="330" w:lineRule="atLeast"/>
              <w:jc w:val="center"/>
              <w:rPr>
                <w:rFonts w:ascii="宋体" w:cs="宋体"/>
                <w:b/>
                <w:bCs/>
                <w:color w:val="auto"/>
                <w:kern w:val="0"/>
                <w:sz w:val="24"/>
              </w:rPr>
            </w:pPr>
          </w:p>
        </w:tc>
        <w:tc>
          <w:tcPr>
            <w:tcW w:w="8882"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0D65F844">
            <w:pPr>
              <w:widowControl/>
              <w:jc w:val="left"/>
              <w:rPr>
                <w:rFonts w:ascii="微软雅黑" w:hAnsi="微软雅黑" w:eastAsia="微软雅黑" w:cs="微软雅黑"/>
                <w:color w:val="auto"/>
                <w:szCs w:val="21"/>
              </w:rPr>
            </w:pPr>
            <w:r>
              <w:rPr>
                <w:rFonts w:ascii="宋体" w:hAnsi="宋体" w:cs="宋体"/>
                <w:color w:val="auto"/>
                <w:kern w:val="0"/>
                <w:szCs w:val="21"/>
              </w:rPr>
              <w:t>3.</w:t>
            </w:r>
            <w:r>
              <w:rPr>
                <w:rFonts w:hint="eastAsia" w:ascii="宋体" w:hAnsi="宋体" w:cs="宋体"/>
                <w:color w:val="auto"/>
                <w:kern w:val="0"/>
                <w:szCs w:val="21"/>
              </w:rPr>
              <w:t>毁绿、损绿、占绿</w:t>
            </w:r>
            <w:r>
              <w:rPr>
                <w:rFonts w:hint="eastAsia" w:ascii="宋体" w:hAnsi="宋体" w:cs="宋体"/>
                <w:color w:val="auto"/>
                <w:kern w:val="0"/>
                <w:szCs w:val="21"/>
                <w:lang w:val="en-US" w:eastAsia="zh-CN"/>
              </w:rPr>
              <w:t>24小时内未发现</w:t>
            </w:r>
            <w:r>
              <w:rPr>
                <w:rFonts w:hint="eastAsia" w:ascii="宋体" w:hAnsi="宋体" w:cs="宋体"/>
                <w:color w:val="auto"/>
                <w:kern w:val="0"/>
                <w:szCs w:val="21"/>
              </w:rPr>
              <w:t>、报告不主动的，每次扣</w:t>
            </w:r>
            <w:r>
              <w:rPr>
                <w:rFonts w:hint="eastAsia" w:ascii="宋体" w:hAnsi="宋体" w:cs="宋体"/>
                <w:color w:val="auto"/>
                <w:kern w:val="0"/>
                <w:szCs w:val="21"/>
                <w:lang w:val="en-US" w:eastAsia="zh-CN"/>
              </w:rPr>
              <w:t>1</w:t>
            </w:r>
            <w:r>
              <w:rPr>
                <w:rFonts w:hint="eastAsia" w:ascii="宋体" w:hAnsi="宋体" w:cs="宋体"/>
                <w:color w:val="auto"/>
                <w:kern w:val="0"/>
                <w:szCs w:val="21"/>
                <w:lang w:eastAsia="zh-CN"/>
              </w:rPr>
              <w:t>分</w:t>
            </w:r>
            <w:r>
              <w:rPr>
                <w:rFonts w:hint="eastAsia" w:ascii="宋体" w:hAnsi="宋体" w:cs="宋体"/>
                <w:color w:val="auto"/>
                <w:kern w:val="0"/>
                <w:szCs w:val="21"/>
              </w:rPr>
              <w:t>。私自审批占绿行为，当月考核不达标，通报批评。</w:t>
            </w:r>
          </w:p>
        </w:tc>
      </w:tr>
      <w:tr w14:paraId="54D50102">
        <w:tblPrEx>
          <w:tblCellMar>
            <w:top w:w="15" w:type="dxa"/>
            <w:left w:w="15" w:type="dxa"/>
            <w:bottom w:w="15" w:type="dxa"/>
            <w:right w:w="15" w:type="dxa"/>
          </w:tblCellMar>
        </w:tblPrEx>
        <w:trPr>
          <w:gridBefore w:val="1"/>
          <w:wBefore w:w="5" w:type="dxa"/>
          <w:trHeight w:val="425" w:hRule="atLeast"/>
          <w:jc w:val="center"/>
        </w:trPr>
        <w:tc>
          <w:tcPr>
            <w:tcW w:w="1299" w:type="dxa"/>
            <w:vMerge w:val="continue"/>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52719D9E">
            <w:pPr>
              <w:widowControl/>
              <w:spacing w:line="330" w:lineRule="atLeast"/>
              <w:jc w:val="center"/>
              <w:rPr>
                <w:rFonts w:ascii="宋体" w:cs="宋体"/>
                <w:b/>
                <w:bCs/>
                <w:color w:val="auto"/>
                <w:kern w:val="0"/>
                <w:sz w:val="24"/>
              </w:rPr>
            </w:pPr>
          </w:p>
        </w:tc>
        <w:tc>
          <w:tcPr>
            <w:tcW w:w="8882"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5F668DDE">
            <w:pPr>
              <w:widowControl/>
              <w:jc w:val="left"/>
              <w:rPr>
                <w:rFonts w:ascii="微软雅黑" w:hAnsi="微软雅黑" w:eastAsia="微软雅黑" w:cs="微软雅黑"/>
                <w:color w:val="auto"/>
                <w:szCs w:val="21"/>
              </w:rPr>
            </w:pPr>
            <w:r>
              <w:rPr>
                <w:rFonts w:ascii="宋体" w:hAnsi="宋体" w:cs="宋体"/>
                <w:color w:val="auto"/>
                <w:kern w:val="0"/>
                <w:szCs w:val="21"/>
              </w:rPr>
              <w:t>4.</w:t>
            </w:r>
            <w:r>
              <w:rPr>
                <w:rFonts w:hint="eastAsia" w:ascii="宋体" w:hAnsi="宋体" w:cs="宋体"/>
                <w:color w:val="auto"/>
                <w:kern w:val="0"/>
                <w:szCs w:val="21"/>
              </w:rPr>
              <w:t>绿地人为践踏严重未及时采取措施的，每处扣</w:t>
            </w:r>
            <w:r>
              <w:rPr>
                <w:rFonts w:hint="eastAsia" w:ascii="宋体" w:hAnsi="宋体" w:cs="宋体"/>
                <w:color w:val="auto"/>
                <w:kern w:val="0"/>
                <w:szCs w:val="21"/>
                <w:lang w:eastAsia="zh-CN"/>
              </w:rPr>
              <w:t>0.5分</w:t>
            </w:r>
            <w:r>
              <w:rPr>
                <w:rFonts w:hint="eastAsia" w:ascii="宋体" w:hAnsi="宋体" w:cs="宋体"/>
                <w:color w:val="auto"/>
                <w:kern w:val="0"/>
                <w:szCs w:val="21"/>
              </w:rPr>
              <w:t>。</w:t>
            </w:r>
          </w:p>
        </w:tc>
      </w:tr>
      <w:tr w14:paraId="5A94055C">
        <w:tblPrEx>
          <w:tblCellMar>
            <w:top w:w="15" w:type="dxa"/>
            <w:left w:w="15" w:type="dxa"/>
            <w:bottom w:w="15" w:type="dxa"/>
            <w:right w:w="15" w:type="dxa"/>
          </w:tblCellMar>
        </w:tblPrEx>
        <w:trPr>
          <w:gridBefore w:val="1"/>
          <w:wBefore w:w="5" w:type="dxa"/>
          <w:trHeight w:val="425" w:hRule="atLeast"/>
          <w:jc w:val="center"/>
        </w:trPr>
        <w:tc>
          <w:tcPr>
            <w:tcW w:w="1299" w:type="dxa"/>
            <w:vMerge w:val="continue"/>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00E97BA2">
            <w:pPr>
              <w:widowControl/>
              <w:spacing w:line="330" w:lineRule="atLeast"/>
              <w:jc w:val="center"/>
              <w:rPr>
                <w:rFonts w:ascii="宋体" w:cs="宋体"/>
                <w:b/>
                <w:bCs/>
                <w:color w:val="auto"/>
                <w:kern w:val="0"/>
                <w:sz w:val="24"/>
              </w:rPr>
            </w:pPr>
          </w:p>
        </w:tc>
        <w:tc>
          <w:tcPr>
            <w:tcW w:w="8882"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4A00D896">
            <w:pPr>
              <w:widowControl/>
              <w:spacing w:line="240" w:lineRule="auto"/>
              <w:jc w:val="left"/>
              <w:rPr>
                <w:rFonts w:ascii="微软雅黑" w:hAnsi="微软雅黑" w:eastAsia="微软雅黑" w:cs="微软雅黑"/>
                <w:color w:val="auto"/>
                <w:szCs w:val="21"/>
              </w:rPr>
            </w:pPr>
            <w:r>
              <w:rPr>
                <w:rFonts w:ascii="宋体" w:hAnsi="宋体" w:cs="宋体"/>
                <w:color w:val="auto"/>
                <w:kern w:val="0"/>
                <w:szCs w:val="21"/>
              </w:rPr>
              <w:t>5.</w:t>
            </w:r>
            <w:r>
              <w:rPr>
                <w:rFonts w:hint="eastAsia" w:ascii="宋体" w:hAnsi="宋体" w:cs="宋体"/>
                <w:color w:val="auto"/>
                <w:kern w:val="0"/>
                <w:szCs w:val="21"/>
              </w:rPr>
              <w:t>因抗旱不及时造成苗木死亡的，每</w:t>
            </w:r>
            <w:r>
              <w:rPr>
                <w:rFonts w:hint="eastAsia" w:ascii="宋体" w:hAnsi="宋体" w:cs="宋体"/>
                <w:color w:val="auto"/>
                <w:kern w:val="0"/>
                <w:szCs w:val="21"/>
                <w:lang w:eastAsia="zh-CN"/>
              </w:rPr>
              <w:t>处</w:t>
            </w:r>
            <w:r>
              <w:rPr>
                <w:rFonts w:hint="eastAsia" w:ascii="宋体" w:hAnsi="宋体" w:cs="宋体"/>
                <w:color w:val="auto"/>
                <w:kern w:val="0"/>
                <w:szCs w:val="21"/>
              </w:rPr>
              <w:t>扣</w:t>
            </w:r>
            <w:r>
              <w:rPr>
                <w:rFonts w:hint="eastAsia" w:ascii="宋体" w:hAnsi="宋体" w:cs="宋体"/>
                <w:color w:val="auto"/>
                <w:kern w:val="0"/>
                <w:szCs w:val="21"/>
                <w:lang w:eastAsia="zh-CN"/>
              </w:rPr>
              <w:t>0.5分</w:t>
            </w:r>
            <w:r>
              <w:rPr>
                <w:rFonts w:hint="eastAsia" w:ascii="宋体" w:hAnsi="宋体" w:cs="宋体"/>
                <w:color w:val="auto"/>
                <w:kern w:val="0"/>
                <w:szCs w:val="21"/>
              </w:rPr>
              <w:t>。</w:t>
            </w:r>
          </w:p>
        </w:tc>
      </w:tr>
      <w:tr w14:paraId="041F2773">
        <w:tblPrEx>
          <w:tblCellMar>
            <w:top w:w="15" w:type="dxa"/>
            <w:left w:w="15" w:type="dxa"/>
            <w:bottom w:w="15" w:type="dxa"/>
            <w:right w:w="15" w:type="dxa"/>
          </w:tblCellMar>
        </w:tblPrEx>
        <w:trPr>
          <w:gridBefore w:val="1"/>
          <w:wBefore w:w="5" w:type="dxa"/>
          <w:trHeight w:val="590" w:hRule="atLeast"/>
          <w:jc w:val="center"/>
        </w:trPr>
        <w:tc>
          <w:tcPr>
            <w:tcW w:w="1299" w:type="dxa"/>
            <w:vMerge w:val="restart"/>
            <w:tcBorders>
              <w:top w:val="single" w:color="auto" w:sz="4" w:space="0"/>
              <w:left w:val="single" w:color="auto" w:sz="4" w:space="0"/>
              <w:right w:val="single" w:color="auto" w:sz="4" w:space="0"/>
            </w:tcBorders>
            <w:tcMar>
              <w:top w:w="0" w:type="dxa"/>
              <w:left w:w="108" w:type="dxa"/>
              <w:bottom w:w="0" w:type="dxa"/>
              <w:right w:w="108" w:type="dxa"/>
            </w:tcMar>
            <w:vAlign w:val="center"/>
          </w:tcPr>
          <w:p w14:paraId="03902946">
            <w:pPr>
              <w:widowControl/>
              <w:spacing w:line="330" w:lineRule="atLeast"/>
              <w:jc w:val="center"/>
              <w:rPr>
                <w:rFonts w:ascii="宋体" w:cs="宋体"/>
                <w:b/>
                <w:bCs/>
                <w:color w:val="auto"/>
                <w:kern w:val="0"/>
                <w:sz w:val="24"/>
              </w:rPr>
            </w:pPr>
            <w:r>
              <w:rPr>
                <w:rFonts w:hint="eastAsia" w:ascii="宋体" w:hAnsi="宋体" w:cs="宋体"/>
                <w:b/>
                <w:bCs/>
                <w:color w:val="auto"/>
                <w:spacing w:val="-20"/>
                <w:kern w:val="0"/>
                <w:sz w:val="24"/>
              </w:rPr>
              <w:t>居民小区、临街单位、城郊结合部</w:t>
            </w:r>
          </w:p>
        </w:tc>
        <w:tc>
          <w:tcPr>
            <w:tcW w:w="8882" w:type="dxa"/>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1E80EE86">
            <w:pPr>
              <w:widowControl/>
              <w:jc w:val="left"/>
              <w:rPr>
                <w:rFonts w:ascii="宋体" w:cs="宋体"/>
                <w:color w:val="auto"/>
                <w:kern w:val="0"/>
                <w:szCs w:val="21"/>
              </w:rPr>
            </w:pPr>
            <w:r>
              <w:rPr>
                <w:rFonts w:ascii="宋体" w:hAnsi="宋体" w:cs="宋体"/>
                <w:color w:val="auto"/>
                <w:kern w:val="0"/>
                <w:szCs w:val="21"/>
              </w:rPr>
              <w:t>1.</w:t>
            </w:r>
            <w:r>
              <w:rPr>
                <w:rFonts w:hint="eastAsia" w:ascii="宋体" w:hAnsi="宋体" w:cs="宋体"/>
                <w:color w:val="auto"/>
                <w:kern w:val="0"/>
                <w:szCs w:val="21"/>
              </w:rPr>
              <w:t>直接管护项目管护工作不到位的参照上述内容扣分。</w:t>
            </w:r>
          </w:p>
        </w:tc>
      </w:tr>
      <w:tr w14:paraId="72AED58A">
        <w:tblPrEx>
          <w:tblCellMar>
            <w:top w:w="15" w:type="dxa"/>
            <w:left w:w="15" w:type="dxa"/>
            <w:bottom w:w="15" w:type="dxa"/>
            <w:right w:w="15" w:type="dxa"/>
          </w:tblCellMar>
        </w:tblPrEx>
        <w:trPr>
          <w:gridBefore w:val="1"/>
          <w:wBefore w:w="5" w:type="dxa"/>
          <w:trHeight w:val="585" w:hRule="atLeast"/>
          <w:jc w:val="center"/>
        </w:trPr>
        <w:tc>
          <w:tcPr>
            <w:tcW w:w="1299" w:type="dxa"/>
            <w:vMerge w:val="continue"/>
            <w:tcBorders>
              <w:left w:val="single" w:color="auto" w:sz="4" w:space="0"/>
              <w:bottom w:val="single" w:color="auto" w:sz="4" w:space="0"/>
              <w:right w:val="single" w:color="auto" w:sz="4" w:space="0"/>
            </w:tcBorders>
            <w:tcMar>
              <w:top w:w="0" w:type="dxa"/>
              <w:left w:w="108" w:type="dxa"/>
              <w:bottom w:w="0" w:type="dxa"/>
              <w:right w:w="108" w:type="dxa"/>
            </w:tcMar>
            <w:vAlign w:val="center"/>
          </w:tcPr>
          <w:p w14:paraId="1E67E2ED">
            <w:pPr>
              <w:widowControl/>
              <w:spacing w:line="330" w:lineRule="atLeast"/>
              <w:jc w:val="center"/>
              <w:rPr>
                <w:rFonts w:ascii="宋体" w:cs="宋体"/>
                <w:b/>
                <w:bCs/>
                <w:color w:val="auto"/>
                <w:kern w:val="0"/>
                <w:sz w:val="24"/>
              </w:rPr>
            </w:pPr>
          </w:p>
        </w:tc>
        <w:tc>
          <w:tcPr>
            <w:tcW w:w="8882" w:type="dxa"/>
            <w:tcBorders>
              <w:top w:val="nil"/>
              <w:left w:val="nil"/>
              <w:bottom w:val="single" w:color="auto" w:sz="4" w:space="0"/>
              <w:right w:val="single" w:color="auto" w:sz="4" w:space="0"/>
            </w:tcBorders>
            <w:tcMar>
              <w:top w:w="0" w:type="dxa"/>
              <w:left w:w="108" w:type="dxa"/>
              <w:bottom w:w="0" w:type="dxa"/>
              <w:right w:w="108" w:type="dxa"/>
            </w:tcMar>
            <w:vAlign w:val="center"/>
          </w:tcPr>
          <w:p w14:paraId="011EC815">
            <w:pPr>
              <w:widowControl/>
              <w:jc w:val="left"/>
              <w:rPr>
                <w:rFonts w:ascii="宋体" w:cs="宋体"/>
                <w:color w:val="auto"/>
                <w:kern w:val="0"/>
                <w:szCs w:val="21"/>
              </w:rPr>
            </w:pPr>
            <w:r>
              <w:rPr>
                <w:rFonts w:ascii="宋体" w:hAnsi="宋体" w:cs="宋体"/>
                <w:color w:val="auto"/>
                <w:kern w:val="0"/>
                <w:szCs w:val="21"/>
              </w:rPr>
              <w:t>2.</w:t>
            </w:r>
            <w:r>
              <w:rPr>
                <w:rFonts w:hint="eastAsia" w:ascii="宋体" w:hAnsi="宋体" w:cs="宋体"/>
                <w:color w:val="auto"/>
                <w:kern w:val="0"/>
                <w:szCs w:val="21"/>
              </w:rPr>
              <w:t>未直接管护的项目，各城区有督促、指导的责任，管护工作未到位的按上述内容的一半扣分。</w:t>
            </w:r>
          </w:p>
        </w:tc>
      </w:tr>
      <w:tr w14:paraId="24AD4467">
        <w:tblPrEx>
          <w:tblCellMar>
            <w:top w:w="15" w:type="dxa"/>
            <w:left w:w="15" w:type="dxa"/>
            <w:bottom w:w="15" w:type="dxa"/>
            <w:right w:w="15" w:type="dxa"/>
          </w:tblCellMar>
        </w:tblPrEx>
        <w:trPr>
          <w:gridBefore w:val="1"/>
          <w:wBefore w:w="5" w:type="dxa"/>
          <w:trHeight w:val="425" w:hRule="atLeast"/>
          <w:jc w:val="center"/>
        </w:trPr>
        <w:tc>
          <w:tcPr>
            <w:tcW w:w="1299" w:type="dxa"/>
            <w:vMerge w:val="restart"/>
            <w:tcBorders>
              <w:left w:val="single" w:color="auto" w:sz="4" w:space="0"/>
              <w:right w:val="single" w:color="auto" w:sz="4" w:space="0"/>
            </w:tcBorders>
            <w:tcMar>
              <w:top w:w="0" w:type="dxa"/>
              <w:left w:w="108" w:type="dxa"/>
              <w:bottom w:w="0" w:type="dxa"/>
              <w:right w:w="108" w:type="dxa"/>
            </w:tcMar>
            <w:vAlign w:val="center"/>
          </w:tcPr>
          <w:p w14:paraId="1D0FCE87">
            <w:pPr>
              <w:widowControl/>
              <w:spacing w:line="330" w:lineRule="atLeast"/>
              <w:jc w:val="center"/>
              <w:rPr>
                <w:rFonts w:ascii="宋体" w:cs="宋体"/>
                <w:b/>
                <w:bCs/>
                <w:color w:val="auto"/>
                <w:kern w:val="0"/>
                <w:sz w:val="24"/>
              </w:rPr>
            </w:pPr>
            <w:r>
              <w:rPr>
                <w:rFonts w:hint="eastAsia" w:ascii="宋体" w:hAnsi="宋体" w:cs="宋体"/>
                <w:b/>
                <w:bCs/>
                <w:color w:val="auto"/>
                <w:kern w:val="0"/>
                <w:sz w:val="24"/>
              </w:rPr>
              <w:t>市场化管护路段的管理</w:t>
            </w:r>
          </w:p>
        </w:tc>
        <w:tc>
          <w:tcPr>
            <w:tcW w:w="8882" w:type="dxa"/>
            <w:tcBorders>
              <w:top w:val="nil"/>
              <w:left w:val="nil"/>
              <w:bottom w:val="single" w:color="auto" w:sz="4" w:space="0"/>
              <w:right w:val="single" w:color="auto" w:sz="4" w:space="0"/>
            </w:tcBorders>
            <w:tcMar>
              <w:top w:w="0" w:type="dxa"/>
              <w:left w:w="108" w:type="dxa"/>
              <w:bottom w:w="0" w:type="dxa"/>
              <w:right w:w="108" w:type="dxa"/>
            </w:tcMar>
            <w:vAlign w:val="center"/>
          </w:tcPr>
          <w:p w14:paraId="6EE73AE2">
            <w:pPr>
              <w:widowControl/>
              <w:jc w:val="left"/>
              <w:rPr>
                <w:rFonts w:ascii="宋体" w:cs="宋体"/>
                <w:color w:val="auto"/>
                <w:kern w:val="0"/>
                <w:szCs w:val="21"/>
              </w:rPr>
            </w:pPr>
            <w:r>
              <w:rPr>
                <w:rFonts w:ascii="宋体" w:hAnsi="宋体" w:cs="宋体"/>
                <w:color w:val="auto"/>
                <w:kern w:val="0"/>
                <w:szCs w:val="21"/>
              </w:rPr>
              <w:t>1.</w:t>
            </w:r>
            <w:r>
              <w:rPr>
                <w:rFonts w:hint="eastAsia" w:ascii="宋体" w:hAnsi="宋体" w:cs="宋体"/>
                <w:color w:val="auto"/>
                <w:kern w:val="0"/>
                <w:szCs w:val="21"/>
              </w:rPr>
              <w:t>协助上级部门搞好</w:t>
            </w:r>
            <w:r>
              <w:rPr>
                <w:rFonts w:hint="eastAsia" w:ascii="宋体" w:hAnsi="宋体" w:cs="宋体"/>
                <w:color w:val="auto"/>
                <w:kern w:val="0"/>
                <w:szCs w:val="21"/>
                <w:lang w:eastAsia="zh-CN"/>
              </w:rPr>
              <w:t>日常督查</w:t>
            </w:r>
            <w:r>
              <w:rPr>
                <w:rFonts w:hint="eastAsia" w:ascii="宋体" w:hAnsi="宋体" w:cs="宋体"/>
                <w:color w:val="auto"/>
                <w:kern w:val="0"/>
                <w:szCs w:val="21"/>
              </w:rPr>
              <w:t>，包括清点人数、指导各项业务工作，做好月度管护台账，每缺一次扣</w:t>
            </w:r>
            <w:r>
              <w:rPr>
                <w:rFonts w:hint="eastAsia" w:ascii="宋体" w:hAnsi="宋体" w:cs="宋体"/>
                <w:color w:val="auto"/>
                <w:kern w:val="0"/>
                <w:szCs w:val="21"/>
                <w:lang w:eastAsia="zh-CN"/>
              </w:rPr>
              <w:t>0.5分</w:t>
            </w:r>
            <w:r>
              <w:rPr>
                <w:rFonts w:hint="eastAsia" w:ascii="宋体" w:hAnsi="宋体" w:cs="宋体"/>
                <w:color w:val="auto"/>
                <w:kern w:val="0"/>
                <w:szCs w:val="21"/>
              </w:rPr>
              <w:t>。</w:t>
            </w:r>
          </w:p>
        </w:tc>
      </w:tr>
      <w:tr w14:paraId="58F520D6">
        <w:tblPrEx>
          <w:tblCellMar>
            <w:top w:w="15" w:type="dxa"/>
            <w:left w:w="15" w:type="dxa"/>
            <w:bottom w:w="15" w:type="dxa"/>
            <w:right w:w="15" w:type="dxa"/>
          </w:tblCellMar>
        </w:tblPrEx>
        <w:trPr>
          <w:gridBefore w:val="1"/>
          <w:wBefore w:w="5" w:type="dxa"/>
          <w:trHeight w:val="425" w:hRule="atLeast"/>
          <w:jc w:val="center"/>
        </w:trPr>
        <w:tc>
          <w:tcPr>
            <w:tcW w:w="1299" w:type="dxa"/>
            <w:vMerge w:val="continue"/>
            <w:tcBorders>
              <w:left w:val="single" w:color="auto" w:sz="4" w:space="0"/>
              <w:bottom w:val="single" w:color="auto" w:sz="4" w:space="0"/>
              <w:right w:val="single" w:color="auto" w:sz="4" w:space="0"/>
            </w:tcBorders>
            <w:tcMar>
              <w:top w:w="0" w:type="dxa"/>
              <w:left w:w="108" w:type="dxa"/>
              <w:bottom w:w="0" w:type="dxa"/>
              <w:right w:w="108" w:type="dxa"/>
            </w:tcMar>
            <w:vAlign w:val="center"/>
          </w:tcPr>
          <w:p w14:paraId="33804C38">
            <w:pPr>
              <w:widowControl/>
              <w:spacing w:line="330" w:lineRule="atLeast"/>
              <w:jc w:val="center"/>
              <w:rPr>
                <w:rFonts w:ascii="宋体" w:cs="宋体"/>
                <w:b/>
                <w:bCs/>
                <w:color w:val="auto"/>
                <w:kern w:val="0"/>
                <w:sz w:val="24"/>
              </w:rPr>
            </w:pPr>
          </w:p>
        </w:tc>
        <w:tc>
          <w:tcPr>
            <w:tcW w:w="8882" w:type="dxa"/>
            <w:tcBorders>
              <w:top w:val="nil"/>
              <w:left w:val="nil"/>
              <w:bottom w:val="single" w:color="auto" w:sz="4" w:space="0"/>
              <w:right w:val="single" w:color="auto" w:sz="4" w:space="0"/>
            </w:tcBorders>
            <w:tcMar>
              <w:top w:w="0" w:type="dxa"/>
              <w:left w:w="108" w:type="dxa"/>
              <w:bottom w:w="0" w:type="dxa"/>
              <w:right w:w="108" w:type="dxa"/>
            </w:tcMar>
            <w:vAlign w:val="center"/>
          </w:tcPr>
          <w:p w14:paraId="40AE65EF">
            <w:pPr>
              <w:widowControl/>
              <w:jc w:val="left"/>
              <w:rPr>
                <w:rFonts w:ascii="宋体" w:cs="宋体"/>
                <w:color w:val="auto"/>
                <w:kern w:val="0"/>
                <w:szCs w:val="21"/>
              </w:rPr>
            </w:pPr>
            <w:r>
              <w:rPr>
                <w:rFonts w:ascii="宋体" w:hAnsi="宋体" w:cs="宋体"/>
                <w:color w:val="auto"/>
                <w:kern w:val="0"/>
                <w:szCs w:val="21"/>
              </w:rPr>
              <w:t>2.</w:t>
            </w:r>
            <w:r>
              <w:rPr>
                <w:rFonts w:hint="eastAsia" w:ascii="宋体" w:hAnsi="宋体" w:cs="宋体"/>
                <w:color w:val="auto"/>
                <w:kern w:val="0"/>
                <w:szCs w:val="21"/>
              </w:rPr>
              <w:t>协助查处毁绿、损绿行为，私自占用绿地及设施的行为，每发生</w:t>
            </w:r>
            <w:r>
              <w:rPr>
                <w:rFonts w:ascii="宋体" w:hAnsi="宋体" w:cs="宋体"/>
                <w:color w:val="auto"/>
                <w:kern w:val="0"/>
                <w:szCs w:val="21"/>
              </w:rPr>
              <w:t>1</w:t>
            </w:r>
            <w:r>
              <w:rPr>
                <w:rFonts w:hint="eastAsia" w:ascii="宋体" w:hAnsi="宋体" w:cs="宋体"/>
                <w:color w:val="auto"/>
                <w:kern w:val="0"/>
                <w:szCs w:val="21"/>
              </w:rPr>
              <w:t>处扣</w:t>
            </w:r>
            <w:r>
              <w:rPr>
                <w:rFonts w:hint="eastAsia" w:ascii="宋体" w:hAnsi="宋体" w:cs="宋体"/>
                <w:color w:val="auto"/>
                <w:kern w:val="0"/>
                <w:szCs w:val="21"/>
                <w:lang w:eastAsia="zh-CN"/>
              </w:rPr>
              <w:t>0.5分</w:t>
            </w:r>
            <w:r>
              <w:rPr>
                <w:rFonts w:hint="eastAsia" w:ascii="宋体" w:hAnsi="宋体" w:cs="宋体"/>
                <w:color w:val="auto"/>
                <w:kern w:val="0"/>
                <w:szCs w:val="21"/>
              </w:rPr>
              <w:t>。</w:t>
            </w:r>
          </w:p>
        </w:tc>
      </w:tr>
      <w:tr w14:paraId="2C452696">
        <w:tblPrEx>
          <w:tblCellMar>
            <w:top w:w="15" w:type="dxa"/>
            <w:left w:w="15" w:type="dxa"/>
            <w:bottom w:w="15" w:type="dxa"/>
            <w:right w:w="15" w:type="dxa"/>
          </w:tblCellMar>
        </w:tblPrEx>
        <w:trPr>
          <w:gridBefore w:val="1"/>
          <w:wBefore w:w="5" w:type="dxa"/>
          <w:trHeight w:val="425" w:hRule="atLeast"/>
          <w:jc w:val="center"/>
        </w:trPr>
        <w:tc>
          <w:tcPr>
            <w:tcW w:w="1299" w:type="dxa"/>
            <w:vMerge w:val="restart"/>
            <w:tcBorders>
              <w:top w:val="nil"/>
              <w:left w:val="single" w:color="auto" w:sz="4" w:space="0"/>
              <w:bottom w:val="single" w:color="auto" w:sz="4" w:space="0"/>
              <w:right w:val="single" w:color="auto" w:sz="4" w:space="0"/>
            </w:tcBorders>
            <w:tcMar>
              <w:top w:w="0" w:type="dxa"/>
              <w:left w:w="108" w:type="dxa"/>
              <w:bottom w:w="0" w:type="dxa"/>
              <w:right w:w="108" w:type="dxa"/>
            </w:tcMar>
            <w:vAlign w:val="center"/>
          </w:tcPr>
          <w:p w14:paraId="08740745">
            <w:pPr>
              <w:widowControl/>
              <w:spacing w:line="330" w:lineRule="atLeast"/>
              <w:jc w:val="center"/>
              <w:rPr>
                <w:rFonts w:ascii="宋体" w:cs="宋体"/>
                <w:b/>
                <w:bCs/>
                <w:color w:val="auto"/>
                <w:kern w:val="0"/>
                <w:sz w:val="24"/>
              </w:rPr>
            </w:pPr>
            <w:r>
              <w:rPr>
                <w:rFonts w:ascii="宋体" w:cs="宋体"/>
                <w:b/>
                <w:bCs/>
                <w:color w:val="auto"/>
                <w:kern w:val="0"/>
                <w:sz w:val="24"/>
              </w:rPr>
              <w:t> </w:t>
            </w:r>
          </w:p>
          <w:p w14:paraId="1F1581EA">
            <w:pPr>
              <w:widowControl/>
              <w:spacing w:line="330" w:lineRule="atLeast"/>
              <w:jc w:val="center"/>
              <w:rPr>
                <w:rFonts w:ascii="宋体" w:cs="宋体"/>
                <w:b/>
                <w:bCs/>
                <w:color w:val="auto"/>
                <w:kern w:val="0"/>
                <w:sz w:val="24"/>
              </w:rPr>
            </w:pPr>
            <w:r>
              <w:rPr>
                <w:rFonts w:hint="eastAsia" w:ascii="宋体" w:hAnsi="宋体" w:cs="宋体"/>
                <w:b/>
                <w:bCs/>
                <w:color w:val="auto"/>
                <w:kern w:val="0"/>
                <w:sz w:val="24"/>
              </w:rPr>
              <w:t>设施设备维护</w:t>
            </w:r>
          </w:p>
        </w:tc>
        <w:tc>
          <w:tcPr>
            <w:tcW w:w="8882" w:type="dxa"/>
            <w:tcBorders>
              <w:top w:val="nil"/>
              <w:left w:val="nil"/>
              <w:bottom w:val="single" w:color="auto" w:sz="4" w:space="0"/>
              <w:right w:val="single" w:color="auto" w:sz="4" w:space="0"/>
            </w:tcBorders>
            <w:tcMar>
              <w:top w:w="0" w:type="dxa"/>
              <w:left w:w="108" w:type="dxa"/>
              <w:bottom w:w="0" w:type="dxa"/>
              <w:right w:w="108" w:type="dxa"/>
            </w:tcMar>
            <w:vAlign w:val="center"/>
          </w:tcPr>
          <w:p w14:paraId="167228A4">
            <w:pPr>
              <w:widowControl/>
              <w:jc w:val="left"/>
              <w:rPr>
                <w:rFonts w:ascii="微软雅黑" w:hAnsi="微软雅黑" w:eastAsia="微软雅黑" w:cs="微软雅黑"/>
                <w:color w:val="auto"/>
                <w:szCs w:val="21"/>
              </w:rPr>
            </w:pPr>
            <w:r>
              <w:rPr>
                <w:rFonts w:ascii="宋体" w:hAnsi="宋体" w:cs="宋体"/>
                <w:color w:val="auto"/>
                <w:kern w:val="0"/>
                <w:szCs w:val="21"/>
              </w:rPr>
              <w:t>1.</w:t>
            </w:r>
            <w:r>
              <w:rPr>
                <w:rFonts w:hint="eastAsia" w:ascii="宋体" w:hAnsi="宋体" w:cs="宋体"/>
                <w:color w:val="auto"/>
                <w:kern w:val="0"/>
                <w:szCs w:val="21"/>
              </w:rPr>
              <w:t>亭、廊、花坛、游道、护栏等脏乱差，每处扣</w:t>
            </w:r>
            <w:r>
              <w:rPr>
                <w:rFonts w:hint="eastAsia" w:ascii="宋体" w:hAnsi="宋体" w:cs="宋体"/>
                <w:color w:val="auto"/>
                <w:kern w:val="0"/>
                <w:szCs w:val="21"/>
                <w:lang w:eastAsia="zh-CN"/>
              </w:rPr>
              <w:t>0.5分</w:t>
            </w:r>
            <w:r>
              <w:rPr>
                <w:rFonts w:hint="eastAsia" w:ascii="宋体" w:hAnsi="宋体" w:cs="宋体"/>
                <w:color w:val="auto"/>
                <w:kern w:val="0"/>
                <w:szCs w:val="21"/>
              </w:rPr>
              <w:t>。</w:t>
            </w:r>
          </w:p>
        </w:tc>
      </w:tr>
      <w:tr w14:paraId="4E3D052F">
        <w:tblPrEx>
          <w:tblCellMar>
            <w:top w:w="15" w:type="dxa"/>
            <w:left w:w="15" w:type="dxa"/>
            <w:bottom w:w="15" w:type="dxa"/>
            <w:right w:w="15" w:type="dxa"/>
          </w:tblCellMar>
        </w:tblPrEx>
        <w:trPr>
          <w:gridBefore w:val="1"/>
          <w:wBefore w:w="5" w:type="dxa"/>
          <w:trHeight w:val="425" w:hRule="atLeast"/>
          <w:jc w:val="center"/>
        </w:trPr>
        <w:tc>
          <w:tcPr>
            <w:tcW w:w="1299" w:type="dxa"/>
            <w:vMerge w:val="continue"/>
            <w:tcBorders>
              <w:top w:val="nil"/>
              <w:left w:val="single" w:color="auto" w:sz="4" w:space="0"/>
              <w:bottom w:val="single" w:color="auto" w:sz="4" w:space="0"/>
              <w:right w:val="single" w:color="auto" w:sz="4" w:space="0"/>
            </w:tcBorders>
            <w:tcMar>
              <w:top w:w="0" w:type="dxa"/>
              <w:left w:w="108" w:type="dxa"/>
              <w:bottom w:w="0" w:type="dxa"/>
              <w:right w:w="108" w:type="dxa"/>
            </w:tcMar>
            <w:vAlign w:val="center"/>
          </w:tcPr>
          <w:p w14:paraId="4DB3F31E">
            <w:pPr>
              <w:widowControl/>
              <w:spacing w:line="330" w:lineRule="atLeast"/>
              <w:jc w:val="center"/>
              <w:rPr>
                <w:rFonts w:ascii="宋体" w:cs="宋体"/>
                <w:b/>
                <w:bCs/>
                <w:color w:val="auto"/>
                <w:kern w:val="0"/>
                <w:sz w:val="24"/>
              </w:rPr>
            </w:pPr>
          </w:p>
        </w:tc>
        <w:tc>
          <w:tcPr>
            <w:tcW w:w="8882" w:type="dxa"/>
            <w:tcBorders>
              <w:top w:val="nil"/>
              <w:left w:val="nil"/>
              <w:bottom w:val="single" w:color="auto" w:sz="4" w:space="0"/>
              <w:right w:val="single" w:color="auto" w:sz="4" w:space="0"/>
            </w:tcBorders>
            <w:tcMar>
              <w:top w:w="0" w:type="dxa"/>
              <w:left w:w="108" w:type="dxa"/>
              <w:bottom w:w="0" w:type="dxa"/>
              <w:right w:w="108" w:type="dxa"/>
            </w:tcMar>
            <w:vAlign w:val="center"/>
          </w:tcPr>
          <w:p w14:paraId="7187860A">
            <w:pPr>
              <w:widowControl/>
              <w:jc w:val="left"/>
              <w:rPr>
                <w:rFonts w:ascii="微软雅黑" w:hAnsi="微软雅黑" w:eastAsia="微软雅黑" w:cs="微软雅黑"/>
                <w:color w:val="auto"/>
                <w:szCs w:val="21"/>
              </w:rPr>
            </w:pPr>
            <w:r>
              <w:rPr>
                <w:rFonts w:ascii="宋体" w:hAnsi="宋体" w:cs="宋体"/>
                <w:color w:val="auto"/>
                <w:kern w:val="0"/>
                <w:szCs w:val="21"/>
              </w:rPr>
              <w:t>2.</w:t>
            </w:r>
            <w:r>
              <w:rPr>
                <w:rFonts w:hint="eastAsia" w:ascii="宋体" w:hAnsi="宋体" w:cs="宋体"/>
                <w:color w:val="auto"/>
                <w:kern w:val="0"/>
                <w:szCs w:val="21"/>
              </w:rPr>
              <w:t>绿地、花池内设施破损未及时修复的，每处扣</w:t>
            </w:r>
            <w:r>
              <w:rPr>
                <w:rFonts w:hint="eastAsia" w:ascii="宋体" w:hAnsi="宋体" w:cs="宋体"/>
                <w:color w:val="auto"/>
                <w:kern w:val="0"/>
                <w:szCs w:val="21"/>
                <w:lang w:eastAsia="zh-CN"/>
              </w:rPr>
              <w:t>0.5分</w:t>
            </w:r>
            <w:r>
              <w:rPr>
                <w:rFonts w:hint="eastAsia" w:ascii="宋体" w:hAnsi="宋体" w:cs="宋体"/>
                <w:color w:val="auto"/>
                <w:kern w:val="0"/>
                <w:szCs w:val="21"/>
              </w:rPr>
              <w:t>。</w:t>
            </w:r>
          </w:p>
        </w:tc>
      </w:tr>
      <w:tr w14:paraId="008FEE35">
        <w:tblPrEx>
          <w:tblCellMar>
            <w:top w:w="15" w:type="dxa"/>
            <w:left w:w="15" w:type="dxa"/>
            <w:bottom w:w="15" w:type="dxa"/>
            <w:right w:w="15" w:type="dxa"/>
          </w:tblCellMar>
        </w:tblPrEx>
        <w:trPr>
          <w:gridBefore w:val="1"/>
          <w:wBefore w:w="5" w:type="dxa"/>
          <w:trHeight w:val="425" w:hRule="atLeast"/>
          <w:jc w:val="center"/>
        </w:trPr>
        <w:tc>
          <w:tcPr>
            <w:tcW w:w="1299" w:type="dxa"/>
            <w:vMerge w:val="continue"/>
            <w:tcBorders>
              <w:top w:val="nil"/>
              <w:left w:val="single" w:color="auto" w:sz="4" w:space="0"/>
              <w:bottom w:val="single" w:color="auto" w:sz="4" w:space="0"/>
              <w:right w:val="single" w:color="auto" w:sz="4" w:space="0"/>
            </w:tcBorders>
            <w:tcMar>
              <w:top w:w="0" w:type="dxa"/>
              <w:left w:w="108" w:type="dxa"/>
              <w:bottom w:w="0" w:type="dxa"/>
              <w:right w:w="108" w:type="dxa"/>
            </w:tcMar>
            <w:vAlign w:val="center"/>
          </w:tcPr>
          <w:p w14:paraId="0A0AACA5">
            <w:pPr>
              <w:widowControl/>
              <w:spacing w:line="330" w:lineRule="atLeast"/>
              <w:jc w:val="center"/>
              <w:rPr>
                <w:rFonts w:ascii="宋体" w:cs="宋体"/>
                <w:b/>
                <w:bCs/>
                <w:color w:val="auto"/>
                <w:kern w:val="0"/>
                <w:sz w:val="24"/>
              </w:rPr>
            </w:pPr>
          </w:p>
        </w:tc>
        <w:tc>
          <w:tcPr>
            <w:tcW w:w="8882" w:type="dxa"/>
            <w:tcBorders>
              <w:top w:val="nil"/>
              <w:left w:val="nil"/>
              <w:bottom w:val="single" w:color="auto" w:sz="4" w:space="0"/>
              <w:right w:val="single" w:color="auto" w:sz="4" w:space="0"/>
            </w:tcBorders>
            <w:tcMar>
              <w:top w:w="0" w:type="dxa"/>
              <w:left w:w="108" w:type="dxa"/>
              <w:bottom w:w="0" w:type="dxa"/>
              <w:right w:w="108" w:type="dxa"/>
            </w:tcMar>
            <w:vAlign w:val="center"/>
          </w:tcPr>
          <w:p w14:paraId="11F2EB68">
            <w:pPr>
              <w:widowControl/>
              <w:jc w:val="left"/>
              <w:rPr>
                <w:rFonts w:ascii="微软雅黑" w:hAnsi="微软雅黑" w:eastAsia="微软雅黑" w:cs="微软雅黑"/>
                <w:color w:val="auto"/>
                <w:szCs w:val="21"/>
              </w:rPr>
            </w:pPr>
            <w:r>
              <w:rPr>
                <w:rFonts w:ascii="宋体" w:hAnsi="宋体" w:cs="宋体"/>
                <w:color w:val="auto"/>
                <w:kern w:val="0"/>
                <w:szCs w:val="21"/>
              </w:rPr>
              <w:t>3.</w:t>
            </w:r>
            <w:r>
              <w:rPr>
                <w:rFonts w:hint="eastAsia" w:ascii="宋体" w:hAnsi="宋体" w:cs="宋体"/>
                <w:color w:val="auto"/>
                <w:kern w:val="0"/>
                <w:szCs w:val="21"/>
              </w:rPr>
              <w:t>作业用车制度不健全，未按规定操作的，每处扣</w:t>
            </w:r>
            <w:r>
              <w:rPr>
                <w:rFonts w:hint="eastAsia" w:ascii="宋体" w:hAnsi="宋体" w:cs="宋体"/>
                <w:color w:val="auto"/>
                <w:kern w:val="0"/>
                <w:szCs w:val="21"/>
                <w:lang w:eastAsia="zh-CN"/>
              </w:rPr>
              <w:t>0.5分</w:t>
            </w:r>
            <w:r>
              <w:rPr>
                <w:rFonts w:hint="eastAsia" w:ascii="宋体" w:hAnsi="宋体" w:cs="宋体"/>
                <w:color w:val="auto"/>
                <w:kern w:val="0"/>
                <w:szCs w:val="21"/>
              </w:rPr>
              <w:t>。</w:t>
            </w:r>
          </w:p>
        </w:tc>
      </w:tr>
      <w:tr w14:paraId="2E970572">
        <w:tblPrEx>
          <w:tblCellMar>
            <w:top w:w="15" w:type="dxa"/>
            <w:left w:w="15" w:type="dxa"/>
            <w:bottom w:w="15" w:type="dxa"/>
            <w:right w:w="15" w:type="dxa"/>
          </w:tblCellMar>
        </w:tblPrEx>
        <w:trPr>
          <w:gridBefore w:val="1"/>
          <w:wBefore w:w="5" w:type="dxa"/>
          <w:trHeight w:val="425" w:hRule="atLeast"/>
          <w:jc w:val="center"/>
        </w:trPr>
        <w:tc>
          <w:tcPr>
            <w:tcW w:w="1299" w:type="dxa"/>
            <w:vMerge w:val="continue"/>
            <w:tcBorders>
              <w:top w:val="nil"/>
              <w:left w:val="single" w:color="auto" w:sz="4" w:space="0"/>
              <w:bottom w:val="single" w:color="auto" w:sz="4" w:space="0"/>
              <w:right w:val="single" w:color="auto" w:sz="4" w:space="0"/>
            </w:tcBorders>
            <w:tcMar>
              <w:top w:w="0" w:type="dxa"/>
              <w:left w:w="108" w:type="dxa"/>
              <w:bottom w:w="0" w:type="dxa"/>
              <w:right w:w="108" w:type="dxa"/>
            </w:tcMar>
            <w:vAlign w:val="center"/>
          </w:tcPr>
          <w:p w14:paraId="0336E965">
            <w:pPr>
              <w:widowControl/>
              <w:spacing w:line="330" w:lineRule="atLeast"/>
              <w:jc w:val="center"/>
              <w:rPr>
                <w:rFonts w:ascii="宋体" w:cs="宋体"/>
                <w:b/>
                <w:bCs/>
                <w:color w:val="auto"/>
                <w:kern w:val="0"/>
                <w:sz w:val="24"/>
              </w:rPr>
            </w:pPr>
          </w:p>
        </w:tc>
        <w:tc>
          <w:tcPr>
            <w:tcW w:w="8882" w:type="dxa"/>
            <w:tcBorders>
              <w:top w:val="nil"/>
              <w:left w:val="nil"/>
              <w:bottom w:val="single" w:color="auto" w:sz="4" w:space="0"/>
              <w:right w:val="single" w:color="auto" w:sz="4" w:space="0"/>
            </w:tcBorders>
            <w:tcMar>
              <w:top w:w="0" w:type="dxa"/>
              <w:left w:w="108" w:type="dxa"/>
              <w:bottom w:w="0" w:type="dxa"/>
              <w:right w:w="108" w:type="dxa"/>
            </w:tcMar>
            <w:vAlign w:val="center"/>
          </w:tcPr>
          <w:p w14:paraId="0E5B21E9">
            <w:pPr>
              <w:widowControl/>
              <w:jc w:val="left"/>
              <w:rPr>
                <w:rFonts w:ascii="微软雅黑" w:hAnsi="微软雅黑" w:eastAsia="微软雅黑" w:cs="微软雅黑"/>
                <w:color w:val="auto"/>
                <w:szCs w:val="21"/>
              </w:rPr>
            </w:pPr>
            <w:r>
              <w:rPr>
                <w:rFonts w:ascii="宋体" w:hAnsi="宋体" w:cs="宋体"/>
                <w:color w:val="auto"/>
                <w:kern w:val="0"/>
                <w:szCs w:val="21"/>
              </w:rPr>
              <w:t>4.</w:t>
            </w:r>
            <w:r>
              <w:rPr>
                <w:rFonts w:hint="eastAsia" w:ascii="宋体" w:hAnsi="宋体" w:cs="宋体"/>
                <w:color w:val="auto"/>
                <w:kern w:val="0"/>
                <w:szCs w:val="21"/>
              </w:rPr>
              <w:t>绿地及水面卫生清扫不彻底，有明显垃圾等杂物，每处扣</w:t>
            </w:r>
            <w:r>
              <w:rPr>
                <w:rFonts w:hint="eastAsia" w:ascii="宋体" w:hAnsi="宋体" w:cs="宋体"/>
                <w:color w:val="auto"/>
                <w:kern w:val="0"/>
                <w:szCs w:val="21"/>
                <w:lang w:eastAsia="zh-CN"/>
              </w:rPr>
              <w:t>0.5分</w:t>
            </w:r>
            <w:r>
              <w:rPr>
                <w:rFonts w:hint="eastAsia" w:ascii="宋体" w:hAnsi="宋体" w:cs="宋体"/>
                <w:color w:val="auto"/>
                <w:kern w:val="0"/>
                <w:szCs w:val="21"/>
              </w:rPr>
              <w:t>。</w:t>
            </w:r>
          </w:p>
        </w:tc>
      </w:tr>
      <w:tr w14:paraId="34CDECB5">
        <w:tblPrEx>
          <w:tblCellMar>
            <w:top w:w="15" w:type="dxa"/>
            <w:left w:w="15" w:type="dxa"/>
            <w:bottom w:w="15" w:type="dxa"/>
            <w:right w:w="15" w:type="dxa"/>
          </w:tblCellMar>
        </w:tblPrEx>
        <w:trPr>
          <w:gridBefore w:val="1"/>
          <w:wBefore w:w="5" w:type="dxa"/>
          <w:trHeight w:val="500" w:hRule="atLeast"/>
          <w:jc w:val="center"/>
        </w:trPr>
        <w:tc>
          <w:tcPr>
            <w:tcW w:w="1299" w:type="dxa"/>
            <w:vMerge w:val="restart"/>
            <w:tcBorders>
              <w:top w:val="nil"/>
              <w:left w:val="single" w:color="auto" w:sz="4" w:space="0"/>
              <w:bottom w:val="single" w:color="auto" w:sz="4" w:space="0"/>
              <w:right w:val="single" w:color="auto" w:sz="4" w:space="0"/>
            </w:tcBorders>
            <w:tcMar>
              <w:top w:w="0" w:type="dxa"/>
              <w:left w:w="108" w:type="dxa"/>
              <w:bottom w:w="0" w:type="dxa"/>
              <w:right w:w="108" w:type="dxa"/>
            </w:tcMar>
            <w:vAlign w:val="center"/>
          </w:tcPr>
          <w:p w14:paraId="0B86E23E">
            <w:pPr>
              <w:widowControl/>
              <w:spacing w:line="330" w:lineRule="atLeast"/>
              <w:jc w:val="center"/>
              <w:rPr>
                <w:rFonts w:ascii="宋体" w:cs="宋体"/>
                <w:b/>
                <w:bCs/>
                <w:color w:val="auto"/>
                <w:kern w:val="0"/>
                <w:sz w:val="24"/>
              </w:rPr>
            </w:pPr>
            <w:r>
              <w:rPr>
                <w:rFonts w:hint="eastAsia" w:ascii="宋体" w:hAnsi="宋体" w:cs="宋体"/>
                <w:b/>
                <w:bCs/>
                <w:color w:val="auto"/>
                <w:kern w:val="0"/>
                <w:sz w:val="24"/>
              </w:rPr>
              <w:t>绿化施工管理及其他工作</w:t>
            </w:r>
          </w:p>
        </w:tc>
        <w:tc>
          <w:tcPr>
            <w:tcW w:w="8882" w:type="dxa"/>
            <w:tcBorders>
              <w:top w:val="nil"/>
              <w:left w:val="nil"/>
              <w:bottom w:val="single" w:color="auto" w:sz="4" w:space="0"/>
              <w:right w:val="single" w:color="auto" w:sz="4" w:space="0"/>
            </w:tcBorders>
            <w:tcMar>
              <w:top w:w="0" w:type="dxa"/>
              <w:left w:w="108" w:type="dxa"/>
              <w:bottom w:w="0" w:type="dxa"/>
              <w:right w:w="108" w:type="dxa"/>
            </w:tcMar>
            <w:vAlign w:val="center"/>
          </w:tcPr>
          <w:p w14:paraId="3D1BABF9">
            <w:pPr>
              <w:widowControl/>
              <w:jc w:val="left"/>
              <w:rPr>
                <w:rFonts w:ascii="微软雅黑" w:hAnsi="微软雅黑" w:eastAsia="微软雅黑" w:cs="微软雅黑"/>
                <w:color w:val="auto"/>
                <w:szCs w:val="21"/>
              </w:rPr>
            </w:pPr>
            <w:r>
              <w:rPr>
                <w:rFonts w:ascii="宋体" w:hAnsi="宋体" w:cs="宋体"/>
                <w:color w:val="auto"/>
                <w:kern w:val="0"/>
                <w:szCs w:val="21"/>
              </w:rPr>
              <w:t>1.</w:t>
            </w:r>
            <w:r>
              <w:rPr>
                <w:rFonts w:hint="eastAsia" w:ascii="宋体" w:hAnsi="宋体" w:cs="宋体"/>
                <w:color w:val="auto"/>
                <w:kern w:val="0"/>
                <w:szCs w:val="21"/>
              </w:rPr>
              <w:t>绿化施工不规范，工程质量差，</w:t>
            </w:r>
            <w:r>
              <w:rPr>
                <w:rFonts w:hint="eastAsia" w:ascii="宋体" w:hAnsi="宋体" w:cs="宋体"/>
                <w:color w:val="auto"/>
                <w:kern w:val="0"/>
                <w:szCs w:val="21"/>
                <w:lang w:eastAsia="zh-CN"/>
              </w:rPr>
              <w:t>未及时指导改正的，</w:t>
            </w:r>
            <w:r>
              <w:rPr>
                <w:rFonts w:hint="eastAsia" w:ascii="宋体" w:hAnsi="宋体" w:cs="宋体"/>
                <w:color w:val="auto"/>
                <w:kern w:val="0"/>
                <w:szCs w:val="21"/>
              </w:rPr>
              <w:t>每处扣</w:t>
            </w:r>
            <w:r>
              <w:rPr>
                <w:rFonts w:hint="eastAsia" w:ascii="宋体" w:hAnsi="宋体" w:cs="宋体"/>
                <w:color w:val="auto"/>
                <w:kern w:val="0"/>
                <w:szCs w:val="21"/>
                <w:lang w:val="en-US" w:eastAsia="zh-CN"/>
              </w:rPr>
              <w:t>1</w:t>
            </w:r>
            <w:r>
              <w:rPr>
                <w:rFonts w:hint="eastAsia" w:ascii="宋体" w:hAnsi="宋体" w:cs="宋体"/>
                <w:color w:val="auto"/>
                <w:kern w:val="0"/>
                <w:szCs w:val="21"/>
                <w:lang w:eastAsia="zh-CN"/>
              </w:rPr>
              <w:t>分</w:t>
            </w:r>
            <w:r>
              <w:rPr>
                <w:rFonts w:hint="eastAsia" w:ascii="宋体" w:hAnsi="宋体" w:cs="宋体"/>
                <w:color w:val="auto"/>
                <w:kern w:val="0"/>
                <w:szCs w:val="21"/>
              </w:rPr>
              <w:t>，并责令返工达标。</w:t>
            </w:r>
          </w:p>
        </w:tc>
      </w:tr>
      <w:tr w14:paraId="2617C6E3">
        <w:tblPrEx>
          <w:tblCellMar>
            <w:top w:w="15" w:type="dxa"/>
            <w:left w:w="15" w:type="dxa"/>
            <w:bottom w:w="15" w:type="dxa"/>
            <w:right w:w="15" w:type="dxa"/>
          </w:tblCellMar>
        </w:tblPrEx>
        <w:trPr>
          <w:gridBefore w:val="1"/>
          <w:wBefore w:w="5" w:type="dxa"/>
          <w:trHeight w:val="425" w:hRule="atLeast"/>
          <w:jc w:val="center"/>
        </w:trPr>
        <w:tc>
          <w:tcPr>
            <w:tcW w:w="1299" w:type="dxa"/>
            <w:vMerge w:val="continue"/>
            <w:tcBorders>
              <w:top w:val="nil"/>
              <w:left w:val="single" w:color="auto" w:sz="4" w:space="0"/>
              <w:bottom w:val="single" w:color="auto" w:sz="4" w:space="0"/>
              <w:right w:val="single" w:color="auto" w:sz="4" w:space="0"/>
            </w:tcBorders>
            <w:tcMar>
              <w:top w:w="0" w:type="dxa"/>
              <w:left w:w="108" w:type="dxa"/>
              <w:bottom w:w="0" w:type="dxa"/>
              <w:right w:w="108" w:type="dxa"/>
            </w:tcMar>
            <w:vAlign w:val="center"/>
          </w:tcPr>
          <w:p w14:paraId="5F4AF606">
            <w:pPr>
              <w:widowControl/>
              <w:spacing w:line="330" w:lineRule="atLeast"/>
              <w:jc w:val="center"/>
              <w:rPr>
                <w:rFonts w:ascii="宋体" w:cs="宋体"/>
                <w:b/>
                <w:bCs/>
                <w:color w:val="auto"/>
                <w:kern w:val="0"/>
                <w:sz w:val="24"/>
              </w:rPr>
            </w:pPr>
          </w:p>
        </w:tc>
        <w:tc>
          <w:tcPr>
            <w:tcW w:w="8882" w:type="dxa"/>
            <w:tcBorders>
              <w:top w:val="nil"/>
              <w:left w:val="nil"/>
              <w:bottom w:val="single" w:color="auto" w:sz="4" w:space="0"/>
              <w:right w:val="single" w:color="auto" w:sz="4" w:space="0"/>
            </w:tcBorders>
            <w:tcMar>
              <w:top w:w="0" w:type="dxa"/>
              <w:left w:w="108" w:type="dxa"/>
              <w:bottom w:w="0" w:type="dxa"/>
              <w:right w:w="108" w:type="dxa"/>
            </w:tcMar>
            <w:vAlign w:val="center"/>
          </w:tcPr>
          <w:p w14:paraId="440C009C">
            <w:pPr>
              <w:widowControl/>
              <w:jc w:val="left"/>
              <w:rPr>
                <w:rFonts w:ascii="微软雅黑" w:hAnsi="微软雅黑" w:eastAsia="微软雅黑" w:cs="微软雅黑"/>
                <w:color w:val="auto"/>
                <w:szCs w:val="21"/>
              </w:rPr>
            </w:pPr>
            <w:r>
              <w:rPr>
                <w:rFonts w:ascii="宋体" w:hAnsi="宋体" w:cs="宋体"/>
                <w:color w:val="auto"/>
                <w:kern w:val="0"/>
                <w:szCs w:val="21"/>
              </w:rPr>
              <w:t>2.</w:t>
            </w:r>
            <w:r>
              <w:rPr>
                <w:rFonts w:hint="eastAsia" w:ascii="宋体" w:hAnsi="宋体" w:cs="宋体"/>
                <w:color w:val="auto"/>
                <w:kern w:val="0"/>
                <w:szCs w:val="21"/>
              </w:rPr>
              <w:t>不接受重大活动安排或未能按时完成工作任务的，每次扣</w:t>
            </w:r>
            <w:r>
              <w:rPr>
                <w:rFonts w:hint="eastAsia" w:ascii="宋体" w:hAnsi="宋体" w:cs="宋体"/>
                <w:color w:val="auto"/>
                <w:kern w:val="0"/>
                <w:szCs w:val="21"/>
                <w:lang w:val="en-US" w:eastAsia="zh-CN"/>
              </w:rPr>
              <w:t>2</w:t>
            </w:r>
            <w:r>
              <w:rPr>
                <w:rFonts w:hint="eastAsia" w:ascii="宋体" w:hAnsi="宋体" w:cs="宋体"/>
                <w:color w:val="auto"/>
                <w:kern w:val="0"/>
                <w:szCs w:val="21"/>
                <w:lang w:eastAsia="zh-CN"/>
              </w:rPr>
              <w:t>分</w:t>
            </w:r>
            <w:r>
              <w:rPr>
                <w:rFonts w:hint="eastAsia" w:ascii="宋体" w:hAnsi="宋体" w:cs="宋体"/>
                <w:color w:val="auto"/>
                <w:kern w:val="0"/>
                <w:szCs w:val="21"/>
              </w:rPr>
              <w:t>。</w:t>
            </w:r>
          </w:p>
        </w:tc>
      </w:tr>
      <w:tr w14:paraId="082AA8AA">
        <w:tblPrEx>
          <w:tblCellMar>
            <w:top w:w="15" w:type="dxa"/>
            <w:left w:w="15" w:type="dxa"/>
            <w:bottom w:w="15" w:type="dxa"/>
            <w:right w:w="15" w:type="dxa"/>
          </w:tblCellMar>
        </w:tblPrEx>
        <w:trPr>
          <w:gridBefore w:val="1"/>
          <w:wBefore w:w="5" w:type="dxa"/>
          <w:trHeight w:val="510" w:hRule="atLeast"/>
          <w:jc w:val="center"/>
        </w:trPr>
        <w:tc>
          <w:tcPr>
            <w:tcW w:w="1299" w:type="dxa"/>
            <w:vMerge w:val="restart"/>
            <w:tcBorders>
              <w:top w:val="nil"/>
              <w:left w:val="single" w:color="auto" w:sz="4" w:space="0"/>
              <w:right w:val="single" w:color="auto" w:sz="4" w:space="0"/>
            </w:tcBorders>
            <w:tcMar>
              <w:top w:w="0" w:type="dxa"/>
              <w:left w:w="108" w:type="dxa"/>
              <w:bottom w:w="0" w:type="dxa"/>
              <w:right w:w="108" w:type="dxa"/>
            </w:tcMar>
            <w:vAlign w:val="center"/>
          </w:tcPr>
          <w:p w14:paraId="021862DC">
            <w:pPr>
              <w:widowControl/>
              <w:spacing w:line="330" w:lineRule="atLeast"/>
              <w:jc w:val="center"/>
              <w:rPr>
                <w:rFonts w:hint="eastAsia" w:ascii="宋体" w:hAnsi="宋体" w:eastAsia="宋体" w:cs="宋体"/>
                <w:b/>
                <w:bCs/>
                <w:color w:val="auto"/>
                <w:kern w:val="0"/>
                <w:sz w:val="24"/>
                <w:lang w:eastAsia="zh-CN"/>
              </w:rPr>
            </w:pPr>
            <w:r>
              <w:rPr>
                <w:rFonts w:hint="eastAsia" w:ascii="宋体" w:hAnsi="宋体" w:cs="宋体"/>
                <w:b/>
                <w:bCs/>
                <w:color w:val="auto"/>
                <w:kern w:val="0"/>
                <w:sz w:val="24"/>
              </w:rPr>
              <w:t>文明</w:t>
            </w:r>
            <w:r>
              <w:rPr>
                <w:rFonts w:hint="eastAsia" w:ascii="宋体" w:hAnsi="宋体" w:cs="宋体"/>
                <w:b/>
                <w:bCs/>
                <w:color w:val="auto"/>
                <w:kern w:val="0"/>
                <w:sz w:val="24"/>
                <w:lang w:eastAsia="zh-CN"/>
              </w:rPr>
              <w:t>创建</w:t>
            </w:r>
          </w:p>
          <w:p w14:paraId="5EFF5E2B">
            <w:pPr>
              <w:widowControl/>
              <w:spacing w:line="330" w:lineRule="atLeast"/>
              <w:jc w:val="center"/>
              <w:rPr>
                <w:rFonts w:ascii="宋体" w:cs="宋体"/>
                <w:b/>
                <w:bCs/>
                <w:color w:val="auto"/>
                <w:kern w:val="0"/>
                <w:sz w:val="24"/>
              </w:rPr>
            </w:pPr>
            <w:r>
              <w:rPr>
                <w:rFonts w:hint="eastAsia" w:ascii="宋体" w:hAnsi="宋体" w:cs="宋体"/>
                <w:b/>
                <w:bCs/>
                <w:color w:val="auto"/>
                <w:kern w:val="0"/>
                <w:sz w:val="24"/>
              </w:rPr>
              <w:t>安全生产</w:t>
            </w:r>
          </w:p>
        </w:tc>
        <w:tc>
          <w:tcPr>
            <w:tcW w:w="8882" w:type="dxa"/>
            <w:tcBorders>
              <w:top w:val="nil"/>
              <w:left w:val="nil"/>
              <w:bottom w:val="single" w:color="auto" w:sz="4" w:space="0"/>
              <w:right w:val="single" w:color="auto" w:sz="4" w:space="0"/>
            </w:tcBorders>
            <w:tcMar>
              <w:top w:w="0" w:type="dxa"/>
              <w:left w:w="108" w:type="dxa"/>
              <w:bottom w:w="0" w:type="dxa"/>
              <w:right w:w="108" w:type="dxa"/>
            </w:tcMar>
            <w:vAlign w:val="center"/>
          </w:tcPr>
          <w:p w14:paraId="6591D512">
            <w:pPr>
              <w:widowControl/>
              <w:jc w:val="left"/>
              <w:rPr>
                <w:rFonts w:ascii="微软雅黑" w:hAnsi="微软雅黑" w:eastAsia="微软雅黑" w:cs="微软雅黑"/>
                <w:color w:val="auto"/>
                <w:szCs w:val="21"/>
              </w:rPr>
            </w:pPr>
            <w:r>
              <w:rPr>
                <w:rFonts w:ascii="宋体" w:hAnsi="宋体" w:cs="宋体"/>
                <w:color w:val="auto"/>
                <w:kern w:val="0"/>
                <w:szCs w:val="21"/>
              </w:rPr>
              <w:t>1.</w:t>
            </w:r>
            <w:r>
              <w:rPr>
                <w:rFonts w:hint="eastAsia" w:ascii="宋体" w:hAnsi="宋体" w:cs="宋体"/>
                <w:color w:val="auto"/>
                <w:kern w:val="0"/>
                <w:szCs w:val="21"/>
              </w:rPr>
              <w:t>没有文明安全生产教育、档案的，</w:t>
            </w:r>
            <w:r>
              <w:rPr>
                <w:rFonts w:hint="eastAsia" w:ascii="宋体" w:hAnsi="宋体" w:cs="宋体"/>
                <w:color w:val="auto"/>
                <w:kern w:val="0"/>
                <w:szCs w:val="21"/>
                <w:lang w:eastAsia="zh-CN"/>
              </w:rPr>
              <w:t>未及时上报安全生产相关资料的，</w:t>
            </w:r>
            <w:r>
              <w:rPr>
                <w:rFonts w:hint="eastAsia" w:ascii="宋体" w:hAnsi="宋体" w:cs="宋体"/>
                <w:color w:val="auto"/>
                <w:kern w:val="0"/>
                <w:szCs w:val="21"/>
              </w:rPr>
              <w:t>每次</w:t>
            </w:r>
            <w:r>
              <w:rPr>
                <w:rFonts w:hint="eastAsia" w:ascii="宋体" w:hAnsi="宋体" w:cs="宋体"/>
                <w:color w:val="auto"/>
                <w:kern w:val="0"/>
                <w:szCs w:val="21"/>
                <w:lang w:eastAsia="zh-CN"/>
              </w:rPr>
              <w:t>扣</w:t>
            </w:r>
            <w:r>
              <w:rPr>
                <w:rFonts w:hint="eastAsia" w:ascii="宋体" w:hAnsi="宋体" w:cs="宋体"/>
                <w:color w:val="auto"/>
                <w:kern w:val="0"/>
                <w:szCs w:val="21"/>
                <w:lang w:val="en-US" w:eastAsia="zh-CN"/>
              </w:rPr>
              <w:t>1</w:t>
            </w:r>
            <w:r>
              <w:rPr>
                <w:rFonts w:hint="eastAsia" w:ascii="宋体" w:hAnsi="宋体" w:cs="宋体"/>
                <w:color w:val="auto"/>
                <w:kern w:val="0"/>
                <w:szCs w:val="21"/>
                <w:lang w:eastAsia="zh-CN"/>
              </w:rPr>
              <w:t>分</w:t>
            </w:r>
            <w:r>
              <w:rPr>
                <w:rFonts w:hint="eastAsia" w:ascii="宋体" w:hAnsi="宋体" w:cs="宋体"/>
                <w:color w:val="auto"/>
                <w:kern w:val="0"/>
                <w:szCs w:val="21"/>
              </w:rPr>
              <w:t>。</w:t>
            </w:r>
          </w:p>
        </w:tc>
      </w:tr>
      <w:tr w14:paraId="504A1483">
        <w:tblPrEx>
          <w:tblCellMar>
            <w:top w:w="15" w:type="dxa"/>
            <w:left w:w="15" w:type="dxa"/>
            <w:bottom w:w="15" w:type="dxa"/>
            <w:right w:w="15" w:type="dxa"/>
          </w:tblCellMar>
        </w:tblPrEx>
        <w:trPr>
          <w:gridBefore w:val="1"/>
          <w:wBefore w:w="5" w:type="dxa"/>
          <w:trHeight w:val="510" w:hRule="atLeast"/>
          <w:jc w:val="center"/>
        </w:trPr>
        <w:tc>
          <w:tcPr>
            <w:tcW w:w="1299" w:type="dxa"/>
            <w:vMerge w:val="continue"/>
            <w:tcBorders>
              <w:left w:val="single" w:color="auto" w:sz="4" w:space="0"/>
              <w:right w:val="single" w:color="auto" w:sz="4" w:space="0"/>
            </w:tcBorders>
            <w:tcMar>
              <w:top w:w="0" w:type="dxa"/>
              <w:left w:w="108" w:type="dxa"/>
              <w:bottom w:w="0" w:type="dxa"/>
              <w:right w:w="108" w:type="dxa"/>
            </w:tcMar>
            <w:vAlign w:val="center"/>
          </w:tcPr>
          <w:p w14:paraId="67A07EA4">
            <w:pPr>
              <w:widowControl/>
              <w:spacing w:line="330" w:lineRule="atLeast"/>
              <w:jc w:val="center"/>
              <w:rPr>
                <w:rFonts w:ascii="宋体" w:cs="宋体"/>
                <w:b/>
                <w:bCs/>
                <w:color w:val="auto"/>
                <w:kern w:val="0"/>
                <w:sz w:val="24"/>
              </w:rPr>
            </w:pPr>
          </w:p>
        </w:tc>
        <w:tc>
          <w:tcPr>
            <w:tcW w:w="8882" w:type="dxa"/>
            <w:tcBorders>
              <w:top w:val="nil"/>
              <w:left w:val="nil"/>
              <w:bottom w:val="single" w:color="auto" w:sz="4" w:space="0"/>
              <w:right w:val="single" w:color="auto" w:sz="4" w:space="0"/>
            </w:tcBorders>
            <w:tcMar>
              <w:top w:w="0" w:type="dxa"/>
              <w:left w:w="108" w:type="dxa"/>
              <w:bottom w:w="0" w:type="dxa"/>
              <w:right w:w="108" w:type="dxa"/>
            </w:tcMar>
            <w:vAlign w:val="center"/>
          </w:tcPr>
          <w:p w14:paraId="43D5844B">
            <w:pPr>
              <w:widowControl/>
              <w:jc w:val="left"/>
              <w:rPr>
                <w:rFonts w:ascii="微软雅黑" w:hAnsi="微软雅黑" w:eastAsia="微软雅黑" w:cs="微软雅黑"/>
                <w:color w:val="auto"/>
                <w:szCs w:val="21"/>
              </w:rPr>
            </w:pPr>
            <w:r>
              <w:rPr>
                <w:rFonts w:ascii="宋体" w:hAnsi="宋体" w:cs="宋体"/>
                <w:color w:val="auto"/>
                <w:kern w:val="0"/>
                <w:szCs w:val="21"/>
              </w:rPr>
              <w:t>2.</w:t>
            </w:r>
            <w:r>
              <w:rPr>
                <w:rFonts w:hint="eastAsia" w:ascii="宋体" w:hAnsi="宋体" w:cs="宋体"/>
                <w:color w:val="auto"/>
                <w:kern w:val="0"/>
                <w:szCs w:val="21"/>
              </w:rPr>
              <w:t>工作人员缺岗、缺位或未按要求着装的，每人次扣</w:t>
            </w:r>
            <w:r>
              <w:rPr>
                <w:rFonts w:hint="eastAsia" w:ascii="宋体" w:hAnsi="宋体" w:cs="宋体"/>
                <w:color w:val="auto"/>
                <w:kern w:val="0"/>
                <w:szCs w:val="21"/>
                <w:lang w:eastAsia="zh-CN"/>
              </w:rPr>
              <w:t>0.5分</w:t>
            </w:r>
            <w:r>
              <w:rPr>
                <w:rFonts w:hint="eastAsia" w:ascii="宋体" w:hAnsi="宋体" w:cs="宋体"/>
                <w:color w:val="auto"/>
                <w:kern w:val="0"/>
                <w:szCs w:val="21"/>
              </w:rPr>
              <w:t>。</w:t>
            </w:r>
          </w:p>
        </w:tc>
      </w:tr>
      <w:tr w14:paraId="56316E33">
        <w:tblPrEx>
          <w:tblCellMar>
            <w:top w:w="15" w:type="dxa"/>
            <w:left w:w="15" w:type="dxa"/>
            <w:bottom w:w="15" w:type="dxa"/>
            <w:right w:w="15" w:type="dxa"/>
          </w:tblCellMar>
        </w:tblPrEx>
        <w:trPr>
          <w:gridBefore w:val="1"/>
          <w:wBefore w:w="5" w:type="dxa"/>
          <w:trHeight w:val="525" w:hRule="atLeast"/>
          <w:jc w:val="center"/>
        </w:trPr>
        <w:tc>
          <w:tcPr>
            <w:tcW w:w="1299" w:type="dxa"/>
            <w:vMerge w:val="continue"/>
            <w:tcBorders>
              <w:left w:val="single" w:color="auto" w:sz="4" w:space="0"/>
              <w:right w:val="single" w:color="auto" w:sz="4" w:space="0"/>
            </w:tcBorders>
            <w:tcMar>
              <w:top w:w="0" w:type="dxa"/>
              <w:left w:w="108" w:type="dxa"/>
              <w:bottom w:w="0" w:type="dxa"/>
              <w:right w:w="108" w:type="dxa"/>
            </w:tcMar>
            <w:vAlign w:val="center"/>
          </w:tcPr>
          <w:p w14:paraId="5D97C602">
            <w:pPr>
              <w:widowControl/>
              <w:spacing w:line="330" w:lineRule="atLeast"/>
              <w:jc w:val="center"/>
              <w:rPr>
                <w:rFonts w:ascii="宋体" w:cs="宋体"/>
                <w:b/>
                <w:bCs/>
                <w:color w:val="auto"/>
                <w:kern w:val="0"/>
                <w:sz w:val="24"/>
              </w:rPr>
            </w:pPr>
          </w:p>
        </w:tc>
        <w:tc>
          <w:tcPr>
            <w:tcW w:w="8882" w:type="dxa"/>
            <w:tcBorders>
              <w:top w:val="nil"/>
              <w:left w:val="nil"/>
              <w:bottom w:val="single" w:color="auto" w:sz="4" w:space="0"/>
              <w:right w:val="single" w:color="auto" w:sz="4" w:space="0"/>
            </w:tcBorders>
            <w:tcMar>
              <w:top w:w="0" w:type="dxa"/>
              <w:left w:w="108" w:type="dxa"/>
              <w:bottom w:w="0" w:type="dxa"/>
              <w:right w:w="108" w:type="dxa"/>
            </w:tcMar>
            <w:vAlign w:val="center"/>
          </w:tcPr>
          <w:p w14:paraId="237A7274">
            <w:pPr>
              <w:widowControl/>
              <w:jc w:val="left"/>
              <w:rPr>
                <w:rFonts w:ascii="微软雅黑" w:hAnsi="微软雅黑" w:eastAsia="微软雅黑" w:cs="微软雅黑"/>
                <w:color w:val="auto"/>
                <w:szCs w:val="21"/>
              </w:rPr>
            </w:pPr>
            <w:r>
              <w:rPr>
                <w:rFonts w:ascii="宋体" w:hAnsi="宋体" w:cs="宋体"/>
                <w:color w:val="auto"/>
                <w:kern w:val="0"/>
                <w:szCs w:val="21"/>
              </w:rPr>
              <w:t>3.</w:t>
            </w:r>
            <w:r>
              <w:rPr>
                <w:rFonts w:hint="eastAsia" w:ascii="宋体" w:hAnsi="宋体" w:cs="宋体"/>
                <w:color w:val="auto"/>
                <w:kern w:val="0"/>
                <w:szCs w:val="21"/>
              </w:rPr>
              <w:t>未按要求作业，违反安全操作规定的</w:t>
            </w:r>
            <w:r>
              <w:rPr>
                <w:rFonts w:ascii="宋体" w:cs="宋体"/>
                <w:color w:val="auto"/>
                <w:kern w:val="0"/>
                <w:szCs w:val="21"/>
              </w:rPr>
              <w:t> </w:t>
            </w:r>
            <w:r>
              <w:rPr>
                <w:rFonts w:hint="eastAsia" w:ascii="宋体" w:hAnsi="宋体" w:cs="宋体"/>
                <w:color w:val="auto"/>
                <w:kern w:val="0"/>
                <w:szCs w:val="21"/>
              </w:rPr>
              <w:t>，每人次</w:t>
            </w:r>
            <w:r>
              <w:rPr>
                <w:rFonts w:hint="eastAsia" w:ascii="宋体" w:hAnsi="宋体" w:cs="宋体"/>
                <w:color w:val="auto"/>
                <w:kern w:val="0"/>
                <w:szCs w:val="21"/>
                <w:lang w:eastAsia="zh-CN"/>
              </w:rPr>
              <w:t>0.5分</w:t>
            </w:r>
            <w:r>
              <w:rPr>
                <w:rFonts w:hint="eastAsia" w:ascii="宋体" w:hAnsi="宋体" w:cs="宋体"/>
                <w:color w:val="auto"/>
                <w:kern w:val="0"/>
                <w:szCs w:val="21"/>
              </w:rPr>
              <w:t>。</w:t>
            </w:r>
          </w:p>
        </w:tc>
      </w:tr>
      <w:tr w14:paraId="4B6FA876">
        <w:tblPrEx>
          <w:tblCellMar>
            <w:top w:w="15" w:type="dxa"/>
            <w:left w:w="15" w:type="dxa"/>
            <w:bottom w:w="15" w:type="dxa"/>
            <w:right w:w="15" w:type="dxa"/>
          </w:tblCellMar>
        </w:tblPrEx>
        <w:trPr>
          <w:gridBefore w:val="1"/>
          <w:wBefore w:w="5" w:type="dxa"/>
          <w:trHeight w:val="510" w:hRule="atLeast"/>
          <w:jc w:val="center"/>
        </w:trPr>
        <w:tc>
          <w:tcPr>
            <w:tcW w:w="1299" w:type="dxa"/>
            <w:vMerge w:val="continue"/>
            <w:tcBorders>
              <w:left w:val="single" w:color="auto" w:sz="4" w:space="0"/>
              <w:right w:val="single" w:color="auto" w:sz="4" w:space="0"/>
            </w:tcBorders>
            <w:tcMar>
              <w:top w:w="0" w:type="dxa"/>
              <w:left w:w="108" w:type="dxa"/>
              <w:bottom w:w="0" w:type="dxa"/>
              <w:right w:w="108" w:type="dxa"/>
            </w:tcMar>
            <w:vAlign w:val="center"/>
          </w:tcPr>
          <w:p w14:paraId="2931398A">
            <w:pPr>
              <w:widowControl/>
              <w:spacing w:line="330" w:lineRule="atLeast"/>
              <w:jc w:val="center"/>
              <w:rPr>
                <w:rFonts w:ascii="宋体" w:cs="宋体"/>
                <w:b/>
                <w:bCs/>
                <w:color w:val="auto"/>
                <w:kern w:val="0"/>
                <w:sz w:val="24"/>
              </w:rPr>
            </w:pPr>
          </w:p>
        </w:tc>
        <w:tc>
          <w:tcPr>
            <w:tcW w:w="8882" w:type="dxa"/>
            <w:tcBorders>
              <w:top w:val="nil"/>
              <w:left w:val="nil"/>
              <w:bottom w:val="single" w:color="auto" w:sz="4" w:space="0"/>
              <w:right w:val="single" w:color="auto" w:sz="4" w:space="0"/>
            </w:tcBorders>
            <w:tcMar>
              <w:top w:w="0" w:type="dxa"/>
              <w:left w:w="108" w:type="dxa"/>
              <w:bottom w:w="0" w:type="dxa"/>
              <w:right w:w="108" w:type="dxa"/>
            </w:tcMar>
            <w:vAlign w:val="center"/>
          </w:tcPr>
          <w:p w14:paraId="275D777B">
            <w:pPr>
              <w:widowControl/>
              <w:jc w:val="left"/>
              <w:rPr>
                <w:rFonts w:ascii="微软雅黑" w:hAnsi="微软雅黑" w:eastAsia="微软雅黑" w:cs="微软雅黑"/>
                <w:color w:val="auto"/>
                <w:szCs w:val="21"/>
              </w:rPr>
            </w:pPr>
            <w:r>
              <w:rPr>
                <w:rFonts w:ascii="宋体" w:hAnsi="宋体" w:cs="宋体"/>
                <w:color w:val="auto"/>
                <w:kern w:val="0"/>
                <w:szCs w:val="21"/>
              </w:rPr>
              <w:t>4.</w:t>
            </w:r>
            <w:r>
              <w:rPr>
                <w:rFonts w:hint="eastAsia" w:ascii="宋体" w:hAnsi="宋体" w:cs="宋体"/>
                <w:color w:val="auto"/>
                <w:kern w:val="0"/>
                <w:szCs w:val="21"/>
              </w:rPr>
              <w:t>工具、物品、垃圾不按规定进行处理，每次扣</w:t>
            </w:r>
            <w:r>
              <w:rPr>
                <w:rFonts w:hint="eastAsia" w:ascii="宋体" w:hAnsi="宋体" w:cs="宋体"/>
                <w:color w:val="auto"/>
                <w:kern w:val="0"/>
                <w:szCs w:val="21"/>
                <w:lang w:eastAsia="zh-CN"/>
              </w:rPr>
              <w:t>0.5分</w:t>
            </w:r>
            <w:r>
              <w:rPr>
                <w:rFonts w:hint="eastAsia" w:ascii="宋体" w:hAnsi="宋体" w:cs="宋体"/>
                <w:color w:val="auto"/>
                <w:kern w:val="0"/>
                <w:szCs w:val="21"/>
              </w:rPr>
              <w:t>。</w:t>
            </w:r>
          </w:p>
        </w:tc>
      </w:tr>
      <w:tr w14:paraId="4B16657A">
        <w:tblPrEx>
          <w:tblCellMar>
            <w:top w:w="15" w:type="dxa"/>
            <w:left w:w="15" w:type="dxa"/>
            <w:bottom w:w="15" w:type="dxa"/>
            <w:right w:w="15" w:type="dxa"/>
          </w:tblCellMar>
        </w:tblPrEx>
        <w:trPr>
          <w:gridBefore w:val="1"/>
          <w:wBefore w:w="5" w:type="dxa"/>
          <w:trHeight w:val="754" w:hRule="atLeast"/>
          <w:jc w:val="center"/>
        </w:trPr>
        <w:tc>
          <w:tcPr>
            <w:tcW w:w="1299" w:type="dxa"/>
            <w:vMerge w:val="continue"/>
            <w:tcBorders>
              <w:left w:val="single" w:color="auto" w:sz="4" w:space="0"/>
              <w:right w:val="single" w:color="auto" w:sz="4" w:space="0"/>
            </w:tcBorders>
            <w:tcMar>
              <w:top w:w="0" w:type="dxa"/>
              <w:left w:w="108" w:type="dxa"/>
              <w:bottom w:w="0" w:type="dxa"/>
              <w:right w:w="108" w:type="dxa"/>
            </w:tcMar>
            <w:vAlign w:val="center"/>
          </w:tcPr>
          <w:p w14:paraId="3679B5A7">
            <w:pPr>
              <w:widowControl/>
              <w:spacing w:line="330" w:lineRule="atLeast"/>
              <w:jc w:val="center"/>
              <w:rPr>
                <w:rFonts w:ascii="宋体" w:cs="宋体"/>
                <w:b/>
                <w:bCs/>
                <w:color w:val="auto"/>
                <w:kern w:val="0"/>
                <w:sz w:val="24"/>
              </w:rPr>
            </w:pPr>
          </w:p>
        </w:tc>
        <w:tc>
          <w:tcPr>
            <w:tcW w:w="8882" w:type="dxa"/>
            <w:tcBorders>
              <w:top w:val="nil"/>
              <w:left w:val="nil"/>
              <w:bottom w:val="single" w:color="auto" w:sz="4" w:space="0"/>
              <w:right w:val="single" w:color="auto" w:sz="4" w:space="0"/>
            </w:tcBorders>
            <w:tcMar>
              <w:top w:w="0" w:type="dxa"/>
              <w:left w:w="108" w:type="dxa"/>
              <w:bottom w:w="0" w:type="dxa"/>
              <w:right w:w="108" w:type="dxa"/>
            </w:tcMar>
            <w:vAlign w:val="center"/>
          </w:tcPr>
          <w:p w14:paraId="2AF11FF1">
            <w:pPr>
              <w:widowControl/>
              <w:jc w:val="left"/>
              <w:rPr>
                <w:rFonts w:hint="default" w:ascii="宋体" w:hAnsi="宋体" w:eastAsia="宋体" w:cs="宋体"/>
                <w:color w:val="auto"/>
                <w:kern w:val="0"/>
                <w:szCs w:val="21"/>
                <w:lang w:val="en-US" w:eastAsia="zh-CN"/>
              </w:rPr>
            </w:pPr>
            <w:r>
              <w:rPr>
                <w:rFonts w:hint="eastAsia" w:ascii="宋体" w:hAnsi="宋体" w:cs="宋体"/>
                <w:color w:val="auto"/>
                <w:kern w:val="0"/>
                <w:szCs w:val="21"/>
                <w:lang w:val="en-US" w:eastAsia="zh-CN"/>
              </w:rPr>
              <w:t>5.未设置志愿者岗亭的，扣1分，志愿者未到岗值守的，每次扣0.5分，志愿者有抽烟、玩手机等现象的，每人次扣0.5分。</w:t>
            </w:r>
          </w:p>
        </w:tc>
      </w:tr>
      <w:tr w14:paraId="12FA7000">
        <w:tblPrEx>
          <w:tblCellMar>
            <w:top w:w="15" w:type="dxa"/>
            <w:left w:w="15" w:type="dxa"/>
            <w:bottom w:w="15" w:type="dxa"/>
            <w:right w:w="15" w:type="dxa"/>
          </w:tblCellMar>
        </w:tblPrEx>
        <w:trPr>
          <w:gridBefore w:val="1"/>
          <w:wBefore w:w="5" w:type="dxa"/>
          <w:trHeight w:val="699" w:hRule="atLeast"/>
          <w:jc w:val="center"/>
        </w:trPr>
        <w:tc>
          <w:tcPr>
            <w:tcW w:w="1299" w:type="dxa"/>
            <w:vMerge w:val="continue"/>
            <w:tcBorders>
              <w:left w:val="single" w:color="auto" w:sz="4" w:space="0"/>
              <w:bottom w:val="single" w:color="auto" w:sz="4" w:space="0"/>
              <w:right w:val="single" w:color="auto" w:sz="4" w:space="0"/>
            </w:tcBorders>
            <w:tcMar>
              <w:top w:w="0" w:type="dxa"/>
              <w:left w:w="108" w:type="dxa"/>
              <w:bottom w:w="0" w:type="dxa"/>
              <w:right w:w="108" w:type="dxa"/>
            </w:tcMar>
            <w:vAlign w:val="center"/>
          </w:tcPr>
          <w:p w14:paraId="11412900">
            <w:pPr>
              <w:widowControl/>
              <w:spacing w:line="330" w:lineRule="atLeast"/>
              <w:jc w:val="center"/>
              <w:rPr>
                <w:rFonts w:ascii="宋体" w:cs="宋体"/>
                <w:b/>
                <w:bCs/>
                <w:color w:val="auto"/>
                <w:kern w:val="0"/>
                <w:sz w:val="24"/>
              </w:rPr>
            </w:pPr>
          </w:p>
        </w:tc>
        <w:tc>
          <w:tcPr>
            <w:tcW w:w="8882" w:type="dxa"/>
            <w:tcBorders>
              <w:top w:val="nil"/>
              <w:left w:val="nil"/>
              <w:bottom w:val="single" w:color="auto" w:sz="4" w:space="0"/>
              <w:right w:val="single" w:color="auto" w:sz="4" w:space="0"/>
            </w:tcBorders>
            <w:tcMar>
              <w:top w:w="0" w:type="dxa"/>
              <w:left w:w="108" w:type="dxa"/>
              <w:bottom w:w="0" w:type="dxa"/>
              <w:right w:w="108" w:type="dxa"/>
            </w:tcMar>
            <w:vAlign w:val="center"/>
          </w:tcPr>
          <w:p w14:paraId="4E5FF9BD">
            <w:pPr>
              <w:widowControl/>
              <w:jc w:val="left"/>
              <w:rPr>
                <w:rFonts w:hint="default" w:ascii="宋体" w:hAnsi="宋体" w:cs="宋体"/>
                <w:color w:val="auto"/>
                <w:kern w:val="0"/>
                <w:szCs w:val="21"/>
                <w:lang w:val="en-US" w:eastAsia="zh-CN"/>
              </w:rPr>
            </w:pPr>
            <w:r>
              <w:rPr>
                <w:rFonts w:hint="eastAsia" w:ascii="宋体" w:hAnsi="宋体" w:cs="宋体"/>
                <w:color w:val="auto"/>
                <w:kern w:val="0"/>
                <w:szCs w:val="21"/>
                <w:lang w:val="en-US" w:eastAsia="zh-CN"/>
              </w:rPr>
              <w:t>6.安全设施配备不到位的，未按要求定期检查的，每处扣0.5分，有不达标设施的，每处扣1分。</w:t>
            </w:r>
          </w:p>
        </w:tc>
      </w:tr>
      <w:tr w14:paraId="182A60FB">
        <w:tblPrEx>
          <w:tblCellMar>
            <w:top w:w="15" w:type="dxa"/>
            <w:left w:w="15" w:type="dxa"/>
            <w:bottom w:w="15" w:type="dxa"/>
            <w:right w:w="15" w:type="dxa"/>
          </w:tblCellMar>
        </w:tblPrEx>
        <w:trPr>
          <w:gridBefore w:val="1"/>
          <w:wBefore w:w="5" w:type="dxa"/>
          <w:trHeight w:val="425" w:hRule="atLeast"/>
          <w:jc w:val="center"/>
        </w:trPr>
        <w:tc>
          <w:tcPr>
            <w:tcW w:w="1299" w:type="dxa"/>
            <w:vMerge w:val="restar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3CA23095">
            <w:pPr>
              <w:widowControl/>
              <w:spacing w:line="330" w:lineRule="atLeast"/>
              <w:jc w:val="center"/>
              <w:rPr>
                <w:rFonts w:ascii="宋体" w:cs="宋体"/>
                <w:b/>
                <w:bCs/>
                <w:color w:val="auto"/>
                <w:kern w:val="0"/>
                <w:sz w:val="24"/>
              </w:rPr>
            </w:pPr>
            <w:r>
              <w:rPr>
                <w:rFonts w:hint="eastAsia" w:ascii="宋体" w:hAnsi="宋体" w:cs="宋体"/>
                <w:b/>
                <w:bCs/>
                <w:color w:val="auto"/>
                <w:kern w:val="0"/>
                <w:sz w:val="24"/>
              </w:rPr>
              <w:t>管护月报及园林档案</w:t>
            </w:r>
          </w:p>
        </w:tc>
        <w:tc>
          <w:tcPr>
            <w:tcW w:w="8882" w:type="dxa"/>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3BEC6E5B">
            <w:pPr>
              <w:widowControl/>
              <w:jc w:val="left"/>
              <w:rPr>
                <w:rFonts w:ascii="微软雅黑" w:hAnsi="微软雅黑" w:eastAsia="微软雅黑" w:cs="微软雅黑"/>
                <w:color w:val="auto"/>
                <w:szCs w:val="21"/>
              </w:rPr>
            </w:pPr>
            <w:r>
              <w:rPr>
                <w:rFonts w:ascii="宋体" w:hAnsi="宋体" w:cs="宋体"/>
                <w:color w:val="auto"/>
                <w:kern w:val="0"/>
                <w:szCs w:val="21"/>
              </w:rPr>
              <w:t>1.</w:t>
            </w:r>
            <w:r>
              <w:rPr>
                <w:rFonts w:hint="eastAsia" w:ascii="宋体" w:hAnsi="宋体" w:cs="宋体"/>
                <w:color w:val="auto"/>
                <w:kern w:val="0"/>
                <w:szCs w:val="21"/>
              </w:rPr>
              <w:t>无月度生产计划、月度工作小结，未按规定上报的，每次扣</w:t>
            </w:r>
            <w:r>
              <w:rPr>
                <w:rFonts w:hint="eastAsia" w:ascii="宋体" w:hAnsi="宋体" w:cs="宋体"/>
                <w:color w:val="auto"/>
                <w:kern w:val="0"/>
                <w:szCs w:val="21"/>
                <w:lang w:val="en-US" w:eastAsia="zh-CN"/>
              </w:rPr>
              <w:t>1</w:t>
            </w:r>
            <w:r>
              <w:rPr>
                <w:rFonts w:hint="eastAsia" w:ascii="宋体" w:hAnsi="宋体" w:cs="宋体"/>
                <w:color w:val="auto"/>
                <w:kern w:val="0"/>
                <w:szCs w:val="21"/>
                <w:lang w:eastAsia="zh-CN"/>
              </w:rPr>
              <w:t>分</w:t>
            </w:r>
            <w:r>
              <w:rPr>
                <w:rFonts w:hint="eastAsia" w:ascii="宋体" w:hAnsi="宋体" w:cs="宋体"/>
                <w:color w:val="auto"/>
                <w:kern w:val="0"/>
                <w:szCs w:val="21"/>
              </w:rPr>
              <w:t>。</w:t>
            </w:r>
          </w:p>
        </w:tc>
      </w:tr>
      <w:tr w14:paraId="7B4FBB1C">
        <w:tblPrEx>
          <w:tblCellMar>
            <w:top w:w="15" w:type="dxa"/>
            <w:left w:w="15" w:type="dxa"/>
            <w:bottom w:w="15" w:type="dxa"/>
            <w:right w:w="15" w:type="dxa"/>
          </w:tblCellMar>
        </w:tblPrEx>
        <w:trPr>
          <w:gridBefore w:val="1"/>
          <w:wBefore w:w="5" w:type="dxa"/>
          <w:trHeight w:val="425" w:hRule="atLeast"/>
          <w:jc w:val="center"/>
        </w:trPr>
        <w:tc>
          <w:tcPr>
            <w:tcW w:w="1299" w:type="dxa"/>
            <w:vMerge w:val="continue"/>
            <w:tcBorders>
              <w:top w:val="nil"/>
              <w:left w:val="single" w:color="auto" w:sz="4" w:space="0"/>
              <w:bottom w:val="single" w:color="auto" w:sz="4" w:space="0"/>
              <w:right w:val="single" w:color="auto" w:sz="4" w:space="0"/>
            </w:tcBorders>
            <w:tcMar>
              <w:top w:w="0" w:type="dxa"/>
              <w:left w:w="108" w:type="dxa"/>
              <w:bottom w:w="0" w:type="dxa"/>
              <w:right w:w="108" w:type="dxa"/>
            </w:tcMar>
            <w:vAlign w:val="center"/>
          </w:tcPr>
          <w:p w14:paraId="1AD33A56">
            <w:pPr>
              <w:widowControl/>
              <w:spacing w:line="330" w:lineRule="atLeast"/>
              <w:jc w:val="center"/>
              <w:rPr>
                <w:rFonts w:ascii="宋体" w:cs="宋体"/>
                <w:b/>
                <w:bCs/>
                <w:color w:val="auto"/>
                <w:kern w:val="0"/>
                <w:sz w:val="24"/>
              </w:rPr>
            </w:pPr>
          </w:p>
        </w:tc>
        <w:tc>
          <w:tcPr>
            <w:tcW w:w="8882" w:type="dxa"/>
            <w:tcBorders>
              <w:top w:val="nil"/>
              <w:left w:val="nil"/>
              <w:bottom w:val="single" w:color="auto" w:sz="4" w:space="0"/>
              <w:right w:val="single" w:color="auto" w:sz="4" w:space="0"/>
            </w:tcBorders>
            <w:tcMar>
              <w:top w:w="0" w:type="dxa"/>
              <w:left w:w="108" w:type="dxa"/>
              <w:bottom w:w="0" w:type="dxa"/>
              <w:right w:w="108" w:type="dxa"/>
            </w:tcMar>
            <w:vAlign w:val="center"/>
          </w:tcPr>
          <w:p w14:paraId="1484B333">
            <w:pPr>
              <w:widowControl/>
              <w:jc w:val="left"/>
              <w:rPr>
                <w:rFonts w:ascii="微软雅黑" w:hAnsi="微软雅黑" w:eastAsia="微软雅黑" w:cs="微软雅黑"/>
                <w:color w:val="auto"/>
                <w:szCs w:val="21"/>
              </w:rPr>
            </w:pPr>
            <w:r>
              <w:rPr>
                <w:rFonts w:ascii="宋体" w:hAnsi="宋体" w:cs="宋体"/>
                <w:color w:val="auto"/>
                <w:kern w:val="0"/>
                <w:szCs w:val="21"/>
              </w:rPr>
              <w:t>2.</w:t>
            </w:r>
            <w:r>
              <w:rPr>
                <w:rFonts w:hint="eastAsia" w:ascii="宋体" w:hAnsi="宋体" w:cs="宋体"/>
                <w:color w:val="auto"/>
                <w:kern w:val="0"/>
                <w:szCs w:val="21"/>
              </w:rPr>
              <w:t>管护制度不全、措施不到位，奖罚不明，每项扣</w:t>
            </w:r>
            <w:r>
              <w:rPr>
                <w:rFonts w:hint="eastAsia" w:ascii="宋体" w:hAnsi="宋体" w:cs="宋体"/>
                <w:color w:val="auto"/>
                <w:kern w:val="0"/>
                <w:szCs w:val="21"/>
                <w:lang w:eastAsia="zh-CN"/>
              </w:rPr>
              <w:t>0.5分</w:t>
            </w:r>
            <w:r>
              <w:rPr>
                <w:rFonts w:hint="eastAsia" w:ascii="宋体" w:hAnsi="宋体" w:cs="宋体"/>
                <w:color w:val="auto"/>
                <w:kern w:val="0"/>
                <w:szCs w:val="21"/>
              </w:rPr>
              <w:t>。</w:t>
            </w:r>
          </w:p>
        </w:tc>
      </w:tr>
      <w:tr w14:paraId="0974BDD9">
        <w:tblPrEx>
          <w:tblCellMar>
            <w:top w:w="15" w:type="dxa"/>
            <w:left w:w="15" w:type="dxa"/>
            <w:bottom w:w="15" w:type="dxa"/>
            <w:right w:w="15" w:type="dxa"/>
          </w:tblCellMar>
        </w:tblPrEx>
        <w:trPr>
          <w:gridBefore w:val="1"/>
          <w:wBefore w:w="5" w:type="dxa"/>
          <w:trHeight w:val="425" w:hRule="atLeast"/>
          <w:jc w:val="center"/>
        </w:trPr>
        <w:tc>
          <w:tcPr>
            <w:tcW w:w="1299" w:type="dxa"/>
            <w:vMerge w:val="continue"/>
            <w:tcBorders>
              <w:top w:val="nil"/>
              <w:left w:val="single" w:color="auto" w:sz="4" w:space="0"/>
              <w:bottom w:val="single" w:color="auto" w:sz="4" w:space="0"/>
              <w:right w:val="single" w:color="auto" w:sz="4" w:space="0"/>
            </w:tcBorders>
            <w:tcMar>
              <w:top w:w="0" w:type="dxa"/>
              <w:left w:w="108" w:type="dxa"/>
              <w:bottom w:w="0" w:type="dxa"/>
              <w:right w:w="108" w:type="dxa"/>
            </w:tcMar>
            <w:vAlign w:val="center"/>
          </w:tcPr>
          <w:p w14:paraId="64E17A36">
            <w:pPr>
              <w:widowControl/>
              <w:spacing w:line="330" w:lineRule="atLeast"/>
              <w:jc w:val="center"/>
              <w:rPr>
                <w:rFonts w:ascii="宋体" w:cs="宋体"/>
                <w:b/>
                <w:bCs/>
                <w:color w:val="auto"/>
                <w:kern w:val="0"/>
                <w:sz w:val="24"/>
              </w:rPr>
            </w:pPr>
          </w:p>
        </w:tc>
        <w:tc>
          <w:tcPr>
            <w:tcW w:w="8882" w:type="dxa"/>
            <w:tcBorders>
              <w:top w:val="nil"/>
              <w:left w:val="nil"/>
              <w:bottom w:val="single" w:color="auto" w:sz="4" w:space="0"/>
              <w:right w:val="single" w:color="auto" w:sz="4" w:space="0"/>
            </w:tcBorders>
            <w:tcMar>
              <w:top w:w="0" w:type="dxa"/>
              <w:left w:w="108" w:type="dxa"/>
              <w:bottom w:w="0" w:type="dxa"/>
              <w:right w:w="108" w:type="dxa"/>
            </w:tcMar>
            <w:vAlign w:val="center"/>
          </w:tcPr>
          <w:p w14:paraId="03EF5F04">
            <w:pPr>
              <w:widowControl/>
              <w:jc w:val="left"/>
              <w:rPr>
                <w:rFonts w:ascii="微软雅黑" w:hAnsi="微软雅黑" w:eastAsia="微软雅黑" w:cs="微软雅黑"/>
                <w:color w:val="auto"/>
                <w:szCs w:val="21"/>
              </w:rPr>
            </w:pPr>
            <w:r>
              <w:rPr>
                <w:rFonts w:ascii="宋体" w:hAnsi="宋体" w:cs="宋体"/>
                <w:color w:val="auto"/>
                <w:kern w:val="0"/>
                <w:szCs w:val="21"/>
              </w:rPr>
              <w:t>3.</w:t>
            </w:r>
            <w:r>
              <w:rPr>
                <w:rFonts w:hint="eastAsia" w:ascii="宋体" w:hAnsi="宋体" w:cs="宋体"/>
                <w:color w:val="auto"/>
                <w:kern w:val="0"/>
                <w:szCs w:val="21"/>
              </w:rPr>
              <w:t>绿化督查、绿地、树木档案及施工工程等相关资料不完全，每项扣</w:t>
            </w:r>
            <w:r>
              <w:rPr>
                <w:rFonts w:hint="eastAsia" w:ascii="宋体" w:hAnsi="宋体" w:cs="宋体"/>
                <w:color w:val="auto"/>
                <w:kern w:val="0"/>
                <w:szCs w:val="21"/>
                <w:lang w:eastAsia="zh-CN"/>
              </w:rPr>
              <w:t>0.5分</w:t>
            </w:r>
            <w:r>
              <w:rPr>
                <w:rFonts w:hint="eastAsia" w:ascii="宋体" w:hAnsi="宋体" w:cs="宋体"/>
                <w:color w:val="auto"/>
                <w:kern w:val="0"/>
                <w:szCs w:val="21"/>
              </w:rPr>
              <w:t>。</w:t>
            </w:r>
          </w:p>
        </w:tc>
      </w:tr>
      <w:tr w14:paraId="2EA512D6">
        <w:tblPrEx>
          <w:tblCellMar>
            <w:top w:w="15" w:type="dxa"/>
            <w:left w:w="15" w:type="dxa"/>
            <w:bottom w:w="15" w:type="dxa"/>
            <w:right w:w="15" w:type="dxa"/>
          </w:tblCellMar>
        </w:tblPrEx>
        <w:trPr>
          <w:gridBefore w:val="1"/>
          <w:wBefore w:w="5" w:type="dxa"/>
          <w:trHeight w:val="425" w:hRule="atLeast"/>
          <w:jc w:val="center"/>
        </w:trPr>
        <w:tc>
          <w:tcPr>
            <w:tcW w:w="1299" w:type="dxa"/>
            <w:vMerge w:val="restart"/>
            <w:tcBorders>
              <w:top w:val="nil"/>
              <w:left w:val="single" w:color="auto" w:sz="4" w:space="0"/>
              <w:bottom w:val="single" w:color="auto" w:sz="4" w:space="0"/>
              <w:right w:val="single" w:color="auto" w:sz="4" w:space="0"/>
            </w:tcBorders>
            <w:tcMar>
              <w:top w:w="0" w:type="dxa"/>
              <w:left w:w="108" w:type="dxa"/>
              <w:bottom w:w="0" w:type="dxa"/>
              <w:right w:w="108" w:type="dxa"/>
            </w:tcMar>
            <w:vAlign w:val="center"/>
          </w:tcPr>
          <w:p w14:paraId="018066C1">
            <w:pPr>
              <w:widowControl/>
              <w:spacing w:line="330" w:lineRule="atLeast"/>
              <w:jc w:val="center"/>
              <w:rPr>
                <w:rFonts w:ascii="宋体" w:cs="宋体"/>
                <w:b/>
                <w:bCs/>
                <w:color w:val="auto"/>
                <w:kern w:val="0"/>
                <w:sz w:val="24"/>
              </w:rPr>
            </w:pPr>
            <w:r>
              <w:rPr>
                <w:rFonts w:hint="eastAsia" w:ascii="宋体" w:hAnsi="宋体" w:cs="宋体"/>
                <w:b/>
                <w:bCs/>
                <w:color w:val="auto"/>
                <w:kern w:val="0"/>
                <w:sz w:val="24"/>
              </w:rPr>
              <w:t>社会监督</w:t>
            </w:r>
          </w:p>
        </w:tc>
        <w:tc>
          <w:tcPr>
            <w:tcW w:w="8882" w:type="dxa"/>
            <w:tcBorders>
              <w:top w:val="nil"/>
              <w:left w:val="nil"/>
              <w:bottom w:val="single" w:color="auto" w:sz="4" w:space="0"/>
              <w:right w:val="single" w:color="auto" w:sz="4" w:space="0"/>
            </w:tcBorders>
            <w:tcMar>
              <w:top w:w="0" w:type="dxa"/>
              <w:left w:w="108" w:type="dxa"/>
              <w:bottom w:w="0" w:type="dxa"/>
              <w:right w:w="108" w:type="dxa"/>
            </w:tcMar>
            <w:vAlign w:val="center"/>
          </w:tcPr>
          <w:p w14:paraId="67ABF9CF">
            <w:pPr>
              <w:widowControl/>
              <w:jc w:val="left"/>
              <w:rPr>
                <w:rFonts w:hint="eastAsia" w:ascii="微软雅黑" w:hAnsi="微软雅黑" w:eastAsia="宋体" w:cs="微软雅黑"/>
                <w:color w:val="auto"/>
                <w:szCs w:val="21"/>
                <w:lang w:eastAsia="zh-CN"/>
              </w:rPr>
            </w:pPr>
            <w:r>
              <w:rPr>
                <w:rFonts w:ascii="宋体" w:hAnsi="宋体" w:cs="宋体"/>
                <w:color w:val="auto"/>
                <w:kern w:val="0"/>
                <w:szCs w:val="21"/>
              </w:rPr>
              <w:t>1.</w:t>
            </w:r>
            <w:r>
              <w:rPr>
                <w:rFonts w:hint="eastAsia" w:ascii="宋体" w:hAnsi="宋体" w:cs="宋体"/>
                <w:color w:val="auto"/>
                <w:kern w:val="0"/>
                <w:szCs w:val="21"/>
              </w:rPr>
              <w:t>对市民、媒体、网络等反映的问题未及时答复的，每次扣</w:t>
            </w:r>
            <w:r>
              <w:rPr>
                <w:rFonts w:hint="eastAsia" w:ascii="宋体" w:hAnsi="宋体" w:cs="宋体"/>
                <w:color w:val="auto"/>
                <w:kern w:val="0"/>
                <w:szCs w:val="21"/>
                <w:lang w:val="en-US" w:eastAsia="zh-CN"/>
              </w:rPr>
              <w:t>1</w:t>
            </w:r>
            <w:r>
              <w:rPr>
                <w:rFonts w:hint="eastAsia" w:ascii="宋体" w:hAnsi="宋体" w:cs="宋体"/>
                <w:color w:val="auto"/>
                <w:kern w:val="0"/>
                <w:szCs w:val="21"/>
                <w:lang w:eastAsia="zh-CN"/>
              </w:rPr>
              <w:t>分。</w:t>
            </w:r>
          </w:p>
        </w:tc>
      </w:tr>
      <w:tr w14:paraId="7EC7B22E">
        <w:tblPrEx>
          <w:tblCellMar>
            <w:top w:w="15" w:type="dxa"/>
            <w:left w:w="15" w:type="dxa"/>
            <w:bottom w:w="15" w:type="dxa"/>
            <w:right w:w="15" w:type="dxa"/>
          </w:tblCellMar>
        </w:tblPrEx>
        <w:trPr>
          <w:gridBefore w:val="1"/>
          <w:wBefore w:w="5" w:type="dxa"/>
          <w:trHeight w:val="425" w:hRule="atLeast"/>
          <w:jc w:val="center"/>
        </w:trPr>
        <w:tc>
          <w:tcPr>
            <w:tcW w:w="1299" w:type="dxa"/>
            <w:vMerge w:val="continue"/>
            <w:tcBorders>
              <w:top w:val="nil"/>
              <w:left w:val="single" w:color="auto" w:sz="4" w:space="0"/>
              <w:bottom w:val="single" w:color="auto" w:sz="4" w:space="0"/>
              <w:right w:val="single" w:color="auto" w:sz="4" w:space="0"/>
            </w:tcBorders>
            <w:tcMar>
              <w:top w:w="0" w:type="dxa"/>
              <w:left w:w="108" w:type="dxa"/>
              <w:bottom w:w="0" w:type="dxa"/>
              <w:right w:w="108" w:type="dxa"/>
            </w:tcMar>
            <w:vAlign w:val="center"/>
          </w:tcPr>
          <w:p w14:paraId="5312D226">
            <w:pPr>
              <w:widowControl/>
              <w:spacing w:line="330" w:lineRule="atLeast"/>
              <w:jc w:val="center"/>
              <w:rPr>
                <w:rFonts w:ascii="宋体" w:cs="宋体"/>
                <w:b/>
                <w:bCs/>
                <w:color w:val="auto"/>
                <w:kern w:val="0"/>
                <w:sz w:val="24"/>
              </w:rPr>
            </w:pPr>
          </w:p>
        </w:tc>
        <w:tc>
          <w:tcPr>
            <w:tcW w:w="8882" w:type="dxa"/>
            <w:tcBorders>
              <w:top w:val="nil"/>
              <w:left w:val="nil"/>
              <w:bottom w:val="single" w:color="auto" w:sz="4" w:space="0"/>
              <w:right w:val="single" w:color="auto" w:sz="4" w:space="0"/>
            </w:tcBorders>
            <w:tcMar>
              <w:top w:w="0" w:type="dxa"/>
              <w:left w:w="108" w:type="dxa"/>
              <w:bottom w:w="0" w:type="dxa"/>
              <w:right w:w="108" w:type="dxa"/>
            </w:tcMar>
            <w:vAlign w:val="center"/>
          </w:tcPr>
          <w:p w14:paraId="0FE1D8AE">
            <w:pPr>
              <w:widowControl/>
              <w:jc w:val="left"/>
              <w:rPr>
                <w:rFonts w:ascii="微软雅黑" w:hAnsi="微软雅黑" w:eastAsia="微软雅黑" w:cs="微软雅黑"/>
                <w:color w:val="auto"/>
                <w:szCs w:val="21"/>
              </w:rPr>
            </w:pPr>
            <w:r>
              <w:rPr>
                <w:rFonts w:ascii="宋体" w:hAnsi="宋体" w:cs="宋体"/>
                <w:color w:val="auto"/>
                <w:kern w:val="0"/>
                <w:szCs w:val="21"/>
              </w:rPr>
              <w:t>2.</w:t>
            </w:r>
            <w:r>
              <w:rPr>
                <w:rFonts w:hint="eastAsia" w:ascii="宋体" w:hAnsi="宋体" w:cs="宋体"/>
                <w:color w:val="auto"/>
                <w:kern w:val="0"/>
                <w:szCs w:val="21"/>
              </w:rPr>
              <w:t>对市民、媒体、网络等反映的问题未采取措施解决的，每次扣</w:t>
            </w:r>
            <w:r>
              <w:rPr>
                <w:rFonts w:hint="eastAsia" w:ascii="宋体" w:hAnsi="宋体" w:cs="宋体"/>
                <w:color w:val="auto"/>
                <w:kern w:val="0"/>
                <w:szCs w:val="21"/>
                <w:lang w:val="en-US" w:eastAsia="zh-CN"/>
              </w:rPr>
              <w:t>1</w:t>
            </w:r>
            <w:r>
              <w:rPr>
                <w:rFonts w:hint="eastAsia" w:ascii="宋体" w:hAnsi="宋体" w:cs="宋体"/>
                <w:color w:val="auto"/>
                <w:kern w:val="0"/>
                <w:szCs w:val="21"/>
                <w:lang w:eastAsia="zh-CN"/>
              </w:rPr>
              <w:t>分</w:t>
            </w:r>
            <w:r>
              <w:rPr>
                <w:rFonts w:hint="eastAsia" w:ascii="宋体" w:hAnsi="宋体" w:cs="宋体"/>
                <w:color w:val="auto"/>
                <w:kern w:val="0"/>
                <w:szCs w:val="21"/>
              </w:rPr>
              <w:t>。</w:t>
            </w:r>
          </w:p>
        </w:tc>
      </w:tr>
      <w:tr w14:paraId="162B1E92">
        <w:tblPrEx>
          <w:tblCellMar>
            <w:top w:w="15" w:type="dxa"/>
            <w:left w:w="15" w:type="dxa"/>
            <w:bottom w:w="15" w:type="dxa"/>
            <w:right w:w="15" w:type="dxa"/>
          </w:tblCellMar>
        </w:tblPrEx>
        <w:trPr>
          <w:gridBefore w:val="1"/>
          <w:wBefore w:w="5" w:type="dxa"/>
          <w:trHeight w:val="425" w:hRule="atLeast"/>
          <w:jc w:val="center"/>
        </w:trPr>
        <w:tc>
          <w:tcPr>
            <w:tcW w:w="1299" w:type="dxa"/>
            <w:vMerge w:val="continue"/>
            <w:tcBorders>
              <w:top w:val="nil"/>
              <w:left w:val="single" w:color="auto" w:sz="4" w:space="0"/>
              <w:bottom w:val="single" w:color="auto" w:sz="4" w:space="0"/>
              <w:right w:val="single" w:color="auto" w:sz="4" w:space="0"/>
            </w:tcBorders>
            <w:tcMar>
              <w:top w:w="0" w:type="dxa"/>
              <w:left w:w="108" w:type="dxa"/>
              <w:bottom w:w="0" w:type="dxa"/>
              <w:right w:w="108" w:type="dxa"/>
            </w:tcMar>
            <w:vAlign w:val="center"/>
          </w:tcPr>
          <w:p w14:paraId="5145D538">
            <w:pPr>
              <w:widowControl/>
              <w:spacing w:line="330" w:lineRule="atLeast"/>
              <w:jc w:val="center"/>
              <w:rPr>
                <w:rFonts w:ascii="宋体" w:cs="宋体"/>
                <w:b/>
                <w:bCs/>
                <w:color w:val="auto"/>
                <w:kern w:val="0"/>
                <w:sz w:val="24"/>
              </w:rPr>
            </w:pPr>
          </w:p>
        </w:tc>
        <w:tc>
          <w:tcPr>
            <w:tcW w:w="8882" w:type="dxa"/>
            <w:tcBorders>
              <w:top w:val="nil"/>
              <w:left w:val="nil"/>
              <w:bottom w:val="single" w:color="auto" w:sz="4" w:space="0"/>
              <w:right w:val="single" w:color="auto" w:sz="4" w:space="0"/>
            </w:tcBorders>
            <w:tcMar>
              <w:top w:w="0" w:type="dxa"/>
              <w:left w:w="108" w:type="dxa"/>
              <w:bottom w:w="0" w:type="dxa"/>
              <w:right w:w="108" w:type="dxa"/>
            </w:tcMar>
            <w:vAlign w:val="center"/>
          </w:tcPr>
          <w:p w14:paraId="29C38DAD">
            <w:pPr>
              <w:widowControl/>
              <w:jc w:val="left"/>
              <w:rPr>
                <w:rFonts w:ascii="微软雅黑" w:hAnsi="微软雅黑" w:eastAsia="微软雅黑" w:cs="微软雅黑"/>
                <w:color w:val="auto"/>
                <w:szCs w:val="21"/>
              </w:rPr>
            </w:pPr>
            <w:r>
              <w:rPr>
                <w:rFonts w:ascii="宋体" w:hAnsi="宋体" w:cs="宋体"/>
                <w:color w:val="auto"/>
                <w:kern w:val="0"/>
                <w:szCs w:val="21"/>
              </w:rPr>
              <w:t>3.</w:t>
            </w:r>
            <w:r>
              <w:rPr>
                <w:rFonts w:hint="eastAsia" w:ascii="宋体" w:hAnsi="宋体" w:cs="宋体"/>
                <w:color w:val="auto"/>
                <w:kern w:val="0"/>
                <w:szCs w:val="21"/>
              </w:rPr>
              <w:t>单位二位以上责任人同时联系不通的</w:t>
            </w:r>
            <w:r>
              <w:rPr>
                <w:rFonts w:hint="eastAsia" w:ascii="宋体" w:hAnsi="宋体" w:cs="宋体"/>
                <w:color w:val="auto"/>
                <w:kern w:val="0"/>
                <w:szCs w:val="21"/>
                <w:lang w:eastAsia="zh-CN"/>
              </w:rPr>
              <w:t>，每次</w:t>
            </w:r>
            <w:r>
              <w:rPr>
                <w:rFonts w:hint="eastAsia" w:ascii="宋体" w:hAnsi="宋体" w:cs="宋体"/>
                <w:color w:val="auto"/>
                <w:kern w:val="0"/>
                <w:szCs w:val="21"/>
              </w:rPr>
              <w:t>扣</w:t>
            </w:r>
            <w:r>
              <w:rPr>
                <w:rFonts w:hint="eastAsia" w:ascii="宋体" w:hAnsi="宋体" w:cs="宋体"/>
                <w:color w:val="auto"/>
                <w:kern w:val="0"/>
                <w:szCs w:val="21"/>
                <w:lang w:val="en-US" w:eastAsia="zh-CN"/>
              </w:rPr>
              <w:t>1</w:t>
            </w:r>
            <w:r>
              <w:rPr>
                <w:rFonts w:hint="eastAsia" w:ascii="宋体" w:hAnsi="宋体" w:cs="宋体"/>
                <w:color w:val="auto"/>
                <w:kern w:val="0"/>
                <w:szCs w:val="21"/>
                <w:lang w:eastAsia="zh-CN"/>
              </w:rPr>
              <w:t>分</w:t>
            </w:r>
            <w:r>
              <w:rPr>
                <w:rFonts w:hint="eastAsia" w:ascii="宋体" w:hAnsi="宋体" w:cs="宋体"/>
                <w:color w:val="auto"/>
                <w:kern w:val="0"/>
                <w:szCs w:val="21"/>
              </w:rPr>
              <w:t>。</w:t>
            </w:r>
          </w:p>
        </w:tc>
      </w:tr>
      <w:tr w14:paraId="2CCCF05A">
        <w:tblPrEx>
          <w:tblCellMar>
            <w:top w:w="15" w:type="dxa"/>
            <w:left w:w="15" w:type="dxa"/>
            <w:bottom w:w="15" w:type="dxa"/>
            <w:right w:w="15" w:type="dxa"/>
          </w:tblCellMar>
        </w:tblPrEx>
        <w:trPr>
          <w:gridBefore w:val="1"/>
          <w:wBefore w:w="5" w:type="dxa"/>
          <w:trHeight w:val="425" w:hRule="atLeast"/>
          <w:jc w:val="center"/>
        </w:trPr>
        <w:tc>
          <w:tcPr>
            <w:tcW w:w="1299" w:type="dxa"/>
            <w:vMerge w:val="restar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605C01EC">
            <w:pPr>
              <w:widowControl/>
              <w:spacing w:line="330" w:lineRule="atLeast"/>
              <w:jc w:val="center"/>
              <w:rPr>
                <w:rFonts w:ascii="宋体" w:cs="宋体"/>
                <w:b/>
                <w:bCs/>
                <w:color w:val="auto"/>
                <w:kern w:val="0"/>
                <w:sz w:val="24"/>
              </w:rPr>
            </w:pPr>
            <w:r>
              <w:rPr>
                <w:rFonts w:hint="eastAsia" w:ascii="宋体" w:hAnsi="宋体" w:cs="宋体"/>
                <w:b/>
                <w:bCs/>
                <w:color w:val="auto"/>
                <w:kern w:val="0"/>
                <w:sz w:val="24"/>
              </w:rPr>
              <w:t>工作联系</w:t>
            </w:r>
          </w:p>
        </w:tc>
        <w:tc>
          <w:tcPr>
            <w:tcW w:w="8882"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62D60FC0">
            <w:pPr>
              <w:widowControl/>
              <w:jc w:val="left"/>
              <w:rPr>
                <w:rFonts w:ascii="微软雅黑" w:hAnsi="微软雅黑" w:eastAsia="微软雅黑" w:cs="微软雅黑"/>
                <w:color w:val="auto"/>
                <w:szCs w:val="21"/>
              </w:rPr>
            </w:pPr>
            <w:r>
              <w:rPr>
                <w:rFonts w:ascii="宋体" w:hAnsi="宋体" w:cs="宋体"/>
                <w:color w:val="auto"/>
                <w:kern w:val="0"/>
                <w:szCs w:val="21"/>
              </w:rPr>
              <w:t>1.</w:t>
            </w:r>
            <w:r>
              <w:rPr>
                <w:rFonts w:hint="eastAsia" w:ascii="宋体" w:hAnsi="宋体" w:cs="宋体"/>
                <w:color w:val="auto"/>
                <w:kern w:val="0"/>
                <w:szCs w:val="21"/>
              </w:rPr>
              <w:t>接到通知相关人员不能按时到现场的，每次扣</w:t>
            </w:r>
            <w:r>
              <w:rPr>
                <w:rFonts w:hint="eastAsia" w:ascii="宋体" w:hAnsi="宋体" w:cs="宋体"/>
                <w:color w:val="auto"/>
                <w:kern w:val="0"/>
                <w:szCs w:val="21"/>
                <w:lang w:eastAsia="zh-CN"/>
              </w:rPr>
              <w:t>0.5分，</w:t>
            </w:r>
            <w:r>
              <w:rPr>
                <w:rFonts w:hint="eastAsia" w:ascii="宋体" w:hAnsi="宋体" w:cs="宋体"/>
                <w:color w:val="auto"/>
                <w:kern w:val="0"/>
                <w:szCs w:val="21"/>
              </w:rPr>
              <w:t>缺席的，每次扣</w:t>
            </w:r>
            <w:r>
              <w:rPr>
                <w:rFonts w:hint="eastAsia" w:ascii="宋体" w:hAnsi="宋体" w:cs="宋体"/>
                <w:color w:val="auto"/>
                <w:kern w:val="0"/>
                <w:szCs w:val="21"/>
                <w:lang w:val="en-US" w:eastAsia="zh-CN"/>
              </w:rPr>
              <w:t>1</w:t>
            </w:r>
            <w:r>
              <w:rPr>
                <w:rFonts w:hint="eastAsia" w:ascii="宋体" w:hAnsi="宋体" w:cs="宋体"/>
                <w:color w:val="auto"/>
                <w:kern w:val="0"/>
                <w:szCs w:val="21"/>
                <w:lang w:eastAsia="zh-CN"/>
              </w:rPr>
              <w:t>分</w:t>
            </w:r>
            <w:r>
              <w:rPr>
                <w:rFonts w:hint="eastAsia" w:ascii="宋体" w:hAnsi="宋体" w:cs="宋体"/>
                <w:color w:val="auto"/>
                <w:kern w:val="0"/>
                <w:szCs w:val="21"/>
              </w:rPr>
              <w:t>。</w:t>
            </w:r>
          </w:p>
        </w:tc>
      </w:tr>
      <w:tr w14:paraId="01E09319">
        <w:tblPrEx>
          <w:tblCellMar>
            <w:top w:w="15" w:type="dxa"/>
            <w:left w:w="15" w:type="dxa"/>
            <w:bottom w:w="15" w:type="dxa"/>
            <w:right w:w="15" w:type="dxa"/>
          </w:tblCellMar>
        </w:tblPrEx>
        <w:trPr>
          <w:gridBefore w:val="1"/>
          <w:wBefore w:w="5" w:type="dxa"/>
          <w:trHeight w:val="425" w:hRule="atLeast"/>
          <w:jc w:val="center"/>
        </w:trPr>
        <w:tc>
          <w:tcPr>
            <w:tcW w:w="1299" w:type="dxa"/>
            <w:vMerge w:val="continue"/>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76CFAA66">
            <w:pPr>
              <w:widowControl/>
              <w:spacing w:line="330" w:lineRule="atLeast"/>
              <w:jc w:val="center"/>
              <w:rPr>
                <w:rFonts w:ascii="宋体" w:cs="宋体"/>
                <w:b/>
                <w:bCs/>
                <w:color w:val="auto"/>
                <w:kern w:val="0"/>
                <w:sz w:val="24"/>
              </w:rPr>
            </w:pPr>
          </w:p>
        </w:tc>
        <w:tc>
          <w:tcPr>
            <w:tcW w:w="8882"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655396EE">
            <w:pPr>
              <w:widowControl/>
              <w:jc w:val="left"/>
              <w:rPr>
                <w:rFonts w:ascii="微软雅黑" w:hAnsi="微软雅黑" w:eastAsia="微软雅黑" w:cs="微软雅黑"/>
                <w:color w:val="auto"/>
                <w:szCs w:val="21"/>
              </w:rPr>
            </w:pPr>
            <w:r>
              <w:rPr>
                <w:rFonts w:ascii="宋体" w:hAnsi="宋体" w:cs="宋体"/>
                <w:color w:val="auto"/>
                <w:kern w:val="0"/>
                <w:szCs w:val="21"/>
              </w:rPr>
              <w:t>2.</w:t>
            </w:r>
            <w:r>
              <w:rPr>
                <w:rFonts w:hint="eastAsia" w:ascii="宋体" w:hAnsi="宋体" w:cs="宋体"/>
                <w:color w:val="auto"/>
                <w:kern w:val="0"/>
                <w:szCs w:val="21"/>
              </w:rPr>
              <w:t>对待问题不</w:t>
            </w:r>
            <w:r>
              <w:rPr>
                <w:rFonts w:hint="eastAsia" w:ascii="宋体" w:hAnsi="宋体" w:cs="宋体"/>
                <w:color w:val="auto"/>
                <w:kern w:val="0"/>
                <w:szCs w:val="21"/>
                <w:lang w:eastAsia="zh-CN"/>
              </w:rPr>
              <w:t>实事求是</w:t>
            </w:r>
            <w:r>
              <w:rPr>
                <w:rFonts w:hint="eastAsia" w:ascii="宋体" w:hAnsi="宋体" w:cs="宋体"/>
                <w:color w:val="auto"/>
                <w:kern w:val="0"/>
                <w:szCs w:val="21"/>
              </w:rPr>
              <w:t>的，每次扣</w:t>
            </w:r>
            <w:r>
              <w:rPr>
                <w:rFonts w:hint="eastAsia" w:ascii="宋体" w:hAnsi="宋体" w:cs="宋体"/>
                <w:color w:val="auto"/>
                <w:kern w:val="0"/>
                <w:szCs w:val="21"/>
                <w:lang w:val="en-US" w:eastAsia="zh-CN"/>
              </w:rPr>
              <w:t>1</w:t>
            </w:r>
            <w:r>
              <w:rPr>
                <w:rFonts w:hint="eastAsia" w:ascii="宋体" w:hAnsi="宋体" w:cs="宋体"/>
                <w:color w:val="auto"/>
                <w:kern w:val="0"/>
                <w:szCs w:val="21"/>
                <w:lang w:eastAsia="zh-CN"/>
              </w:rPr>
              <w:t>分</w:t>
            </w:r>
            <w:r>
              <w:rPr>
                <w:rFonts w:hint="eastAsia" w:ascii="宋体" w:hAnsi="宋体" w:cs="宋体"/>
                <w:color w:val="auto"/>
                <w:kern w:val="0"/>
                <w:szCs w:val="21"/>
              </w:rPr>
              <w:t>。</w:t>
            </w:r>
          </w:p>
        </w:tc>
      </w:tr>
      <w:tr w14:paraId="241FFB97">
        <w:tblPrEx>
          <w:tblCellMar>
            <w:top w:w="15" w:type="dxa"/>
            <w:left w:w="15" w:type="dxa"/>
            <w:bottom w:w="15" w:type="dxa"/>
            <w:right w:w="15" w:type="dxa"/>
          </w:tblCellMar>
        </w:tblPrEx>
        <w:trPr>
          <w:gridBefore w:val="1"/>
          <w:wBefore w:w="5" w:type="dxa"/>
          <w:trHeight w:val="425" w:hRule="atLeast"/>
          <w:jc w:val="center"/>
        </w:trPr>
        <w:tc>
          <w:tcPr>
            <w:tcW w:w="1299" w:type="dxa"/>
            <w:vMerge w:val="restart"/>
            <w:tcBorders>
              <w:top w:val="single" w:color="auto" w:sz="4" w:space="0"/>
              <w:left w:val="single" w:color="auto" w:sz="4" w:space="0"/>
              <w:right w:val="single" w:color="auto" w:sz="4" w:space="0"/>
            </w:tcBorders>
            <w:tcMar>
              <w:top w:w="0" w:type="dxa"/>
              <w:left w:w="108" w:type="dxa"/>
              <w:bottom w:w="0" w:type="dxa"/>
              <w:right w:w="108" w:type="dxa"/>
            </w:tcMar>
            <w:vAlign w:val="center"/>
          </w:tcPr>
          <w:p w14:paraId="232D5D15">
            <w:pPr>
              <w:widowControl/>
              <w:spacing w:line="330" w:lineRule="atLeast"/>
              <w:jc w:val="center"/>
              <w:rPr>
                <w:rFonts w:ascii="宋体" w:cs="宋体"/>
                <w:b/>
                <w:bCs/>
                <w:color w:val="auto"/>
                <w:kern w:val="0"/>
                <w:sz w:val="24"/>
              </w:rPr>
            </w:pPr>
            <w:r>
              <w:rPr>
                <w:rFonts w:hint="eastAsia" w:ascii="宋体" w:hAnsi="宋体" w:cs="宋体"/>
                <w:b/>
                <w:bCs/>
                <w:color w:val="auto"/>
                <w:kern w:val="0"/>
                <w:sz w:val="24"/>
              </w:rPr>
              <w:t>交办事项</w:t>
            </w:r>
          </w:p>
        </w:tc>
        <w:tc>
          <w:tcPr>
            <w:tcW w:w="8882"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4ACE4221">
            <w:pPr>
              <w:widowControl/>
              <w:spacing w:line="350" w:lineRule="atLeast"/>
              <w:jc w:val="left"/>
              <w:rPr>
                <w:rFonts w:ascii="微软雅黑" w:hAnsi="微软雅黑" w:eastAsia="微软雅黑" w:cs="微软雅黑"/>
                <w:color w:val="auto"/>
                <w:szCs w:val="21"/>
              </w:rPr>
            </w:pPr>
            <w:r>
              <w:rPr>
                <w:rFonts w:ascii="宋体" w:hAnsi="宋体" w:cs="宋体"/>
                <w:color w:val="auto"/>
                <w:kern w:val="0"/>
                <w:szCs w:val="21"/>
              </w:rPr>
              <w:t>1.</w:t>
            </w:r>
            <w:r>
              <w:rPr>
                <w:rFonts w:hint="eastAsia" w:ascii="宋体" w:hAnsi="宋体" w:cs="宋体"/>
                <w:color w:val="auto"/>
                <w:kern w:val="0"/>
                <w:szCs w:val="21"/>
              </w:rPr>
              <w:t>未按时按要求落实，每次</w:t>
            </w:r>
            <w:r>
              <w:rPr>
                <w:rFonts w:hint="eastAsia" w:ascii="宋体" w:hAnsi="宋体" w:cs="宋体"/>
                <w:color w:val="auto"/>
                <w:kern w:val="0"/>
                <w:szCs w:val="21"/>
                <w:lang w:eastAsia="zh-CN"/>
              </w:rPr>
              <w:t>扣</w:t>
            </w:r>
            <w:r>
              <w:rPr>
                <w:rFonts w:hint="eastAsia" w:ascii="宋体" w:hAnsi="宋体" w:cs="宋体"/>
                <w:color w:val="auto"/>
                <w:kern w:val="0"/>
                <w:szCs w:val="21"/>
                <w:lang w:val="en-US" w:eastAsia="zh-CN"/>
              </w:rPr>
              <w:t>2</w:t>
            </w:r>
            <w:r>
              <w:rPr>
                <w:rFonts w:hint="eastAsia" w:ascii="宋体" w:hAnsi="宋体" w:cs="宋体"/>
                <w:color w:val="auto"/>
                <w:kern w:val="0"/>
                <w:szCs w:val="21"/>
                <w:lang w:eastAsia="zh-CN"/>
              </w:rPr>
              <w:t>分</w:t>
            </w:r>
            <w:r>
              <w:rPr>
                <w:rFonts w:hint="eastAsia" w:ascii="宋体" w:hAnsi="宋体" w:cs="宋体"/>
                <w:color w:val="auto"/>
                <w:kern w:val="0"/>
                <w:szCs w:val="21"/>
              </w:rPr>
              <w:t>。</w:t>
            </w:r>
          </w:p>
        </w:tc>
      </w:tr>
      <w:tr w14:paraId="624195D7">
        <w:tblPrEx>
          <w:tblCellMar>
            <w:top w:w="15" w:type="dxa"/>
            <w:left w:w="15" w:type="dxa"/>
            <w:bottom w:w="15" w:type="dxa"/>
            <w:right w:w="15" w:type="dxa"/>
          </w:tblCellMar>
        </w:tblPrEx>
        <w:trPr>
          <w:gridBefore w:val="1"/>
          <w:wBefore w:w="5" w:type="dxa"/>
          <w:trHeight w:val="425" w:hRule="atLeast"/>
          <w:jc w:val="center"/>
        </w:trPr>
        <w:tc>
          <w:tcPr>
            <w:tcW w:w="1299" w:type="dxa"/>
            <w:vMerge w:val="continue"/>
            <w:tcBorders>
              <w:left w:val="single" w:color="auto" w:sz="4" w:space="0"/>
              <w:bottom w:val="single" w:color="auto" w:sz="4" w:space="0"/>
              <w:right w:val="single" w:color="auto" w:sz="4" w:space="0"/>
            </w:tcBorders>
            <w:tcMar>
              <w:top w:w="0" w:type="dxa"/>
              <w:left w:w="108" w:type="dxa"/>
              <w:bottom w:w="0" w:type="dxa"/>
              <w:right w:w="108" w:type="dxa"/>
            </w:tcMar>
            <w:vAlign w:val="center"/>
          </w:tcPr>
          <w:p w14:paraId="42C77C12">
            <w:pPr>
              <w:widowControl/>
              <w:spacing w:line="330" w:lineRule="atLeast"/>
              <w:jc w:val="center"/>
              <w:rPr>
                <w:rFonts w:hint="eastAsia" w:ascii="宋体" w:hAnsi="宋体" w:cs="宋体"/>
                <w:b/>
                <w:bCs/>
                <w:color w:val="auto"/>
                <w:kern w:val="0"/>
                <w:sz w:val="24"/>
              </w:rPr>
            </w:pPr>
          </w:p>
        </w:tc>
        <w:tc>
          <w:tcPr>
            <w:tcW w:w="8882"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46E1F386">
            <w:pPr>
              <w:widowControl/>
              <w:spacing w:line="350" w:lineRule="atLeast"/>
              <w:jc w:val="left"/>
              <w:rPr>
                <w:rFonts w:hint="default" w:ascii="宋体" w:hAnsi="宋体" w:eastAsia="宋体" w:cs="宋体"/>
                <w:color w:val="auto"/>
                <w:kern w:val="0"/>
                <w:szCs w:val="21"/>
                <w:lang w:val="en-US" w:eastAsia="zh-CN"/>
              </w:rPr>
            </w:pPr>
            <w:r>
              <w:rPr>
                <w:rFonts w:hint="eastAsia" w:ascii="宋体" w:hAnsi="宋体" w:cs="宋体"/>
                <w:color w:val="auto"/>
                <w:kern w:val="0"/>
                <w:szCs w:val="21"/>
                <w:lang w:val="en-US" w:eastAsia="zh-CN"/>
              </w:rPr>
              <w:t>2.两次及以上未落实，当月考核成绩不达标。</w:t>
            </w:r>
          </w:p>
        </w:tc>
      </w:tr>
    </w:tbl>
    <w:p w14:paraId="00500616">
      <w:pPr>
        <w:widowControl/>
        <w:jc w:val="both"/>
        <w:rPr>
          <w:rFonts w:hint="eastAsia" w:ascii="方正小标宋简体" w:hAnsi="方正小标宋简体" w:eastAsia="方正小标宋简体" w:cs="方正小标宋简体"/>
          <w:kern w:val="0"/>
          <w:sz w:val="36"/>
          <w:szCs w:val="36"/>
          <w:shd w:val="clear" w:color="auto" w:fill="FFFFFF"/>
          <w:lang w:val="en-US" w:eastAsia="zh-CN"/>
        </w:rPr>
      </w:pPr>
      <w:r>
        <w:rPr>
          <w:rFonts w:hint="eastAsia" w:ascii="仿宋" w:hAnsi="仿宋" w:eastAsia="仿宋" w:cs="仿宋"/>
          <w:kern w:val="0"/>
          <w:sz w:val="28"/>
          <w:szCs w:val="28"/>
          <w:shd w:val="clear" w:color="auto" w:fill="FFFFFF"/>
          <w:lang w:val="en-US" w:eastAsia="zh-CN"/>
        </w:rPr>
        <w:t>2、园林绿化服务中心对参与维护单位人员进行考勤</w:t>
      </w:r>
    </w:p>
    <w:p w14:paraId="5FB09902">
      <w:pPr>
        <w:spacing w:line="600" w:lineRule="exact"/>
        <w:rPr>
          <w:rFonts w:ascii="Times New Roman" w:hAnsi="Times New Roman" w:eastAsia="黑体"/>
          <w:sz w:val="32"/>
          <w:szCs w:val="32"/>
        </w:rPr>
      </w:pPr>
      <w:r>
        <w:rPr>
          <w:rFonts w:ascii="Times New Roman" w:hAnsi="Times New Roman" w:eastAsia="黑体"/>
          <w:sz w:val="32"/>
          <w:szCs w:val="32"/>
        </w:rPr>
        <w:t>三、项目支出主要绩效及评价结论</w:t>
      </w:r>
    </w:p>
    <w:p w14:paraId="4F55F379">
      <w:pPr>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rPr>
        <w:t>四、绩效评价指标分析</w:t>
      </w:r>
    </w:p>
    <w:p w14:paraId="34F69987">
      <w:pPr>
        <w:spacing w:line="600" w:lineRule="exact"/>
        <w:ind w:firstLine="640" w:firstLineChars="200"/>
        <w:rPr>
          <w:rFonts w:ascii="Times New Roman" w:hAnsi="Times New Roman" w:eastAsia="楷体_GB2312"/>
          <w:b/>
          <w:sz w:val="32"/>
          <w:szCs w:val="32"/>
        </w:rPr>
      </w:pPr>
      <w:r>
        <w:rPr>
          <w:rFonts w:ascii="Times New Roman" w:hAnsi="Times New Roman" w:eastAsia="楷体_GB2312"/>
          <w:b/>
          <w:sz w:val="32"/>
          <w:szCs w:val="32"/>
        </w:rPr>
        <w:t>（一）项目支出决策情况</w:t>
      </w:r>
    </w:p>
    <w:p w14:paraId="33C904C5">
      <w:pPr>
        <w:pStyle w:val="2"/>
        <w:rPr>
          <w:rFonts w:hint="eastAsia" w:eastAsia="楷体_GB2312"/>
          <w:lang w:eastAsia="zh-CN"/>
        </w:rPr>
      </w:pPr>
      <w:r>
        <w:rPr>
          <w:rFonts w:hint="eastAsia" w:ascii="Times New Roman" w:hAnsi="Times New Roman" w:eastAsia="楷体_GB2312"/>
          <w:sz w:val="32"/>
          <w:szCs w:val="32"/>
          <w:lang w:eastAsia="zh-CN"/>
        </w:rPr>
        <w:t>根据</w:t>
      </w:r>
      <w:r>
        <w:rPr>
          <w:rFonts w:hint="eastAsia" w:ascii="Times New Roman" w:hAnsi="Times New Roman" w:eastAsia="仿宋_GB2312"/>
          <w:sz w:val="32"/>
          <w:szCs w:val="32"/>
          <w:lang w:eastAsia="zh-CN"/>
        </w:rPr>
        <w:t>园林绿化考核评分细则和人员考勤情况决策</w:t>
      </w:r>
    </w:p>
    <w:p w14:paraId="416CC013">
      <w:pPr>
        <w:numPr>
          <w:ilvl w:val="0"/>
          <w:numId w:val="7"/>
        </w:numPr>
        <w:spacing w:line="600" w:lineRule="exact"/>
        <w:ind w:firstLine="640" w:firstLineChars="200"/>
        <w:rPr>
          <w:rFonts w:ascii="Times New Roman" w:hAnsi="Times New Roman" w:eastAsia="楷体_GB2312"/>
          <w:b/>
          <w:sz w:val="32"/>
          <w:szCs w:val="32"/>
        </w:rPr>
      </w:pPr>
      <w:r>
        <w:rPr>
          <w:rFonts w:ascii="Times New Roman" w:hAnsi="Times New Roman" w:eastAsia="楷体_GB2312"/>
          <w:b/>
          <w:sz w:val="32"/>
          <w:szCs w:val="32"/>
        </w:rPr>
        <w:t>项目执行过程情况</w:t>
      </w:r>
    </w:p>
    <w:p w14:paraId="68ED50D8">
      <w:pPr>
        <w:pStyle w:val="2"/>
        <w:numPr>
          <w:ilvl w:val="0"/>
          <w:numId w:val="0"/>
        </w:numPr>
        <w:rPr>
          <w:rFonts w:hint="default" w:eastAsia="宋体"/>
          <w:lang w:val="en-US" w:eastAsia="zh-CN"/>
        </w:rPr>
      </w:pPr>
      <w:r>
        <w:rPr>
          <w:rFonts w:hint="eastAsia"/>
          <w:lang w:val="en-US" w:eastAsia="zh-CN"/>
        </w:rPr>
        <w:t xml:space="preserve">    </w:t>
      </w:r>
      <w:r>
        <w:rPr>
          <w:rFonts w:hint="eastAsia" w:ascii="Times New Roman" w:hAnsi="Times New Roman" w:eastAsia="仿宋_GB2312"/>
          <w:sz w:val="28"/>
          <w:szCs w:val="28"/>
          <w:lang w:val="en-US" w:eastAsia="zh-CN"/>
        </w:rPr>
        <w:t>根据维护单位的维护面积、人员情况、维护质量进行核算</w:t>
      </w:r>
    </w:p>
    <w:p w14:paraId="2E8FEF34">
      <w:pPr>
        <w:numPr>
          <w:ilvl w:val="0"/>
          <w:numId w:val="7"/>
        </w:numPr>
        <w:spacing w:line="600" w:lineRule="exact"/>
        <w:ind w:left="0" w:leftChars="0" w:firstLine="640" w:firstLineChars="200"/>
        <w:rPr>
          <w:rFonts w:ascii="Times New Roman" w:hAnsi="Times New Roman" w:eastAsia="楷体_GB2312"/>
          <w:b/>
          <w:sz w:val="32"/>
          <w:szCs w:val="32"/>
        </w:rPr>
      </w:pPr>
      <w:r>
        <w:rPr>
          <w:rFonts w:ascii="Times New Roman" w:hAnsi="Times New Roman" w:eastAsia="楷体_GB2312"/>
          <w:b/>
          <w:sz w:val="32"/>
          <w:szCs w:val="32"/>
        </w:rPr>
        <w:t>项目支出产出情况</w:t>
      </w:r>
    </w:p>
    <w:p w14:paraId="4CDAE192">
      <w:pPr>
        <w:adjustRightInd w:val="0"/>
        <w:snapToGrid w:val="0"/>
        <w:spacing w:line="600" w:lineRule="exact"/>
        <w:ind w:firstLine="420" w:firstLineChars="200"/>
        <w:rPr>
          <w:rFonts w:hint="eastAsia" w:ascii="Times New Roman" w:hAnsi="Times New Roman" w:eastAsia="仿宋_GB2312"/>
          <w:sz w:val="28"/>
          <w:szCs w:val="28"/>
          <w:lang w:val="en-US" w:eastAsia="zh-CN"/>
        </w:rPr>
      </w:pPr>
      <w:r>
        <w:rPr>
          <w:rFonts w:hint="eastAsia"/>
          <w:lang w:val="en-US" w:eastAsia="zh-CN"/>
        </w:rPr>
        <w:t xml:space="preserve"> </w:t>
      </w:r>
      <w:r>
        <w:rPr>
          <w:rFonts w:hint="eastAsia" w:ascii="Times New Roman" w:hAnsi="Times New Roman" w:eastAsia="仿宋_GB2312"/>
          <w:sz w:val="28"/>
          <w:szCs w:val="28"/>
          <w:lang w:val="en-US" w:eastAsia="zh-CN"/>
        </w:rPr>
        <w:t xml:space="preserve">  1、第一季度：2021年1月至3月</w:t>
      </w:r>
    </w:p>
    <w:p w14:paraId="1F8C6AD8">
      <w:pPr>
        <w:adjustRightInd w:val="0"/>
        <w:snapToGrid w:val="0"/>
        <w:spacing w:line="600" w:lineRule="exact"/>
        <w:ind w:firstLine="560" w:firstLineChars="200"/>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 xml:space="preserve">  2、第二季度：2021年4月至6月</w:t>
      </w:r>
    </w:p>
    <w:p w14:paraId="7AF0301A">
      <w:pPr>
        <w:adjustRightInd w:val="0"/>
        <w:snapToGrid w:val="0"/>
        <w:spacing w:line="600" w:lineRule="exact"/>
        <w:ind w:firstLine="560" w:firstLineChars="200"/>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 xml:space="preserve">  3、第三季度：2021年7月至9月</w:t>
      </w:r>
    </w:p>
    <w:p w14:paraId="17256F38">
      <w:pPr>
        <w:pStyle w:val="2"/>
        <w:numPr>
          <w:ilvl w:val="0"/>
          <w:numId w:val="0"/>
        </w:numPr>
        <w:ind w:leftChars="200"/>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 xml:space="preserve">   4、第四季度：2021年10月至12月</w:t>
      </w:r>
    </w:p>
    <w:p w14:paraId="497B8295">
      <w:pPr>
        <w:pStyle w:val="2"/>
        <w:numPr>
          <w:ilvl w:val="0"/>
          <w:numId w:val="0"/>
        </w:numPr>
        <w:ind w:leftChars="200"/>
      </w:pPr>
      <w:r>
        <w:rPr>
          <w:rFonts w:hint="eastAsia" w:ascii="Times New Roman" w:hAnsi="Times New Roman" w:eastAsia="仿宋_GB2312"/>
          <w:sz w:val="28"/>
          <w:szCs w:val="28"/>
          <w:lang w:val="en-US" w:eastAsia="zh-CN"/>
        </w:rPr>
        <w:t>按不同季度汇总考核结果、经济目标测算结果进行拨款</w:t>
      </w:r>
    </w:p>
    <w:p w14:paraId="0B87B495">
      <w:pPr>
        <w:numPr>
          <w:ilvl w:val="0"/>
          <w:numId w:val="7"/>
        </w:numPr>
        <w:spacing w:line="600" w:lineRule="exact"/>
        <w:ind w:left="0" w:leftChars="0" w:firstLine="640" w:firstLineChars="200"/>
        <w:rPr>
          <w:rFonts w:ascii="Times New Roman" w:hAnsi="Times New Roman" w:eastAsia="楷体_GB2312"/>
          <w:b/>
          <w:sz w:val="32"/>
          <w:szCs w:val="32"/>
        </w:rPr>
      </w:pPr>
      <w:r>
        <w:rPr>
          <w:rFonts w:ascii="Times New Roman" w:hAnsi="Times New Roman" w:eastAsia="楷体_GB2312"/>
          <w:b/>
          <w:sz w:val="32"/>
          <w:szCs w:val="32"/>
        </w:rPr>
        <w:t>项目支出效益情况</w:t>
      </w:r>
    </w:p>
    <w:p w14:paraId="6A4673B7">
      <w:pPr>
        <w:pStyle w:val="2"/>
        <w:numPr>
          <w:ilvl w:val="0"/>
          <w:numId w:val="0"/>
        </w:numPr>
        <w:ind w:leftChars="200"/>
        <w:rPr>
          <w:rFonts w:hint="default" w:eastAsia="宋体"/>
          <w:lang w:val="en-US" w:eastAsia="zh-CN"/>
        </w:rPr>
      </w:pPr>
      <w:r>
        <w:rPr>
          <w:rFonts w:hint="eastAsia" w:ascii="Times New Roman" w:hAnsi="Times New Roman" w:eastAsia="仿宋_GB2312"/>
          <w:color w:val="000000"/>
          <w:kern w:val="0"/>
          <w:szCs w:val="21"/>
          <w:lang w:eastAsia="zh-CN"/>
        </w:rPr>
        <w:t>提升城市形象、提高城市绿地增彩效果，提高社会公众满意度。让职工找到归属感。</w:t>
      </w:r>
    </w:p>
    <w:p w14:paraId="250ADEBC">
      <w:pPr>
        <w:numPr>
          <w:ilvl w:val="0"/>
          <w:numId w:val="8"/>
        </w:numPr>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rPr>
        <w:t>主要经验及做法、存在的问题及原因分析</w:t>
      </w:r>
    </w:p>
    <w:p w14:paraId="6F92FD63">
      <w:pPr>
        <w:pStyle w:val="2"/>
        <w:numPr>
          <w:ilvl w:val="0"/>
          <w:numId w:val="0"/>
        </w:numPr>
      </w:pPr>
      <w:r>
        <w:rPr>
          <w:rFonts w:hint="eastAsia"/>
          <w:lang w:val="en-US" w:eastAsia="zh-CN"/>
        </w:rPr>
        <w:t xml:space="preserve">    </w:t>
      </w:r>
      <w:r>
        <w:rPr>
          <w:rFonts w:hint="eastAsia" w:ascii="仿宋" w:hAnsi="仿宋" w:eastAsia="仿宋" w:cs="仿宋"/>
          <w:sz w:val="28"/>
          <w:szCs w:val="28"/>
          <w:lang w:val="en-US" w:eastAsia="zh-CN"/>
        </w:rPr>
        <w:t>存在问题：园林绿化服务中心下属单位均属于差额拨款单位，存在较大的经费缺口</w:t>
      </w:r>
      <w:r>
        <w:rPr>
          <w:rFonts w:hint="eastAsia"/>
          <w:lang w:val="en-US" w:eastAsia="zh-CN"/>
        </w:rPr>
        <w:t>。</w:t>
      </w:r>
    </w:p>
    <w:p w14:paraId="57742B31">
      <w:pPr>
        <w:numPr>
          <w:ilvl w:val="0"/>
          <w:numId w:val="8"/>
        </w:numPr>
        <w:spacing w:line="600" w:lineRule="exact"/>
        <w:ind w:left="0" w:leftChars="0" w:firstLine="640" w:firstLineChars="200"/>
        <w:rPr>
          <w:rFonts w:ascii="Times New Roman" w:hAnsi="Times New Roman" w:eastAsia="黑体"/>
          <w:sz w:val="32"/>
          <w:szCs w:val="32"/>
        </w:rPr>
      </w:pPr>
      <w:r>
        <w:rPr>
          <w:rFonts w:ascii="Times New Roman" w:hAnsi="Times New Roman" w:eastAsia="黑体"/>
          <w:sz w:val="32"/>
          <w:szCs w:val="32"/>
        </w:rPr>
        <w:t>有关建议</w:t>
      </w:r>
    </w:p>
    <w:p w14:paraId="2165B952">
      <w:pPr>
        <w:pStyle w:val="2"/>
        <w:numPr>
          <w:ilvl w:val="0"/>
          <w:numId w:val="0"/>
        </w:numPr>
        <w:ind w:leftChars="200"/>
      </w:pPr>
      <w:r>
        <w:rPr>
          <w:rFonts w:hint="eastAsia"/>
          <w:lang w:val="en-US" w:eastAsia="zh-CN"/>
        </w:rPr>
        <w:t xml:space="preserve"> </w:t>
      </w:r>
      <w:r>
        <w:rPr>
          <w:rFonts w:hint="eastAsia" w:ascii="仿宋" w:hAnsi="仿宋" w:eastAsia="仿宋" w:cs="仿宋"/>
          <w:sz w:val="28"/>
          <w:szCs w:val="28"/>
          <w:lang w:val="en-US" w:eastAsia="zh-CN"/>
        </w:rPr>
        <w:t>建议：将园林绿化服务中心下属单位由财政全额保障</w:t>
      </w:r>
    </w:p>
    <w:p w14:paraId="667161EF">
      <w:pPr>
        <w:numPr>
          <w:ilvl w:val="0"/>
          <w:numId w:val="8"/>
        </w:numPr>
        <w:spacing w:line="600" w:lineRule="exact"/>
        <w:ind w:left="0" w:leftChars="0" w:firstLine="640" w:firstLineChars="200"/>
        <w:rPr>
          <w:rFonts w:ascii="Times New Roman" w:hAnsi="Times New Roman" w:eastAsia="黑体"/>
          <w:sz w:val="32"/>
          <w:szCs w:val="32"/>
        </w:rPr>
      </w:pPr>
      <w:r>
        <w:rPr>
          <w:rFonts w:ascii="Times New Roman" w:hAnsi="Times New Roman" w:eastAsia="黑体"/>
          <w:sz w:val="32"/>
          <w:szCs w:val="32"/>
        </w:rPr>
        <w:t>其他需要说明的问题</w:t>
      </w:r>
    </w:p>
    <w:p w14:paraId="58871003">
      <w:pPr>
        <w:pStyle w:val="2"/>
        <w:numPr>
          <w:ilvl w:val="0"/>
          <w:numId w:val="0"/>
        </w:numPr>
        <w:ind w:leftChars="200" w:firstLine="300" w:firstLineChars="100"/>
        <w:rPr>
          <w:rFonts w:hint="eastAsia" w:eastAsia="宋体"/>
          <w:lang w:eastAsia="zh-CN"/>
        </w:rPr>
      </w:pPr>
      <w:r>
        <w:rPr>
          <w:rFonts w:hint="eastAsia"/>
          <w:lang w:eastAsia="zh-CN"/>
        </w:rPr>
        <w:t>无</w:t>
      </w:r>
    </w:p>
    <w:p w14:paraId="3F21CF69">
      <w:pPr>
        <w:adjustRightInd w:val="0"/>
        <w:snapToGrid w:val="0"/>
        <w:spacing w:line="600" w:lineRule="exact"/>
        <w:ind w:firstLine="640" w:firstLineChars="200"/>
        <w:rPr>
          <w:rFonts w:ascii="Times New Roman" w:hAnsi="Times New Roman" w:eastAsia="仿宋_GB2312"/>
          <w:sz w:val="32"/>
          <w:szCs w:val="32"/>
        </w:rPr>
      </w:pPr>
    </w:p>
    <w:p w14:paraId="6301EDE7">
      <w:pPr>
        <w:adjustRightInd w:val="0"/>
        <w:snapToGrid w:val="0"/>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附件：1.绩效评价基础数据表</w:t>
      </w:r>
    </w:p>
    <w:p w14:paraId="3A89500D">
      <w:pPr>
        <w:numPr>
          <w:ilvl w:val="0"/>
          <w:numId w:val="9"/>
        </w:numPr>
        <w:adjustRightInd w:val="0"/>
        <w:snapToGrid w:val="0"/>
        <w:spacing w:line="600" w:lineRule="exact"/>
        <w:ind w:firstLine="1600" w:firstLineChars="500"/>
        <w:rPr>
          <w:rFonts w:ascii="Times New Roman" w:hAnsi="Times New Roman" w:eastAsia="仿宋_GB2312"/>
          <w:sz w:val="32"/>
          <w:szCs w:val="32"/>
        </w:rPr>
      </w:pPr>
      <w:r>
        <w:rPr>
          <w:rFonts w:ascii="Times New Roman" w:hAnsi="Times New Roman" w:eastAsia="仿宋_GB2312"/>
          <w:sz w:val="32"/>
          <w:szCs w:val="32"/>
        </w:rPr>
        <w:t>项目支出绩效自评表</w:t>
      </w:r>
    </w:p>
    <w:p w14:paraId="383519BA">
      <w:pPr>
        <w:pStyle w:val="2"/>
        <w:widowControl w:val="0"/>
        <w:numPr>
          <w:ilvl w:val="0"/>
          <w:numId w:val="0"/>
        </w:numPr>
        <w:spacing w:line="600" w:lineRule="exact"/>
        <w:jc w:val="both"/>
      </w:pPr>
    </w:p>
    <w:p w14:paraId="057F3BA0">
      <w:pPr>
        <w:pStyle w:val="3"/>
      </w:pPr>
    </w:p>
    <w:p w14:paraId="36C3B6EC"/>
    <w:p w14:paraId="2680B614">
      <w:pPr>
        <w:pStyle w:val="2"/>
      </w:pPr>
    </w:p>
    <w:p w14:paraId="1B6FEF3A">
      <w:pPr>
        <w:pStyle w:val="3"/>
      </w:pPr>
    </w:p>
    <w:p w14:paraId="640FC7D5"/>
    <w:p w14:paraId="30732136">
      <w:pPr>
        <w:pStyle w:val="2"/>
      </w:pPr>
    </w:p>
    <w:p w14:paraId="24DE0DF3">
      <w:pPr>
        <w:pStyle w:val="3"/>
      </w:pPr>
    </w:p>
    <w:p w14:paraId="586541F4"/>
    <w:p w14:paraId="7E02B9F9">
      <w:pPr>
        <w:pStyle w:val="2"/>
      </w:pPr>
    </w:p>
    <w:p w14:paraId="6E9A2127">
      <w:pPr>
        <w:rPr>
          <w:rFonts w:ascii="Times New Roman" w:hAnsi="Times New Roman" w:eastAsia="黑体"/>
        </w:rPr>
      </w:pPr>
      <w:r>
        <w:rPr>
          <w:rFonts w:ascii="Times New Roman" w:hAnsi="Times New Roman" w:eastAsia="黑体"/>
          <w:sz w:val="32"/>
          <w:szCs w:val="32"/>
        </w:rPr>
        <w:t>附件4</w:t>
      </w:r>
    </w:p>
    <w:tbl>
      <w:tblPr>
        <w:tblStyle w:val="6"/>
        <w:tblW w:w="9999" w:type="dxa"/>
        <w:jc w:val="center"/>
        <w:tblLayout w:type="autofit"/>
        <w:tblCellMar>
          <w:top w:w="0" w:type="dxa"/>
          <w:left w:w="108" w:type="dxa"/>
          <w:bottom w:w="0" w:type="dxa"/>
          <w:right w:w="108" w:type="dxa"/>
        </w:tblCellMar>
      </w:tblPr>
      <w:tblGrid>
        <w:gridCol w:w="1135"/>
        <w:gridCol w:w="992"/>
        <w:gridCol w:w="1261"/>
        <w:gridCol w:w="1155"/>
        <w:gridCol w:w="1230"/>
        <w:gridCol w:w="1107"/>
        <w:gridCol w:w="993"/>
        <w:gridCol w:w="855"/>
        <w:gridCol w:w="1271"/>
      </w:tblGrid>
      <w:tr w14:paraId="50A44329">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14:paraId="18ED6137">
            <w:pPr>
              <w:widowControl/>
              <w:jc w:val="center"/>
              <w:rPr>
                <w:rFonts w:ascii="Times New Roman" w:hAnsi="Times New Roman" w:eastAsia="方正小标宋_GBK"/>
                <w:color w:val="000000"/>
                <w:kern w:val="0"/>
                <w:sz w:val="36"/>
                <w:szCs w:val="36"/>
              </w:rPr>
            </w:pPr>
            <w:r>
              <w:rPr>
                <w:rFonts w:hint="eastAsia" w:ascii="方正小标宋简体" w:hAnsi="方正小标宋简体" w:eastAsia="方正小标宋简体" w:cs="方正小标宋简体"/>
                <w:color w:val="000000"/>
                <w:kern w:val="0"/>
                <w:sz w:val="36"/>
                <w:szCs w:val="36"/>
              </w:rPr>
              <w:t>项目支出绩效自评表</w:t>
            </w:r>
          </w:p>
        </w:tc>
      </w:tr>
      <w:tr w14:paraId="4A2FF5C2">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14:paraId="235F33B7">
            <w:pPr>
              <w:widowControl/>
              <w:jc w:val="both"/>
              <w:rPr>
                <w:rFonts w:ascii="Times New Roman" w:hAnsi="Times New Roman"/>
                <w:color w:val="000000"/>
                <w:kern w:val="0"/>
                <w:sz w:val="22"/>
              </w:rPr>
            </w:pPr>
            <w:r>
              <w:rPr>
                <w:rFonts w:ascii="Times New Roman" w:hAnsi="Times New Roman"/>
                <w:color w:val="000000"/>
                <w:kern w:val="0"/>
                <w:sz w:val="22"/>
              </w:rPr>
              <w:t xml:space="preserve"> 填报单位： （盖章）</w:t>
            </w:r>
            <w:r>
              <w:rPr>
                <w:rFonts w:hint="eastAsia" w:ascii="Times New Roman" w:hAnsi="Times New Roman"/>
                <w:color w:val="000000"/>
                <w:kern w:val="0"/>
                <w:sz w:val="22"/>
                <w:lang w:eastAsia="zh-CN"/>
              </w:rPr>
              <w:t>衡阳市园林绿化服务中心</w:t>
            </w:r>
            <w:r>
              <w:rPr>
                <w:rFonts w:hint="eastAsia" w:ascii="Times New Roman" w:hAnsi="Times New Roman"/>
                <w:color w:val="000000"/>
                <w:kern w:val="0"/>
                <w:sz w:val="22"/>
                <w:lang w:val="en-US" w:eastAsia="zh-CN"/>
              </w:rPr>
              <w:t xml:space="preserve">  </w:t>
            </w:r>
            <w:r>
              <w:rPr>
                <w:rFonts w:ascii="Times New Roman" w:hAnsi="Times New Roman"/>
                <w:color w:val="000000"/>
                <w:kern w:val="0"/>
                <w:sz w:val="22"/>
              </w:rPr>
              <w:t>（</w:t>
            </w:r>
            <w:r>
              <w:rPr>
                <w:rFonts w:hint="eastAsia" w:ascii="Times New Roman" w:hAnsi="Times New Roman"/>
                <w:color w:val="000000"/>
                <w:kern w:val="0"/>
                <w:sz w:val="22"/>
                <w:lang w:val="en-US" w:eastAsia="zh-CN"/>
              </w:rPr>
              <w:t>2021</w:t>
            </w:r>
            <w:r>
              <w:rPr>
                <w:rFonts w:ascii="Times New Roman" w:hAnsi="Times New Roman"/>
                <w:color w:val="000000"/>
                <w:kern w:val="0"/>
                <w:sz w:val="22"/>
              </w:rPr>
              <w:t>年度）</w:t>
            </w:r>
          </w:p>
        </w:tc>
      </w:tr>
      <w:tr w14:paraId="3A9E8908">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noWrap/>
            <w:vAlign w:val="center"/>
          </w:tcPr>
          <w:p w14:paraId="36B64C3B">
            <w:pPr>
              <w:widowControl/>
              <w:spacing w:line="26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项目支</w:t>
            </w:r>
          </w:p>
          <w:p w14:paraId="5C6BB01D">
            <w:pPr>
              <w:widowControl/>
              <w:spacing w:line="26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noWrap/>
            <w:vAlign w:val="center"/>
          </w:tcPr>
          <w:p w14:paraId="243642A7">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lang w:eastAsia="zh-CN"/>
              </w:rPr>
              <w:t>衡阳市动物园门票补助</w:t>
            </w:r>
            <w:r>
              <w:rPr>
                <w:rFonts w:ascii="Times New Roman" w:hAnsi="Times New Roman" w:eastAsia="仿宋_GB2312"/>
                <w:color w:val="000000"/>
                <w:kern w:val="0"/>
                <w:szCs w:val="21"/>
              </w:rPr>
              <w:t>　</w:t>
            </w:r>
          </w:p>
        </w:tc>
      </w:tr>
      <w:tr w14:paraId="07A1BD8B">
        <w:tblPrEx>
          <w:tblCellMar>
            <w:top w:w="0" w:type="dxa"/>
            <w:left w:w="108" w:type="dxa"/>
            <w:bottom w:w="0" w:type="dxa"/>
            <w:right w:w="108" w:type="dxa"/>
          </w:tblCellMar>
        </w:tblPrEx>
        <w:trPr>
          <w:trHeight w:val="400" w:hRule="atLeast"/>
          <w:jc w:val="center"/>
        </w:trPr>
        <w:tc>
          <w:tcPr>
            <w:tcW w:w="1135" w:type="dxa"/>
            <w:tcBorders>
              <w:top w:val="nil"/>
              <w:left w:val="single" w:color="auto" w:sz="4" w:space="0"/>
              <w:bottom w:val="single" w:color="auto" w:sz="4" w:space="0"/>
              <w:right w:val="single" w:color="auto" w:sz="4" w:space="0"/>
            </w:tcBorders>
            <w:shd w:val="clear" w:color="auto" w:fill="auto"/>
            <w:noWrap/>
            <w:vAlign w:val="center"/>
          </w:tcPr>
          <w:p w14:paraId="23392C45">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主管部门</w:t>
            </w:r>
          </w:p>
        </w:tc>
        <w:tc>
          <w:tcPr>
            <w:tcW w:w="4638" w:type="dxa"/>
            <w:gridSpan w:val="4"/>
            <w:tcBorders>
              <w:top w:val="single" w:color="auto" w:sz="4" w:space="0"/>
              <w:left w:val="nil"/>
              <w:bottom w:val="single" w:color="auto" w:sz="4" w:space="0"/>
              <w:right w:val="single" w:color="auto" w:sz="4" w:space="0"/>
            </w:tcBorders>
            <w:shd w:val="clear" w:color="auto" w:fill="auto"/>
            <w:noWrap/>
            <w:vAlign w:val="center"/>
          </w:tcPr>
          <w:p w14:paraId="26050368">
            <w:pPr>
              <w:widowControl/>
              <w:jc w:val="left"/>
              <w:rPr>
                <w:rFonts w:hint="eastAsia" w:ascii="Times New Roman" w:hAnsi="Times New Roman" w:eastAsia="仿宋_GB2312"/>
                <w:color w:val="000000"/>
                <w:kern w:val="0"/>
                <w:szCs w:val="21"/>
                <w:lang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衡阳市城市管理和综合执法局</w:t>
            </w:r>
          </w:p>
        </w:tc>
        <w:tc>
          <w:tcPr>
            <w:tcW w:w="1107" w:type="dxa"/>
            <w:tcBorders>
              <w:top w:val="single" w:color="auto" w:sz="4" w:space="0"/>
              <w:left w:val="nil"/>
              <w:bottom w:val="single" w:color="auto" w:sz="4" w:space="0"/>
              <w:right w:val="single" w:color="000000" w:sz="4" w:space="0"/>
            </w:tcBorders>
            <w:shd w:val="clear" w:color="auto" w:fill="auto"/>
            <w:noWrap/>
            <w:vAlign w:val="center"/>
          </w:tcPr>
          <w:p w14:paraId="76A25E71">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noWrap/>
            <w:vAlign w:val="center"/>
          </w:tcPr>
          <w:p w14:paraId="207FE5C0">
            <w:pPr>
              <w:widowControl/>
              <w:jc w:val="left"/>
              <w:rPr>
                <w:rFonts w:hint="eastAsia" w:ascii="Times New Roman" w:hAnsi="Times New Roman" w:eastAsia="仿宋_GB2312"/>
                <w:color w:val="000000"/>
                <w:kern w:val="0"/>
                <w:szCs w:val="21"/>
                <w:lang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衡阳市动物园</w:t>
            </w:r>
          </w:p>
        </w:tc>
      </w:tr>
      <w:tr w14:paraId="1E4AEB58">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noWrap/>
            <w:vAlign w:val="center"/>
          </w:tcPr>
          <w:p w14:paraId="7BF55DB5">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项目资金</w:t>
            </w:r>
            <w:r>
              <w:rPr>
                <w:rFonts w:ascii="Times New Roman" w:hAnsi="Times New Roman" w:eastAsia="仿宋_GB2312"/>
                <w:color w:val="000000"/>
                <w:kern w:val="0"/>
                <w:szCs w:val="21"/>
              </w:rPr>
              <w:br w:type="textWrapping"/>
            </w:r>
            <w:r>
              <w:rPr>
                <w:rFonts w:ascii="Times New Roman" w:hAnsi="Times New Roman"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noWrap/>
            <w:vAlign w:val="center"/>
          </w:tcPr>
          <w:p w14:paraId="167C21C0">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55" w:type="dxa"/>
            <w:tcBorders>
              <w:top w:val="nil"/>
              <w:left w:val="nil"/>
              <w:bottom w:val="single" w:color="auto" w:sz="4" w:space="0"/>
              <w:right w:val="single" w:color="auto" w:sz="4" w:space="0"/>
            </w:tcBorders>
            <w:shd w:val="clear" w:color="auto" w:fill="auto"/>
            <w:noWrap/>
            <w:vAlign w:val="center"/>
          </w:tcPr>
          <w:p w14:paraId="48EE3E5D">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年初</w:t>
            </w:r>
          </w:p>
          <w:p w14:paraId="43FDF15E">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预算数</w:t>
            </w:r>
          </w:p>
        </w:tc>
        <w:tc>
          <w:tcPr>
            <w:tcW w:w="1230" w:type="dxa"/>
            <w:tcBorders>
              <w:top w:val="nil"/>
              <w:left w:val="nil"/>
              <w:bottom w:val="single" w:color="auto" w:sz="4" w:space="0"/>
              <w:right w:val="single" w:color="auto" w:sz="4" w:space="0"/>
            </w:tcBorders>
            <w:shd w:val="clear" w:color="auto" w:fill="auto"/>
            <w:noWrap/>
            <w:vAlign w:val="center"/>
          </w:tcPr>
          <w:p w14:paraId="0CA5C796">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全年</w:t>
            </w:r>
          </w:p>
          <w:p w14:paraId="63228BF9">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预算数</w:t>
            </w:r>
          </w:p>
        </w:tc>
        <w:tc>
          <w:tcPr>
            <w:tcW w:w="1107" w:type="dxa"/>
            <w:tcBorders>
              <w:top w:val="nil"/>
              <w:left w:val="nil"/>
              <w:bottom w:val="single" w:color="auto" w:sz="4" w:space="0"/>
              <w:right w:val="single" w:color="auto" w:sz="4" w:space="0"/>
            </w:tcBorders>
            <w:shd w:val="clear" w:color="auto" w:fill="auto"/>
            <w:noWrap/>
          </w:tcPr>
          <w:p w14:paraId="49F8571C">
            <w:pPr>
              <w:spacing w:line="240" w:lineRule="exact"/>
              <w:jc w:val="center"/>
              <w:rPr>
                <w:rFonts w:ascii="Times New Roman" w:hAnsi="Times New Roman" w:eastAsia="仿宋_GB2312"/>
                <w:szCs w:val="21"/>
              </w:rPr>
            </w:pPr>
            <w:r>
              <w:rPr>
                <w:rFonts w:ascii="Times New Roman" w:hAnsi="Times New Roman" w:eastAsia="仿宋_GB2312"/>
                <w:szCs w:val="21"/>
              </w:rPr>
              <w:t>全年</w:t>
            </w:r>
          </w:p>
          <w:p w14:paraId="0F9A10B1">
            <w:pPr>
              <w:spacing w:line="240" w:lineRule="exact"/>
              <w:jc w:val="center"/>
              <w:rPr>
                <w:rFonts w:ascii="Times New Roman" w:hAnsi="Times New Roman" w:eastAsia="仿宋_GB2312"/>
                <w:szCs w:val="21"/>
              </w:rPr>
            </w:pPr>
            <w:r>
              <w:rPr>
                <w:rFonts w:ascii="Times New Roman" w:hAnsi="Times New Roman" w:eastAsia="仿宋_GB2312"/>
                <w:szCs w:val="21"/>
              </w:rPr>
              <w:t>执行数</w:t>
            </w:r>
          </w:p>
        </w:tc>
        <w:tc>
          <w:tcPr>
            <w:tcW w:w="993" w:type="dxa"/>
            <w:tcBorders>
              <w:top w:val="nil"/>
              <w:left w:val="nil"/>
              <w:bottom w:val="single" w:color="auto" w:sz="4" w:space="0"/>
              <w:right w:val="single" w:color="auto" w:sz="4" w:space="0"/>
            </w:tcBorders>
            <w:shd w:val="clear" w:color="auto" w:fill="auto"/>
            <w:noWrap/>
          </w:tcPr>
          <w:p w14:paraId="2B0C696E">
            <w:pPr>
              <w:spacing w:line="240" w:lineRule="exact"/>
              <w:jc w:val="center"/>
              <w:rPr>
                <w:rFonts w:ascii="Times New Roman" w:hAnsi="Times New Roman" w:eastAsia="仿宋_GB2312"/>
                <w:szCs w:val="21"/>
              </w:rPr>
            </w:pPr>
          </w:p>
          <w:p w14:paraId="74E60E47">
            <w:pPr>
              <w:spacing w:line="240" w:lineRule="exact"/>
              <w:jc w:val="center"/>
              <w:rPr>
                <w:rFonts w:ascii="Times New Roman" w:hAnsi="Times New Roman" w:eastAsia="仿宋_GB2312"/>
                <w:szCs w:val="21"/>
              </w:rPr>
            </w:pPr>
            <w:r>
              <w:rPr>
                <w:rFonts w:ascii="Times New Roman" w:hAnsi="Times New Roman" w:eastAsia="仿宋_GB2312"/>
                <w:szCs w:val="21"/>
              </w:rPr>
              <w:t>分值</w:t>
            </w:r>
          </w:p>
        </w:tc>
        <w:tc>
          <w:tcPr>
            <w:tcW w:w="855" w:type="dxa"/>
            <w:tcBorders>
              <w:top w:val="nil"/>
              <w:left w:val="nil"/>
              <w:bottom w:val="single" w:color="auto" w:sz="4" w:space="0"/>
              <w:right w:val="single" w:color="auto" w:sz="4" w:space="0"/>
            </w:tcBorders>
            <w:shd w:val="clear" w:color="auto" w:fill="auto"/>
            <w:noWrap/>
          </w:tcPr>
          <w:p w14:paraId="1435F7E6">
            <w:pPr>
              <w:spacing w:line="240" w:lineRule="exact"/>
              <w:jc w:val="center"/>
              <w:rPr>
                <w:rFonts w:ascii="Times New Roman" w:hAnsi="Times New Roman" w:eastAsia="仿宋_GB2312"/>
                <w:szCs w:val="21"/>
              </w:rPr>
            </w:pPr>
          </w:p>
          <w:p w14:paraId="7FCA2703">
            <w:pPr>
              <w:spacing w:line="240" w:lineRule="exact"/>
              <w:jc w:val="center"/>
              <w:rPr>
                <w:rFonts w:ascii="Times New Roman" w:hAnsi="Times New Roman" w:eastAsia="仿宋_GB2312"/>
                <w:szCs w:val="21"/>
              </w:rPr>
            </w:pPr>
            <w:r>
              <w:rPr>
                <w:rFonts w:ascii="Times New Roman" w:hAnsi="Times New Roman" w:eastAsia="仿宋_GB2312"/>
                <w:szCs w:val="21"/>
              </w:rPr>
              <w:t>执行率</w:t>
            </w:r>
          </w:p>
        </w:tc>
        <w:tc>
          <w:tcPr>
            <w:tcW w:w="1271" w:type="dxa"/>
            <w:tcBorders>
              <w:top w:val="nil"/>
              <w:left w:val="nil"/>
              <w:bottom w:val="single" w:color="auto" w:sz="4" w:space="0"/>
              <w:right w:val="single" w:color="auto" w:sz="4" w:space="0"/>
            </w:tcBorders>
            <w:shd w:val="clear" w:color="auto" w:fill="auto"/>
            <w:noWrap/>
          </w:tcPr>
          <w:p w14:paraId="192CD3DF">
            <w:pPr>
              <w:spacing w:line="240" w:lineRule="exact"/>
              <w:jc w:val="center"/>
              <w:rPr>
                <w:rFonts w:ascii="Times New Roman" w:hAnsi="Times New Roman" w:eastAsia="仿宋_GB2312"/>
                <w:szCs w:val="21"/>
              </w:rPr>
            </w:pPr>
          </w:p>
          <w:p w14:paraId="17F8D662">
            <w:pPr>
              <w:spacing w:line="240" w:lineRule="exact"/>
              <w:jc w:val="center"/>
              <w:rPr>
                <w:rFonts w:ascii="Times New Roman" w:hAnsi="Times New Roman" w:eastAsia="仿宋_GB2312"/>
                <w:szCs w:val="21"/>
              </w:rPr>
            </w:pPr>
            <w:r>
              <w:rPr>
                <w:rFonts w:ascii="Times New Roman" w:hAnsi="Times New Roman" w:eastAsia="仿宋_GB2312"/>
                <w:szCs w:val="21"/>
              </w:rPr>
              <w:t>得分</w:t>
            </w:r>
          </w:p>
        </w:tc>
      </w:tr>
      <w:tr w14:paraId="3861BBA2">
        <w:tblPrEx>
          <w:tblCellMar>
            <w:top w:w="0" w:type="dxa"/>
            <w:left w:w="108" w:type="dxa"/>
            <w:bottom w:w="0" w:type="dxa"/>
            <w:right w:w="108" w:type="dxa"/>
          </w:tblCellMar>
        </w:tblPrEx>
        <w:trPr>
          <w:trHeight w:val="516"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18E3D80D">
            <w:pPr>
              <w:widowControl/>
              <w:jc w:val="left"/>
              <w:rPr>
                <w:rFonts w:ascii="Times New Roman" w:hAnsi="Times New Roman"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39E758A4">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年度资金总额　</w:t>
            </w:r>
          </w:p>
        </w:tc>
        <w:tc>
          <w:tcPr>
            <w:tcW w:w="1155" w:type="dxa"/>
            <w:tcBorders>
              <w:top w:val="nil"/>
              <w:left w:val="nil"/>
              <w:bottom w:val="single" w:color="auto" w:sz="4" w:space="0"/>
              <w:right w:val="single" w:color="auto" w:sz="4" w:space="0"/>
            </w:tcBorders>
            <w:shd w:val="clear" w:color="auto" w:fill="auto"/>
            <w:noWrap/>
            <w:vAlign w:val="center"/>
          </w:tcPr>
          <w:p w14:paraId="0FE6CE8B">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180</w:t>
            </w:r>
          </w:p>
        </w:tc>
        <w:tc>
          <w:tcPr>
            <w:tcW w:w="1230" w:type="dxa"/>
            <w:tcBorders>
              <w:top w:val="nil"/>
              <w:left w:val="nil"/>
              <w:bottom w:val="single" w:color="auto" w:sz="4" w:space="0"/>
              <w:right w:val="single" w:color="auto" w:sz="4" w:space="0"/>
            </w:tcBorders>
            <w:shd w:val="clear" w:color="auto" w:fill="auto"/>
            <w:noWrap/>
            <w:vAlign w:val="center"/>
          </w:tcPr>
          <w:p w14:paraId="460F556F">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180</w:t>
            </w:r>
          </w:p>
        </w:tc>
        <w:tc>
          <w:tcPr>
            <w:tcW w:w="1107" w:type="dxa"/>
            <w:tcBorders>
              <w:top w:val="nil"/>
              <w:left w:val="nil"/>
              <w:bottom w:val="single" w:color="auto" w:sz="4" w:space="0"/>
              <w:right w:val="single" w:color="auto" w:sz="4" w:space="0"/>
            </w:tcBorders>
            <w:shd w:val="clear" w:color="auto" w:fill="auto"/>
            <w:noWrap/>
            <w:vAlign w:val="center"/>
          </w:tcPr>
          <w:p w14:paraId="4AF65D2C">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180</w:t>
            </w:r>
          </w:p>
        </w:tc>
        <w:tc>
          <w:tcPr>
            <w:tcW w:w="993" w:type="dxa"/>
            <w:tcBorders>
              <w:top w:val="nil"/>
              <w:left w:val="nil"/>
              <w:bottom w:val="single" w:color="auto" w:sz="4" w:space="0"/>
              <w:right w:val="single" w:color="auto" w:sz="4" w:space="0"/>
            </w:tcBorders>
            <w:shd w:val="clear" w:color="auto" w:fill="auto"/>
            <w:noWrap/>
            <w:vAlign w:val="center"/>
          </w:tcPr>
          <w:p w14:paraId="0742CD18">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10</w:t>
            </w:r>
          </w:p>
        </w:tc>
        <w:tc>
          <w:tcPr>
            <w:tcW w:w="855" w:type="dxa"/>
            <w:tcBorders>
              <w:top w:val="nil"/>
              <w:left w:val="nil"/>
              <w:bottom w:val="single" w:color="auto" w:sz="4" w:space="0"/>
              <w:right w:val="single" w:color="auto" w:sz="4" w:space="0"/>
            </w:tcBorders>
            <w:shd w:val="clear" w:color="auto" w:fill="auto"/>
            <w:noWrap/>
            <w:vAlign w:val="center"/>
          </w:tcPr>
          <w:p w14:paraId="562B975D">
            <w:pPr>
              <w:widowControl/>
              <w:jc w:val="left"/>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100%</w:t>
            </w:r>
          </w:p>
        </w:tc>
        <w:tc>
          <w:tcPr>
            <w:tcW w:w="1271" w:type="dxa"/>
            <w:tcBorders>
              <w:top w:val="nil"/>
              <w:left w:val="nil"/>
              <w:bottom w:val="single" w:color="auto" w:sz="4" w:space="0"/>
              <w:right w:val="single" w:color="auto" w:sz="4" w:space="0"/>
            </w:tcBorders>
            <w:shd w:val="clear" w:color="auto" w:fill="auto"/>
            <w:noWrap/>
            <w:vAlign w:val="center"/>
          </w:tcPr>
          <w:p w14:paraId="1C1268BB">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r>
      <w:tr w14:paraId="57F70ABB">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1A5D1847">
            <w:pPr>
              <w:widowControl/>
              <w:jc w:val="left"/>
              <w:rPr>
                <w:rFonts w:ascii="Times New Roman" w:hAnsi="Times New Roman"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5284E359">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其中：当年财政拨款　</w:t>
            </w:r>
          </w:p>
        </w:tc>
        <w:tc>
          <w:tcPr>
            <w:tcW w:w="1155" w:type="dxa"/>
            <w:tcBorders>
              <w:top w:val="nil"/>
              <w:left w:val="nil"/>
              <w:bottom w:val="single" w:color="auto" w:sz="4" w:space="0"/>
              <w:right w:val="single" w:color="auto" w:sz="4" w:space="0"/>
            </w:tcBorders>
            <w:shd w:val="clear" w:color="auto" w:fill="auto"/>
            <w:noWrap/>
            <w:vAlign w:val="center"/>
          </w:tcPr>
          <w:p w14:paraId="203B6360">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180</w:t>
            </w:r>
          </w:p>
        </w:tc>
        <w:tc>
          <w:tcPr>
            <w:tcW w:w="1230" w:type="dxa"/>
            <w:tcBorders>
              <w:top w:val="nil"/>
              <w:left w:val="nil"/>
              <w:bottom w:val="single" w:color="auto" w:sz="4" w:space="0"/>
              <w:right w:val="single" w:color="auto" w:sz="4" w:space="0"/>
            </w:tcBorders>
            <w:shd w:val="clear" w:color="auto" w:fill="auto"/>
            <w:noWrap/>
            <w:vAlign w:val="center"/>
          </w:tcPr>
          <w:p w14:paraId="6B7F6933">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180</w:t>
            </w:r>
          </w:p>
        </w:tc>
        <w:tc>
          <w:tcPr>
            <w:tcW w:w="1107" w:type="dxa"/>
            <w:tcBorders>
              <w:top w:val="nil"/>
              <w:left w:val="nil"/>
              <w:bottom w:val="single" w:color="auto" w:sz="4" w:space="0"/>
              <w:right w:val="single" w:color="auto" w:sz="4" w:space="0"/>
            </w:tcBorders>
            <w:shd w:val="clear" w:color="auto" w:fill="auto"/>
            <w:noWrap/>
            <w:vAlign w:val="center"/>
          </w:tcPr>
          <w:p w14:paraId="6AAF0DB3">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180</w:t>
            </w:r>
          </w:p>
        </w:tc>
        <w:tc>
          <w:tcPr>
            <w:tcW w:w="993" w:type="dxa"/>
            <w:tcBorders>
              <w:top w:val="nil"/>
              <w:left w:val="nil"/>
              <w:bottom w:val="single" w:color="auto" w:sz="4" w:space="0"/>
              <w:right w:val="single" w:color="auto" w:sz="4" w:space="0"/>
            </w:tcBorders>
            <w:shd w:val="clear" w:color="auto" w:fill="auto"/>
            <w:noWrap/>
            <w:vAlign w:val="center"/>
          </w:tcPr>
          <w:p w14:paraId="0251504A">
            <w:pPr>
              <w:widowControl/>
              <w:jc w:val="left"/>
              <w:rPr>
                <w:rFonts w:ascii="Times New Roman" w:hAnsi="Times New Roman" w:eastAsia="仿宋_GB2312" w:cs="Times New Roman"/>
                <w:color w:val="000000"/>
                <w:kern w:val="0"/>
                <w:sz w:val="21"/>
                <w:szCs w:val="21"/>
                <w:lang w:val="en-US" w:eastAsia="zh-CN" w:bidi="ar-SA"/>
              </w:rPr>
            </w:pPr>
            <w:r>
              <w:rPr>
                <w:rFonts w:ascii="Times New Roman" w:hAnsi="Times New Roman" w:eastAsia="仿宋_GB2312"/>
                <w:color w:val="000000"/>
                <w:kern w:val="0"/>
                <w:szCs w:val="21"/>
              </w:rPr>
              <w:t>　10</w:t>
            </w:r>
          </w:p>
        </w:tc>
        <w:tc>
          <w:tcPr>
            <w:tcW w:w="855" w:type="dxa"/>
            <w:tcBorders>
              <w:top w:val="nil"/>
              <w:left w:val="nil"/>
              <w:bottom w:val="single" w:color="auto" w:sz="4" w:space="0"/>
              <w:right w:val="single" w:color="auto" w:sz="4" w:space="0"/>
            </w:tcBorders>
            <w:shd w:val="clear" w:color="auto" w:fill="auto"/>
            <w:noWrap/>
            <w:vAlign w:val="center"/>
          </w:tcPr>
          <w:p w14:paraId="4F4B34BC">
            <w:pPr>
              <w:widowControl/>
              <w:jc w:val="left"/>
              <w:rPr>
                <w:rFonts w:hint="default" w:ascii="Times New Roman" w:hAnsi="Times New Roman" w:eastAsia="仿宋_GB2312" w:cs="Times New Roman"/>
                <w:color w:val="000000"/>
                <w:kern w:val="0"/>
                <w:sz w:val="21"/>
                <w:szCs w:val="21"/>
                <w:lang w:val="en-US" w:eastAsia="zh-CN" w:bidi="ar-SA"/>
              </w:rPr>
            </w:pPr>
            <w:r>
              <w:rPr>
                <w:rFonts w:hint="eastAsia" w:ascii="Times New Roman" w:hAnsi="Times New Roman" w:eastAsia="仿宋_GB2312"/>
                <w:color w:val="000000"/>
                <w:kern w:val="0"/>
                <w:szCs w:val="21"/>
                <w:lang w:val="en-US" w:eastAsia="zh-CN"/>
              </w:rPr>
              <w:t>100%</w:t>
            </w:r>
          </w:p>
        </w:tc>
        <w:tc>
          <w:tcPr>
            <w:tcW w:w="1271" w:type="dxa"/>
            <w:tcBorders>
              <w:top w:val="nil"/>
              <w:left w:val="nil"/>
              <w:bottom w:val="single" w:color="auto" w:sz="4" w:space="0"/>
              <w:right w:val="single" w:color="auto" w:sz="4" w:space="0"/>
            </w:tcBorders>
            <w:shd w:val="clear" w:color="auto" w:fill="auto"/>
            <w:noWrap/>
            <w:vAlign w:val="center"/>
          </w:tcPr>
          <w:p w14:paraId="5A2B5AC8">
            <w:pPr>
              <w:widowControl/>
              <w:jc w:val="left"/>
              <w:rPr>
                <w:rFonts w:hint="default" w:ascii="Times New Roman" w:hAnsi="Times New Roman" w:eastAsia="仿宋_GB2312" w:cs="Times New Roman"/>
                <w:color w:val="000000"/>
                <w:kern w:val="0"/>
                <w:sz w:val="21"/>
                <w:szCs w:val="21"/>
                <w:lang w:val="en-US" w:eastAsia="zh-CN" w:bidi="ar-SA"/>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r>
      <w:tr w14:paraId="489784FD">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7975952B">
            <w:pPr>
              <w:widowControl/>
              <w:jc w:val="left"/>
              <w:rPr>
                <w:rFonts w:ascii="Times New Roman" w:hAnsi="Times New Roman"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638F438A">
            <w:pPr>
              <w:widowControl/>
              <w:ind w:firstLine="630" w:firstLineChars="300"/>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上年结转资金　</w:t>
            </w:r>
          </w:p>
        </w:tc>
        <w:tc>
          <w:tcPr>
            <w:tcW w:w="1155" w:type="dxa"/>
            <w:tcBorders>
              <w:top w:val="nil"/>
              <w:left w:val="nil"/>
              <w:bottom w:val="single" w:color="auto" w:sz="4" w:space="0"/>
              <w:right w:val="single" w:color="auto" w:sz="4" w:space="0"/>
            </w:tcBorders>
            <w:shd w:val="clear" w:color="auto" w:fill="auto"/>
            <w:noWrap/>
            <w:vAlign w:val="center"/>
          </w:tcPr>
          <w:p w14:paraId="2243DA56">
            <w:pPr>
              <w:widowControl/>
              <w:jc w:val="left"/>
              <w:rPr>
                <w:rFonts w:hint="eastAsia" w:ascii="Times New Roman" w:hAnsi="Times New Roman" w:eastAsia="仿宋_GB2312"/>
                <w:color w:val="000000"/>
                <w:kern w:val="0"/>
                <w:szCs w:val="21"/>
                <w:lang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无</w:t>
            </w:r>
          </w:p>
        </w:tc>
        <w:tc>
          <w:tcPr>
            <w:tcW w:w="1230" w:type="dxa"/>
            <w:tcBorders>
              <w:top w:val="nil"/>
              <w:left w:val="nil"/>
              <w:bottom w:val="single" w:color="auto" w:sz="4" w:space="0"/>
              <w:right w:val="single" w:color="auto" w:sz="4" w:space="0"/>
            </w:tcBorders>
            <w:shd w:val="clear" w:color="auto" w:fill="auto"/>
            <w:noWrap/>
            <w:vAlign w:val="center"/>
          </w:tcPr>
          <w:p w14:paraId="09751326">
            <w:pPr>
              <w:widowControl/>
              <w:jc w:val="left"/>
              <w:rPr>
                <w:rFonts w:hint="eastAsia" w:ascii="Times New Roman" w:hAnsi="Times New Roman" w:eastAsia="仿宋_GB2312"/>
                <w:color w:val="000000"/>
                <w:kern w:val="0"/>
                <w:szCs w:val="21"/>
                <w:lang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无</w:t>
            </w:r>
          </w:p>
        </w:tc>
        <w:tc>
          <w:tcPr>
            <w:tcW w:w="1107" w:type="dxa"/>
            <w:tcBorders>
              <w:top w:val="nil"/>
              <w:left w:val="nil"/>
              <w:bottom w:val="single" w:color="auto" w:sz="4" w:space="0"/>
              <w:right w:val="single" w:color="auto" w:sz="4" w:space="0"/>
            </w:tcBorders>
            <w:shd w:val="clear" w:color="auto" w:fill="auto"/>
            <w:noWrap/>
            <w:vAlign w:val="center"/>
          </w:tcPr>
          <w:p w14:paraId="7DE95505">
            <w:pPr>
              <w:widowControl/>
              <w:ind w:firstLine="210" w:firstLineChars="100"/>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lang w:eastAsia="zh-CN"/>
              </w:rPr>
              <w:t>无</w:t>
            </w:r>
            <w:r>
              <w:rPr>
                <w:rFonts w:ascii="Times New Roman" w:hAnsi="Times New Roman" w:eastAsia="仿宋_GB2312"/>
                <w:color w:val="000000"/>
                <w:kern w:val="0"/>
                <w:szCs w:val="21"/>
              </w:rPr>
              <w:t>　</w:t>
            </w:r>
          </w:p>
        </w:tc>
        <w:tc>
          <w:tcPr>
            <w:tcW w:w="993" w:type="dxa"/>
            <w:tcBorders>
              <w:top w:val="nil"/>
              <w:left w:val="nil"/>
              <w:bottom w:val="single" w:color="auto" w:sz="4" w:space="0"/>
              <w:right w:val="single" w:color="auto" w:sz="4" w:space="0"/>
            </w:tcBorders>
            <w:shd w:val="clear" w:color="auto" w:fill="auto"/>
            <w:noWrap/>
            <w:vAlign w:val="center"/>
          </w:tcPr>
          <w:p w14:paraId="036C5543">
            <w:pPr>
              <w:widowControl/>
              <w:jc w:val="left"/>
              <w:rPr>
                <w:rFonts w:hint="eastAsia" w:ascii="Times New Roman" w:hAnsi="Times New Roman" w:eastAsia="仿宋_GB2312"/>
                <w:color w:val="000000"/>
                <w:kern w:val="0"/>
                <w:szCs w:val="21"/>
                <w:lang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无</w:t>
            </w:r>
          </w:p>
        </w:tc>
        <w:tc>
          <w:tcPr>
            <w:tcW w:w="855" w:type="dxa"/>
            <w:tcBorders>
              <w:top w:val="nil"/>
              <w:left w:val="nil"/>
              <w:bottom w:val="single" w:color="auto" w:sz="4" w:space="0"/>
              <w:right w:val="single" w:color="auto" w:sz="4" w:space="0"/>
            </w:tcBorders>
            <w:shd w:val="clear" w:color="auto" w:fill="auto"/>
            <w:noWrap/>
            <w:vAlign w:val="center"/>
          </w:tcPr>
          <w:p w14:paraId="3F3AF287">
            <w:pPr>
              <w:widowControl/>
              <w:jc w:val="left"/>
              <w:rPr>
                <w:rFonts w:hint="eastAsia" w:ascii="Times New Roman" w:hAnsi="Times New Roman" w:eastAsia="仿宋_GB2312"/>
                <w:color w:val="000000"/>
                <w:kern w:val="0"/>
                <w:szCs w:val="21"/>
                <w:lang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无</w:t>
            </w:r>
          </w:p>
        </w:tc>
        <w:tc>
          <w:tcPr>
            <w:tcW w:w="1271" w:type="dxa"/>
            <w:tcBorders>
              <w:top w:val="nil"/>
              <w:left w:val="nil"/>
              <w:bottom w:val="single" w:color="auto" w:sz="4" w:space="0"/>
              <w:right w:val="single" w:color="auto" w:sz="4" w:space="0"/>
            </w:tcBorders>
            <w:shd w:val="clear" w:color="auto" w:fill="auto"/>
            <w:noWrap/>
            <w:vAlign w:val="center"/>
          </w:tcPr>
          <w:p w14:paraId="7BA5486B">
            <w:pPr>
              <w:widowControl/>
              <w:jc w:val="left"/>
              <w:rPr>
                <w:rFonts w:hint="eastAsia" w:ascii="Times New Roman" w:hAnsi="Times New Roman" w:eastAsia="仿宋_GB2312"/>
                <w:color w:val="000000"/>
                <w:kern w:val="0"/>
                <w:szCs w:val="21"/>
                <w:lang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无</w:t>
            </w:r>
          </w:p>
        </w:tc>
      </w:tr>
      <w:tr w14:paraId="76DFB578">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1F3F9916">
            <w:pPr>
              <w:widowControl/>
              <w:jc w:val="left"/>
              <w:rPr>
                <w:rFonts w:ascii="Times New Roman" w:hAnsi="Times New Roman"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2C8D0574">
            <w:pPr>
              <w:widowControl/>
              <w:ind w:firstLine="630" w:firstLineChars="300"/>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其他资金</w:t>
            </w:r>
          </w:p>
        </w:tc>
        <w:tc>
          <w:tcPr>
            <w:tcW w:w="1155" w:type="dxa"/>
            <w:tcBorders>
              <w:top w:val="nil"/>
              <w:left w:val="nil"/>
              <w:bottom w:val="single" w:color="auto" w:sz="4" w:space="0"/>
              <w:right w:val="single" w:color="auto" w:sz="4" w:space="0"/>
            </w:tcBorders>
            <w:shd w:val="clear" w:color="auto" w:fill="auto"/>
            <w:noWrap/>
            <w:vAlign w:val="center"/>
          </w:tcPr>
          <w:p w14:paraId="36A8188A">
            <w:pPr>
              <w:widowControl/>
              <w:jc w:val="left"/>
              <w:rPr>
                <w:rFonts w:hint="eastAsia" w:ascii="Times New Roman" w:hAnsi="Times New Roman" w:eastAsia="仿宋_GB2312" w:cs="Times New Roman"/>
                <w:color w:val="000000"/>
                <w:kern w:val="0"/>
                <w:sz w:val="21"/>
                <w:szCs w:val="21"/>
                <w:lang w:val="en-US" w:eastAsia="zh-CN" w:bidi="ar-SA"/>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无</w:t>
            </w:r>
          </w:p>
        </w:tc>
        <w:tc>
          <w:tcPr>
            <w:tcW w:w="1230" w:type="dxa"/>
            <w:tcBorders>
              <w:top w:val="nil"/>
              <w:left w:val="nil"/>
              <w:bottom w:val="single" w:color="auto" w:sz="4" w:space="0"/>
              <w:right w:val="single" w:color="auto" w:sz="4" w:space="0"/>
            </w:tcBorders>
            <w:shd w:val="clear" w:color="auto" w:fill="auto"/>
            <w:noWrap/>
            <w:vAlign w:val="center"/>
          </w:tcPr>
          <w:p w14:paraId="587B7412">
            <w:pPr>
              <w:widowControl/>
              <w:jc w:val="left"/>
              <w:rPr>
                <w:rFonts w:hint="eastAsia" w:ascii="Times New Roman" w:hAnsi="Times New Roman" w:eastAsia="仿宋_GB2312" w:cs="Times New Roman"/>
                <w:color w:val="000000"/>
                <w:kern w:val="0"/>
                <w:sz w:val="21"/>
                <w:szCs w:val="21"/>
                <w:lang w:val="en-US" w:eastAsia="zh-CN" w:bidi="ar-SA"/>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无</w:t>
            </w:r>
          </w:p>
        </w:tc>
        <w:tc>
          <w:tcPr>
            <w:tcW w:w="1107" w:type="dxa"/>
            <w:tcBorders>
              <w:top w:val="nil"/>
              <w:left w:val="nil"/>
              <w:bottom w:val="single" w:color="auto" w:sz="4" w:space="0"/>
              <w:right w:val="single" w:color="auto" w:sz="4" w:space="0"/>
            </w:tcBorders>
            <w:shd w:val="clear" w:color="auto" w:fill="auto"/>
            <w:noWrap/>
            <w:vAlign w:val="center"/>
          </w:tcPr>
          <w:p w14:paraId="687463F6">
            <w:pPr>
              <w:widowControl/>
              <w:ind w:firstLine="210" w:firstLineChars="100"/>
              <w:jc w:val="left"/>
              <w:rPr>
                <w:rFonts w:ascii="Times New Roman" w:hAnsi="Times New Roman" w:eastAsia="仿宋_GB2312" w:cs="Times New Roman"/>
                <w:color w:val="000000"/>
                <w:kern w:val="0"/>
                <w:sz w:val="21"/>
                <w:szCs w:val="21"/>
                <w:lang w:val="en-US" w:eastAsia="zh-CN" w:bidi="ar-SA"/>
              </w:rPr>
            </w:pPr>
            <w:r>
              <w:rPr>
                <w:rFonts w:hint="eastAsia" w:ascii="Times New Roman" w:hAnsi="Times New Roman" w:eastAsia="仿宋_GB2312"/>
                <w:color w:val="000000"/>
                <w:kern w:val="0"/>
                <w:szCs w:val="21"/>
                <w:lang w:eastAsia="zh-CN"/>
              </w:rPr>
              <w:t>无</w:t>
            </w:r>
            <w:r>
              <w:rPr>
                <w:rFonts w:ascii="Times New Roman" w:hAnsi="Times New Roman" w:eastAsia="仿宋_GB2312"/>
                <w:color w:val="000000"/>
                <w:kern w:val="0"/>
                <w:szCs w:val="21"/>
              </w:rPr>
              <w:t>　</w:t>
            </w:r>
          </w:p>
        </w:tc>
        <w:tc>
          <w:tcPr>
            <w:tcW w:w="993" w:type="dxa"/>
            <w:tcBorders>
              <w:top w:val="nil"/>
              <w:left w:val="nil"/>
              <w:bottom w:val="single" w:color="auto" w:sz="4" w:space="0"/>
              <w:right w:val="single" w:color="auto" w:sz="4" w:space="0"/>
            </w:tcBorders>
            <w:shd w:val="clear" w:color="auto" w:fill="auto"/>
            <w:noWrap/>
            <w:vAlign w:val="center"/>
          </w:tcPr>
          <w:p w14:paraId="1A9EF18E">
            <w:pPr>
              <w:widowControl/>
              <w:jc w:val="left"/>
              <w:rPr>
                <w:rFonts w:hint="eastAsia" w:ascii="Times New Roman" w:hAnsi="Times New Roman" w:eastAsia="仿宋_GB2312" w:cs="Times New Roman"/>
                <w:color w:val="000000"/>
                <w:kern w:val="0"/>
                <w:sz w:val="21"/>
                <w:szCs w:val="21"/>
                <w:lang w:val="en-US" w:eastAsia="zh-CN" w:bidi="ar-SA"/>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无</w:t>
            </w:r>
          </w:p>
        </w:tc>
        <w:tc>
          <w:tcPr>
            <w:tcW w:w="855" w:type="dxa"/>
            <w:tcBorders>
              <w:top w:val="nil"/>
              <w:left w:val="nil"/>
              <w:bottom w:val="single" w:color="auto" w:sz="4" w:space="0"/>
              <w:right w:val="single" w:color="auto" w:sz="4" w:space="0"/>
            </w:tcBorders>
            <w:shd w:val="clear" w:color="auto" w:fill="auto"/>
            <w:noWrap/>
            <w:vAlign w:val="center"/>
          </w:tcPr>
          <w:p w14:paraId="7E0B91A0">
            <w:pPr>
              <w:widowControl/>
              <w:jc w:val="left"/>
              <w:rPr>
                <w:rFonts w:hint="eastAsia" w:ascii="Times New Roman" w:hAnsi="Times New Roman" w:eastAsia="仿宋_GB2312" w:cs="Times New Roman"/>
                <w:color w:val="000000"/>
                <w:kern w:val="0"/>
                <w:sz w:val="21"/>
                <w:szCs w:val="21"/>
                <w:lang w:val="en-US" w:eastAsia="zh-CN" w:bidi="ar-SA"/>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无</w:t>
            </w:r>
          </w:p>
        </w:tc>
        <w:tc>
          <w:tcPr>
            <w:tcW w:w="1271" w:type="dxa"/>
            <w:tcBorders>
              <w:top w:val="nil"/>
              <w:left w:val="nil"/>
              <w:bottom w:val="single" w:color="auto" w:sz="4" w:space="0"/>
              <w:right w:val="single" w:color="auto" w:sz="4" w:space="0"/>
            </w:tcBorders>
            <w:shd w:val="clear" w:color="auto" w:fill="auto"/>
            <w:noWrap/>
            <w:vAlign w:val="center"/>
          </w:tcPr>
          <w:p w14:paraId="4B3BBB15">
            <w:pPr>
              <w:widowControl/>
              <w:jc w:val="left"/>
              <w:rPr>
                <w:rFonts w:hint="eastAsia" w:ascii="Times New Roman" w:hAnsi="Times New Roman" w:eastAsia="仿宋_GB2312" w:cs="Times New Roman"/>
                <w:color w:val="000000"/>
                <w:kern w:val="0"/>
                <w:sz w:val="21"/>
                <w:szCs w:val="21"/>
                <w:lang w:val="en-US" w:eastAsia="zh-CN" w:bidi="ar-SA"/>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无</w:t>
            </w:r>
          </w:p>
        </w:tc>
      </w:tr>
      <w:tr w14:paraId="4BC2BC8C">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noWrap/>
            <w:vAlign w:val="center"/>
          </w:tcPr>
          <w:p w14:paraId="58A91BA5">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年度总</w:t>
            </w:r>
          </w:p>
          <w:p w14:paraId="6372AD67">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体目标</w:t>
            </w:r>
          </w:p>
        </w:tc>
        <w:tc>
          <w:tcPr>
            <w:tcW w:w="4638" w:type="dxa"/>
            <w:gridSpan w:val="4"/>
            <w:tcBorders>
              <w:top w:val="single" w:color="auto" w:sz="4" w:space="0"/>
              <w:left w:val="nil"/>
              <w:bottom w:val="single" w:color="auto" w:sz="4" w:space="0"/>
              <w:right w:val="single" w:color="000000" w:sz="4" w:space="0"/>
            </w:tcBorders>
            <w:shd w:val="clear" w:color="auto" w:fill="auto"/>
            <w:noWrap/>
            <w:vAlign w:val="center"/>
          </w:tcPr>
          <w:p w14:paraId="3F81A505">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预期目标</w:t>
            </w:r>
          </w:p>
        </w:tc>
        <w:tc>
          <w:tcPr>
            <w:tcW w:w="4226" w:type="dxa"/>
            <w:gridSpan w:val="4"/>
            <w:tcBorders>
              <w:top w:val="single" w:color="auto" w:sz="4" w:space="0"/>
              <w:left w:val="nil"/>
              <w:bottom w:val="single" w:color="auto" w:sz="4" w:space="0"/>
              <w:right w:val="single" w:color="auto" w:sz="4" w:space="0"/>
            </w:tcBorders>
            <w:shd w:val="clear" w:color="auto" w:fill="auto"/>
            <w:noWrap/>
            <w:vAlign w:val="center"/>
          </w:tcPr>
          <w:p w14:paraId="5AC3A842">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实际完成情况　</w:t>
            </w:r>
          </w:p>
        </w:tc>
      </w:tr>
      <w:tr w14:paraId="4EF0C172">
        <w:tblPrEx>
          <w:tblCellMar>
            <w:top w:w="0" w:type="dxa"/>
            <w:left w:w="108" w:type="dxa"/>
            <w:bottom w:w="0" w:type="dxa"/>
            <w:right w:w="108" w:type="dxa"/>
          </w:tblCellMar>
        </w:tblPrEx>
        <w:trPr>
          <w:trHeight w:val="610" w:hRule="atLeast"/>
          <w:jc w:val="center"/>
        </w:trPr>
        <w:tc>
          <w:tcPr>
            <w:tcW w:w="1135" w:type="dxa"/>
            <w:vMerge w:val="continue"/>
            <w:tcBorders>
              <w:top w:val="nil"/>
              <w:left w:val="single" w:color="auto" w:sz="4" w:space="0"/>
              <w:bottom w:val="single" w:color="auto" w:sz="4" w:space="0"/>
              <w:right w:val="single" w:color="auto" w:sz="4" w:space="0"/>
            </w:tcBorders>
            <w:shd w:val="clear" w:color="auto" w:fill="auto"/>
            <w:noWrap/>
            <w:vAlign w:val="center"/>
          </w:tcPr>
          <w:p w14:paraId="507530D2">
            <w:pPr>
              <w:widowControl/>
              <w:jc w:val="left"/>
              <w:rPr>
                <w:rFonts w:ascii="Times New Roman" w:hAnsi="Times New Roman" w:eastAsia="仿宋_GB2312"/>
                <w:color w:val="000000"/>
                <w:kern w:val="0"/>
                <w:szCs w:val="21"/>
              </w:rPr>
            </w:pPr>
          </w:p>
        </w:tc>
        <w:tc>
          <w:tcPr>
            <w:tcW w:w="4638" w:type="dxa"/>
            <w:gridSpan w:val="4"/>
            <w:tcBorders>
              <w:top w:val="single" w:color="auto" w:sz="4" w:space="0"/>
              <w:left w:val="nil"/>
              <w:bottom w:val="single" w:color="auto" w:sz="4" w:space="0"/>
              <w:right w:val="single" w:color="000000" w:sz="4" w:space="0"/>
            </w:tcBorders>
            <w:shd w:val="clear" w:color="auto" w:fill="auto"/>
            <w:noWrap/>
            <w:vAlign w:val="center"/>
          </w:tcPr>
          <w:p w14:paraId="530FFD1E">
            <w:pPr>
              <w:widowControl/>
              <w:jc w:val="center"/>
              <w:rPr>
                <w:color w:val="000000"/>
                <w:kern w:val="0"/>
                <w:sz w:val="18"/>
                <w:szCs w:val="18"/>
              </w:rPr>
            </w:pPr>
          </w:p>
          <w:p w14:paraId="78B74BD0">
            <w:pPr>
              <w:widowControl/>
              <w:jc w:val="left"/>
              <w:rPr>
                <w:rFonts w:hint="eastAsia" w:ascii="Calibri" w:hAnsi="Calibri" w:eastAsia="宋体" w:cs="Times New Roman"/>
                <w:color w:val="000000"/>
                <w:kern w:val="0"/>
                <w:sz w:val="18"/>
                <w:szCs w:val="18"/>
                <w:lang w:val="en-US" w:eastAsia="zh-CN" w:bidi="ar-SA"/>
              </w:rPr>
            </w:pPr>
            <w:r>
              <w:rPr>
                <w:rFonts w:hint="eastAsia" w:ascii="Times New Roman" w:hAnsi="Times New Roman" w:eastAsia="仿宋_GB2312" w:cs="Times New Roman"/>
                <w:color w:val="000000"/>
                <w:kern w:val="0"/>
                <w:szCs w:val="21"/>
                <w:lang w:eastAsia="zh-CN"/>
              </w:rPr>
              <w:t>通过对全市受益人群实行动物园免费开放，提高动物园的知名度，丰富城市色彩，改善动物生存环境，达到人与自然和谐共处。</w:t>
            </w:r>
          </w:p>
        </w:tc>
        <w:tc>
          <w:tcPr>
            <w:tcW w:w="4226" w:type="dxa"/>
            <w:gridSpan w:val="4"/>
            <w:tcBorders>
              <w:top w:val="single" w:color="auto" w:sz="4" w:space="0"/>
              <w:left w:val="nil"/>
              <w:bottom w:val="single" w:color="auto" w:sz="4" w:space="0"/>
              <w:right w:val="single" w:color="auto" w:sz="4" w:space="0"/>
            </w:tcBorders>
            <w:shd w:val="clear" w:color="auto" w:fill="auto"/>
            <w:noWrap/>
            <w:vAlign w:val="center"/>
          </w:tcPr>
          <w:p w14:paraId="5CDDF417">
            <w:pPr>
              <w:widowControl/>
              <w:jc w:val="both"/>
              <w:rPr>
                <w:rFonts w:hint="default" w:ascii="Calibri" w:hAnsi="Calibri" w:eastAsia="宋体" w:cs="Times New Roman"/>
                <w:color w:val="000000"/>
                <w:kern w:val="0"/>
                <w:sz w:val="18"/>
                <w:szCs w:val="18"/>
                <w:lang w:val="en-US" w:eastAsia="zh-CN" w:bidi="ar-SA"/>
              </w:rPr>
            </w:pPr>
            <w:r>
              <w:rPr>
                <w:rFonts w:hint="eastAsia" w:ascii="华文仿宋" w:hAnsi="华文仿宋" w:eastAsia="华文仿宋" w:cs="华文仿宋"/>
                <w:color w:val="000000"/>
                <w:kern w:val="0"/>
                <w:sz w:val="20"/>
                <w:szCs w:val="20"/>
                <w:lang w:eastAsia="zh-CN"/>
              </w:rPr>
              <w:t>为提升城市品位，积极推进奋力建设省域副中心城市，巩固创建国家园林城市绿化成果，我们通过对市动物园笼舍进行提质改造，提高动物福利的同时，为衡阳市民提供一个良好的参观环境和动物科普知识教育基地。</w:t>
            </w:r>
            <w:r>
              <w:rPr>
                <w:rFonts w:hint="default" w:ascii="Times New Roman" w:hAnsi="Times New Roman" w:eastAsia="仿宋_GB2312" w:cs="Times New Roman"/>
                <w:color w:val="000000"/>
                <w:kern w:val="0"/>
                <w:sz w:val="22"/>
                <w:szCs w:val="22"/>
              </w:rPr>
              <w:t>　</w:t>
            </w:r>
          </w:p>
        </w:tc>
      </w:tr>
      <w:tr w14:paraId="11A93869">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noWrap/>
            <w:vAlign w:val="center"/>
          </w:tcPr>
          <w:p w14:paraId="768C371B">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绩</w:t>
            </w:r>
          </w:p>
          <w:p w14:paraId="2855C651">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效</w:t>
            </w:r>
          </w:p>
          <w:p w14:paraId="76131E90">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w:t>
            </w:r>
          </w:p>
          <w:p w14:paraId="7A91E27B">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noWrap/>
            <w:vAlign w:val="center"/>
          </w:tcPr>
          <w:p w14:paraId="0A8B53EE">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787A7A69">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二级指标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45C0C980">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三级指标</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0AD9FF9B">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年度</w:t>
            </w:r>
          </w:p>
          <w:p w14:paraId="6B460146">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指标值</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1CA734E6">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实际</w:t>
            </w:r>
          </w:p>
          <w:p w14:paraId="1A6992B3">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完成值</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45609F1E">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分值</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37745771">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得分</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55684AEB">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偏差原因</w:t>
            </w:r>
          </w:p>
          <w:p w14:paraId="75CBE47F">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分析及</w:t>
            </w:r>
          </w:p>
          <w:p w14:paraId="71E4B160">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改进措施</w:t>
            </w:r>
          </w:p>
        </w:tc>
      </w:tr>
      <w:tr w14:paraId="7B34A6E6">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0D133134">
            <w:pPr>
              <w:jc w:val="center"/>
              <w:rPr>
                <w:rFonts w:ascii="Times New Roman" w:hAnsi="Times New Roman"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noWrap/>
            <w:vAlign w:val="center"/>
          </w:tcPr>
          <w:p w14:paraId="48599EA5">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产出</w:t>
            </w:r>
          </w:p>
          <w:p w14:paraId="0D67FBA7">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w:t>
            </w:r>
          </w:p>
          <w:p w14:paraId="3D9FA942">
            <w:pPr>
              <w:widowControl/>
              <w:jc w:val="center"/>
              <w:rPr>
                <w:rFonts w:ascii="Times New Roman" w:hAnsi="Times New Roman" w:eastAsia="仿宋_GB2312"/>
                <w:color w:val="000000"/>
                <w:kern w:val="0"/>
                <w:szCs w:val="21"/>
              </w:rPr>
            </w:pPr>
          </w:p>
          <w:p w14:paraId="08F66B46">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(50分)</w:t>
            </w:r>
          </w:p>
        </w:tc>
        <w:tc>
          <w:tcPr>
            <w:tcW w:w="1261" w:type="dxa"/>
            <w:vMerge w:val="restart"/>
            <w:tcBorders>
              <w:top w:val="single" w:color="auto" w:sz="4" w:space="0"/>
              <w:left w:val="nil"/>
              <w:right w:val="single" w:color="auto" w:sz="4" w:space="0"/>
            </w:tcBorders>
            <w:shd w:val="clear" w:color="auto" w:fill="auto"/>
            <w:noWrap/>
            <w:vAlign w:val="center"/>
          </w:tcPr>
          <w:p w14:paraId="00162195">
            <w:r>
              <w:t>数量指标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66BC614E">
            <w:pPr>
              <w:widowControl/>
              <w:jc w:val="left"/>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eastAsia="zh-CN"/>
              </w:rPr>
              <w:t>指标</w:t>
            </w:r>
            <w:r>
              <w:rPr>
                <w:rFonts w:hint="eastAsia" w:ascii="Times New Roman" w:hAnsi="Times New Roman" w:eastAsia="仿宋_GB2312"/>
                <w:color w:val="000000"/>
                <w:kern w:val="0"/>
                <w:szCs w:val="21"/>
                <w:lang w:val="en-US" w:eastAsia="zh-CN"/>
              </w:rPr>
              <w:t>1：维护面积</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0CD063B6">
            <w:pPr>
              <w:widowControl/>
              <w:jc w:val="left"/>
              <w:rPr>
                <w:rFonts w:ascii="Times New Roman" w:hAnsi="Times New Roman" w:eastAsia="仿宋_GB2312"/>
                <w:color w:val="000000"/>
                <w:kern w:val="0"/>
                <w:sz w:val="20"/>
                <w:szCs w:val="20"/>
              </w:rPr>
            </w:pPr>
            <w:r>
              <w:rPr>
                <w:rFonts w:ascii="Times New Roman" w:hAnsi="Times New Roman" w:eastAsia="仿宋_GB2312"/>
                <w:color w:val="000000"/>
                <w:kern w:val="0"/>
                <w:sz w:val="20"/>
                <w:szCs w:val="20"/>
              </w:rPr>
              <w:t>　</w:t>
            </w:r>
            <w:r>
              <w:rPr>
                <w:rFonts w:hint="eastAsia" w:ascii="Times New Roman" w:hAnsi="Times New Roman" w:eastAsia="仿宋_GB2312" w:cs="Times New Roman"/>
                <w:color w:val="000000"/>
                <w:kern w:val="0"/>
                <w:sz w:val="20"/>
                <w:szCs w:val="20"/>
                <w:lang w:val="en-US" w:eastAsia="zh-CN"/>
              </w:rPr>
              <w:t>3.23公顷</w:t>
            </w:r>
            <w:r>
              <w:rPr>
                <w:rFonts w:hint="default" w:ascii="Times New Roman" w:hAnsi="Times New Roman" w:eastAsia="仿宋_GB2312" w:cs="Times New Roman"/>
                <w:color w:val="000000"/>
                <w:kern w:val="0"/>
                <w:sz w:val="20"/>
                <w:szCs w:val="20"/>
              </w:rPr>
              <w:t>　</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15921981">
            <w:pPr>
              <w:widowControl/>
              <w:jc w:val="left"/>
              <w:rPr>
                <w:rFonts w:ascii="Times New Roman" w:hAnsi="Times New Roman" w:eastAsia="仿宋_GB2312"/>
                <w:color w:val="000000"/>
                <w:kern w:val="0"/>
                <w:sz w:val="20"/>
                <w:szCs w:val="20"/>
              </w:rPr>
            </w:pPr>
            <w:r>
              <w:rPr>
                <w:rFonts w:hint="eastAsia" w:ascii="Times New Roman" w:hAnsi="Times New Roman" w:eastAsia="仿宋_GB2312" w:cs="Times New Roman"/>
                <w:color w:val="000000"/>
                <w:kern w:val="0"/>
                <w:sz w:val="18"/>
                <w:szCs w:val="18"/>
                <w:lang w:val="en-US" w:eastAsia="zh-CN"/>
              </w:rPr>
              <w:t>3.23公顷</w:t>
            </w:r>
            <w:r>
              <w:rPr>
                <w:rFonts w:hint="default" w:ascii="Times New Roman" w:hAnsi="Times New Roman" w:eastAsia="仿宋_GB2312" w:cs="Times New Roman"/>
                <w:color w:val="000000"/>
                <w:kern w:val="0"/>
                <w:sz w:val="16"/>
                <w:szCs w:val="16"/>
              </w:rPr>
              <w:t>　</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34BAA564">
            <w:pPr>
              <w:widowControl/>
              <w:jc w:val="left"/>
              <w:rPr>
                <w:rFonts w:hint="default" w:ascii="Times New Roman" w:hAnsi="Times New Roman" w:eastAsia="仿宋_GB2312"/>
                <w:color w:val="000000"/>
                <w:kern w:val="0"/>
                <w:sz w:val="20"/>
                <w:szCs w:val="20"/>
                <w:lang w:val="en-US" w:eastAsia="zh-CN"/>
              </w:rPr>
            </w:pPr>
            <w:r>
              <w:rPr>
                <w:rFonts w:ascii="Times New Roman" w:hAnsi="Times New Roman" w:eastAsia="仿宋_GB2312"/>
                <w:color w:val="000000"/>
                <w:kern w:val="0"/>
                <w:sz w:val="20"/>
                <w:szCs w:val="20"/>
              </w:rPr>
              <w:t>　</w:t>
            </w:r>
            <w:r>
              <w:rPr>
                <w:rFonts w:hint="eastAsia" w:ascii="Times New Roman" w:hAnsi="Times New Roman" w:eastAsia="仿宋_GB2312"/>
                <w:color w:val="000000"/>
                <w:kern w:val="0"/>
                <w:sz w:val="20"/>
                <w:szCs w:val="20"/>
                <w:lang w:val="en-US" w:eastAsia="zh-CN"/>
              </w:rPr>
              <w:t>7</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656CAA8C">
            <w:pPr>
              <w:widowControl/>
              <w:jc w:val="left"/>
              <w:rPr>
                <w:rFonts w:hint="default" w:ascii="Times New Roman" w:hAnsi="Times New Roman" w:eastAsia="仿宋_GB2312"/>
                <w:color w:val="000000"/>
                <w:kern w:val="0"/>
                <w:sz w:val="20"/>
                <w:szCs w:val="20"/>
                <w:lang w:val="en-US" w:eastAsia="zh-CN"/>
              </w:rPr>
            </w:pPr>
            <w:r>
              <w:rPr>
                <w:rFonts w:ascii="Times New Roman" w:hAnsi="Times New Roman" w:eastAsia="仿宋_GB2312"/>
                <w:color w:val="000000"/>
                <w:kern w:val="0"/>
                <w:sz w:val="20"/>
                <w:szCs w:val="20"/>
              </w:rPr>
              <w:t>　</w:t>
            </w:r>
            <w:r>
              <w:rPr>
                <w:rFonts w:hint="eastAsia" w:ascii="Times New Roman" w:hAnsi="Times New Roman" w:eastAsia="仿宋_GB2312"/>
                <w:color w:val="000000"/>
                <w:kern w:val="0"/>
                <w:sz w:val="20"/>
                <w:szCs w:val="20"/>
                <w:lang w:val="en-US" w:eastAsia="zh-CN"/>
              </w:rPr>
              <w:t>7</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0C9EC3B7">
            <w:pPr>
              <w:widowControl/>
              <w:jc w:val="left"/>
              <w:rPr>
                <w:rFonts w:ascii="Times New Roman" w:hAnsi="Times New Roman" w:eastAsia="仿宋_GB2312"/>
                <w:color w:val="000000"/>
                <w:kern w:val="0"/>
                <w:sz w:val="20"/>
                <w:szCs w:val="20"/>
              </w:rPr>
            </w:pPr>
            <w:r>
              <w:rPr>
                <w:rFonts w:ascii="Times New Roman" w:hAnsi="Times New Roman" w:eastAsia="仿宋_GB2312"/>
                <w:color w:val="000000"/>
                <w:kern w:val="0"/>
                <w:sz w:val="20"/>
                <w:szCs w:val="20"/>
              </w:rPr>
              <w:t>　</w:t>
            </w:r>
          </w:p>
        </w:tc>
      </w:tr>
      <w:tr w14:paraId="20BB8591">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6F0B4747">
            <w:pPr>
              <w:jc w:val="center"/>
              <w:rPr>
                <w:rFonts w:ascii="Times New Roman" w:hAnsi="Times New Roman"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3AE130EC">
            <w:pPr>
              <w:jc w:val="left"/>
              <w:rPr>
                <w:rFonts w:ascii="Times New Roman" w:hAnsi="Times New Roman" w:eastAsia="仿宋_GB2312"/>
                <w:color w:val="000000"/>
                <w:kern w:val="0"/>
                <w:szCs w:val="21"/>
              </w:rPr>
            </w:pPr>
          </w:p>
        </w:tc>
        <w:tc>
          <w:tcPr>
            <w:tcW w:w="1261" w:type="dxa"/>
            <w:vMerge w:val="continue"/>
            <w:tcBorders>
              <w:left w:val="nil"/>
              <w:right w:val="single" w:color="auto" w:sz="4" w:space="0"/>
            </w:tcBorders>
            <w:shd w:val="clear" w:color="auto" w:fill="auto"/>
            <w:noWrap/>
            <w:vAlign w:val="center"/>
          </w:tcPr>
          <w:p w14:paraId="0C38AD88">
            <w:pPr>
              <w:widowControl/>
              <w:jc w:val="center"/>
              <w:rPr>
                <w:rFonts w:ascii="Times New Roman" w:hAnsi="Times New Roman" w:eastAsia="仿宋_GB2312"/>
                <w:color w:val="000000"/>
                <w:kern w:val="0"/>
                <w:szCs w:val="21"/>
              </w:rPr>
            </w:pP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7154FADF">
            <w:pPr>
              <w:widowControl/>
              <w:jc w:val="left"/>
              <w:rPr>
                <w:rFonts w:ascii="Times New Roman" w:hAnsi="Times New Roman" w:eastAsia="仿宋_GB2312"/>
                <w:color w:val="000000"/>
                <w:kern w:val="0"/>
                <w:szCs w:val="21"/>
              </w:rPr>
            </w:pPr>
            <w:r>
              <w:rPr>
                <w:rFonts w:hint="eastAsia" w:ascii="Times New Roman" w:hAnsi="Times New Roman" w:eastAsia="仿宋_GB2312" w:cs="Times New Roman"/>
                <w:color w:val="000000"/>
                <w:kern w:val="0"/>
                <w:szCs w:val="21"/>
                <w:lang w:eastAsia="zh-CN"/>
              </w:rPr>
              <w:t>指标</w:t>
            </w:r>
            <w:r>
              <w:rPr>
                <w:rFonts w:hint="eastAsia" w:ascii="Times New Roman" w:hAnsi="Times New Roman" w:eastAsia="仿宋_GB2312" w:cs="Times New Roman"/>
                <w:color w:val="000000"/>
                <w:kern w:val="0"/>
                <w:szCs w:val="21"/>
                <w:lang w:val="en-US" w:eastAsia="zh-CN"/>
              </w:rPr>
              <w:t>2：受益人群</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5F4DB829">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 w:val="18"/>
                <w:szCs w:val="18"/>
                <w:lang w:val="en-US" w:eastAsia="zh-CN"/>
              </w:rPr>
              <w:t>18万人次</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787E7457">
            <w:pPr>
              <w:widowControl/>
              <w:jc w:val="left"/>
              <w:rPr>
                <w:rFonts w:ascii="Times New Roman" w:hAnsi="Times New Roman" w:eastAsia="仿宋_GB2312"/>
                <w:color w:val="000000"/>
                <w:kern w:val="0"/>
                <w:sz w:val="20"/>
                <w:szCs w:val="20"/>
              </w:rPr>
            </w:pPr>
            <w:r>
              <w:rPr>
                <w:rFonts w:hint="eastAsia" w:ascii="Times New Roman" w:hAnsi="Times New Roman" w:eastAsia="仿宋_GB2312"/>
                <w:color w:val="000000"/>
                <w:kern w:val="0"/>
                <w:sz w:val="18"/>
                <w:szCs w:val="18"/>
                <w:lang w:val="en-US" w:eastAsia="zh-CN"/>
              </w:rPr>
              <w:t>18万人次</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2311AE8C">
            <w:pPr>
              <w:widowControl/>
              <w:jc w:val="left"/>
              <w:rPr>
                <w:rFonts w:hint="default" w:ascii="Times New Roman" w:hAnsi="Times New Roman" w:eastAsia="仿宋_GB2312"/>
                <w:color w:val="000000"/>
                <w:kern w:val="0"/>
                <w:sz w:val="20"/>
                <w:szCs w:val="20"/>
                <w:lang w:val="en-US" w:eastAsia="zh-CN"/>
              </w:rPr>
            </w:pPr>
            <w:r>
              <w:rPr>
                <w:rFonts w:ascii="Times New Roman" w:hAnsi="Times New Roman" w:eastAsia="仿宋_GB2312"/>
                <w:color w:val="000000"/>
                <w:kern w:val="0"/>
                <w:sz w:val="20"/>
                <w:szCs w:val="20"/>
              </w:rPr>
              <w:t>　</w:t>
            </w:r>
            <w:r>
              <w:rPr>
                <w:rFonts w:hint="eastAsia" w:ascii="Times New Roman" w:hAnsi="Times New Roman" w:eastAsia="仿宋_GB2312"/>
                <w:color w:val="000000"/>
                <w:kern w:val="0"/>
                <w:sz w:val="20"/>
                <w:szCs w:val="20"/>
                <w:lang w:val="en-US" w:eastAsia="zh-CN"/>
              </w:rPr>
              <w:t>7</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1735A175">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7</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7771062A">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457F9201">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7F513700">
            <w:pPr>
              <w:jc w:val="center"/>
              <w:rPr>
                <w:rFonts w:ascii="Times New Roman" w:hAnsi="Times New Roman"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3906944B">
            <w:pPr>
              <w:jc w:val="left"/>
              <w:rPr>
                <w:rFonts w:ascii="Times New Roman" w:hAnsi="Times New Roman" w:eastAsia="仿宋_GB2312"/>
                <w:color w:val="000000"/>
                <w:kern w:val="0"/>
                <w:szCs w:val="21"/>
              </w:rPr>
            </w:pPr>
          </w:p>
        </w:tc>
        <w:tc>
          <w:tcPr>
            <w:tcW w:w="1261" w:type="dxa"/>
            <w:vMerge w:val="continue"/>
            <w:tcBorders>
              <w:left w:val="nil"/>
              <w:bottom w:val="single" w:color="auto" w:sz="4" w:space="0"/>
              <w:right w:val="single" w:color="auto" w:sz="4" w:space="0"/>
            </w:tcBorders>
            <w:shd w:val="clear" w:color="auto" w:fill="auto"/>
            <w:noWrap/>
            <w:vAlign w:val="center"/>
          </w:tcPr>
          <w:p w14:paraId="07BF5412">
            <w:pPr>
              <w:widowControl/>
              <w:jc w:val="center"/>
              <w:rPr>
                <w:rFonts w:ascii="Times New Roman" w:hAnsi="Times New Roman" w:eastAsia="仿宋_GB2312"/>
                <w:color w:val="000000"/>
                <w:kern w:val="0"/>
                <w:szCs w:val="21"/>
              </w:rPr>
            </w:pP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626F82BC">
            <w:pPr>
              <w:widowControl/>
              <w:jc w:val="left"/>
              <w:rPr>
                <w:rFonts w:hint="eastAsia" w:ascii="Times New Roman" w:hAnsi="Times New Roman" w:eastAsia="仿宋_GB2312" w:cs="Times New Roman"/>
                <w:color w:val="000000"/>
                <w:kern w:val="0"/>
                <w:szCs w:val="21"/>
                <w:lang w:eastAsia="zh-CN"/>
              </w:rPr>
            </w:pPr>
            <w:r>
              <w:rPr>
                <w:rFonts w:hint="eastAsia" w:ascii="Times New Roman" w:hAnsi="Times New Roman" w:eastAsia="仿宋_GB2312" w:cs="Times New Roman"/>
                <w:color w:val="000000"/>
                <w:kern w:val="0"/>
                <w:szCs w:val="21"/>
                <w:lang w:eastAsia="zh-CN"/>
              </w:rPr>
              <w:t>指标</w:t>
            </w:r>
            <w:r>
              <w:rPr>
                <w:rFonts w:hint="eastAsia" w:ascii="Times New Roman" w:hAnsi="Times New Roman" w:eastAsia="仿宋_GB2312" w:cs="Times New Roman"/>
                <w:color w:val="000000"/>
                <w:kern w:val="0"/>
                <w:szCs w:val="21"/>
                <w:lang w:val="en-US" w:eastAsia="zh-CN"/>
              </w:rPr>
              <w:t>3：维护动物</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37D8BBDB">
            <w:pPr>
              <w:widowControl/>
              <w:jc w:val="left"/>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 w:val="20"/>
                <w:szCs w:val="20"/>
                <w:lang w:val="en-US" w:eastAsia="zh-CN"/>
              </w:rPr>
              <w:t>220头（羽）</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1C4EFA84">
            <w:pPr>
              <w:widowControl/>
              <w:jc w:val="left"/>
              <w:rPr>
                <w:rFonts w:ascii="Times New Roman" w:hAnsi="Times New Roman" w:eastAsia="仿宋_GB2312"/>
                <w:color w:val="000000"/>
                <w:kern w:val="0"/>
                <w:sz w:val="20"/>
                <w:szCs w:val="20"/>
              </w:rPr>
            </w:pPr>
            <w:r>
              <w:rPr>
                <w:rFonts w:hint="eastAsia" w:ascii="Times New Roman" w:hAnsi="Times New Roman" w:eastAsia="仿宋_GB2312"/>
                <w:color w:val="000000"/>
                <w:kern w:val="0"/>
                <w:sz w:val="18"/>
                <w:szCs w:val="18"/>
                <w:lang w:val="en-US" w:eastAsia="zh-CN"/>
              </w:rPr>
              <w:t>220头（羽）</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24527641">
            <w:pPr>
              <w:widowControl/>
              <w:jc w:val="left"/>
              <w:rPr>
                <w:rFonts w:hint="default" w:ascii="Times New Roman" w:hAnsi="Times New Roman" w:eastAsia="仿宋_GB2312"/>
                <w:color w:val="000000"/>
                <w:kern w:val="0"/>
                <w:sz w:val="20"/>
                <w:szCs w:val="20"/>
                <w:lang w:val="en-US" w:eastAsia="zh-CN"/>
              </w:rPr>
            </w:pPr>
            <w:r>
              <w:rPr>
                <w:rFonts w:hint="eastAsia" w:ascii="Times New Roman" w:hAnsi="Times New Roman" w:eastAsia="仿宋_GB2312"/>
                <w:color w:val="000000"/>
                <w:kern w:val="0"/>
                <w:sz w:val="20"/>
                <w:szCs w:val="20"/>
                <w:lang w:val="en-US" w:eastAsia="zh-CN"/>
              </w:rPr>
              <w:t xml:space="preserve">  6</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099812D2">
            <w:pPr>
              <w:widowControl/>
              <w:jc w:val="left"/>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 xml:space="preserve">  6</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1F888682">
            <w:pPr>
              <w:widowControl/>
              <w:jc w:val="left"/>
              <w:rPr>
                <w:rFonts w:ascii="Times New Roman" w:hAnsi="Times New Roman" w:eastAsia="仿宋_GB2312"/>
                <w:color w:val="000000"/>
                <w:kern w:val="0"/>
                <w:szCs w:val="21"/>
              </w:rPr>
            </w:pPr>
          </w:p>
        </w:tc>
      </w:tr>
      <w:tr w14:paraId="7B08BAA4">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29A6FB7A">
            <w:pPr>
              <w:jc w:val="center"/>
              <w:rPr>
                <w:rFonts w:ascii="Times New Roman" w:hAnsi="Times New Roman"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293DC241">
            <w:pPr>
              <w:jc w:val="left"/>
              <w:rPr>
                <w:rFonts w:ascii="Times New Roman" w:hAnsi="Times New Roman"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1154AE26">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质量指标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66DE9C6A">
            <w:pPr>
              <w:rPr>
                <w:rFonts w:hint="eastAsia" w:eastAsia="宋体"/>
                <w:lang w:eastAsia="zh-CN"/>
              </w:rPr>
            </w:pPr>
            <w:r>
              <w:rPr>
                <w:rFonts w:hint="eastAsia"/>
                <w:sz w:val="18"/>
                <w:szCs w:val="20"/>
                <w:lang w:eastAsia="zh-CN"/>
              </w:rPr>
              <w:t>对维护质量数量按季度进行考核</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40FCD483">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考核合格率</w:t>
            </w:r>
            <w:r>
              <w:rPr>
                <w:rFonts w:hint="eastAsia" w:ascii="Times New Roman" w:hAnsi="Times New Roman" w:eastAsia="仿宋_GB2312"/>
                <w:color w:val="000000"/>
                <w:kern w:val="0"/>
                <w:szCs w:val="21"/>
                <w:lang w:val="en-US" w:eastAsia="zh-CN"/>
              </w:rPr>
              <w:t>95%以上</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787ECBB6">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100%</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0E186730">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22417799">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5C9B6626">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573A30CB">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48E5A136">
            <w:pPr>
              <w:jc w:val="center"/>
              <w:rPr>
                <w:rFonts w:ascii="Times New Roman" w:hAnsi="Times New Roman"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24F79955">
            <w:pPr>
              <w:jc w:val="left"/>
              <w:rPr>
                <w:rFonts w:ascii="Times New Roman" w:hAnsi="Times New Roman"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05E80D5C">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时效指标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166F01B7">
            <w:pPr>
              <w:widowControl/>
              <w:jc w:val="left"/>
              <w:rPr>
                <w:rFonts w:hint="eastAsia" w:ascii="Times New Roman" w:hAnsi="Times New Roman" w:eastAsia="仿宋_GB2312"/>
                <w:color w:val="000000"/>
                <w:kern w:val="0"/>
                <w:szCs w:val="21"/>
                <w:lang w:eastAsia="zh-CN"/>
              </w:rPr>
            </w:pPr>
            <w:r>
              <w:rPr>
                <w:rFonts w:hint="eastAsia" w:ascii="Times New Roman" w:hAnsi="Times New Roman" w:eastAsia="仿宋_GB2312"/>
                <w:color w:val="000000"/>
                <w:kern w:val="0"/>
                <w:szCs w:val="21"/>
                <w:lang w:eastAsia="zh-CN"/>
              </w:rPr>
              <w:t>年度考核次数</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1247490B">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4次/年</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6C17D27F">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4次/年</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0044D4CF">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6CBF2DCA">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0986AA7C">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7F167D77">
        <w:tblPrEx>
          <w:tblCellMar>
            <w:top w:w="0" w:type="dxa"/>
            <w:left w:w="108" w:type="dxa"/>
            <w:bottom w:w="0" w:type="dxa"/>
            <w:right w:w="108" w:type="dxa"/>
          </w:tblCellMar>
        </w:tblPrEx>
        <w:trPr>
          <w:trHeight w:val="780" w:hRule="atLeast"/>
          <w:jc w:val="center"/>
        </w:trPr>
        <w:tc>
          <w:tcPr>
            <w:tcW w:w="1135" w:type="dxa"/>
            <w:vMerge w:val="continue"/>
            <w:tcBorders>
              <w:left w:val="single" w:color="auto" w:sz="4" w:space="0"/>
              <w:right w:val="single" w:color="auto" w:sz="4" w:space="0"/>
            </w:tcBorders>
            <w:shd w:val="clear" w:color="auto" w:fill="auto"/>
            <w:noWrap/>
            <w:vAlign w:val="center"/>
          </w:tcPr>
          <w:p w14:paraId="6072A53A">
            <w:pPr>
              <w:jc w:val="center"/>
              <w:rPr>
                <w:rFonts w:ascii="Times New Roman" w:hAnsi="Times New Roman"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6F45EE7D">
            <w:pPr>
              <w:jc w:val="left"/>
              <w:rPr>
                <w:rFonts w:ascii="Times New Roman" w:hAnsi="Times New Roman"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70E19D5C">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成本指标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42B5C565">
            <w:pPr>
              <w:widowControl/>
              <w:jc w:val="left"/>
              <w:rPr>
                <w:rFonts w:hint="eastAsia" w:ascii="Times New Roman" w:hAnsi="Times New Roman" w:eastAsia="仿宋_GB2312"/>
                <w:color w:val="000000"/>
                <w:kern w:val="0"/>
                <w:szCs w:val="21"/>
                <w:lang w:eastAsia="zh-CN"/>
              </w:rPr>
            </w:pPr>
            <w:r>
              <w:rPr>
                <w:rFonts w:hint="eastAsia" w:ascii="Times New Roman" w:hAnsi="Times New Roman" w:eastAsia="仿宋_GB2312"/>
                <w:color w:val="000000"/>
                <w:kern w:val="0"/>
                <w:szCs w:val="21"/>
                <w:lang w:eastAsia="zh-CN"/>
              </w:rPr>
              <w:t>成本控制</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41A61D72">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180</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1DCCD01C">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180</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61F2D858">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2DA8CDBB">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60B45AAB">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564C6949">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50EE911E">
            <w:pPr>
              <w:jc w:val="center"/>
              <w:rPr>
                <w:rFonts w:ascii="Times New Roman" w:hAnsi="Times New Roman"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noWrap/>
            <w:vAlign w:val="center"/>
          </w:tcPr>
          <w:p w14:paraId="4AF7C517">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效益</w:t>
            </w:r>
          </w:p>
          <w:p w14:paraId="46A422F2">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w:t>
            </w:r>
          </w:p>
          <w:p w14:paraId="6B5CE84A">
            <w:pPr>
              <w:widowControl/>
              <w:jc w:val="left"/>
              <w:rPr>
                <w:rFonts w:ascii="Times New Roman" w:hAnsi="Times New Roman" w:eastAsia="仿宋_GB2312"/>
                <w:color w:val="000000"/>
                <w:kern w:val="0"/>
                <w:szCs w:val="21"/>
              </w:rPr>
            </w:pPr>
          </w:p>
          <w:p w14:paraId="1819C6BA">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（30分）</w:t>
            </w:r>
          </w:p>
          <w:p w14:paraId="050D93A8">
            <w:pPr>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097277AD">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经济效</w:t>
            </w:r>
          </w:p>
          <w:p w14:paraId="76A8DC80">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益指标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522BDBF9">
            <w:pPr>
              <w:widowControl/>
              <w:jc w:val="left"/>
              <w:rPr>
                <w:rFonts w:ascii="Times New Roman" w:hAnsi="Times New Roman" w:eastAsia="仿宋_GB2312"/>
                <w:color w:val="000000"/>
                <w:kern w:val="0"/>
                <w:szCs w:val="21"/>
              </w:rPr>
            </w:pPr>
            <w:r>
              <w:rPr>
                <w:rFonts w:hint="eastAsia" w:hAnsi="宋体"/>
                <w:color w:val="000000"/>
                <w:kern w:val="0"/>
                <w:sz w:val="18"/>
                <w:szCs w:val="18"/>
                <w:lang w:eastAsia="zh-CN"/>
              </w:rPr>
              <w:t>促进经济效益方面</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2E1D6431">
            <w:pPr>
              <w:widowControl/>
              <w:jc w:val="left"/>
              <w:rPr>
                <w:rFonts w:ascii="Times New Roman" w:hAnsi="Times New Roman" w:eastAsia="仿宋_GB2312"/>
                <w:color w:val="000000"/>
                <w:kern w:val="0"/>
                <w:szCs w:val="21"/>
              </w:rPr>
            </w:pPr>
            <w:r>
              <w:rPr>
                <w:rFonts w:hint="eastAsia"/>
                <w:color w:val="000000"/>
                <w:kern w:val="0"/>
                <w:sz w:val="18"/>
                <w:szCs w:val="18"/>
                <w:lang w:eastAsia="zh-CN"/>
              </w:rPr>
              <w:t>改善动物笼舍陈旧环境，吸引游客前来参观。促进动物科普宣传。</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0CA16A1A">
            <w:pPr>
              <w:widowControl/>
              <w:jc w:val="left"/>
              <w:rPr>
                <w:rFonts w:ascii="Times New Roman" w:hAnsi="Times New Roman" w:eastAsia="仿宋_GB2312"/>
                <w:color w:val="000000"/>
                <w:kern w:val="0"/>
                <w:szCs w:val="21"/>
              </w:rPr>
            </w:pPr>
            <w:r>
              <w:rPr>
                <w:rFonts w:hint="eastAsia"/>
                <w:color w:val="000000"/>
                <w:kern w:val="0"/>
                <w:sz w:val="18"/>
                <w:szCs w:val="18"/>
                <w:lang w:eastAsia="zh-CN"/>
              </w:rPr>
              <w:t>改善动物笼舍陈旧环境，吸引游客前来参观。促进动物科普宣传。</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7639DFC7">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39D57662">
            <w:pPr>
              <w:widowControl/>
              <w:ind w:firstLine="210" w:firstLineChars="100"/>
              <w:jc w:val="left"/>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10</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0170FF7F">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356FA949">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21F75164">
            <w:pPr>
              <w:jc w:val="center"/>
              <w:rPr>
                <w:rFonts w:ascii="Times New Roman" w:hAnsi="Times New Roman" w:eastAsia="仿宋_GB2312"/>
                <w:color w:val="000000"/>
                <w:kern w:val="0"/>
                <w:szCs w:val="21"/>
              </w:rPr>
            </w:pPr>
          </w:p>
        </w:tc>
        <w:tc>
          <w:tcPr>
            <w:tcW w:w="992" w:type="dxa"/>
            <w:vMerge w:val="continue"/>
            <w:tcBorders>
              <w:left w:val="nil"/>
              <w:right w:val="single" w:color="auto" w:sz="4" w:space="0"/>
            </w:tcBorders>
            <w:shd w:val="clear" w:color="auto" w:fill="auto"/>
            <w:noWrap/>
            <w:vAlign w:val="center"/>
          </w:tcPr>
          <w:p w14:paraId="0C012DE1">
            <w:pPr>
              <w:jc w:val="left"/>
              <w:rPr>
                <w:rFonts w:ascii="Times New Roman" w:hAnsi="Times New Roman"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7E8D9B1F">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社会效</w:t>
            </w:r>
          </w:p>
          <w:p w14:paraId="4906B0A1">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益指标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18C95510">
            <w:pPr>
              <w:widowControl/>
              <w:jc w:val="left"/>
              <w:rPr>
                <w:rFonts w:ascii="Times New Roman" w:hAnsi="Times New Roman" w:eastAsia="仿宋_GB2312"/>
                <w:color w:val="000000"/>
                <w:kern w:val="0"/>
                <w:szCs w:val="21"/>
              </w:rPr>
            </w:pPr>
            <w:r>
              <w:rPr>
                <w:rFonts w:hint="eastAsia" w:hAnsi="宋体"/>
                <w:color w:val="000000"/>
                <w:kern w:val="0"/>
                <w:sz w:val="18"/>
                <w:szCs w:val="18"/>
                <w:lang w:eastAsia="zh-CN"/>
              </w:rPr>
              <w:t>提升城市形象</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26522AB0">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color w:val="000000"/>
                <w:kern w:val="0"/>
                <w:sz w:val="18"/>
                <w:szCs w:val="18"/>
                <w:lang w:eastAsia="zh-CN"/>
              </w:rPr>
              <w:t>增进动物丰容，提升城市形象。</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292AF370">
            <w:pPr>
              <w:widowControl/>
              <w:jc w:val="left"/>
              <w:rPr>
                <w:rFonts w:ascii="Times New Roman" w:hAnsi="Times New Roman" w:eastAsia="仿宋_GB2312"/>
                <w:color w:val="000000"/>
                <w:kern w:val="0"/>
                <w:szCs w:val="21"/>
              </w:rPr>
            </w:pPr>
            <w:r>
              <w:rPr>
                <w:rFonts w:hint="eastAsia"/>
                <w:color w:val="000000"/>
                <w:kern w:val="0"/>
                <w:sz w:val="18"/>
                <w:szCs w:val="18"/>
                <w:lang w:eastAsia="zh-CN"/>
              </w:rPr>
              <w:t>增进动物丰容，</w:t>
            </w:r>
            <w:r>
              <w:rPr>
                <w:rFonts w:hint="eastAsia"/>
                <w:color w:val="000000"/>
                <w:kern w:val="0"/>
                <w:sz w:val="16"/>
                <w:szCs w:val="16"/>
                <w:lang w:eastAsia="zh-CN"/>
              </w:rPr>
              <w:t>提升城市形象。</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5C66F055">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5E24C317">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5F33CD9A">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6F97398C">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4033A979">
            <w:pPr>
              <w:jc w:val="center"/>
              <w:rPr>
                <w:rFonts w:ascii="Times New Roman" w:hAnsi="Times New Roman" w:eastAsia="仿宋_GB2312"/>
                <w:color w:val="000000"/>
                <w:kern w:val="0"/>
                <w:szCs w:val="21"/>
              </w:rPr>
            </w:pPr>
          </w:p>
        </w:tc>
        <w:tc>
          <w:tcPr>
            <w:tcW w:w="992" w:type="dxa"/>
            <w:vMerge w:val="continue"/>
            <w:tcBorders>
              <w:left w:val="nil"/>
              <w:right w:val="single" w:color="auto" w:sz="4" w:space="0"/>
            </w:tcBorders>
            <w:shd w:val="clear" w:color="auto" w:fill="auto"/>
            <w:noWrap/>
            <w:vAlign w:val="center"/>
          </w:tcPr>
          <w:p w14:paraId="7A257024">
            <w:pPr>
              <w:jc w:val="left"/>
              <w:rPr>
                <w:rFonts w:ascii="Times New Roman" w:hAnsi="Times New Roman" w:eastAsia="仿宋_GB2312"/>
                <w:color w:val="000000"/>
                <w:kern w:val="0"/>
                <w:szCs w:val="21"/>
              </w:rPr>
            </w:pPr>
          </w:p>
        </w:tc>
        <w:tc>
          <w:tcPr>
            <w:tcW w:w="126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6490C0C">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生态效</w:t>
            </w:r>
          </w:p>
          <w:p w14:paraId="1B55E04B">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益指标</w:t>
            </w:r>
          </w:p>
        </w:tc>
        <w:tc>
          <w:tcPr>
            <w:tcW w:w="11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7C777FF">
            <w:pPr>
              <w:widowControl/>
              <w:jc w:val="left"/>
              <w:rPr>
                <w:rFonts w:ascii="Times New Roman" w:hAnsi="Times New Roman" w:eastAsia="仿宋_GB2312"/>
                <w:color w:val="000000"/>
                <w:kern w:val="0"/>
                <w:szCs w:val="21"/>
              </w:rPr>
            </w:pPr>
            <w:r>
              <w:rPr>
                <w:rFonts w:hint="eastAsia" w:hAnsi="宋体"/>
                <w:color w:val="000000"/>
                <w:kern w:val="0"/>
                <w:sz w:val="18"/>
                <w:szCs w:val="18"/>
                <w:lang w:eastAsia="zh-CN"/>
              </w:rPr>
              <w:t>改善环境</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3C29108">
            <w:pPr>
              <w:widowControl/>
              <w:jc w:val="left"/>
              <w:rPr>
                <w:rFonts w:ascii="Times New Roman" w:hAnsi="Times New Roman" w:eastAsia="仿宋_GB2312"/>
                <w:color w:val="000000"/>
                <w:kern w:val="0"/>
                <w:szCs w:val="21"/>
              </w:rPr>
            </w:pPr>
            <w:r>
              <w:rPr>
                <w:rFonts w:hint="eastAsia"/>
                <w:color w:val="000000"/>
                <w:kern w:val="0"/>
                <w:sz w:val="18"/>
                <w:szCs w:val="18"/>
                <w:lang w:eastAsia="zh-CN"/>
              </w:rPr>
              <w:t>改善动物生态环境，提高动物生存质量。</w:t>
            </w:r>
          </w:p>
        </w:tc>
        <w:tc>
          <w:tcPr>
            <w:tcW w:w="110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C81CBBA">
            <w:pPr>
              <w:widowControl/>
              <w:jc w:val="left"/>
              <w:rPr>
                <w:rFonts w:ascii="Times New Roman" w:hAnsi="Times New Roman" w:eastAsia="仿宋_GB2312"/>
                <w:color w:val="000000"/>
                <w:kern w:val="0"/>
                <w:szCs w:val="21"/>
              </w:rPr>
            </w:pPr>
            <w:r>
              <w:rPr>
                <w:rFonts w:hint="eastAsia"/>
                <w:color w:val="000000"/>
                <w:kern w:val="0"/>
                <w:sz w:val="18"/>
                <w:szCs w:val="18"/>
                <w:lang w:eastAsia="zh-CN"/>
              </w:rPr>
              <w:t>改善动物生态环境，提高动物生存质量。</w:t>
            </w:r>
          </w:p>
        </w:tc>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D9A70D1">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5</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6FB692EC">
            <w:pPr>
              <w:widowControl/>
              <w:ind w:firstLine="210" w:firstLineChars="100"/>
              <w:jc w:val="left"/>
              <w:rPr>
                <w:rFonts w:hint="eastAsia"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5</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086DE46F">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1C2903D2">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62EA72A0">
            <w:pPr>
              <w:widowControl/>
              <w:jc w:val="center"/>
              <w:rPr>
                <w:rFonts w:ascii="Times New Roman" w:hAnsi="Times New Roman" w:eastAsia="仿宋_GB2312"/>
                <w:color w:val="000000"/>
                <w:kern w:val="0"/>
                <w:szCs w:val="21"/>
              </w:rPr>
            </w:pPr>
          </w:p>
        </w:tc>
        <w:tc>
          <w:tcPr>
            <w:tcW w:w="992" w:type="dxa"/>
            <w:vMerge w:val="continue"/>
            <w:tcBorders>
              <w:left w:val="single" w:color="auto" w:sz="4" w:space="0"/>
              <w:right w:val="single" w:color="auto" w:sz="4" w:space="0"/>
            </w:tcBorders>
            <w:shd w:val="clear" w:color="auto" w:fill="auto"/>
            <w:noWrap/>
            <w:vAlign w:val="center"/>
          </w:tcPr>
          <w:p w14:paraId="3F3012F5">
            <w:pPr>
              <w:widowControl/>
              <w:jc w:val="left"/>
              <w:rPr>
                <w:rFonts w:ascii="Times New Roman" w:hAnsi="Times New Roman" w:eastAsia="仿宋_GB2312"/>
                <w:color w:val="000000"/>
                <w:kern w:val="0"/>
                <w:szCs w:val="21"/>
              </w:rPr>
            </w:pPr>
          </w:p>
        </w:tc>
        <w:tc>
          <w:tcPr>
            <w:tcW w:w="126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34742C2">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可持续影响指标</w:t>
            </w:r>
          </w:p>
        </w:tc>
        <w:tc>
          <w:tcPr>
            <w:tcW w:w="11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553C91B">
            <w:pPr>
              <w:widowControl/>
              <w:jc w:val="left"/>
              <w:rPr>
                <w:rFonts w:hint="eastAsia" w:ascii="Calibri" w:hAnsi="Calibri" w:eastAsia="宋体" w:cs="Times New Roman"/>
                <w:color w:val="000000"/>
                <w:kern w:val="0"/>
                <w:sz w:val="18"/>
                <w:szCs w:val="18"/>
                <w:lang w:val="en-US" w:eastAsia="zh-CN" w:bidi="ar-SA"/>
              </w:rPr>
            </w:pPr>
            <w:r>
              <w:rPr>
                <w:rFonts w:hint="eastAsia" w:hAnsi="宋体"/>
                <w:color w:val="000000"/>
                <w:kern w:val="0"/>
                <w:sz w:val="18"/>
                <w:szCs w:val="18"/>
                <w:lang w:eastAsia="zh-CN"/>
              </w:rPr>
              <w:t>长期维护</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AA37C32">
            <w:pPr>
              <w:widowControl/>
              <w:jc w:val="center"/>
              <w:rPr>
                <w:rFonts w:hint="eastAsia" w:ascii="Calibri" w:hAnsi="Calibri" w:eastAsia="宋体" w:cs="Times New Roman"/>
                <w:color w:val="000000"/>
                <w:kern w:val="0"/>
                <w:sz w:val="18"/>
                <w:szCs w:val="18"/>
                <w:lang w:val="en-US" w:eastAsia="zh-CN" w:bidi="ar-SA"/>
              </w:rPr>
            </w:pPr>
            <w:r>
              <w:rPr>
                <w:rFonts w:hint="eastAsia"/>
                <w:color w:val="000000"/>
                <w:kern w:val="0"/>
                <w:sz w:val="18"/>
                <w:szCs w:val="18"/>
                <w:lang w:eastAsia="zh-CN"/>
              </w:rPr>
              <w:t>可持续发展</w:t>
            </w:r>
          </w:p>
        </w:tc>
        <w:tc>
          <w:tcPr>
            <w:tcW w:w="110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BE74300">
            <w:pPr>
              <w:widowControl/>
              <w:jc w:val="left"/>
              <w:rPr>
                <w:rFonts w:ascii="Times New Roman" w:hAnsi="Times New Roman" w:eastAsia="仿宋_GB2312"/>
                <w:color w:val="000000"/>
                <w:kern w:val="0"/>
                <w:szCs w:val="21"/>
              </w:rPr>
            </w:pPr>
            <w:r>
              <w:rPr>
                <w:rFonts w:hint="eastAsia"/>
                <w:color w:val="000000"/>
                <w:kern w:val="0"/>
                <w:sz w:val="15"/>
                <w:szCs w:val="15"/>
                <w:lang w:eastAsia="zh-CN"/>
              </w:rPr>
              <w:t>可持续发展</w:t>
            </w:r>
          </w:p>
        </w:tc>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9F320F3">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5</w:t>
            </w:r>
          </w:p>
        </w:tc>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DE7F5CE">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5</w:t>
            </w:r>
          </w:p>
        </w:tc>
        <w:tc>
          <w:tcPr>
            <w:tcW w:w="127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B3FA0A8">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78924D25">
        <w:tblPrEx>
          <w:tblCellMar>
            <w:top w:w="0" w:type="dxa"/>
            <w:left w:w="108" w:type="dxa"/>
            <w:bottom w:w="0" w:type="dxa"/>
            <w:right w:w="108" w:type="dxa"/>
          </w:tblCellMar>
        </w:tblPrEx>
        <w:trPr>
          <w:trHeight w:val="440" w:hRule="atLeast"/>
          <w:jc w:val="center"/>
        </w:trPr>
        <w:tc>
          <w:tcPr>
            <w:tcW w:w="1135" w:type="dxa"/>
            <w:vMerge w:val="continue"/>
            <w:tcBorders>
              <w:left w:val="single" w:color="auto" w:sz="4" w:space="0"/>
              <w:right w:val="single" w:color="auto" w:sz="4" w:space="0"/>
            </w:tcBorders>
            <w:shd w:val="clear" w:color="auto" w:fill="auto"/>
            <w:noWrap/>
            <w:vAlign w:val="center"/>
          </w:tcPr>
          <w:p w14:paraId="32478459">
            <w:pPr>
              <w:jc w:val="left"/>
              <w:rPr>
                <w:rFonts w:ascii="Times New Roman" w:hAnsi="Times New Roman" w:eastAsia="仿宋_GB2312"/>
                <w:color w:val="000000"/>
                <w:kern w:val="0"/>
                <w:szCs w:val="21"/>
              </w:rPr>
            </w:pPr>
          </w:p>
        </w:tc>
        <w:tc>
          <w:tcPr>
            <w:tcW w:w="992" w:type="dxa"/>
            <w:tcBorders>
              <w:top w:val="nil"/>
              <w:left w:val="nil"/>
              <w:right w:val="single" w:color="auto" w:sz="4" w:space="0"/>
            </w:tcBorders>
            <w:shd w:val="clear" w:color="auto" w:fill="auto"/>
            <w:noWrap/>
            <w:vAlign w:val="center"/>
          </w:tcPr>
          <w:p w14:paraId="2FA62DA2">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满意度</w:t>
            </w:r>
          </w:p>
          <w:p w14:paraId="2DAF3155">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w:t>
            </w:r>
          </w:p>
          <w:p w14:paraId="027F1BB9">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（10分）</w:t>
            </w:r>
          </w:p>
        </w:tc>
        <w:tc>
          <w:tcPr>
            <w:tcW w:w="1261" w:type="dxa"/>
            <w:tcBorders>
              <w:top w:val="single" w:color="auto" w:sz="4" w:space="0"/>
              <w:left w:val="nil"/>
              <w:right w:val="single" w:color="auto" w:sz="4" w:space="0"/>
            </w:tcBorders>
            <w:shd w:val="clear" w:color="auto" w:fill="auto"/>
            <w:noWrap/>
            <w:vAlign w:val="center"/>
          </w:tcPr>
          <w:p w14:paraId="3285F91D">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服务对象满意度指标</w:t>
            </w:r>
          </w:p>
        </w:tc>
        <w:tc>
          <w:tcPr>
            <w:tcW w:w="1155" w:type="dxa"/>
            <w:tcBorders>
              <w:top w:val="nil"/>
              <w:left w:val="nil"/>
              <w:bottom w:val="single" w:color="auto" w:sz="4" w:space="0"/>
              <w:right w:val="single" w:color="auto" w:sz="4" w:space="0"/>
            </w:tcBorders>
            <w:shd w:val="clear" w:color="auto" w:fill="auto"/>
            <w:noWrap/>
            <w:vAlign w:val="center"/>
          </w:tcPr>
          <w:p w14:paraId="78E574EF">
            <w:pPr>
              <w:widowControl/>
              <w:jc w:val="left"/>
              <w:rPr>
                <w:rFonts w:hint="eastAsia" w:ascii="Calibri" w:hAnsi="Calibri" w:eastAsia="宋体" w:cs="Times New Roman"/>
                <w:color w:val="000000"/>
                <w:kern w:val="0"/>
                <w:sz w:val="18"/>
                <w:szCs w:val="18"/>
                <w:lang w:val="en-US" w:eastAsia="zh-CN" w:bidi="ar-SA"/>
              </w:rPr>
            </w:pPr>
            <w:r>
              <w:rPr>
                <w:rFonts w:hint="eastAsia" w:hAnsi="宋体"/>
                <w:color w:val="000000"/>
                <w:kern w:val="0"/>
                <w:sz w:val="18"/>
                <w:szCs w:val="18"/>
                <w:lang w:eastAsia="zh-CN"/>
              </w:rPr>
              <w:t>社会公众满意度</w:t>
            </w:r>
          </w:p>
        </w:tc>
        <w:tc>
          <w:tcPr>
            <w:tcW w:w="1230" w:type="dxa"/>
            <w:tcBorders>
              <w:top w:val="nil"/>
              <w:left w:val="nil"/>
              <w:bottom w:val="single" w:color="auto" w:sz="4" w:space="0"/>
              <w:right w:val="single" w:color="auto" w:sz="4" w:space="0"/>
            </w:tcBorders>
            <w:shd w:val="clear" w:color="auto" w:fill="auto"/>
            <w:noWrap/>
            <w:vAlign w:val="center"/>
          </w:tcPr>
          <w:p w14:paraId="7F09E3A0">
            <w:pPr>
              <w:widowControl/>
              <w:jc w:val="center"/>
              <w:rPr>
                <w:rFonts w:hint="default" w:ascii="Calibri" w:hAnsi="Calibri" w:eastAsia="宋体" w:cs="Times New Roman"/>
                <w:color w:val="000000"/>
                <w:kern w:val="0"/>
                <w:sz w:val="18"/>
                <w:szCs w:val="18"/>
                <w:lang w:val="en-US" w:eastAsia="zh-CN" w:bidi="ar-SA"/>
              </w:rPr>
            </w:pPr>
            <w:r>
              <w:rPr>
                <w:rFonts w:hint="eastAsia"/>
                <w:color w:val="000000"/>
                <w:kern w:val="0"/>
                <w:sz w:val="18"/>
                <w:szCs w:val="18"/>
                <w:lang w:eastAsia="zh-CN"/>
              </w:rPr>
              <w:t>满意率达到</w:t>
            </w:r>
            <w:r>
              <w:rPr>
                <w:rFonts w:hint="eastAsia"/>
                <w:color w:val="000000"/>
                <w:kern w:val="0"/>
                <w:sz w:val="18"/>
                <w:szCs w:val="18"/>
                <w:lang w:val="en-US" w:eastAsia="zh-CN"/>
              </w:rPr>
              <w:t>95%以上</w:t>
            </w:r>
          </w:p>
        </w:tc>
        <w:tc>
          <w:tcPr>
            <w:tcW w:w="1107" w:type="dxa"/>
            <w:tcBorders>
              <w:top w:val="nil"/>
              <w:left w:val="nil"/>
              <w:bottom w:val="single" w:color="auto" w:sz="4" w:space="0"/>
              <w:right w:val="single" w:color="auto" w:sz="4" w:space="0"/>
            </w:tcBorders>
            <w:shd w:val="clear" w:color="auto" w:fill="auto"/>
            <w:noWrap/>
            <w:vAlign w:val="center"/>
          </w:tcPr>
          <w:p w14:paraId="70971513">
            <w:pPr>
              <w:widowControl/>
              <w:jc w:val="center"/>
              <w:rPr>
                <w:rFonts w:ascii="Calibri" w:hAnsi="Calibri" w:eastAsia="宋体" w:cs="Times New Roman"/>
                <w:color w:val="000000"/>
                <w:kern w:val="0"/>
                <w:sz w:val="18"/>
                <w:szCs w:val="18"/>
                <w:lang w:val="en-US" w:eastAsia="zh-CN" w:bidi="ar-SA"/>
              </w:rPr>
            </w:pPr>
            <w:r>
              <w:rPr>
                <w:rFonts w:hint="eastAsia"/>
                <w:color w:val="000000"/>
                <w:kern w:val="0"/>
                <w:sz w:val="18"/>
                <w:szCs w:val="18"/>
                <w:lang w:eastAsia="zh-CN"/>
              </w:rPr>
              <w:t>满意率达到</w:t>
            </w:r>
            <w:r>
              <w:rPr>
                <w:rFonts w:hint="eastAsia"/>
                <w:color w:val="000000"/>
                <w:kern w:val="0"/>
                <w:sz w:val="18"/>
                <w:szCs w:val="18"/>
                <w:lang w:val="en-US" w:eastAsia="zh-CN"/>
              </w:rPr>
              <w:t>95%以上</w:t>
            </w:r>
          </w:p>
        </w:tc>
        <w:tc>
          <w:tcPr>
            <w:tcW w:w="993" w:type="dxa"/>
            <w:tcBorders>
              <w:top w:val="nil"/>
              <w:left w:val="nil"/>
              <w:bottom w:val="single" w:color="auto" w:sz="4" w:space="0"/>
              <w:right w:val="single" w:color="auto" w:sz="4" w:space="0"/>
            </w:tcBorders>
            <w:shd w:val="clear" w:color="auto" w:fill="auto"/>
            <w:noWrap/>
            <w:vAlign w:val="center"/>
          </w:tcPr>
          <w:p w14:paraId="2881FF8A">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855" w:type="dxa"/>
            <w:tcBorders>
              <w:top w:val="nil"/>
              <w:left w:val="nil"/>
              <w:bottom w:val="single" w:color="auto" w:sz="4" w:space="0"/>
              <w:right w:val="single" w:color="auto" w:sz="4" w:space="0"/>
            </w:tcBorders>
            <w:shd w:val="clear" w:color="auto" w:fill="auto"/>
            <w:noWrap/>
            <w:vAlign w:val="center"/>
          </w:tcPr>
          <w:p w14:paraId="21B0FAE2">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1271" w:type="dxa"/>
            <w:tcBorders>
              <w:top w:val="nil"/>
              <w:left w:val="nil"/>
              <w:bottom w:val="single" w:color="auto" w:sz="4" w:space="0"/>
              <w:right w:val="single" w:color="auto" w:sz="4" w:space="0"/>
            </w:tcBorders>
            <w:shd w:val="clear" w:color="auto" w:fill="auto"/>
            <w:noWrap/>
            <w:vAlign w:val="center"/>
          </w:tcPr>
          <w:p w14:paraId="41E5E90E">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141DF0B7">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shd w:val="clear" w:color="auto" w:fill="auto"/>
            <w:noWrap/>
            <w:vAlign w:val="center"/>
          </w:tcPr>
          <w:p w14:paraId="384B53AF">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总分</w:t>
            </w:r>
          </w:p>
        </w:tc>
        <w:tc>
          <w:tcPr>
            <w:tcW w:w="993" w:type="dxa"/>
            <w:tcBorders>
              <w:top w:val="nil"/>
              <w:left w:val="nil"/>
              <w:bottom w:val="single" w:color="auto" w:sz="4" w:space="0"/>
              <w:right w:val="single" w:color="auto" w:sz="4" w:space="0"/>
            </w:tcBorders>
            <w:shd w:val="clear" w:color="auto" w:fill="auto"/>
            <w:noWrap/>
            <w:vAlign w:val="center"/>
          </w:tcPr>
          <w:p w14:paraId="14961C85">
            <w:pPr>
              <w:widowControl/>
              <w:jc w:val="center"/>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90</w:t>
            </w:r>
          </w:p>
        </w:tc>
        <w:tc>
          <w:tcPr>
            <w:tcW w:w="855" w:type="dxa"/>
            <w:tcBorders>
              <w:top w:val="nil"/>
              <w:left w:val="nil"/>
              <w:bottom w:val="single" w:color="auto" w:sz="4" w:space="0"/>
              <w:right w:val="single" w:color="auto" w:sz="4" w:space="0"/>
            </w:tcBorders>
            <w:shd w:val="clear" w:color="auto" w:fill="auto"/>
            <w:noWrap/>
            <w:vAlign w:val="center"/>
          </w:tcPr>
          <w:p w14:paraId="4B613651">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90</w:t>
            </w:r>
          </w:p>
        </w:tc>
        <w:tc>
          <w:tcPr>
            <w:tcW w:w="1271" w:type="dxa"/>
            <w:tcBorders>
              <w:top w:val="nil"/>
              <w:left w:val="nil"/>
              <w:bottom w:val="single" w:color="auto" w:sz="4" w:space="0"/>
              <w:right w:val="single" w:color="auto" w:sz="4" w:space="0"/>
            </w:tcBorders>
            <w:shd w:val="clear" w:color="auto" w:fill="auto"/>
            <w:noWrap/>
            <w:vAlign w:val="center"/>
          </w:tcPr>
          <w:p w14:paraId="02DD195A">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bl>
    <w:p w14:paraId="27003829">
      <w:pPr>
        <w:spacing w:beforeLines="50"/>
        <w:rPr>
          <w:rFonts w:hint="eastAsia" w:ascii="Times New Roman" w:hAnsi="Times New Roman" w:eastAsia="仿宋_GB2312"/>
          <w:sz w:val="24"/>
          <w:lang w:val="en-US" w:eastAsia="zh-CN"/>
        </w:rPr>
      </w:pPr>
      <w:r>
        <w:rPr>
          <w:rFonts w:ascii="Times New Roman" w:hAnsi="Times New Roman" w:eastAsia="仿宋_GB2312"/>
          <w:sz w:val="24"/>
        </w:rPr>
        <w:t>填表人：</w:t>
      </w:r>
      <w:r>
        <w:rPr>
          <w:rFonts w:hint="eastAsia" w:ascii="Times New Roman" w:hAnsi="Times New Roman" w:eastAsia="仿宋_GB2312"/>
          <w:sz w:val="24"/>
          <w:lang w:val="en-US" w:eastAsia="zh-CN"/>
        </w:rPr>
        <w:t>王艳琼</w:t>
      </w:r>
      <w:r>
        <w:rPr>
          <w:rFonts w:ascii="Times New Roman" w:hAnsi="Times New Roman" w:eastAsia="仿宋_GB2312"/>
          <w:sz w:val="24"/>
        </w:rPr>
        <w:t xml:space="preserve"> 填报日期：</w:t>
      </w:r>
      <w:r>
        <w:rPr>
          <w:rFonts w:hint="eastAsia" w:ascii="Times New Roman" w:hAnsi="Times New Roman" w:eastAsia="仿宋_GB2312"/>
          <w:sz w:val="24"/>
          <w:lang w:val="en-US" w:eastAsia="zh-CN"/>
        </w:rPr>
        <w:t>2022.3.15</w:t>
      </w:r>
      <w:r>
        <w:rPr>
          <w:rFonts w:ascii="Times New Roman" w:hAnsi="Times New Roman" w:eastAsia="仿宋_GB2312"/>
          <w:sz w:val="24"/>
        </w:rPr>
        <w:t xml:space="preserve"> 联系电话：</w:t>
      </w:r>
      <w:r>
        <w:rPr>
          <w:rFonts w:hint="eastAsia" w:ascii="Times New Roman" w:hAnsi="Times New Roman" w:eastAsia="仿宋_GB2312"/>
          <w:sz w:val="24"/>
          <w:lang w:val="en-US" w:eastAsia="zh-CN"/>
        </w:rPr>
        <w:t>8224926</w:t>
      </w:r>
      <w:r>
        <w:rPr>
          <w:rFonts w:ascii="Times New Roman" w:hAnsi="Times New Roman" w:eastAsia="仿宋_GB2312"/>
          <w:sz w:val="24"/>
        </w:rPr>
        <w:t xml:space="preserve"> 单位负责人签字</w:t>
      </w:r>
      <w:r>
        <w:rPr>
          <w:rFonts w:hint="eastAsia" w:ascii="Times New Roman" w:hAnsi="Times New Roman" w:eastAsia="仿宋_GB2312"/>
          <w:sz w:val="24"/>
          <w:lang w:val="en-US" w:eastAsia="zh-CN"/>
        </w:rPr>
        <w:t>:</w:t>
      </w:r>
    </w:p>
    <w:p w14:paraId="10847658">
      <w:pPr>
        <w:pStyle w:val="4"/>
        <w:rPr>
          <w:rFonts w:hint="eastAsia" w:ascii="Times New Roman" w:hAnsi="Times New Roman" w:eastAsia="仿宋_GB2312"/>
          <w:sz w:val="24"/>
          <w:lang w:val="en-US" w:eastAsia="zh-CN"/>
        </w:rPr>
      </w:pPr>
    </w:p>
    <w:p w14:paraId="540D9FAD">
      <w:pPr>
        <w:rPr>
          <w:rFonts w:hint="eastAsia" w:ascii="Times New Roman" w:hAnsi="Times New Roman" w:eastAsia="仿宋_GB2312"/>
          <w:sz w:val="24"/>
          <w:lang w:val="en-US" w:eastAsia="zh-CN"/>
        </w:rPr>
      </w:pPr>
    </w:p>
    <w:p w14:paraId="398D955D">
      <w:pPr>
        <w:pStyle w:val="4"/>
        <w:rPr>
          <w:rFonts w:hint="eastAsia" w:ascii="Times New Roman" w:hAnsi="Times New Roman" w:eastAsia="仿宋_GB2312"/>
          <w:sz w:val="24"/>
          <w:lang w:val="en-US" w:eastAsia="zh-CN"/>
        </w:rPr>
      </w:pPr>
    </w:p>
    <w:p w14:paraId="4CA49A9F">
      <w:pPr>
        <w:rPr>
          <w:rFonts w:hint="eastAsia" w:ascii="Times New Roman" w:hAnsi="Times New Roman" w:eastAsia="仿宋_GB2312"/>
          <w:sz w:val="24"/>
          <w:lang w:val="en-US" w:eastAsia="zh-CN"/>
        </w:rPr>
      </w:pPr>
    </w:p>
    <w:p w14:paraId="52EECB71">
      <w:pPr>
        <w:pStyle w:val="4"/>
        <w:rPr>
          <w:rFonts w:hint="eastAsia" w:ascii="Times New Roman" w:hAnsi="Times New Roman" w:eastAsia="仿宋_GB2312"/>
          <w:sz w:val="24"/>
          <w:lang w:val="en-US" w:eastAsia="zh-CN"/>
        </w:rPr>
      </w:pPr>
    </w:p>
    <w:p w14:paraId="33DCB6E1">
      <w:pPr>
        <w:rPr>
          <w:rFonts w:hint="eastAsia" w:ascii="Times New Roman" w:hAnsi="Times New Roman" w:eastAsia="仿宋_GB2312"/>
          <w:sz w:val="24"/>
          <w:lang w:val="en-US" w:eastAsia="zh-CN"/>
        </w:rPr>
      </w:pPr>
    </w:p>
    <w:p w14:paraId="7F025599">
      <w:pPr>
        <w:pStyle w:val="4"/>
        <w:rPr>
          <w:rFonts w:hint="eastAsia" w:ascii="Times New Roman" w:hAnsi="Times New Roman" w:eastAsia="仿宋_GB2312"/>
          <w:sz w:val="24"/>
          <w:lang w:val="en-US" w:eastAsia="zh-CN"/>
        </w:rPr>
      </w:pPr>
    </w:p>
    <w:p w14:paraId="30FA8125">
      <w:pPr>
        <w:rPr>
          <w:rFonts w:hint="eastAsia" w:ascii="Times New Roman" w:hAnsi="Times New Roman" w:eastAsia="仿宋_GB2312"/>
          <w:sz w:val="24"/>
          <w:lang w:val="en-US" w:eastAsia="zh-CN"/>
        </w:rPr>
      </w:pPr>
    </w:p>
    <w:p w14:paraId="3735819C">
      <w:pPr>
        <w:pStyle w:val="4"/>
        <w:rPr>
          <w:rFonts w:hint="eastAsia" w:ascii="Times New Roman" w:hAnsi="Times New Roman" w:eastAsia="仿宋_GB2312"/>
          <w:sz w:val="24"/>
          <w:lang w:val="en-US" w:eastAsia="zh-CN"/>
        </w:rPr>
      </w:pPr>
    </w:p>
    <w:p w14:paraId="091FC45B">
      <w:pPr>
        <w:rPr>
          <w:rFonts w:hint="eastAsia" w:ascii="Times New Roman" w:hAnsi="Times New Roman" w:eastAsia="仿宋_GB2312"/>
          <w:sz w:val="24"/>
          <w:lang w:val="en-US" w:eastAsia="zh-CN"/>
        </w:rPr>
      </w:pPr>
    </w:p>
    <w:p w14:paraId="576D3B49">
      <w:pPr>
        <w:pStyle w:val="4"/>
        <w:rPr>
          <w:rFonts w:hint="eastAsia" w:ascii="Times New Roman" w:hAnsi="Times New Roman" w:eastAsia="仿宋_GB2312"/>
          <w:sz w:val="24"/>
          <w:lang w:val="en-US" w:eastAsia="zh-CN"/>
        </w:rPr>
      </w:pPr>
    </w:p>
    <w:p w14:paraId="14C61D64">
      <w:pPr>
        <w:rPr>
          <w:rFonts w:hint="eastAsia" w:ascii="Times New Roman" w:hAnsi="Times New Roman" w:eastAsia="仿宋_GB2312"/>
          <w:sz w:val="24"/>
          <w:lang w:val="en-US" w:eastAsia="zh-CN"/>
        </w:rPr>
      </w:pPr>
    </w:p>
    <w:p w14:paraId="65A37249">
      <w:pPr>
        <w:widowControl/>
        <w:spacing w:line="600" w:lineRule="exact"/>
        <w:jc w:val="left"/>
        <w:rPr>
          <w:rFonts w:hint="eastAsia" w:asciiTheme="majorEastAsia" w:hAnsiTheme="majorEastAsia" w:eastAsiaTheme="majorEastAsia" w:cstheme="majorEastAsia"/>
          <w:sz w:val="32"/>
          <w:szCs w:val="32"/>
          <w:lang w:val="en-US" w:eastAsia="zh-CN"/>
        </w:rPr>
      </w:pPr>
    </w:p>
    <w:p w14:paraId="3C6B0538">
      <w:pPr>
        <w:widowControl/>
        <w:spacing w:line="600" w:lineRule="exact"/>
        <w:ind w:firstLine="2560" w:firstLineChars="800"/>
        <w:jc w:val="left"/>
        <w:rPr>
          <w:rFonts w:hint="eastAsia" w:asciiTheme="majorEastAsia" w:hAnsiTheme="majorEastAsia" w:eastAsiaTheme="majorEastAsia" w:cstheme="majorEastAsia"/>
          <w:sz w:val="32"/>
          <w:szCs w:val="32"/>
          <w:lang w:val="en-US" w:eastAsia="zh-CN"/>
        </w:rPr>
      </w:pPr>
    </w:p>
    <w:p w14:paraId="7A09C0A4">
      <w:pPr>
        <w:widowControl/>
        <w:spacing w:line="600" w:lineRule="exact"/>
        <w:ind w:firstLine="2560" w:firstLineChars="800"/>
        <w:jc w:val="left"/>
        <w:rPr>
          <w:rFonts w:hint="eastAsia" w:asciiTheme="majorEastAsia" w:hAnsiTheme="majorEastAsia" w:eastAsiaTheme="majorEastAsia" w:cstheme="majorEastAsia"/>
          <w:sz w:val="32"/>
          <w:szCs w:val="32"/>
          <w:lang w:val="en-US" w:eastAsia="zh-CN"/>
        </w:rPr>
      </w:pPr>
      <w:r>
        <w:rPr>
          <w:rFonts w:hint="eastAsia" w:asciiTheme="majorEastAsia" w:hAnsiTheme="majorEastAsia" w:eastAsiaTheme="majorEastAsia" w:cstheme="majorEastAsia"/>
          <w:sz w:val="32"/>
          <w:szCs w:val="32"/>
          <w:lang w:val="en-US" w:eastAsia="zh-CN"/>
        </w:rPr>
        <w:t>项目支出绩效自评报告</w:t>
      </w:r>
    </w:p>
    <w:p w14:paraId="7CF64B0A">
      <w:pPr>
        <w:pStyle w:val="2"/>
        <w:ind w:firstLine="2240" w:firstLineChars="700"/>
        <w:rPr>
          <w:rFonts w:hint="eastAsia" w:asciiTheme="minorEastAsia" w:hAnsiTheme="minorEastAsia" w:eastAsiaTheme="minorEastAsia" w:cstheme="minorEastAsia"/>
          <w:b w:val="0"/>
          <w:bCs w:val="0"/>
          <w:sz w:val="32"/>
          <w:szCs w:val="32"/>
          <w:lang w:val="en-US" w:eastAsia="zh-CN"/>
        </w:rPr>
      </w:pPr>
      <w:r>
        <w:rPr>
          <w:rFonts w:hint="eastAsia" w:asciiTheme="majorEastAsia" w:hAnsiTheme="majorEastAsia" w:eastAsiaTheme="majorEastAsia" w:cstheme="majorEastAsia"/>
          <w:b w:val="0"/>
          <w:bCs w:val="0"/>
          <w:sz w:val="32"/>
          <w:szCs w:val="32"/>
          <w:lang w:val="en-US" w:eastAsia="zh-CN"/>
        </w:rPr>
        <w:t>（项目实施单位参考提纲）</w:t>
      </w:r>
    </w:p>
    <w:p w14:paraId="7B1124F1">
      <w:pPr>
        <w:numPr>
          <w:ilvl w:val="0"/>
          <w:numId w:val="10"/>
        </w:numPr>
        <w:rPr>
          <w:rFonts w:hint="eastAsia" w:ascii="Times New Roman" w:hAnsi="Times New Roman" w:eastAsia="黑体"/>
          <w:b w:val="0"/>
          <w:bCs w:val="0"/>
          <w:sz w:val="28"/>
          <w:szCs w:val="28"/>
          <w:lang w:val="en-US" w:eastAsia="zh-CN"/>
        </w:rPr>
      </w:pPr>
      <w:r>
        <w:rPr>
          <w:rFonts w:hint="eastAsia" w:ascii="Times New Roman" w:hAnsi="Times New Roman" w:eastAsia="黑体"/>
          <w:b w:val="0"/>
          <w:bCs w:val="0"/>
          <w:sz w:val="28"/>
          <w:szCs w:val="28"/>
          <w:lang w:val="en-US" w:eastAsia="zh-CN"/>
        </w:rPr>
        <w:t>项目支出概况</w:t>
      </w:r>
    </w:p>
    <w:p w14:paraId="0BFB1F68">
      <w:pPr>
        <w:pStyle w:val="2"/>
        <w:numPr>
          <w:ilvl w:val="0"/>
          <w:numId w:val="0"/>
        </w:numPr>
        <w:rPr>
          <w:rFonts w:hint="default"/>
          <w:sz w:val="28"/>
          <w:szCs w:val="20"/>
          <w:lang w:val="en-US" w:eastAsia="zh-CN"/>
        </w:rPr>
      </w:pPr>
      <w:r>
        <w:rPr>
          <w:rFonts w:hint="eastAsia"/>
          <w:sz w:val="28"/>
          <w:szCs w:val="20"/>
          <w:lang w:val="en-US" w:eastAsia="zh-CN"/>
        </w:rPr>
        <w:t>（一）项目实施单位基本情况</w:t>
      </w:r>
    </w:p>
    <w:p w14:paraId="563CEC29">
      <w:pPr>
        <w:ind w:right="84"/>
        <w:rPr>
          <w:rFonts w:hint="eastAsia"/>
          <w:sz w:val="28"/>
          <w:szCs w:val="28"/>
          <w:lang w:val="en-US" w:eastAsia="zh-CN"/>
        </w:rPr>
      </w:pPr>
      <w:r>
        <w:rPr>
          <w:rFonts w:hint="eastAsia"/>
          <w:lang w:val="en-US" w:eastAsia="zh-CN"/>
        </w:rPr>
        <w:t xml:space="preserve">     </w:t>
      </w:r>
      <w:r>
        <w:rPr>
          <w:rFonts w:hint="eastAsia"/>
          <w:sz w:val="28"/>
          <w:szCs w:val="28"/>
          <w:lang w:val="en-US" w:eastAsia="zh-CN"/>
        </w:rPr>
        <w:t>衡阳市动物园隶属于衡阳市园林绿化服务中心，始建于1956年，1980年重新扩建开园，为衡阳市园林绿化服务中心下属差额拨款公益二类事业单位。</w:t>
      </w:r>
    </w:p>
    <w:p w14:paraId="17DBBF91">
      <w:pPr>
        <w:pStyle w:val="2"/>
        <w:rPr>
          <w:rFonts w:hint="eastAsia"/>
          <w:sz w:val="28"/>
          <w:szCs w:val="28"/>
          <w:lang w:val="en-US" w:eastAsia="zh-CN"/>
        </w:rPr>
      </w:pPr>
      <w:r>
        <w:rPr>
          <w:rFonts w:hint="eastAsia"/>
          <w:sz w:val="28"/>
          <w:szCs w:val="28"/>
          <w:lang w:val="en-US" w:eastAsia="zh-CN"/>
        </w:rPr>
        <w:t>动物园现有在职职工25人，退休职工37人，劳务派遣10人。拥有一批园林专业技术人才及经验丰富的动物饲养工人。</w:t>
      </w:r>
    </w:p>
    <w:p w14:paraId="4242D849">
      <w:pPr>
        <w:pStyle w:val="3"/>
        <w:ind w:left="0" w:leftChars="0" w:firstLine="560" w:firstLineChars="0"/>
        <w:rPr>
          <w:rFonts w:hint="default" w:eastAsia="宋体"/>
          <w:sz w:val="28"/>
          <w:szCs w:val="28"/>
          <w:lang w:val="en-US" w:eastAsia="zh-CN"/>
        </w:rPr>
      </w:pPr>
      <w:r>
        <w:rPr>
          <w:rFonts w:hint="eastAsia"/>
          <w:sz w:val="28"/>
          <w:szCs w:val="28"/>
          <w:lang w:val="en-US" w:eastAsia="zh-CN"/>
        </w:rPr>
        <w:t>动物园的宗旨是为动物园提供管理服务，主要从事野生动物饲养、驯化、繁殖、保护、科普、科研及动物园的建设、维护、管理、经营和相关社会服务。</w:t>
      </w:r>
      <w:r>
        <w:rPr>
          <w:rFonts w:hint="eastAsia"/>
          <w:sz w:val="28"/>
          <w:szCs w:val="28"/>
        </w:rPr>
        <w:t>衡阳动物园位于衡阳市中心城区，与岳屏公园为邻。是湘南地区唯一的</w:t>
      </w:r>
      <w:r>
        <w:rPr>
          <w:rFonts w:hint="eastAsia" w:ascii="宋体" w:hAnsi="宋体"/>
          <w:sz w:val="28"/>
          <w:szCs w:val="28"/>
          <w:lang w:val="en-US" w:eastAsia="zh-CN"/>
        </w:rPr>
        <w:t>集野生动物观赏、科普、饲养、救助</w:t>
      </w:r>
      <w:r>
        <w:rPr>
          <w:rFonts w:hint="eastAsia" w:ascii="宋体" w:hAnsi="宋体"/>
          <w:sz w:val="28"/>
          <w:szCs w:val="28"/>
        </w:rPr>
        <w:t>的</w:t>
      </w:r>
      <w:r>
        <w:rPr>
          <w:rFonts w:hint="eastAsia" w:ascii="宋体" w:hAnsi="宋体"/>
          <w:sz w:val="28"/>
          <w:szCs w:val="28"/>
          <w:lang w:val="en-US" w:eastAsia="zh-CN"/>
        </w:rPr>
        <w:t>专类公</w:t>
      </w:r>
      <w:r>
        <w:rPr>
          <w:rFonts w:hint="eastAsia" w:ascii="宋体" w:hAnsi="宋体"/>
          <w:sz w:val="28"/>
          <w:szCs w:val="28"/>
        </w:rPr>
        <w:t>园，</w:t>
      </w:r>
      <w:r>
        <w:rPr>
          <w:rFonts w:hint="eastAsia"/>
          <w:sz w:val="28"/>
          <w:szCs w:val="28"/>
        </w:rPr>
        <w:t>规模为全省第二，面积58亩，有山有水、错落有致、环境优美，园内绿化率达68%。现有动物笼舍面积6千余平方米，分七区：猛兽馆、猴山、鸟舍、草食动物区、爬行馆、毛皮动物馆、河马馆等。饲养动物品种</w:t>
      </w:r>
      <w:r>
        <w:rPr>
          <w:rFonts w:hint="eastAsia"/>
          <w:sz w:val="28"/>
          <w:szCs w:val="28"/>
          <w:lang w:val="en-US" w:eastAsia="zh-CN"/>
        </w:rPr>
        <w:t>47</w:t>
      </w:r>
      <w:r>
        <w:rPr>
          <w:rFonts w:hint="eastAsia"/>
          <w:sz w:val="28"/>
          <w:szCs w:val="28"/>
        </w:rPr>
        <w:t>种，</w:t>
      </w:r>
      <w:r>
        <w:rPr>
          <w:rFonts w:hint="eastAsia"/>
          <w:sz w:val="28"/>
          <w:szCs w:val="28"/>
          <w:lang w:val="en-US" w:eastAsia="zh-CN"/>
        </w:rPr>
        <w:t>2</w:t>
      </w:r>
      <w:r>
        <w:rPr>
          <w:rFonts w:hint="eastAsia"/>
          <w:sz w:val="28"/>
          <w:szCs w:val="28"/>
        </w:rPr>
        <w:t>00多头（羽）。</w:t>
      </w:r>
      <w:r>
        <w:rPr>
          <w:rFonts w:hint="eastAsia"/>
          <w:sz w:val="28"/>
          <w:szCs w:val="28"/>
          <w:lang w:val="en-US" w:eastAsia="zh-CN"/>
        </w:rPr>
        <w:t>2020年1月起动物园对14岁以下儿童、65周岁以上老年人、现役军人、军队离退休干部、残疾人实行免票优惠。</w:t>
      </w:r>
    </w:p>
    <w:p w14:paraId="79A8E714">
      <w:pPr>
        <w:numPr>
          <w:ilvl w:val="0"/>
          <w:numId w:val="11"/>
        </w:numPr>
        <w:rPr>
          <w:rFonts w:hint="eastAsia"/>
          <w:sz w:val="28"/>
          <w:szCs w:val="28"/>
          <w:lang w:val="en-US" w:eastAsia="zh-CN"/>
        </w:rPr>
      </w:pPr>
      <w:r>
        <w:rPr>
          <w:rFonts w:hint="eastAsia"/>
          <w:sz w:val="28"/>
          <w:szCs w:val="28"/>
          <w:lang w:val="en-US" w:eastAsia="zh-CN"/>
        </w:rPr>
        <w:t>项目资金基本情况包括预算资金基本性质、用途和主要内容、涉及范围等。</w:t>
      </w:r>
    </w:p>
    <w:p w14:paraId="2181E89E">
      <w:pPr>
        <w:pStyle w:val="2"/>
        <w:numPr>
          <w:ilvl w:val="0"/>
          <w:numId w:val="12"/>
        </w:numPr>
        <w:ind w:left="630" w:leftChars="0" w:firstLine="0" w:firstLineChars="0"/>
        <w:rPr>
          <w:rFonts w:hint="eastAsia"/>
          <w:sz w:val="28"/>
          <w:szCs w:val="20"/>
          <w:lang w:val="en-US" w:eastAsia="zh-CN"/>
        </w:rPr>
      </w:pPr>
      <w:r>
        <w:rPr>
          <w:rFonts w:hint="eastAsia"/>
          <w:sz w:val="28"/>
          <w:szCs w:val="20"/>
          <w:lang w:val="en-US" w:eastAsia="zh-CN"/>
        </w:rPr>
        <w:t>项目资金属于财政拨款，全年180万元，主要用于该门票</w:t>
      </w:r>
    </w:p>
    <w:p w14:paraId="48841CEA">
      <w:pPr>
        <w:pStyle w:val="2"/>
        <w:numPr>
          <w:ilvl w:val="0"/>
          <w:numId w:val="0"/>
        </w:numPr>
        <w:rPr>
          <w:rFonts w:hint="eastAsia"/>
          <w:sz w:val="28"/>
          <w:szCs w:val="20"/>
          <w:lang w:val="en-US" w:eastAsia="zh-CN"/>
        </w:rPr>
      </w:pPr>
      <w:r>
        <w:rPr>
          <w:rFonts w:hint="eastAsia"/>
          <w:sz w:val="28"/>
          <w:szCs w:val="20"/>
          <w:lang w:val="en-US" w:eastAsia="zh-CN"/>
        </w:rPr>
        <w:t>收入不足补助。</w:t>
      </w:r>
    </w:p>
    <w:p w14:paraId="4DC53109">
      <w:pPr>
        <w:pStyle w:val="3"/>
        <w:numPr>
          <w:ilvl w:val="0"/>
          <w:numId w:val="12"/>
        </w:numPr>
        <w:ind w:left="630" w:leftChars="0" w:firstLine="0" w:firstLineChars="0"/>
        <w:rPr>
          <w:rFonts w:hint="eastAsia" w:asciiTheme="majorEastAsia" w:hAnsiTheme="majorEastAsia" w:eastAsiaTheme="majorEastAsia" w:cstheme="majorEastAsia"/>
          <w:color w:val="000000"/>
          <w:kern w:val="0"/>
          <w:sz w:val="28"/>
          <w:szCs w:val="28"/>
          <w:lang w:eastAsia="zh-CN"/>
        </w:rPr>
      </w:pPr>
      <w:r>
        <w:rPr>
          <w:rFonts w:hint="eastAsia"/>
          <w:sz w:val="28"/>
          <w:szCs w:val="28"/>
          <w:lang w:val="en-US" w:eastAsia="zh-CN"/>
        </w:rPr>
        <w:t>该项目管护面积为3.23公顷（地点为衡阳市动物园），在职</w:t>
      </w:r>
    </w:p>
    <w:p w14:paraId="016BB6F8">
      <w:pPr>
        <w:pStyle w:val="3"/>
        <w:numPr>
          <w:ilvl w:val="0"/>
          <w:numId w:val="0"/>
        </w:numPr>
        <w:rPr>
          <w:rFonts w:hint="default" w:asciiTheme="majorEastAsia" w:hAnsiTheme="majorEastAsia" w:eastAsiaTheme="majorEastAsia" w:cstheme="majorEastAsia"/>
          <w:color w:val="000000"/>
          <w:kern w:val="0"/>
          <w:sz w:val="28"/>
          <w:szCs w:val="28"/>
          <w:lang w:val="en-US" w:eastAsia="zh-CN"/>
        </w:rPr>
      </w:pPr>
      <w:r>
        <w:rPr>
          <w:rFonts w:hint="eastAsia"/>
          <w:sz w:val="28"/>
          <w:szCs w:val="28"/>
          <w:lang w:val="en-US" w:eastAsia="zh-CN"/>
        </w:rPr>
        <w:t>人员25人，退休37人。</w:t>
      </w:r>
    </w:p>
    <w:p w14:paraId="48F995D2">
      <w:pPr>
        <w:pStyle w:val="3"/>
        <w:numPr>
          <w:ilvl w:val="0"/>
          <w:numId w:val="0"/>
        </w:numPr>
        <w:rPr>
          <w:rFonts w:hint="eastAsia" w:asciiTheme="minorEastAsia" w:hAnsiTheme="minorEastAsia" w:eastAsiaTheme="minorEastAsia" w:cstheme="minorEastAsia"/>
          <w:color w:val="000000"/>
          <w:kern w:val="0"/>
          <w:sz w:val="28"/>
          <w:szCs w:val="28"/>
          <w:lang w:val="en-US" w:eastAsia="zh-CN"/>
        </w:rPr>
      </w:pPr>
      <w:r>
        <w:rPr>
          <w:rFonts w:hint="eastAsia" w:asciiTheme="minorEastAsia" w:hAnsiTheme="minorEastAsia" w:eastAsiaTheme="minorEastAsia" w:cstheme="minorEastAsia"/>
          <w:color w:val="000000"/>
          <w:kern w:val="0"/>
          <w:sz w:val="28"/>
          <w:szCs w:val="28"/>
          <w:lang w:val="en-US" w:eastAsia="zh-CN"/>
        </w:rPr>
        <w:t>（三）预算资金绩效目标，包括总体目标和年度目标。</w:t>
      </w:r>
    </w:p>
    <w:p w14:paraId="4ABCE0A6">
      <w:pPr>
        <w:pStyle w:val="2"/>
        <w:rPr>
          <w:rFonts w:hint="eastAsia" w:asciiTheme="minorEastAsia" w:hAnsiTheme="minorEastAsia" w:eastAsiaTheme="minorEastAsia" w:cstheme="minorEastAsia"/>
          <w:color w:val="000000"/>
          <w:kern w:val="0"/>
          <w:sz w:val="28"/>
          <w:szCs w:val="28"/>
        </w:rPr>
      </w:pPr>
      <w:r>
        <w:rPr>
          <w:rFonts w:hint="eastAsia" w:asciiTheme="majorEastAsia" w:hAnsiTheme="majorEastAsia" w:eastAsiaTheme="majorEastAsia" w:cstheme="majorEastAsia"/>
          <w:color w:val="000000"/>
          <w:kern w:val="0"/>
          <w:sz w:val="28"/>
          <w:szCs w:val="28"/>
          <w:lang w:val="en-US" w:eastAsia="zh-CN"/>
        </w:rPr>
        <w:t>1、总体目标：</w:t>
      </w:r>
      <w:r>
        <w:rPr>
          <w:rFonts w:hint="eastAsia" w:asciiTheme="minorEastAsia" w:hAnsiTheme="minorEastAsia" w:eastAsiaTheme="minorEastAsia" w:cstheme="minorEastAsia"/>
          <w:color w:val="000000"/>
          <w:kern w:val="0"/>
          <w:sz w:val="28"/>
          <w:szCs w:val="28"/>
          <w:lang w:eastAsia="zh-CN"/>
        </w:rPr>
        <w:t>通过对全市受益人群实行动物园免费开放，提高动物园的知名度，丰富城市色彩，改善动物生存环境，达到人与自然和谐共处。</w:t>
      </w:r>
    </w:p>
    <w:p w14:paraId="7D434BCA">
      <w:pPr>
        <w:pStyle w:val="2"/>
        <w:ind w:left="0" w:leftChars="0" w:firstLine="560" w:firstLineChars="200"/>
        <w:rPr>
          <w:rFonts w:hint="eastAsia" w:asciiTheme="majorEastAsia" w:hAnsiTheme="majorEastAsia" w:eastAsiaTheme="majorEastAsia" w:cstheme="majorEastAsia"/>
          <w:color w:val="000000"/>
          <w:kern w:val="0"/>
          <w:sz w:val="28"/>
          <w:szCs w:val="28"/>
        </w:rPr>
      </w:pPr>
      <w:r>
        <w:rPr>
          <w:rFonts w:hint="eastAsia" w:asciiTheme="minorEastAsia" w:hAnsiTheme="minorEastAsia" w:eastAsiaTheme="minorEastAsia" w:cstheme="minorEastAsia"/>
          <w:sz w:val="28"/>
          <w:szCs w:val="28"/>
          <w:lang w:val="en-US" w:eastAsia="zh-CN"/>
        </w:rPr>
        <w:t>2、年度目标：</w:t>
      </w:r>
      <w:r>
        <w:rPr>
          <w:rFonts w:hint="eastAsia" w:asciiTheme="majorEastAsia" w:hAnsiTheme="majorEastAsia" w:eastAsiaTheme="majorEastAsia" w:cstheme="majorEastAsia"/>
          <w:color w:val="000000"/>
          <w:kern w:val="0"/>
          <w:sz w:val="28"/>
          <w:szCs w:val="28"/>
          <w:lang w:eastAsia="zh-CN"/>
        </w:rPr>
        <w:t>为提升城市品位，巩固创建国家园林城市绿化成果，我们通过对市动物园笼舍进行提质改造，提高动物福利的同时，为衡阳市民提供一个良好的参观环境和动物科普知识教育基地。</w:t>
      </w:r>
      <w:r>
        <w:rPr>
          <w:rFonts w:hint="eastAsia" w:asciiTheme="majorEastAsia" w:hAnsiTheme="majorEastAsia" w:eastAsiaTheme="majorEastAsia" w:cstheme="majorEastAsia"/>
          <w:color w:val="000000"/>
          <w:kern w:val="0"/>
          <w:sz w:val="28"/>
          <w:szCs w:val="28"/>
        </w:rPr>
        <w:t>　</w:t>
      </w:r>
    </w:p>
    <w:p w14:paraId="35A18948">
      <w:pPr>
        <w:pStyle w:val="3"/>
        <w:ind w:left="0" w:leftChars="0" w:firstLine="0" w:firstLineChars="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二、项目资金使用及管理情况</w:t>
      </w:r>
    </w:p>
    <w:p w14:paraId="354920DE">
      <w:pPr>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（一）项目资金及自筹资金的安排落实、总投入等情况。</w:t>
      </w:r>
    </w:p>
    <w:p w14:paraId="67823969">
      <w:pPr>
        <w:pStyle w:val="2"/>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1、项目资金属于财政拨款，全年180万元，主要用于门票收入不足补助。</w:t>
      </w:r>
    </w:p>
    <w:p w14:paraId="7E630252">
      <w:pPr>
        <w:pStyle w:val="3"/>
        <w:ind w:left="0" w:leftChars="0" w:firstLine="0" w:firstLineChars="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（二）项目资金实际使用情况。</w:t>
      </w:r>
    </w:p>
    <w:p w14:paraId="48B94A3B">
      <w:pPr>
        <w:pStyle w:val="3"/>
      </w:pPr>
    </w:p>
    <w:tbl>
      <w:tblPr>
        <w:tblStyle w:val="7"/>
        <w:tblW w:w="85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3"/>
        <w:gridCol w:w="3602"/>
        <w:gridCol w:w="2053"/>
        <w:gridCol w:w="1857"/>
      </w:tblGrid>
      <w:tr w14:paraId="58B8AA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013" w:type="dxa"/>
            <w:vAlign w:val="center"/>
          </w:tcPr>
          <w:p w14:paraId="3BFB71CB">
            <w:pPr>
              <w:widowControl w:val="0"/>
              <w:wordWrap/>
              <w:adjustRightInd w:val="0"/>
              <w:snapToGrid w:val="0"/>
              <w:spacing w:line="500" w:lineRule="exact"/>
              <w:textAlignment w:val="auto"/>
              <w:rPr>
                <w:rFonts w:hint="eastAsia" w:ascii="Times New Roman" w:hAnsi="Times New Roman" w:eastAsia="仿宋_GB2312"/>
                <w:b/>
                <w:bCs/>
                <w:sz w:val="28"/>
                <w:szCs w:val="28"/>
                <w:lang w:val="en-US" w:eastAsia="zh-CN"/>
              </w:rPr>
            </w:pPr>
            <w:r>
              <w:rPr>
                <w:rFonts w:hint="eastAsia" w:ascii="Times New Roman" w:hAnsi="Times New Roman" w:eastAsia="仿宋_GB2312"/>
                <w:b/>
                <w:bCs/>
                <w:sz w:val="28"/>
                <w:szCs w:val="28"/>
                <w:lang w:val="en-US" w:eastAsia="zh-CN"/>
              </w:rPr>
              <w:t>序号</w:t>
            </w:r>
          </w:p>
        </w:tc>
        <w:tc>
          <w:tcPr>
            <w:tcW w:w="3602" w:type="dxa"/>
            <w:vAlign w:val="center"/>
          </w:tcPr>
          <w:p w14:paraId="540EB022">
            <w:pPr>
              <w:widowControl w:val="0"/>
              <w:wordWrap/>
              <w:adjustRightInd w:val="0"/>
              <w:snapToGrid w:val="0"/>
              <w:spacing w:line="500" w:lineRule="exact"/>
              <w:ind w:firstLine="840" w:firstLineChars="300"/>
              <w:textAlignment w:val="auto"/>
              <w:rPr>
                <w:rFonts w:hint="eastAsia" w:ascii="Times New Roman" w:hAnsi="Times New Roman" w:eastAsia="仿宋_GB2312"/>
                <w:b/>
                <w:bCs/>
                <w:sz w:val="28"/>
                <w:szCs w:val="28"/>
                <w:lang w:val="en-US" w:eastAsia="zh-CN"/>
              </w:rPr>
            </w:pPr>
            <w:r>
              <w:rPr>
                <w:rFonts w:hint="eastAsia" w:ascii="Times New Roman" w:hAnsi="Times New Roman" w:eastAsia="仿宋_GB2312"/>
                <w:b/>
                <w:bCs/>
                <w:sz w:val="28"/>
                <w:szCs w:val="28"/>
                <w:lang w:val="en-US" w:eastAsia="zh-CN"/>
              </w:rPr>
              <w:t>单位名称</w:t>
            </w:r>
          </w:p>
        </w:tc>
        <w:tc>
          <w:tcPr>
            <w:tcW w:w="2053" w:type="dxa"/>
            <w:vAlign w:val="center"/>
          </w:tcPr>
          <w:p w14:paraId="1448E68C">
            <w:pPr>
              <w:widowControl w:val="0"/>
              <w:wordWrap/>
              <w:adjustRightInd w:val="0"/>
              <w:snapToGrid w:val="0"/>
              <w:spacing w:line="500" w:lineRule="exact"/>
              <w:ind w:firstLine="280" w:firstLineChars="100"/>
              <w:textAlignment w:val="auto"/>
              <w:rPr>
                <w:rFonts w:hint="eastAsia" w:ascii="Times New Roman" w:hAnsi="Times New Roman" w:eastAsia="仿宋_GB2312"/>
                <w:b/>
                <w:bCs/>
                <w:sz w:val="28"/>
                <w:szCs w:val="28"/>
                <w:lang w:val="en-US" w:eastAsia="zh-CN"/>
              </w:rPr>
            </w:pPr>
            <w:r>
              <w:rPr>
                <w:rFonts w:hint="eastAsia" w:ascii="Times New Roman" w:hAnsi="Times New Roman" w:eastAsia="仿宋_GB2312"/>
                <w:b/>
                <w:bCs/>
                <w:sz w:val="28"/>
                <w:szCs w:val="28"/>
                <w:lang w:val="en-US" w:eastAsia="zh-CN"/>
              </w:rPr>
              <w:t>金额（万元）</w:t>
            </w:r>
          </w:p>
        </w:tc>
        <w:tc>
          <w:tcPr>
            <w:tcW w:w="1857" w:type="dxa"/>
            <w:vAlign w:val="center"/>
          </w:tcPr>
          <w:p w14:paraId="74FCE22C">
            <w:pPr>
              <w:widowControl w:val="0"/>
              <w:wordWrap/>
              <w:adjustRightInd w:val="0"/>
              <w:snapToGrid w:val="0"/>
              <w:spacing w:line="500" w:lineRule="exact"/>
              <w:ind w:firstLine="560" w:firstLineChars="200"/>
              <w:textAlignment w:val="auto"/>
              <w:rPr>
                <w:rFonts w:hint="eastAsia" w:ascii="Times New Roman" w:hAnsi="Times New Roman" w:eastAsia="仿宋_GB2312"/>
                <w:b/>
                <w:bCs/>
                <w:sz w:val="28"/>
                <w:szCs w:val="28"/>
                <w:lang w:val="en-US" w:eastAsia="zh-CN"/>
              </w:rPr>
            </w:pPr>
            <w:r>
              <w:rPr>
                <w:rFonts w:hint="eastAsia" w:ascii="Times New Roman" w:hAnsi="Times New Roman" w:eastAsia="仿宋_GB2312"/>
                <w:b/>
                <w:bCs/>
                <w:sz w:val="28"/>
                <w:szCs w:val="28"/>
                <w:lang w:val="en-US" w:eastAsia="zh-CN"/>
              </w:rPr>
              <w:t>备注</w:t>
            </w:r>
          </w:p>
        </w:tc>
      </w:tr>
      <w:tr w14:paraId="604513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013" w:type="dxa"/>
            <w:vAlign w:val="center"/>
          </w:tcPr>
          <w:p w14:paraId="492C5B1F">
            <w:pPr>
              <w:widowControl w:val="0"/>
              <w:wordWrap/>
              <w:adjustRightInd w:val="0"/>
              <w:snapToGrid w:val="0"/>
              <w:spacing w:line="500" w:lineRule="exact"/>
              <w:ind w:firstLine="280" w:firstLineChars="100"/>
              <w:jc w:val="left"/>
              <w:textAlignment w:val="auto"/>
              <w:rPr>
                <w:rFonts w:hint="default"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1</w:t>
            </w:r>
          </w:p>
        </w:tc>
        <w:tc>
          <w:tcPr>
            <w:tcW w:w="3602" w:type="dxa"/>
            <w:vAlign w:val="center"/>
          </w:tcPr>
          <w:p w14:paraId="6539FD8D">
            <w:pPr>
              <w:widowControl w:val="0"/>
              <w:wordWrap/>
              <w:adjustRightInd w:val="0"/>
              <w:snapToGrid w:val="0"/>
              <w:spacing w:line="500" w:lineRule="exact"/>
              <w:ind w:firstLine="560" w:firstLineChars="200"/>
              <w:textAlignment w:val="auto"/>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衡阳市动物园</w:t>
            </w:r>
          </w:p>
        </w:tc>
        <w:tc>
          <w:tcPr>
            <w:tcW w:w="2053" w:type="dxa"/>
            <w:vAlign w:val="center"/>
          </w:tcPr>
          <w:p w14:paraId="566078B2">
            <w:pPr>
              <w:widowControl w:val="0"/>
              <w:wordWrap/>
              <w:adjustRightInd w:val="0"/>
              <w:snapToGrid w:val="0"/>
              <w:spacing w:line="500" w:lineRule="exact"/>
              <w:ind w:firstLine="560" w:firstLineChars="200"/>
              <w:textAlignment w:val="auto"/>
              <w:rPr>
                <w:rFonts w:hint="default"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180</w:t>
            </w:r>
          </w:p>
        </w:tc>
        <w:tc>
          <w:tcPr>
            <w:tcW w:w="1857" w:type="dxa"/>
            <w:vMerge w:val="restart"/>
            <w:vAlign w:val="center"/>
          </w:tcPr>
          <w:p w14:paraId="7C718A8B">
            <w:pPr>
              <w:widowControl w:val="0"/>
              <w:wordWrap/>
              <w:adjustRightInd w:val="0"/>
              <w:snapToGrid w:val="0"/>
              <w:spacing w:line="500" w:lineRule="exact"/>
              <w:ind w:firstLine="280" w:firstLineChars="100"/>
              <w:textAlignment w:val="auto"/>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门票补助</w:t>
            </w:r>
          </w:p>
        </w:tc>
      </w:tr>
      <w:tr w14:paraId="0C235C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615" w:type="dxa"/>
            <w:gridSpan w:val="2"/>
            <w:vAlign w:val="center"/>
          </w:tcPr>
          <w:p w14:paraId="16A1BFBE">
            <w:pPr>
              <w:widowControl w:val="0"/>
              <w:wordWrap/>
              <w:adjustRightInd w:val="0"/>
              <w:snapToGrid w:val="0"/>
              <w:spacing w:line="500" w:lineRule="exact"/>
              <w:ind w:firstLine="1120" w:firstLineChars="400"/>
              <w:textAlignment w:val="auto"/>
              <w:rPr>
                <w:rFonts w:hint="eastAsia" w:ascii="Times New Roman" w:hAnsi="Times New Roman" w:eastAsia="仿宋_GB2312"/>
                <w:sz w:val="28"/>
                <w:szCs w:val="28"/>
                <w:lang w:val="en-US" w:eastAsia="zh-CN"/>
              </w:rPr>
            </w:pPr>
            <w:r>
              <w:rPr>
                <w:rFonts w:hint="eastAsia" w:ascii="Times New Roman" w:hAnsi="Times New Roman" w:eastAsia="仿宋_GB2312"/>
                <w:b/>
                <w:bCs/>
                <w:sz w:val="28"/>
                <w:szCs w:val="28"/>
                <w:lang w:val="en-US" w:eastAsia="zh-CN"/>
              </w:rPr>
              <w:t>合         计</w:t>
            </w:r>
          </w:p>
        </w:tc>
        <w:tc>
          <w:tcPr>
            <w:tcW w:w="2053" w:type="dxa"/>
            <w:vAlign w:val="center"/>
          </w:tcPr>
          <w:p w14:paraId="7BD15B21">
            <w:pPr>
              <w:widowControl w:val="0"/>
              <w:wordWrap/>
              <w:adjustRightInd w:val="0"/>
              <w:snapToGrid w:val="0"/>
              <w:spacing w:line="500" w:lineRule="exact"/>
              <w:ind w:firstLine="560" w:firstLineChars="200"/>
              <w:textAlignment w:val="auto"/>
              <w:rPr>
                <w:rFonts w:hint="default"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180</w:t>
            </w:r>
          </w:p>
        </w:tc>
        <w:tc>
          <w:tcPr>
            <w:tcW w:w="1857" w:type="dxa"/>
            <w:vMerge w:val="continue"/>
            <w:vAlign w:val="center"/>
          </w:tcPr>
          <w:p w14:paraId="53811734">
            <w:pPr>
              <w:widowControl w:val="0"/>
              <w:wordWrap/>
              <w:adjustRightInd w:val="0"/>
              <w:snapToGrid w:val="0"/>
              <w:spacing w:line="500" w:lineRule="exact"/>
              <w:ind w:firstLine="560" w:firstLineChars="200"/>
              <w:textAlignment w:val="auto"/>
              <w:rPr>
                <w:rFonts w:hint="eastAsia" w:ascii="Times New Roman" w:hAnsi="Times New Roman" w:eastAsia="仿宋_GB2312"/>
                <w:sz w:val="28"/>
                <w:szCs w:val="28"/>
                <w:lang w:val="en-US" w:eastAsia="zh-CN"/>
              </w:rPr>
            </w:pPr>
          </w:p>
        </w:tc>
      </w:tr>
    </w:tbl>
    <w:p w14:paraId="22672B78">
      <w:pPr>
        <w:numPr>
          <w:ilvl w:val="0"/>
          <w:numId w:val="0"/>
        </w:numPr>
        <w:ind w:leftChars="0"/>
        <w:rPr>
          <w:rFonts w:hint="default"/>
          <w:lang w:val="en-US" w:eastAsia="zh-CN"/>
        </w:rPr>
      </w:pPr>
    </w:p>
    <w:p w14:paraId="5847F08C">
      <w:pPr>
        <w:adjustRightInd w:val="0"/>
        <w:snapToGrid w:val="0"/>
        <w:spacing w:line="60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三、项目支出组织实施情况</w:t>
      </w:r>
    </w:p>
    <w:p w14:paraId="77FBDFAE">
      <w:pPr>
        <w:adjustRightInd w:val="0"/>
        <w:snapToGrid w:val="0"/>
        <w:spacing w:line="60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（一）项目资金使用管理情况，主要包括项目资金及项目管理制度建设、日常检查监督管理等情况。</w:t>
      </w:r>
    </w:p>
    <w:p w14:paraId="352C0945">
      <w:pPr>
        <w:adjustRightInd w:val="0"/>
        <w:snapToGrid w:val="0"/>
        <w:spacing w:line="60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1、见上表。</w:t>
      </w:r>
    </w:p>
    <w:p w14:paraId="36F41834">
      <w:pPr>
        <w:adjustRightInd w:val="0"/>
        <w:snapToGrid w:val="0"/>
        <w:spacing w:line="60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（二）项目组织实施情况，主要包括项目调整、</w:t>
      </w:r>
      <w:r>
        <w:rPr>
          <w:rFonts w:hint="eastAsia" w:asciiTheme="minorEastAsia" w:hAnsiTheme="minorEastAsia" w:eastAsiaTheme="minorEastAsia" w:cstheme="minorEastAsia"/>
          <w:sz w:val="28"/>
          <w:szCs w:val="28"/>
          <w:lang w:eastAsia="zh-CN"/>
        </w:rPr>
        <w:t>绩效考核</w:t>
      </w:r>
      <w:r>
        <w:rPr>
          <w:rFonts w:hint="eastAsia" w:asciiTheme="minorEastAsia" w:hAnsiTheme="minorEastAsia" w:eastAsiaTheme="minorEastAsia" w:cstheme="minorEastAsia"/>
          <w:sz w:val="28"/>
          <w:szCs w:val="28"/>
        </w:rPr>
        <w:t>等情况。</w:t>
      </w:r>
    </w:p>
    <w:p w14:paraId="6CA62AF8">
      <w:pPr>
        <w:adjustRightInd w:val="0"/>
        <w:snapToGrid w:val="0"/>
        <w:spacing w:line="600" w:lineRule="exact"/>
        <w:ind w:firstLine="560" w:firstLineChars="200"/>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rPr>
        <w:t xml:space="preserve">  1、</w:t>
      </w:r>
      <w:r>
        <w:rPr>
          <w:rFonts w:hint="eastAsia" w:asciiTheme="minorEastAsia" w:hAnsiTheme="minorEastAsia" w:eastAsiaTheme="minorEastAsia" w:cstheme="minorEastAsia"/>
          <w:sz w:val="28"/>
          <w:szCs w:val="28"/>
          <w:lang w:eastAsia="zh-CN"/>
        </w:rPr>
        <w:t>无。</w:t>
      </w:r>
    </w:p>
    <w:p w14:paraId="4FF403B1">
      <w:pPr>
        <w:adjustRightInd w:val="0"/>
        <w:snapToGrid w:val="0"/>
        <w:spacing w:line="60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四、项目支出绩效情况</w:t>
      </w:r>
    </w:p>
    <w:p w14:paraId="6FE4F031">
      <w:pPr>
        <w:adjustRightInd w:val="0"/>
        <w:snapToGrid w:val="0"/>
        <w:spacing w:line="60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（一）项目支出决策情况。</w:t>
      </w:r>
    </w:p>
    <w:p w14:paraId="2B071EBD">
      <w:pPr>
        <w:adjustRightInd w:val="0"/>
        <w:snapToGrid w:val="0"/>
        <w:spacing w:line="600" w:lineRule="exact"/>
        <w:ind w:firstLine="560" w:firstLineChars="200"/>
        <w:rPr>
          <w:rFonts w:hint="eastAsia" w:asciiTheme="minorEastAsia" w:hAnsiTheme="minorEastAsia" w:eastAsiaTheme="minorEastAsia" w:cstheme="minorEastAsia"/>
          <w:color w:val="000000"/>
          <w:kern w:val="0"/>
          <w:sz w:val="28"/>
          <w:szCs w:val="28"/>
          <w:lang w:val="en-US" w:eastAsia="zh-CN"/>
        </w:rPr>
      </w:pPr>
      <w:r>
        <w:rPr>
          <w:rFonts w:hint="eastAsia" w:asciiTheme="minorEastAsia" w:hAnsiTheme="minorEastAsia" w:eastAsiaTheme="minorEastAsia" w:cstheme="minorEastAsia"/>
          <w:sz w:val="28"/>
          <w:szCs w:val="28"/>
        </w:rPr>
        <w:t xml:space="preserve">  1、</w:t>
      </w:r>
      <w:r>
        <w:rPr>
          <w:rFonts w:hint="eastAsia" w:asciiTheme="minorEastAsia" w:hAnsiTheme="minorEastAsia" w:eastAsiaTheme="minorEastAsia" w:cstheme="minorEastAsia"/>
          <w:sz w:val="28"/>
          <w:szCs w:val="28"/>
          <w:lang w:eastAsia="zh-CN"/>
        </w:rPr>
        <w:t>动物园在职</w:t>
      </w:r>
      <w:r>
        <w:rPr>
          <w:rFonts w:hint="eastAsia" w:asciiTheme="minorEastAsia" w:hAnsiTheme="minorEastAsia" w:eastAsiaTheme="minorEastAsia" w:cstheme="minorEastAsia"/>
          <w:sz w:val="28"/>
          <w:szCs w:val="28"/>
          <w:lang w:val="en-US" w:eastAsia="zh-CN"/>
        </w:rPr>
        <w:t>25人，退休37人，动物园管护面积3.23公顷，</w:t>
      </w:r>
      <w:r>
        <w:rPr>
          <w:rFonts w:hint="eastAsia" w:asciiTheme="minorEastAsia" w:hAnsiTheme="minorEastAsia" w:eastAsiaTheme="minorEastAsia" w:cstheme="minorEastAsia"/>
          <w:color w:val="000000"/>
          <w:kern w:val="0"/>
          <w:sz w:val="28"/>
          <w:szCs w:val="28"/>
          <w:lang w:eastAsia="zh-CN"/>
        </w:rPr>
        <w:t>对全市受益人群实行免费开放后门票损失约</w:t>
      </w:r>
      <w:r>
        <w:rPr>
          <w:rFonts w:hint="eastAsia" w:asciiTheme="minorEastAsia" w:hAnsiTheme="minorEastAsia" w:eastAsiaTheme="minorEastAsia" w:cstheme="minorEastAsia"/>
          <w:color w:val="000000"/>
          <w:kern w:val="0"/>
          <w:sz w:val="28"/>
          <w:szCs w:val="28"/>
          <w:lang w:val="en-US" w:eastAsia="zh-CN"/>
        </w:rPr>
        <w:t>200万元</w:t>
      </w:r>
      <w:r>
        <w:rPr>
          <w:rFonts w:hint="eastAsia" w:asciiTheme="minorEastAsia" w:hAnsiTheme="minorEastAsia" w:eastAsiaTheme="minorEastAsia" w:cstheme="minorEastAsia"/>
          <w:color w:val="000000"/>
          <w:kern w:val="0"/>
          <w:sz w:val="28"/>
          <w:szCs w:val="28"/>
          <w:lang w:eastAsia="zh-CN"/>
        </w:rPr>
        <w:t>，免费开放后受益群体达</w:t>
      </w:r>
      <w:r>
        <w:rPr>
          <w:rFonts w:hint="eastAsia" w:asciiTheme="minorEastAsia" w:hAnsiTheme="minorEastAsia" w:eastAsiaTheme="minorEastAsia" w:cstheme="minorEastAsia"/>
          <w:color w:val="000000"/>
          <w:kern w:val="0"/>
          <w:sz w:val="28"/>
          <w:szCs w:val="28"/>
          <w:lang w:val="en-US" w:eastAsia="zh-CN"/>
        </w:rPr>
        <w:t>18万人次。在这种情况下，向财政申请门票补助项目资金180万元，以维护动物园正常管护工作。</w:t>
      </w:r>
    </w:p>
    <w:p w14:paraId="7EDBBF74">
      <w:pPr>
        <w:pStyle w:val="2"/>
        <w:ind w:firstLine="840" w:firstLineChars="300"/>
        <w:rPr>
          <w:rFonts w:hint="default"/>
          <w:lang w:val="en-US" w:eastAsia="zh-CN"/>
        </w:rPr>
      </w:pPr>
      <w:r>
        <w:rPr>
          <w:rFonts w:hint="eastAsia" w:asciiTheme="minorEastAsia" w:hAnsiTheme="minorEastAsia" w:eastAsiaTheme="minorEastAsia" w:cstheme="minorEastAsia"/>
          <w:color w:val="000000"/>
          <w:kern w:val="0"/>
          <w:sz w:val="28"/>
          <w:szCs w:val="28"/>
          <w:lang w:val="en-US" w:eastAsia="zh-CN"/>
        </w:rPr>
        <w:t>2、根据年度绩效考核标准及考核办法。</w:t>
      </w:r>
    </w:p>
    <w:p w14:paraId="6108B827">
      <w:pPr>
        <w:adjustRightInd w:val="0"/>
        <w:snapToGrid w:val="0"/>
        <w:spacing w:line="60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（二）项目支出过程情况。</w:t>
      </w:r>
    </w:p>
    <w:p w14:paraId="3FD3FA68">
      <w:pPr>
        <w:adjustRightInd w:val="0"/>
        <w:snapToGrid w:val="0"/>
        <w:spacing w:line="60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1、根据</w:t>
      </w:r>
      <w:r>
        <w:rPr>
          <w:rFonts w:hint="eastAsia" w:asciiTheme="minorEastAsia" w:hAnsiTheme="minorEastAsia" w:eastAsiaTheme="minorEastAsia" w:cstheme="minorEastAsia"/>
          <w:sz w:val="28"/>
          <w:szCs w:val="28"/>
          <w:lang w:eastAsia="zh-CN"/>
        </w:rPr>
        <w:t>单位的管护面积及免费参观游客量核算</w:t>
      </w:r>
      <w:r>
        <w:rPr>
          <w:rFonts w:hint="eastAsia" w:asciiTheme="minorEastAsia" w:hAnsiTheme="minorEastAsia" w:eastAsiaTheme="minorEastAsia" w:cstheme="minorEastAsia"/>
          <w:sz w:val="28"/>
          <w:szCs w:val="28"/>
        </w:rPr>
        <w:t>。</w:t>
      </w:r>
    </w:p>
    <w:p w14:paraId="67BA7203">
      <w:pPr>
        <w:adjustRightInd w:val="0"/>
        <w:snapToGrid w:val="0"/>
        <w:spacing w:line="60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（三）项目支出产出情况。</w:t>
      </w:r>
    </w:p>
    <w:p w14:paraId="6BC8626C">
      <w:pPr>
        <w:adjustRightInd w:val="0"/>
        <w:snapToGrid w:val="0"/>
        <w:spacing w:line="60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rPr>
        <w:t xml:space="preserve">  1、</w:t>
      </w:r>
      <w:r>
        <w:rPr>
          <w:rFonts w:hint="eastAsia" w:asciiTheme="minorEastAsia" w:hAnsiTheme="minorEastAsia" w:eastAsiaTheme="minorEastAsia" w:cstheme="minorEastAsia"/>
          <w:sz w:val="28"/>
          <w:szCs w:val="28"/>
          <w:lang w:eastAsia="zh-CN"/>
        </w:rPr>
        <w:t>第一季度管护：</w:t>
      </w:r>
      <w:r>
        <w:rPr>
          <w:rFonts w:hint="eastAsia" w:asciiTheme="minorEastAsia" w:hAnsiTheme="minorEastAsia" w:eastAsiaTheme="minorEastAsia" w:cstheme="minorEastAsia"/>
          <w:sz w:val="28"/>
          <w:szCs w:val="28"/>
          <w:lang w:val="en-US" w:eastAsia="zh-CN"/>
        </w:rPr>
        <w:t>2021年1月至3月</w:t>
      </w:r>
    </w:p>
    <w:p w14:paraId="5AB8B05F">
      <w:pPr>
        <w:pStyle w:val="2"/>
        <w:ind w:firstLine="840" w:firstLineChars="3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2、</w:t>
      </w:r>
      <w:r>
        <w:rPr>
          <w:rFonts w:hint="eastAsia" w:asciiTheme="minorEastAsia" w:hAnsiTheme="minorEastAsia" w:eastAsiaTheme="minorEastAsia" w:cstheme="minorEastAsia"/>
          <w:sz w:val="28"/>
          <w:szCs w:val="28"/>
          <w:lang w:eastAsia="zh-CN"/>
        </w:rPr>
        <w:t>第二季度管护：</w:t>
      </w:r>
      <w:r>
        <w:rPr>
          <w:rFonts w:hint="eastAsia" w:asciiTheme="minorEastAsia" w:hAnsiTheme="minorEastAsia" w:eastAsiaTheme="minorEastAsia" w:cstheme="minorEastAsia"/>
          <w:sz w:val="28"/>
          <w:szCs w:val="28"/>
          <w:lang w:val="en-US" w:eastAsia="zh-CN"/>
        </w:rPr>
        <w:t>2021年4月至6月</w:t>
      </w:r>
    </w:p>
    <w:p w14:paraId="5AAC945C">
      <w:pPr>
        <w:pStyle w:val="2"/>
        <w:ind w:firstLine="840" w:firstLineChars="3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3、</w:t>
      </w:r>
      <w:r>
        <w:rPr>
          <w:rFonts w:hint="eastAsia" w:asciiTheme="minorEastAsia" w:hAnsiTheme="minorEastAsia" w:eastAsiaTheme="minorEastAsia" w:cstheme="minorEastAsia"/>
          <w:sz w:val="28"/>
          <w:szCs w:val="28"/>
          <w:lang w:eastAsia="zh-CN"/>
        </w:rPr>
        <w:t>第三季度管护：</w:t>
      </w:r>
      <w:r>
        <w:rPr>
          <w:rFonts w:hint="eastAsia" w:asciiTheme="minorEastAsia" w:hAnsiTheme="minorEastAsia" w:eastAsiaTheme="minorEastAsia" w:cstheme="minorEastAsia"/>
          <w:sz w:val="28"/>
          <w:szCs w:val="28"/>
          <w:lang w:val="en-US" w:eastAsia="zh-CN"/>
        </w:rPr>
        <w:t>2021年7月至9月</w:t>
      </w:r>
    </w:p>
    <w:p w14:paraId="3E4FA8F6">
      <w:pPr>
        <w:pStyle w:val="2"/>
        <w:ind w:firstLine="840" w:firstLineChars="300"/>
        <w:rPr>
          <w:rFonts w:hint="default"/>
          <w:lang w:val="en-US" w:eastAsia="zh-CN"/>
        </w:rPr>
      </w:pPr>
      <w:r>
        <w:rPr>
          <w:rFonts w:hint="eastAsia" w:asciiTheme="minorEastAsia" w:hAnsiTheme="minorEastAsia" w:eastAsiaTheme="minorEastAsia" w:cstheme="minorEastAsia"/>
          <w:sz w:val="28"/>
          <w:szCs w:val="28"/>
          <w:lang w:val="en-US" w:eastAsia="zh-CN"/>
        </w:rPr>
        <w:t>4、</w:t>
      </w:r>
      <w:r>
        <w:rPr>
          <w:rFonts w:hint="eastAsia" w:asciiTheme="minorEastAsia" w:hAnsiTheme="minorEastAsia" w:eastAsiaTheme="minorEastAsia" w:cstheme="minorEastAsia"/>
          <w:sz w:val="28"/>
          <w:szCs w:val="28"/>
          <w:lang w:eastAsia="zh-CN"/>
        </w:rPr>
        <w:t>第四季度管护：</w:t>
      </w:r>
      <w:r>
        <w:rPr>
          <w:rFonts w:hint="eastAsia" w:asciiTheme="minorEastAsia" w:hAnsiTheme="minorEastAsia" w:eastAsiaTheme="minorEastAsia" w:cstheme="minorEastAsia"/>
          <w:sz w:val="28"/>
          <w:szCs w:val="28"/>
          <w:lang w:val="en-US" w:eastAsia="zh-CN"/>
        </w:rPr>
        <w:t>2021年10月至12月</w:t>
      </w:r>
    </w:p>
    <w:p w14:paraId="75671E37">
      <w:pPr>
        <w:adjustRightInd w:val="0"/>
        <w:snapToGrid w:val="0"/>
        <w:spacing w:line="60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（四）项目支出效益情况。</w:t>
      </w:r>
    </w:p>
    <w:p w14:paraId="1E42DDF7">
      <w:pPr>
        <w:pStyle w:val="2"/>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lang w:eastAsia="zh-CN"/>
        </w:rPr>
        <w:t>积极推进奋力建设省域副中心城市，丰富城市生活，有效推动动物园的正常管养工作，</w:t>
      </w:r>
      <w:r>
        <w:rPr>
          <w:rFonts w:hint="eastAsia" w:asciiTheme="minorEastAsia" w:hAnsiTheme="minorEastAsia" w:eastAsiaTheme="minorEastAsia" w:cstheme="minorEastAsia"/>
          <w:color w:val="000000"/>
          <w:kern w:val="0"/>
          <w:sz w:val="28"/>
          <w:szCs w:val="28"/>
          <w:lang w:eastAsia="zh-CN"/>
        </w:rPr>
        <w:t>改善动物生存环境，达到人与自然和谐共处。</w:t>
      </w:r>
    </w:p>
    <w:p w14:paraId="71724F01">
      <w:pPr>
        <w:adjustRightInd w:val="0"/>
        <w:snapToGrid w:val="0"/>
        <w:spacing w:line="600" w:lineRule="exact"/>
        <w:ind w:firstLine="560" w:firstLineChars="200"/>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rPr>
        <w:t>五、主要经验做法、存在的问题及原因分析</w:t>
      </w:r>
      <w:r>
        <w:rPr>
          <w:rFonts w:hint="eastAsia" w:asciiTheme="minorEastAsia" w:hAnsiTheme="minorEastAsia" w:eastAsiaTheme="minorEastAsia" w:cstheme="minorEastAsia"/>
          <w:sz w:val="28"/>
          <w:szCs w:val="28"/>
          <w:lang w:eastAsia="zh-CN"/>
        </w:rPr>
        <w:t>。</w:t>
      </w:r>
    </w:p>
    <w:p w14:paraId="48AA1F88">
      <w:pPr>
        <w:adjustRightInd w:val="0"/>
        <w:snapToGrid w:val="0"/>
        <w:spacing w:line="600" w:lineRule="exact"/>
        <w:ind w:firstLine="560" w:firstLineChars="200"/>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rPr>
        <w:t xml:space="preserve">  1、主要经验：</w:t>
      </w:r>
      <w:r>
        <w:rPr>
          <w:rFonts w:hint="eastAsia" w:asciiTheme="minorEastAsia" w:hAnsiTheme="minorEastAsia" w:eastAsiaTheme="minorEastAsia" w:cstheme="minorEastAsia"/>
          <w:sz w:val="28"/>
          <w:szCs w:val="28"/>
          <w:lang w:eastAsia="zh-CN"/>
        </w:rPr>
        <w:t>充分利用自有场地、设施及技术加强管护，调动劳动力的积极性，为动物园注入了活力，产生了一定的社会效益。</w:t>
      </w:r>
    </w:p>
    <w:p w14:paraId="0FD8819A">
      <w:pPr>
        <w:adjustRightInd w:val="0"/>
        <w:snapToGrid w:val="0"/>
        <w:spacing w:line="600" w:lineRule="exact"/>
        <w:ind w:firstLine="840" w:firstLineChars="300"/>
        <w:rPr>
          <w:rFonts w:hint="default" w:asciiTheme="minorEastAsia" w:hAnsiTheme="minorEastAsia" w:eastAsiaTheme="minorEastAsia" w:cstheme="minorEastAsia"/>
          <w:sz w:val="28"/>
          <w:szCs w:val="28"/>
          <w:lang w:val="en-US"/>
        </w:rPr>
      </w:pPr>
      <w:r>
        <w:rPr>
          <w:rFonts w:hint="eastAsia" w:asciiTheme="minorEastAsia" w:hAnsiTheme="minorEastAsia" w:eastAsiaTheme="minorEastAsia" w:cstheme="minorEastAsia"/>
          <w:sz w:val="28"/>
          <w:szCs w:val="28"/>
        </w:rPr>
        <w:t>2、存在问题：</w:t>
      </w:r>
      <w:r>
        <w:rPr>
          <w:rFonts w:hint="eastAsia" w:asciiTheme="minorEastAsia" w:hAnsiTheme="minorEastAsia" w:eastAsiaTheme="minorEastAsia" w:cstheme="minorEastAsia"/>
          <w:sz w:val="28"/>
          <w:szCs w:val="28"/>
          <w:lang w:eastAsia="zh-CN"/>
        </w:rPr>
        <w:t>动物笼舍陈旧（</w:t>
      </w:r>
      <w:r>
        <w:rPr>
          <w:rFonts w:hint="eastAsia" w:asciiTheme="minorEastAsia" w:hAnsiTheme="minorEastAsia" w:eastAsiaTheme="minorEastAsia" w:cstheme="minorEastAsia"/>
          <w:sz w:val="28"/>
          <w:szCs w:val="28"/>
          <w:lang w:val="en-US" w:eastAsia="zh-CN"/>
        </w:rPr>
        <w:t>1987年重新修复），动物破坏严重，园内动物品种单一及游客对园内设施及绿化的破坏，需随时准备园内维护等工作。</w:t>
      </w:r>
    </w:p>
    <w:p w14:paraId="30BE8B39">
      <w:pPr>
        <w:adjustRightInd w:val="0"/>
        <w:snapToGrid w:val="0"/>
        <w:spacing w:line="60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六、有关建议</w:t>
      </w:r>
    </w:p>
    <w:p w14:paraId="1A85FD32">
      <w:pPr>
        <w:adjustRightInd w:val="0"/>
        <w:snapToGrid w:val="0"/>
        <w:spacing w:line="600" w:lineRule="exact"/>
        <w:ind w:firstLine="840" w:firstLineChars="300"/>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rPr>
        <w:t>1、无</w:t>
      </w:r>
      <w:r>
        <w:rPr>
          <w:rFonts w:hint="eastAsia" w:asciiTheme="minorEastAsia" w:hAnsiTheme="minorEastAsia" w:eastAsiaTheme="minorEastAsia" w:cstheme="minorEastAsia"/>
          <w:sz w:val="28"/>
          <w:szCs w:val="28"/>
          <w:lang w:eastAsia="zh-CN"/>
        </w:rPr>
        <w:t>。</w:t>
      </w:r>
    </w:p>
    <w:p w14:paraId="00945F5F">
      <w:pPr>
        <w:adjustRightInd w:val="0"/>
        <w:snapToGrid w:val="0"/>
        <w:spacing w:line="60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七、其他需要说明的问题</w:t>
      </w:r>
    </w:p>
    <w:p w14:paraId="60508CBD">
      <w:pPr>
        <w:adjustRightInd w:val="0"/>
        <w:snapToGrid w:val="0"/>
        <w:spacing w:line="600" w:lineRule="exact"/>
        <w:ind w:firstLine="840" w:firstLineChars="3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1、无。</w:t>
      </w:r>
    </w:p>
    <w:p w14:paraId="224C6B57">
      <w:pPr>
        <w:adjustRightInd w:val="0"/>
        <w:snapToGrid w:val="0"/>
        <w:spacing w:line="60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附件：项目支出绩效自评表</w:t>
      </w:r>
    </w:p>
    <w:p w14:paraId="7BEB086B">
      <w:pPr>
        <w:pStyle w:val="2"/>
        <w:rPr>
          <w:rFonts w:hint="eastAsia" w:asciiTheme="minorEastAsia" w:hAnsiTheme="minorEastAsia" w:eastAsiaTheme="minorEastAsia" w:cstheme="minorEastAsia"/>
          <w:sz w:val="28"/>
          <w:szCs w:val="28"/>
        </w:rPr>
      </w:pPr>
    </w:p>
    <w:p w14:paraId="572E4D86">
      <w:pPr>
        <w:pStyle w:val="3"/>
        <w:rPr>
          <w:rFonts w:hint="eastAsia" w:asciiTheme="minorEastAsia" w:hAnsiTheme="minorEastAsia" w:eastAsiaTheme="minorEastAsia" w:cstheme="minorEastAsia"/>
          <w:sz w:val="28"/>
          <w:szCs w:val="28"/>
        </w:rPr>
      </w:pPr>
    </w:p>
    <w:p w14:paraId="4DDBBE7F">
      <w:pPr>
        <w:rPr>
          <w:rFonts w:hint="eastAsia" w:asciiTheme="minorEastAsia" w:hAnsiTheme="minorEastAsia" w:eastAsiaTheme="minorEastAsia" w:cstheme="minorEastAsia"/>
          <w:sz w:val="28"/>
          <w:szCs w:val="28"/>
        </w:rPr>
      </w:pPr>
    </w:p>
    <w:p w14:paraId="5C03EC08">
      <w:pPr>
        <w:pStyle w:val="2"/>
        <w:rPr>
          <w:rFonts w:hint="eastAsia" w:asciiTheme="minorEastAsia" w:hAnsiTheme="minorEastAsia" w:eastAsiaTheme="minorEastAsia" w:cstheme="minorEastAsia"/>
          <w:sz w:val="28"/>
          <w:szCs w:val="28"/>
        </w:rPr>
      </w:pPr>
    </w:p>
    <w:p w14:paraId="4503BDCD">
      <w:pPr>
        <w:pStyle w:val="3"/>
        <w:rPr>
          <w:rFonts w:hint="eastAsia" w:asciiTheme="minorEastAsia" w:hAnsiTheme="minorEastAsia" w:eastAsiaTheme="minorEastAsia" w:cstheme="minorEastAsia"/>
          <w:sz w:val="28"/>
          <w:szCs w:val="28"/>
        </w:rPr>
      </w:pPr>
    </w:p>
    <w:p w14:paraId="77D9D1C6">
      <w:pPr>
        <w:rPr>
          <w:rFonts w:hint="eastAsia" w:asciiTheme="minorEastAsia" w:hAnsiTheme="minorEastAsia" w:eastAsiaTheme="minorEastAsia" w:cstheme="minorEastAsia"/>
          <w:sz w:val="28"/>
          <w:szCs w:val="28"/>
        </w:rPr>
      </w:pPr>
    </w:p>
    <w:p w14:paraId="22701A80">
      <w:pPr>
        <w:pStyle w:val="2"/>
        <w:rPr>
          <w:rFonts w:hint="eastAsia" w:asciiTheme="minorEastAsia" w:hAnsiTheme="minorEastAsia" w:eastAsiaTheme="minorEastAsia" w:cstheme="minorEastAsia"/>
          <w:sz w:val="28"/>
          <w:szCs w:val="28"/>
        </w:rPr>
      </w:pPr>
    </w:p>
    <w:p w14:paraId="6E859CFB">
      <w:pPr>
        <w:pStyle w:val="3"/>
        <w:rPr>
          <w:rFonts w:hint="eastAsia" w:asciiTheme="minorEastAsia" w:hAnsiTheme="minorEastAsia" w:eastAsiaTheme="minorEastAsia" w:cstheme="minorEastAsia"/>
          <w:sz w:val="28"/>
          <w:szCs w:val="28"/>
        </w:rPr>
      </w:pPr>
    </w:p>
    <w:p w14:paraId="720DD310">
      <w:pPr>
        <w:rPr>
          <w:rFonts w:hint="eastAsia" w:asciiTheme="minorEastAsia" w:hAnsiTheme="minorEastAsia" w:eastAsiaTheme="minorEastAsia" w:cstheme="minorEastAsia"/>
          <w:sz w:val="28"/>
          <w:szCs w:val="28"/>
        </w:rPr>
      </w:pPr>
    </w:p>
    <w:p w14:paraId="35587005">
      <w:pPr>
        <w:pStyle w:val="2"/>
        <w:rPr>
          <w:rFonts w:hint="eastAsia" w:asciiTheme="minorEastAsia" w:hAnsiTheme="minorEastAsia" w:eastAsiaTheme="minorEastAsia" w:cstheme="minorEastAsia"/>
          <w:sz w:val="28"/>
          <w:szCs w:val="28"/>
        </w:rPr>
      </w:pPr>
    </w:p>
    <w:p w14:paraId="37FC2760">
      <w:pPr>
        <w:pStyle w:val="3"/>
        <w:rPr>
          <w:rFonts w:hint="eastAsia" w:asciiTheme="minorEastAsia" w:hAnsiTheme="minorEastAsia" w:eastAsiaTheme="minorEastAsia" w:cstheme="minorEastAsia"/>
          <w:sz w:val="28"/>
          <w:szCs w:val="28"/>
        </w:rPr>
      </w:pPr>
    </w:p>
    <w:p w14:paraId="1FB90118">
      <w:pPr>
        <w:rPr>
          <w:rFonts w:hint="eastAsia" w:asciiTheme="minorEastAsia" w:hAnsiTheme="minorEastAsia" w:eastAsiaTheme="minorEastAsia" w:cstheme="minorEastAsia"/>
          <w:sz w:val="28"/>
          <w:szCs w:val="28"/>
        </w:rPr>
      </w:pPr>
    </w:p>
    <w:p w14:paraId="3C901BAA">
      <w:pPr>
        <w:widowControl/>
        <w:jc w:val="left"/>
        <w:rPr>
          <w:rFonts w:ascii="Times New Roman" w:hAnsi="Times New Roman" w:eastAsia="黑体"/>
          <w:sz w:val="32"/>
          <w:szCs w:val="32"/>
        </w:rPr>
      </w:pPr>
    </w:p>
    <w:p w14:paraId="0A5DEF3C">
      <w:pPr>
        <w:widowControl/>
        <w:jc w:val="left"/>
        <w:rPr>
          <w:rFonts w:ascii="Times New Roman" w:hAnsi="Times New Roman" w:eastAsia="黑体"/>
          <w:sz w:val="32"/>
          <w:szCs w:val="32"/>
        </w:rPr>
      </w:pPr>
    </w:p>
    <w:p w14:paraId="33CE45F8">
      <w:pPr>
        <w:widowControl/>
        <w:jc w:val="left"/>
        <w:rPr>
          <w:rFonts w:ascii="Times New Roman" w:hAnsi="Times New Roman" w:eastAsia="黑体"/>
          <w:sz w:val="32"/>
          <w:szCs w:val="32"/>
        </w:rPr>
      </w:pPr>
      <w:r>
        <w:rPr>
          <w:rFonts w:ascii="Times New Roman" w:hAnsi="Times New Roman" w:eastAsia="黑体"/>
          <w:sz w:val="32"/>
          <w:szCs w:val="32"/>
        </w:rPr>
        <w:t>附件6</w:t>
      </w:r>
    </w:p>
    <w:p w14:paraId="088D592F">
      <w:pPr>
        <w:jc w:val="center"/>
        <w:rPr>
          <w:rFonts w:ascii="Times New Roman" w:hAnsi="Times New Roman" w:eastAsia="方正小标宋简体"/>
          <w:sz w:val="48"/>
          <w:szCs w:val="48"/>
        </w:rPr>
      </w:pPr>
      <w:r>
        <w:rPr>
          <w:rFonts w:hint="eastAsia" w:ascii="Times New Roman" w:hAnsi="Times New Roman" w:eastAsia="方正小标宋简体"/>
          <w:sz w:val="48"/>
          <w:szCs w:val="48"/>
          <w:lang w:val="en-US" w:eastAsia="zh-CN"/>
        </w:rPr>
        <w:t>项目</w:t>
      </w:r>
      <w:r>
        <w:rPr>
          <w:rFonts w:ascii="Times New Roman" w:hAnsi="Times New Roman" w:eastAsia="方正小标宋简体"/>
          <w:sz w:val="48"/>
          <w:szCs w:val="48"/>
        </w:rPr>
        <w:t>支出绩效自评</w:t>
      </w:r>
      <w:r>
        <w:rPr>
          <w:rFonts w:hint="eastAsia" w:ascii="Times New Roman" w:hAnsi="Times New Roman" w:eastAsia="方正小标宋简体"/>
          <w:sz w:val="48"/>
          <w:szCs w:val="48"/>
          <w:lang w:val="en-US" w:eastAsia="zh-CN"/>
        </w:rPr>
        <w:t>汇总</w:t>
      </w:r>
      <w:r>
        <w:rPr>
          <w:rFonts w:ascii="Times New Roman" w:hAnsi="Times New Roman" w:eastAsia="方正小标宋简体"/>
          <w:sz w:val="48"/>
          <w:szCs w:val="48"/>
        </w:rPr>
        <w:t>报告</w:t>
      </w:r>
    </w:p>
    <w:p w14:paraId="41BC772A">
      <w:pPr>
        <w:jc w:val="center"/>
        <w:rPr>
          <w:rFonts w:hint="eastAsia" w:ascii="Times New Roman" w:hAnsi="Times New Roman" w:eastAsia="方正小标宋简体"/>
          <w:sz w:val="36"/>
          <w:szCs w:val="36"/>
          <w:lang w:eastAsia="zh-CN"/>
        </w:rPr>
      </w:pPr>
      <w:r>
        <w:rPr>
          <w:rFonts w:hint="eastAsia" w:ascii="Times New Roman" w:hAnsi="Times New Roman" w:eastAsia="方正小标宋简体"/>
          <w:sz w:val="36"/>
          <w:szCs w:val="36"/>
          <w:lang w:eastAsia="zh-CN"/>
        </w:rPr>
        <w:t>（</w:t>
      </w:r>
      <w:r>
        <w:rPr>
          <w:rFonts w:ascii="Times New Roman" w:hAnsi="Times New Roman" w:eastAsia="方正小标宋简体"/>
          <w:sz w:val="36"/>
          <w:szCs w:val="36"/>
        </w:rPr>
        <w:t>2021年度</w:t>
      </w:r>
      <w:r>
        <w:rPr>
          <w:rFonts w:hint="eastAsia" w:ascii="Times New Roman" w:hAnsi="Times New Roman" w:eastAsia="方正小标宋简体"/>
          <w:sz w:val="36"/>
          <w:szCs w:val="36"/>
          <w:lang w:eastAsia="zh-CN"/>
        </w:rPr>
        <w:t>）</w:t>
      </w:r>
    </w:p>
    <w:p w14:paraId="2C96C687">
      <w:pPr>
        <w:jc w:val="center"/>
        <w:rPr>
          <w:rFonts w:ascii="Times New Roman" w:hAnsi="Times New Roman" w:eastAsia="黑体"/>
          <w:sz w:val="32"/>
          <w:szCs w:val="32"/>
        </w:rPr>
      </w:pPr>
    </w:p>
    <w:p w14:paraId="6D49B362">
      <w:pPr>
        <w:jc w:val="center"/>
        <w:rPr>
          <w:rFonts w:ascii="Times New Roman" w:hAnsi="Times New Roman" w:eastAsia="黑体"/>
          <w:sz w:val="32"/>
          <w:szCs w:val="32"/>
        </w:rPr>
      </w:pPr>
    </w:p>
    <w:p w14:paraId="1CF8A132">
      <w:pPr>
        <w:jc w:val="center"/>
        <w:rPr>
          <w:rFonts w:ascii="Times New Roman" w:hAnsi="Times New Roman" w:eastAsia="黑体"/>
          <w:sz w:val="32"/>
          <w:szCs w:val="32"/>
        </w:rPr>
      </w:pPr>
    </w:p>
    <w:p w14:paraId="69DB9C92">
      <w:pPr>
        <w:jc w:val="center"/>
        <w:rPr>
          <w:rFonts w:ascii="Times New Roman" w:hAnsi="Times New Roman" w:eastAsia="黑体"/>
          <w:sz w:val="32"/>
          <w:szCs w:val="32"/>
        </w:rPr>
      </w:pPr>
    </w:p>
    <w:p w14:paraId="048A1235">
      <w:pPr>
        <w:rPr>
          <w:rFonts w:ascii="Times New Roman" w:hAnsi="Times New Roman" w:eastAsia="黑体"/>
          <w:sz w:val="32"/>
          <w:szCs w:val="32"/>
        </w:rPr>
      </w:pPr>
    </w:p>
    <w:p w14:paraId="7A3B6A61">
      <w:pPr>
        <w:jc w:val="center"/>
        <w:rPr>
          <w:rFonts w:ascii="Times New Roman" w:hAnsi="Times New Roman"/>
          <w:sz w:val="36"/>
          <w:szCs w:val="36"/>
        </w:rPr>
      </w:pPr>
    </w:p>
    <w:p w14:paraId="60E1327E">
      <w:pPr>
        <w:jc w:val="center"/>
        <w:rPr>
          <w:rFonts w:ascii="Times New Roman" w:hAnsi="Times New Roman"/>
          <w:sz w:val="36"/>
          <w:szCs w:val="36"/>
        </w:rPr>
      </w:pPr>
    </w:p>
    <w:p w14:paraId="04C1CC15">
      <w:pPr>
        <w:jc w:val="center"/>
        <w:rPr>
          <w:rFonts w:ascii="Times New Roman" w:hAnsi="Times New Roman"/>
          <w:sz w:val="36"/>
          <w:szCs w:val="36"/>
        </w:rPr>
      </w:pPr>
    </w:p>
    <w:p w14:paraId="723DF77D">
      <w:pPr>
        <w:jc w:val="center"/>
        <w:rPr>
          <w:rFonts w:ascii="Times New Roman" w:hAnsi="Times New Roman"/>
          <w:sz w:val="36"/>
          <w:szCs w:val="36"/>
        </w:rPr>
      </w:pPr>
    </w:p>
    <w:p w14:paraId="12C049BF">
      <w:pPr>
        <w:jc w:val="center"/>
        <w:rPr>
          <w:rFonts w:ascii="Times New Roman" w:hAnsi="Times New Roman"/>
          <w:sz w:val="36"/>
          <w:szCs w:val="36"/>
        </w:rPr>
      </w:pPr>
    </w:p>
    <w:p w14:paraId="4C424177">
      <w:pPr>
        <w:jc w:val="both"/>
        <w:rPr>
          <w:rFonts w:ascii="Times New Roman" w:hAnsi="Times New Roman"/>
          <w:sz w:val="36"/>
          <w:szCs w:val="36"/>
        </w:rPr>
      </w:pPr>
    </w:p>
    <w:p w14:paraId="78BE674A">
      <w:pPr>
        <w:jc w:val="center"/>
        <w:rPr>
          <w:rFonts w:ascii="Times New Roman" w:hAnsi="Times New Roman"/>
          <w:sz w:val="36"/>
          <w:szCs w:val="36"/>
        </w:rPr>
      </w:pPr>
      <w:r>
        <w:rPr>
          <w:rFonts w:ascii="Times New Roman" w:hAnsi="Times New Roman"/>
          <w:sz w:val="36"/>
          <w:szCs w:val="36"/>
        </w:rPr>
        <w:t>单位名称</w:t>
      </w:r>
      <w:r>
        <w:rPr>
          <w:rFonts w:hint="eastAsia" w:ascii="Times New Roman" w:hAnsi="Times New Roman"/>
          <w:sz w:val="36"/>
          <w:szCs w:val="36"/>
          <w:lang w:eastAsia="zh-CN"/>
        </w:rPr>
        <w:t>（</w:t>
      </w:r>
      <w:r>
        <w:rPr>
          <w:rFonts w:hint="eastAsia" w:ascii="Times New Roman" w:hAnsi="Times New Roman"/>
          <w:sz w:val="36"/>
          <w:szCs w:val="36"/>
          <w:lang w:val="en-US" w:eastAsia="zh-CN"/>
        </w:rPr>
        <w:t>公章</w:t>
      </w:r>
      <w:r>
        <w:rPr>
          <w:rFonts w:hint="eastAsia" w:ascii="Times New Roman" w:hAnsi="Times New Roman"/>
          <w:sz w:val="36"/>
          <w:szCs w:val="36"/>
          <w:lang w:eastAsia="zh-CN"/>
        </w:rPr>
        <w:t>）</w:t>
      </w:r>
      <w:r>
        <w:rPr>
          <w:rFonts w:ascii="Times New Roman" w:hAnsi="Times New Roman"/>
          <w:sz w:val="36"/>
          <w:szCs w:val="36"/>
        </w:rPr>
        <w:t>：</w:t>
      </w:r>
    </w:p>
    <w:p w14:paraId="77E3E959">
      <w:pPr>
        <w:jc w:val="center"/>
        <w:rPr>
          <w:rFonts w:ascii="Times New Roman" w:hAnsi="Times New Roman" w:eastAsia="黑体"/>
          <w:sz w:val="36"/>
          <w:szCs w:val="36"/>
        </w:rPr>
      </w:pPr>
      <w:r>
        <w:rPr>
          <w:rFonts w:hint="eastAsia" w:ascii="Times New Roman" w:hAnsi="Times New Roman"/>
          <w:sz w:val="36"/>
          <w:szCs w:val="36"/>
          <w:lang w:val="en-US" w:eastAsia="zh-CN"/>
        </w:rPr>
        <w:t>主要负责人签字</w:t>
      </w:r>
      <w:r>
        <w:rPr>
          <w:rFonts w:ascii="Times New Roman" w:hAnsi="Times New Roman"/>
          <w:sz w:val="36"/>
          <w:szCs w:val="36"/>
        </w:rPr>
        <w:t>：</w:t>
      </w:r>
    </w:p>
    <w:p w14:paraId="7E073B28">
      <w:pPr>
        <w:jc w:val="center"/>
        <w:rPr>
          <w:rFonts w:ascii="Times New Roman" w:hAnsi="Times New Roman" w:eastAsia="黑体"/>
          <w:sz w:val="36"/>
          <w:szCs w:val="36"/>
        </w:rPr>
      </w:pPr>
    </w:p>
    <w:p w14:paraId="3E5F31C1">
      <w:pPr>
        <w:jc w:val="center"/>
        <w:rPr>
          <w:rFonts w:ascii="Times New Roman" w:hAnsi="Times New Roman" w:eastAsia="黑体"/>
          <w:sz w:val="32"/>
          <w:szCs w:val="32"/>
        </w:rPr>
      </w:pPr>
      <w:r>
        <w:rPr>
          <w:rFonts w:ascii="Times New Roman" w:hAnsi="Times New Roman" w:eastAsia="黑体"/>
          <w:sz w:val="32"/>
          <w:szCs w:val="32"/>
        </w:rPr>
        <w:t xml:space="preserve">年  </w:t>
      </w:r>
      <w:r>
        <w:rPr>
          <w:rFonts w:hint="eastAsia" w:ascii="Times New Roman" w:hAnsi="Times New Roman" w:eastAsia="黑体"/>
          <w:sz w:val="32"/>
          <w:szCs w:val="32"/>
          <w:lang w:val="en-US" w:eastAsia="zh-CN"/>
        </w:rPr>
        <w:t xml:space="preserve"> </w:t>
      </w:r>
      <w:r>
        <w:rPr>
          <w:rFonts w:ascii="Times New Roman" w:hAnsi="Times New Roman" w:eastAsia="黑体"/>
          <w:sz w:val="32"/>
          <w:szCs w:val="32"/>
        </w:rPr>
        <w:t xml:space="preserve"> 月  </w:t>
      </w:r>
      <w:r>
        <w:rPr>
          <w:rFonts w:hint="eastAsia" w:ascii="Times New Roman" w:hAnsi="Times New Roman" w:eastAsia="黑体"/>
          <w:sz w:val="32"/>
          <w:szCs w:val="32"/>
          <w:lang w:val="en-US" w:eastAsia="zh-CN"/>
        </w:rPr>
        <w:t xml:space="preserve">  </w:t>
      </w:r>
      <w:r>
        <w:rPr>
          <w:rFonts w:ascii="Times New Roman" w:hAnsi="Times New Roman" w:eastAsia="黑体"/>
          <w:sz w:val="32"/>
          <w:szCs w:val="32"/>
        </w:rPr>
        <w:t>日</w:t>
      </w:r>
    </w:p>
    <w:p w14:paraId="239A5D7E">
      <w:pPr>
        <w:jc w:val="center"/>
        <w:rPr>
          <w:rFonts w:ascii="Times New Roman" w:hAnsi="Times New Roman" w:eastAsia="黑体"/>
          <w:sz w:val="32"/>
          <w:szCs w:val="32"/>
        </w:rPr>
      </w:pPr>
    </w:p>
    <w:p w14:paraId="64ED3260">
      <w:pPr>
        <w:spacing w:line="600" w:lineRule="exact"/>
        <w:jc w:val="center"/>
        <w:rPr>
          <w:rFonts w:ascii="Times New Roman" w:hAnsi="Times New Roman" w:eastAsia="方正小标宋_GBK"/>
          <w:sz w:val="36"/>
          <w:szCs w:val="36"/>
        </w:rPr>
      </w:pPr>
    </w:p>
    <w:p w14:paraId="3B62718D">
      <w:pPr>
        <w:spacing w:line="600" w:lineRule="exact"/>
        <w:jc w:val="center"/>
        <w:rPr>
          <w:rFonts w:ascii="Times New Roman" w:hAnsi="Times New Roman" w:eastAsia="方正小标宋_GBK"/>
          <w:sz w:val="36"/>
          <w:szCs w:val="36"/>
        </w:rPr>
      </w:pPr>
    </w:p>
    <w:p w14:paraId="45707A14">
      <w:pPr>
        <w:pStyle w:val="2"/>
        <w:rPr>
          <w:rFonts w:hint="eastAsia" w:asciiTheme="minorEastAsia" w:hAnsiTheme="minorEastAsia" w:eastAsiaTheme="minorEastAsia" w:cstheme="minorEastAsia"/>
          <w:sz w:val="28"/>
          <w:szCs w:val="28"/>
        </w:rPr>
      </w:pPr>
    </w:p>
    <w:p w14:paraId="300E4BB4">
      <w:pPr>
        <w:spacing w:line="60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项目支出绩效自评汇总报告</w:t>
      </w:r>
    </w:p>
    <w:p w14:paraId="1B857C4E">
      <w:pPr>
        <w:spacing w:line="600" w:lineRule="exact"/>
        <w:jc w:val="center"/>
        <w:rPr>
          <w:rFonts w:ascii="Times New Roman" w:hAnsi="Times New Roman" w:eastAsia="楷体_GB2312"/>
          <w:sz w:val="32"/>
          <w:szCs w:val="32"/>
        </w:rPr>
      </w:pPr>
      <w:r>
        <w:rPr>
          <w:rFonts w:ascii="Times New Roman" w:hAnsi="Times New Roman" w:eastAsia="楷体_GB2312"/>
          <w:sz w:val="32"/>
          <w:szCs w:val="32"/>
        </w:rPr>
        <w:t>（主管部门参考提纲）</w:t>
      </w:r>
    </w:p>
    <w:p w14:paraId="5C898067">
      <w:pPr>
        <w:spacing w:line="360" w:lineRule="exact"/>
        <w:rPr>
          <w:rFonts w:ascii="Times New Roman" w:hAnsi="Times New Roman" w:eastAsia="黑体"/>
          <w:kern w:val="0"/>
          <w:sz w:val="32"/>
          <w:szCs w:val="32"/>
        </w:rPr>
      </w:pPr>
    </w:p>
    <w:p w14:paraId="7567F7D2">
      <w:pPr>
        <w:spacing w:line="600" w:lineRule="exact"/>
        <w:rPr>
          <w:rFonts w:ascii="Times New Roman" w:hAnsi="Times New Roman" w:eastAsia="黑体"/>
          <w:sz w:val="32"/>
          <w:szCs w:val="32"/>
        </w:rPr>
      </w:pPr>
      <w:r>
        <w:rPr>
          <w:rFonts w:ascii="Times New Roman" w:hAnsi="Times New Roman" w:eastAsia="黑体"/>
          <w:sz w:val="32"/>
          <w:szCs w:val="32"/>
        </w:rPr>
        <w:t>一、项目支出基本情况</w:t>
      </w:r>
    </w:p>
    <w:p w14:paraId="246BA26F">
      <w:pPr>
        <w:pStyle w:val="2"/>
        <w:numPr>
          <w:ilvl w:val="0"/>
          <w:numId w:val="0"/>
        </w:numPr>
        <w:rPr>
          <w:rFonts w:hint="default"/>
          <w:sz w:val="28"/>
          <w:szCs w:val="20"/>
          <w:lang w:val="en-US" w:eastAsia="zh-CN"/>
        </w:rPr>
      </w:pPr>
      <w:r>
        <w:rPr>
          <w:rFonts w:hint="eastAsia"/>
          <w:sz w:val="28"/>
          <w:szCs w:val="20"/>
          <w:lang w:val="en-US" w:eastAsia="zh-CN"/>
        </w:rPr>
        <w:t>（一）项目实施单位基本情况</w:t>
      </w:r>
    </w:p>
    <w:p w14:paraId="45BF7ABC">
      <w:pPr>
        <w:ind w:right="84"/>
        <w:rPr>
          <w:rFonts w:hint="eastAsia"/>
          <w:sz w:val="28"/>
          <w:szCs w:val="28"/>
          <w:lang w:val="en-US" w:eastAsia="zh-CN"/>
        </w:rPr>
      </w:pPr>
      <w:r>
        <w:rPr>
          <w:rFonts w:hint="eastAsia"/>
          <w:lang w:val="en-US" w:eastAsia="zh-CN"/>
        </w:rPr>
        <w:t xml:space="preserve">     </w:t>
      </w:r>
      <w:r>
        <w:rPr>
          <w:rFonts w:hint="eastAsia"/>
          <w:sz w:val="28"/>
          <w:szCs w:val="28"/>
          <w:lang w:val="en-US" w:eastAsia="zh-CN"/>
        </w:rPr>
        <w:t>衡阳市动物园隶属于衡阳市园林绿化服务中心，始建于1956年，1980年重新扩建开园，为衡阳市园林绿化服务中心下属差额拨款公益二类事业单位。</w:t>
      </w:r>
    </w:p>
    <w:p w14:paraId="0844183D">
      <w:pPr>
        <w:pStyle w:val="2"/>
        <w:rPr>
          <w:rFonts w:hint="eastAsia"/>
          <w:sz w:val="28"/>
          <w:szCs w:val="28"/>
          <w:lang w:val="en-US" w:eastAsia="zh-CN"/>
        </w:rPr>
      </w:pPr>
      <w:r>
        <w:rPr>
          <w:rFonts w:hint="eastAsia"/>
          <w:sz w:val="28"/>
          <w:szCs w:val="28"/>
          <w:lang w:val="en-US" w:eastAsia="zh-CN"/>
        </w:rPr>
        <w:t>动物园现有在职职工25人，退休职工37人，劳务派遣10人。拥有一批园林专业技术人才及经验丰富的动物饲养工人。</w:t>
      </w:r>
    </w:p>
    <w:p w14:paraId="1A7BAC94">
      <w:pPr>
        <w:pStyle w:val="3"/>
        <w:ind w:left="0" w:leftChars="0" w:firstLine="560" w:firstLineChars="0"/>
        <w:rPr>
          <w:rFonts w:hint="default" w:eastAsia="宋体"/>
          <w:sz w:val="28"/>
          <w:szCs w:val="28"/>
          <w:lang w:val="en-US" w:eastAsia="zh-CN"/>
        </w:rPr>
      </w:pPr>
      <w:r>
        <w:rPr>
          <w:rFonts w:hint="eastAsia"/>
          <w:sz w:val="28"/>
          <w:szCs w:val="28"/>
          <w:lang w:val="en-US" w:eastAsia="zh-CN"/>
        </w:rPr>
        <w:t>动物园的宗旨是为动物园提供管理服务，主要从事野生动物饲养、驯化、繁殖、保护、科普、科研及动物园的建设、维护、管理、经营和相关社会服务。</w:t>
      </w:r>
      <w:r>
        <w:rPr>
          <w:rFonts w:hint="eastAsia"/>
          <w:sz w:val="28"/>
          <w:szCs w:val="28"/>
        </w:rPr>
        <w:t>衡阳动物园位于衡阳市中心城区，与岳屏公园为邻。是湘南地区唯一的</w:t>
      </w:r>
      <w:r>
        <w:rPr>
          <w:rFonts w:hint="eastAsia" w:ascii="宋体" w:hAnsi="宋体"/>
          <w:sz w:val="28"/>
          <w:szCs w:val="28"/>
          <w:lang w:val="en-US" w:eastAsia="zh-CN"/>
        </w:rPr>
        <w:t>集野生动物观赏、科普、饲养、救助</w:t>
      </w:r>
      <w:r>
        <w:rPr>
          <w:rFonts w:hint="eastAsia" w:ascii="宋体" w:hAnsi="宋体"/>
          <w:sz w:val="28"/>
          <w:szCs w:val="28"/>
        </w:rPr>
        <w:t>的</w:t>
      </w:r>
      <w:r>
        <w:rPr>
          <w:rFonts w:hint="eastAsia" w:ascii="宋体" w:hAnsi="宋体"/>
          <w:sz w:val="28"/>
          <w:szCs w:val="28"/>
          <w:lang w:val="en-US" w:eastAsia="zh-CN"/>
        </w:rPr>
        <w:t>专类公</w:t>
      </w:r>
      <w:r>
        <w:rPr>
          <w:rFonts w:hint="eastAsia" w:ascii="宋体" w:hAnsi="宋体"/>
          <w:sz w:val="28"/>
          <w:szCs w:val="28"/>
        </w:rPr>
        <w:t>园，</w:t>
      </w:r>
      <w:r>
        <w:rPr>
          <w:rFonts w:hint="eastAsia"/>
          <w:sz w:val="28"/>
          <w:szCs w:val="28"/>
        </w:rPr>
        <w:t>规模为全省第二，面积58亩，有山有水、错落有致、环境优美，园内绿化率达68%。现有动物笼舍面积6千余平方米，分七区：猛兽馆、猴山、鸟舍、草食动物区、爬行馆、毛皮动物馆、河马馆等。饲养动物品种</w:t>
      </w:r>
      <w:r>
        <w:rPr>
          <w:rFonts w:hint="eastAsia"/>
          <w:sz w:val="28"/>
          <w:szCs w:val="28"/>
          <w:lang w:val="en-US" w:eastAsia="zh-CN"/>
        </w:rPr>
        <w:t>47</w:t>
      </w:r>
      <w:r>
        <w:rPr>
          <w:rFonts w:hint="eastAsia"/>
          <w:sz w:val="28"/>
          <w:szCs w:val="28"/>
        </w:rPr>
        <w:t>种，</w:t>
      </w:r>
      <w:r>
        <w:rPr>
          <w:rFonts w:hint="eastAsia"/>
          <w:sz w:val="28"/>
          <w:szCs w:val="28"/>
          <w:lang w:val="en-US" w:eastAsia="zh-CN"/>
        </w:rPr>
        <w:t>2</w:t>
      </w:r>
      <w:r>
        <w:rPr>
          <w:rFonts w:hint="eastAsia"/>
          <w:sz w:val="28"/>
          <w:szCs w:val="28"/>
        </w:rPr>
        <w:t>00多头（羽）。</w:t>
      </w:r>
      <w:r>
        <w:rPr>
          <w:rFonts w:hint="eastAsia"/>
          <w:sz w:val="28"/>
          <w:szCs w:val="28"/>
          <w:lang w:val="en-US" w:eastAsia="zh-CN"/>
        </w:rPr>
        <w:t>2020年1月起动物园对14岁以下儿童、65周岁以上老年人、现役军人、军队离退休干部、残疾人实行免票优惠。</w:t>
      </w:r>
    </w:p>
    <w:p w14:paraId="621AEDBF">
      <w:pPr>
        <w:numPr>
          <w:ilvl w:val="0"/>
          <w:numId w:val="0"/>
        </w:numPr>
        <w:rPr>
          <w:rFonts w:hint="eastAsia"/>
          <w:sz w:val="28"/>
          <w:szCs w:val="28"/>
          <w:lang w:val="en-US" w:eastAsia="zh-CN"/>
        </w:rPr>
      </w:pPr>
      <w:r>
        <w:rPr>
          <w:rFonts w:hint="eastAsia"/>
          <w:sz w:val="28"/>
          <w:szCs w:val="28"/>
          <w:lang w:val="en-US" w:eastAsia="zh-CN"/>
        </w:rPr>
        <w:t>（二）项目资金基本情况包括预算资金基本性质、用途和主要内容、涉及范围等。</w:t>
      </w:r>
    </w:p>
    <w:p w14:paraId="3C68370A">
      <w:pPr>
        <w:pStyle w:val="2"/>
        <w:numPr>
          <w:ilvl w:val="0"/>
          <w:numId w:val="12"/>
        </w:numPr>
        <w:ind w:left="630" w:leftChars="0" w:firstLine="0" w:firstLineChars="0"/>
        <w:rPr>
          <w:rFonts w:hint="eastAsia"/>
          <w:sz w:val="28"/>
          <w:szCs w:val="20"/>
          <w:lang w:val="en-US" w:eastAsia="zh-CN"/>
        </w:rPr>
      </w:pPr>
      <w:r>
        <w:rPr>
          <w:rFonts w:hint="eastAsia"/>
          <w:sz w:val="28"/>
          <w:szCs w:val="20"/>
          <w:lang w:val="en-US" w:eastAsia="zh-CN"/>
        </w:rPr>
        <w:t>项目资金属于财政拨款，全年180万元，主要用于该门票</w:t>
      </w:r>
    </w:p>
    <w:p w14:paraId="4B4BA63E">
      <w:pPr>
        <w:pStyle w:val="2"/>
        <w:numPr>
          <w:ilvl w:val="0"/>
          <w:numId w:val="0"/>
        </w:numPr>
        <w:rPr>
          <w:rFonts w:hint="eastAsia"/>
          <w:sz w:val="28"/>
          <w:szCs w:val="20"/>
          <w:lang w:val="en-US" w:eastAsia="zh-CN"/>
        </w:rPr>
      </w:pPr>
      <w:r>
        <w:rPr>
          <w:rFonts w:hint="eastAsia"/>
          <w:sz w:val="28"/>
          <w:szCs w:val="20"/>
          <w:lang w:val="en-US" w:eastAsia="zh-CN"/>
        </w:rPr>
        <w:t>收入不足补助。</w:t>
      </w:r>
    </w:p>
    <w:p w14:paraId="1E847A47">
      <w:pPr>
        <w:pStyle w:val="3"/>
        <w:numPr>
          <w:ilvl w:val="0"/>
          <w:numId w:val="12"/>
        </w:numPr>
        <w:ind w:left="630" w:leftChars="0" w:firstLine="0" w:firstLineChars="0"/>
        <w:rPr>
          <w:rFonts w:hint="eastAsia" w:asciiTheme="majorEastAsia" w:hAnsiTheme="majorEastAsia" w:eastAsiaTheme="majorEastAsia" w:cstheme="majorEastAsia"/>
          <w:color w:val="000000"/>
          <w:kern w:val="0"/>
          <w:sz w:val="28"/>
          <w:szCs w:val="28"/>
          <w:lang w:eastAsia="zh-CN"/>
        </w:rPr>
      </w:pPr>
      <w:r>
        <w:rPr>
          <w:rFonts w:hint="eastAsia"/>
          <w:sz w:val="28"/>
          <w:szCs w:val="28"/>
          <w:lang w:val="en-US" w:eastAsia="zh-CN"/>
        </w:rPr>
        <w:t>该项目管护面积为3.23公顷（地点为衡阳市动物园），在职</w:t>
      </w:r>
    </w:p>
    <w:p w14:paraId="4B7F7007">
      <w:pPr>
        <w:pStyle w:val="3"/>
        <w:numPr>
          <w:ilvl w:val="0"/>
          <w:numId w:val="0"/>
        </w:numPr>
        <w:rPr>
          <w:rFonts w:hint="default" w:asciiTheme="majorEastAsia" w:hAnsiTheme="majorEastAsia" w:eastAsiaTheme="majorEastAsia" w:cstheme="majorEastAsia"/>
          <w:color w:val="000000"/>
          <w:kern w:val="0"/>
          <w:sz w:val="28"/>
          <w:szCs w:val="28"/>
          <w:lang w:val="en-US" w:eastAsia="zh-CN"/>
        </w:rPr>
      </w:pPr>
      <w:r>
        <w:rPr>
          <w:rFonts w:hint="eastAsia"/>
          <w:sz w:val="28"/>
          <w:szCs w:val="28"/>
          <w:lang w:val="en-US" w:eastAsia="zh-CN"/>
        </w:rPr>
        <w:t>人员25人，退休37人。</w:t>
      </w:r>
    </w:p>
    <w:p w14:paraId="18CC515F">
      <w:pPr>
        <w:pStyle w:val="3"/>
        <w:numPr>
          <w:ilvl w:val="0"/>
          <w:numId w:val="0"/>
        </w:numPr>
        <w:rPr>
          <w:rFonts w:hint="eastAsia" w:asciiTheme="minorEastAsia" w:hAnsiTheme="minorEastAsia" w:eastAsiaTheme="minorEastAsia" w:cstheme="minorEastAsia"/>
          <w:color w:val="000000"/>
          <w:kern w:val="0"/>
          <w:sz w:val="28"/>
          <w:szCs w:val="28"/>
          <w:lang w:val="en-US" w:eastAsia="zh-CN"/>
        </w:rPr>
      </w:pPr>
      <w:r>
        <w:rPr>
          <w:rFonts w:hint="eastAsia" w:asciiTheme="minorEastAsia" w:hAnsiTheme="minorEastAsia" w:eastAsiaTheme="minorEastAsia" w:cstheme="minorEastAsia"/>
          <w:color w:val="000000"/>
          <w:kern w:val="0"/>
          <w:sz w:val="28"/>
          <w:szCs w:val="28"/>
          <w:lang w:val="en-US" w:eastAsia="zh-CN"/>
        </w:rPr>
        <w:t>（三）预算资金绩效目标，包括总体目标和年度目标。</w:t>
      </w:r>
    </w:p>
    <w:p w14:paraId="5AFE64C8">
      <w:pPr>
        <w:pStyle w:val="2"/>
        <w:rPr>
          <w:rFonts w:hint="eastAsia" w:asciiTheme="minorEastAsia" w:hAnsiTheme="minorEastAsia" w:eastAsiaTheme="minorEastAsia" w:cstheme="minorEastAsia"/>
          <w:color w:val="000000"/>
          <w:kern w:val="0"/>
          <w:sz w:val="28"/>
          <w:szCs w:val="28"/>
        </w:rPr>
      </w:pPr>
      <w:r>
        <w:rPr>
          <w:rFonts w:hint="eastAsia" w:asciiTheme="majorEastAsia" w:hAnsiTheme="majorEastAsia" w:eastAsiaTheme="majorEastAsia" w:cstheme="majorEastAsia"/>
          <w:color w:val="000000"/>
          <w:kern w:val="0"/>
          <w:sz w:val="28"/>
          <w:szCs w:val="28"/>
          <w:lang w:val="en-US" w:eastAsia="zh-CN"/>
        </w:rPr>
        <w:t>1、总体目标：</w:t>
      </w:r>
      <w:r>
        <w:rPr>
          <w:rFonts w:hint="eastAsia" w:asciiTheme="minorEastAsia" w:hAnsiTheme="minorEastAsia" w:eastAsiaTheme="minorEastAsia" w:cstheme="minorEastAsia"/>
          <w:color w:val="000000"/>
          <w:kern w:val="0"/>
          <w:sz w:val="28"/>
          <w:szCs w:val="28"/>
          <w:lang w:eastAsia="zh-CN"/>
        </w:rPr>
        <w:t>通过对全市受益人群实行动物园免费开放，提高动物园的知名度，丰富城市色彩，改善动物生存环境，达到人与自然和谐共处。</w:t>
      </w:r>
    </w:p>
    <w:p w14:paraId="73596415">
      <w:pPr>
        <w:pStyle w:val="2"/>
        <w:ind w:left="0" w:leftChars="0" w:firstLine="560" w:firstLineChars="200"/>
        <w:rPr>
          <w:rFonts w:hint="eastAsia" w:asciiTheme="majorEastAsia" w:hAnsiTheme="majorEastAsia" w:eastAsiaTheme="majorEastAsia" w:cstheme="majorEastAsia"/>
          <w:color w:val="000000"/>
          <w:kern w:val="0"/>
          <w:sz w:val="28"/>
          <w:szCs w:val="28"/>
        </w:rPr>
      </w:pPr>
      <w:r>
        <w:rPr>
          <w:rFonts w:hint="eastAsia" w:asciiTheme="minorEastAsia" w:hAnsiTheme="minorEastAsia" w:eastAsiaTheme="minorEastAsia" w:cstheme="minorEastAsia"/>
          <w:sz w:val="28"/>
          <w:szCs w:val="28"/>
          <w:lang w:val="en-US" w:eastAsia="zh-CN"/>
        </w:rPr>
        <w:t>2、年度目标：</w:t>
      </w:r>
      <w:r>
        <w:rPr>
          <w:rFonts w:hint="eastAsia" w:asciiTheme="majorEastAsia" w:hAnsiTheme="majorEastAsia" w:eastAsiaTheme="majorEastAsia" w:cstheme="majorEastAsia"/>
          <w:color w:val="000000"/>
          <w:kern w:val="0"/>
          <w:sz w:val="28"/>
          <w:szCs w:val="28"/>
          <w:lang w:eastAsia="zh-CN"/>
        </w:rPr>
        <w:t>为提升城市品位，巩固创建国家园林城市绿化成果，我们通过对市动物园笼舍进行提质改造，提高动物福利的同时，为衡阳市民提供一个良好的参观环境和动物科普知识教育基地。</w:t>
      </w:r>
      <w:r>
        <w:rPr>
          <w:rFonts w:hint="eastAsia" w:asciiTheme="majorEastAsia" w:hAnsiTheme="majorEastAsia" w:eastAsiaTheme="majorEastAsia" w:cstheme="majorEastAsia"/>
          <w:color w:val="000000"/>
          <w:kern w:val="0"/>
          <w:sz w:val="28"/>
          <w:szCs w:val="28"/>
        </w:rPr>
        <w:t>　</w:t>
      </w:r>
    </w:p>
    <w:p w14:paraId="69FEC598">
      <w:pPr>
        <w:pStyle w:val="3"/>
        <w:ind w:left="0" w:leftChars="0" w:firstLine="0" w:firstLineChars="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二、项目资金使用及管理情况</w:t>
      </w:r>
    </w:p>
    <w:p w14:paraId="04AE273A">
      <w:pPr>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（一）项目资金及自筹资金的安排落实、总投入等情况。</w:t>
      </w:r>
    </w:p>
    <w:p w14:paraId="5B76E707">
      <w:pPr>
        <w:pStyle w:val="2"/>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1、项目资金属于财政拨款，全年180万元，主要用于门票收入不足补助。</w:t>
      </w:r>
    </w:p>
    <w:p w14:paraId="0D4CCC88">
      <w:pPr>
        <w:pStyle w:val="3"/>
        <w:ind w:left="0" w:leftChars="0" w:firstLine="0" w:firstLineChars="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（二）项目资金实际使用情况。</w:t>
      </w:r>
    </w:p>
    <w:p w14:paraId="0AE5C2FD">
      <w:pPr>
        <w:pStyle w:val="3"/>
      </w:pPr>
    </w:p>
    <w:tbl>
      <w:tblPr>
        <w:tblStyle w:val="7"/>
        <w:tblW w:w="85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3"/>
        <w:gridCol w:w="3602"/>
        <w:gridCol w:w="2053"/>
        <w:gridCol w:w="1857"/>
      </w:tblGrid>
      <w:tr w14:paraId="394F91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013" w:type="dxa"/>
            <w:vAlign w:val="center"/>
          </w:tcPr>
          <w:p w14:paraId="1737868A">
            <w:pPr>
              <w:widowControl w:val="0"/>
              <w:wordWrap/>
              <w:adjustRightInd w:val="0"/>
              <w:snapToGrid w:val="0"/>
              <w:spacing w:line="500" w:lineRule="exact"/>
              <w:textAlignment w:val="auto"/>
              <w:rPr>
                <w:rFonts w:hint="eastAsia" w:ascii="Times New Roman" w:hAnsi="Times New Roman" w:eastAsia="仿宋_GB2312"/>
                <w:b/>
                <w:bCs/>
                <w:sz w:val="28"/>
                <w:szCs w:val="28"/>
                <w:lang w:val="en-US" w:eastAsia="zh-CN"/>
              </w:rPr>
            </w:pPr>
            <w:r>
              <w:rPr>
                <w:rFonts w:hint="eastAsia" w:ascii="Times New Roman" w:hAnsi="Times New Roman" w:eastAsia="仿宋_GB2312"/>
                <w:b/>
                <w:bCs/>
                <w:sz w:val="28"/>
                <w:szCs w:val="28"/>
                <w:lang w:val="en-US" w:eastAsia="zh-CN"/>
              </w:rPr>
              <w:t>序号</w:t>
            </w:r>
          </w:p>
        </w:tc>
        <w:tc>
          <w:tcPr>
            <w:tcW w:w="3602" w:type="dxa"/>
            <w:vAlign w:val="center"/>
          </w:tcPr>
          <w:p w14:paraId="647214F4">
            <w:pPr>
              <w:widowControl w:val="0"/>
              <w:wordWrap/>
              <w:adjustRightInd w:val="0"/>
              <w:snapToGrid w:val="0"/>
              <w:spacing w:line="500" w:lineRule="exact"/>
              <w:ind w:firstLine="840" w:firstLineChars="300"/>
              <w:textAlignment w:val="auto"/>
              <w:rPr>
                <w:rFonts w:hint="eastAsia" w:ascii="Times New Roman" w:hAnsi="Times New Roman" w:eastAsia="仿宋_GB2312"/>
                <w:b/>
                <w:bCs/>
                <w:sz w:val="28"/>
                <w:szCs w:val="28"/>
                <w:lang w:val="en-US" w:eastAsia="zh-CN"/>
              </w:rPr>
            </w:pPr>
            <w:r>
              <w:rPr>
                <w:rFonts w:hint="eastAsia" w:ascii="Times New Roman" w:hAnsi="Times New Roman" w:eastAsia="仿宋_GB2312"/>
                <w:b/>
                <w:bCs/>
                <w:sz w:val="28"/>
                <w:szCs w:val="28"/>
                <w:lang w:val="en-US" w:eastAsia="zh-CN"/>
              </w:rPr>
              <w:t>单位名称</w:t>
            </w:r>
          </w:p>
        </w:tc>
        <w:tc>
          <w:tcPr>
            <w:tcW w:w="2053" w:type="dxa"/>
            <w:vAlign w:val="center"/>
          </w:tcPr>
          <w:p w14:paraId="1E2F0ABF">
            <w:pPr>
              <w:widowControl w:val="0"/>
              <w:wordWrap/>
              <w:adjustRightInd w:val="0"/>
              <w:snapToGrid w:val="0"/>
              <w:spacing w:line="500" w:lineRule="exact"/>
              <w:ind w:firstLine="280" w:firstLineChars="100"/>
              <w:textAlignment w:val="auto"/>
              <w:rPr>
                <w:rFonts w:hint="eastAsia" w:ascii="Times New Roman" w:hAnsi="Times New Roman" w:eastAsia="仿宋_GB2312"/>
                <w:b/>
                <w:bCs/>
                <w:sz w:val="28"/>
                <w:szCs w:val="28"/>
                <w:lang w:val="en-US" w:eastAsia="zh-CN"/>
              </w:rPr>
            </w:pPr>
            <w:r>
              <w:rPr>
                <w:rFonts w:hint="eastAsia" w:ascii="Times New Roman" w:hAnsi="Times New Roman" w:eastAsia="仿宋_GB2312"/>
                <w:b/>
                <w:bCs/>
                <w:sz w:val="28"/>
                <w:szCs w:val="28"/>
                <w:lang w:val="en-US" w:eastAsia="zh-CN"/>
              </w:rPr>
              <w:t>金额（万元）</w:t>
            </w:r>
          </w:p>
        </w:tc>
        <w:tc>
          <w:tcPr>
            <w:tcW w:w="1857" w:type="dxa"/>
            <w:vAlign w:val="center"/>
          </w:tcPr>
          <w:p w14:paraId="003B34C5">
            <w:pPr>
              <w:widowControl w:val="0"/>
              <w:wordWrap/>
              <w:adjustRightInd w:val="0"/>
              <w:snapToGrid w:val="0"/>
              <w:spacing w:line="500" w:lineRule="exact"/>
              <w:ind w:firstLine="560" w:firstLineChars="200"/>
              <w:textAlignment w:val="auto"/>
              <w:rPr>
                <w:rFonts w:hint="eastAsia" w:ascii="Times New Roman" w:hAnsi="Times New Roman" w:eastAsia="仿宋_GB2312"/>
                <w:b/>
                <w:bCs/>
                <w:sz w:val="28"/>
                <w:szCs w:val="28"/>
                <w:lang w:val="en-US" w:eastAsia="zh-CN"/>
              </w:rPr>
            </w:pPr>
            <w:r>
              <w:rPr>
                <w:rFonts w:hint="eastAsia" w:ascii="Times New Roman" w:hAnsi="Times New Roman" w:eastAsia="仿宋_GB2312"/>
                <w:b/>
                <w:bCs/>
                <w:sz w:val="28"/>
                <w:szCs w:val="28"/>
                <w:lang w:val="en-US" w:eastAsia="zh-CN"/>
              </w:rPr>
              <w:t>备注</w:t>
            </w:r>
          </w:p>
        </w:tc>
      </w:tr>
      <w:tr w14:paraId="78192D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013" w:type="dxa"/>
            <w:vAlign w:val="center"/>
          </w:tcPr>
          <w:p w14:paraId="3A505A7A">
            <w:pPr>
              <w:widowControl w:val="0"/>
              <w:wordWrap/>
              <w:adjustRightInd w:val="0"/>
              <w:snapToGrid w:val="0"/>
              <w:spacing w:line="500" w:lineRule="exact"/>
              <w:ind w:firstLine="280" w:firstLineChars="100"/>
              <w:jc w:val="left"/>
              <w:textAlignment w:val="auto"/>
              <w:rPr>
                <w:rFonts w:hint="default"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1</w:t>
            </w:r>
          </w:p>
        </w:tc>
        <w:tc>
          <w:tcPr>
            <w:tcW w:w="3602" w:type="dxa"/>
            <w:vAlign w:val="center"/>
          </w:tcPr>
          <w:p w14:paraId="02DF58F7">
            <w:pPr>
              <w:widowControl w:val="0"/>
              <w:wordWrap/>
              <w:adjustRightInd w:val="0"/>
              <w:snapToGrid w:val="0"/>
              <w:spacing w:line="500" w:lineRule="exact"/>
              <w:ind w:firstLine="560" w:firstLineChars="200"/>
              <w:textAlignment w:val="auto"/>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衡阳市动物园</w:t>
            </w:r>
          </w:p>
        </w:tc>
        <w:tc>
          <w:tcPr>
            <w:tcW w:w="2053" w:type="dxa"/>
            <w:vAlign w:val="center"/>
          </w:tcPr>
          <w:p w14:paraId="31A43C82">
            <w:pPr>
              <w:widowControl w:val="0"/>
              <w:wordWrap/>
              <w:adjustRightInd w:val="0"/>
              <w:snapToGrid w:val="0"/>
              <w:spacing w:line="500" w:lineRule="exact"/>
              <w:ind w:firstLine="560" w:firstLineChars="200"/>
              <w:textAlignment w:val="auto"/>
              <w:rPr>
                <w:rFonts w:hint="default"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180</w:t>
            </w:r>
          </w:p>
        </w:tc>
        <w:tc>
          <w:tcPr>
            <w:tcW w:w="1857" w:type="dxa"/>
            <w:vMerge w:val="restart"/>
            <w:vAlign w:val="center"/>
          </w:tcPr>
          <w:p w14:paraId="044325FC">
            <w:pPr>
              <w:widowControl w:val="0"/>
              <w:wordWrap/>
              <w:adjustRightInd w:val="0"/>
              <w:snapToGrid w:val="0"/>
              <w:spacing w:line="500" w:lineRule="exact"/>
              <w:ind w:firstLine="280" w:firstLineChars="100"/>
              <w:textAlignment w:val="auto"/>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门票补助</w:t>
            </w:r>
          </w:p>
        </w:tc>
      </w:tr>
      <w:tr w14:paraId="57B004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615" w:type="dxa"/>
            <w:gridSpan w:val="2"/>
            <w:vAlign w:val="center"/>
          </w:tcPr>
          <w:p w14:paraId="42237701">
            <w:pPr>
              <w:widowControl w:val="0"/>
              <w:wordWrap/>
              <w:adjustRightInd w:val="0"/>
              <w:snapToGrid w:val="0"/>
              <w:spacing w:line="500" w:lineRule="exact"/>
              <w:ind w:firstLine="1120" w:firstLineChars="400"/>
              <w:textAlignment w:val="auto"/>
              <w:rPr>
                <w:rFonts w:hint="eastAsia" w:ascii="Times New Roman" w:hAnsi="Times New Roman" w:eastAsia="仿宋_GB2312"/>
                <w:sz w:val="28"/>
                <w:szCs w:val="28"/>
                <w:lang w:val="en-US" w:eastAsia="zh-CN"/>
              </w:rPr>
            </w:pPr>
            <w:r>
              <w:rPr>
                <w:rFonts w:hint="eastAsia" w:ascii="Times New Roman" w:hAnsi="Times New Roman" w:eastAsia="仿宋_GB2312"/>
                <w:b/>
                <w:bCs/>
                <w:sz w:val="28"/>
                <w:szCs w:val="28"/>
                <w:lang w:val="en-US" w:eastAsia="zh-CN"/>
              </w:rPr>
              <w:t>合         计</w:t>
            </w:r>
          </w:p>
        </w:tc>
        <w:tc>
          <w:tcPr>
            <w:tcW w:w="2053" w:type="dxa"/>
            <w:vAlign w:val="center"/>
          </w:tcPr>
          <w:p w14:paraId="48F81E36">
            <w:pPr>
              <w:widowControl w:val="0"/>
              <w:wordWrap/>
              <w:adjustRightInd w:val="0"/>
              <w:snapToGrid w:val="0"/>
              <w:spacing w:line="500" w:lineRule="exact"/>
              <w:ind w:firstLine="560" w:firstLineChars="200"/>
              <w:textAlignment w:val="auto"/>
              <w:rPr>
                <w:rFonts w:hint="default"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180</w:t>
            </w:r>
          </w:p>
        </w:tc>
        <w:tc>
          <w:tcPr>
            <w:tcW w:w="1857" w:type="dxa"/>
            <w:vMerge w:val="continue"/>
            <w:vAlign w:val="center"/>
          </w:tcPr>
          <w:p w14:paraId="3B606436">
            <w:pPr>
              <w:widowControl w:val="0"/>
              <w:wordWrap/>
              <w:adjustRightInd w:val="0"/>
              <w:snapToGrid w:val="0"/>
              <w:spacing w:line="500" w:lineRule="exact"/>
              <w:ind w:firstLine="560" w:firstLineChars="200"/>
              <w:textAlignment w:val="auto"/>
              <w:rPr>
                <w:rFonts w:hint="eastAsia" w:ascii="Times New Roman" w:hAnsi="Times New Roman" w:eastAsia="仿宋_GB2312"/>
                <w:sz w:val="28"/>
                <w:szCs w:val="28"/>
                <w:lang w:val="en-US" w:eastAsia="zh-CN"/>
              </w:rPr>
            </w:pPr>
          </w:p>
        </w:tc>
      </w:tr>
    </w:tbl>
    <w:p w14:paraId="47888510">
      <w:pPr>
        <w:numPr>
          <w:ilvl w:val="0"/>
          <w:numId w:val="0"/>
        </w:numPr>
        <w:ind w:leftChars="0"/>
        <w:rPr>
          <w:rFonts w:hint="default"/>
          <w:lang w:val="en-US" w:eastAsia="zh-CN"/>
        </w:rPr>
      </w:pPr>
    </w:p>
    <w:p w14:paraId="457623DC">
      <w:pPr>
        <w:adjustRightInd w:val="0"/>
        <w:snapToGrid w:val="0"/>
        <w:spacing w:line="60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三、项目支出组织实施情况</w:t>
      </w:r>
    </w:p>
    <w:p w14:paraId="31073FD5">
      <w:pPr>
        <w:adjustRightInd w:val="0"/>
        <w:snapToGrid w:val="0"/>
        <w:spacing w:line="60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（一）项目资金使用管理情况，主要包括项目资金及项目管理制度建设、日常检查监督管理等情况。</w:t>
      </w:r>
    </w:p>
    <w:p w14:paraId="1C6561B2">
      <w:pPr>
        <w:adjustRightInd w:val="0"/>
        <w:snapToGrid w:val="0"/>
        <w:spacing w:line="60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1、见上表。</w:t>
      </w:r>
    </w:p>
    <w:p w14:paraId="7262CB9B">
      <w:pPr>
        <w:adjustRightInd w:val="0"/>
        <w:snapToGrid w:val="0"/>
        <w:spacing w:line="60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（二）项目组织实施情况，主要包括项目调整、</w:t>
      </w:r>
      <w:r>
        <w:rPr>
          <w:rFonts w:hint="eastAsia" w:asciiTheme="minorEastAsia" w:hAnsiTheme="minorEastAsia" w:eastAsiaTheme="minorEastAsia" w:cstheme="minorEastAsia"/>
          <w:sz w:val="28"/>
          <w:szCs w:val="28"/>
          <w:lang w:eastAsia="zh-CN"/>
        </w:rPr>
        <w:t>绩效考核</w:t>
      </w:r>
      <w:r>
        <w:rPr>
          <w:rFonts w:hint="eastAsia" w:asciiTheme="minorEastAsia" w:hAnsiTheme="minorEastAsia" w:eastAsiaTheme="minorEastAsia" w:cstheme="minorEastAsia"/>
          <w:sz w:val="28"/>
          <w:szCs w:val="28"/>
        </w:rPr>
        <w:t>等情况。</w:t>
      </w:r>
    </w:p>
    <w:p w14:paraId="47E6E112">
      <w:pPr>
        <w:adjustRightInd w:val="0"/>
        <w:snapToGrid w:val="0"/>
        <w:spacing w:line="600" w:lineRule="exact"/>
        <w:ind w:firstLine="560" w:firstLineChars="200"/>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rPr>
        <w:t xml:space="preserve">  1、</w:t>
      </w:r>
      <w:r>
        <w:rPr>
          <w:rFonts w:hint="eastAsia" w:asciiTheme="minorEastAsia" w:hAnsiTheme="minorEastAsia" w:eastAsiaTheme="minorEastAsia" w:cstheme="minorEastAsia"/>
          <w:sz w:val="28"/>
          <w:szCs w:val="28"/>
          <w:lang w:eastAsia="zh-CN"/>
        </w:rPr>
        <w:t>无。</w:t>
      </w:r>
    </w:p>
    <w:p w14:paraId="1B5C3EB7">
      <w:pPr>
        <w:adjustRightInd w:val="0"/>
        <w:snapToGrid w:val="0"/>
        <w:spacing w:line="60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四、项目支出绩效情况</w:t>
      </w:r>
    </w:p>
    <w:p w14:paraId="7FC71ECA">
      <w:pPr>
        <w:adjustRightInd w:val="0"/>
        <w:snapToGrid w:val="0"/>
        <w:spacing w:line="60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（一）项目支出决策情况。</w:t>
      </w:r>
    </w:p>
    <w:p w14:paraId="2FB17891">
      <w:pPr>
        <w:adjustRightInd w:val="0"/>
        <w:snapToGrid w:val="0"/>
        <w:spacing w:line="600" w:lineRule="exact"/>
        <w:ind w:firstLine="560" w:firstLineChars="200"/>
        <w:rPr>
          <w:rFonts w:hint="eastAsia" w:asciiTheme="minorEastAsia" w:hAnsiTheme="minorEastAsia" w:eastAsiaTheme="minorEastAsia" w:cstheme="minorEastAsia"/>
          <w:color w:val="000000"/>
          <w:kern w:val="0"/>
          <w:sz w:val="28"/>
          <w:szCs w:val="28"/>
          <w:lang w:val="en-US" w:eastAsia="zh-CN"/>
        </w:rPr>
      </w:pPr>
      <w:r>
        <w:rPr>
          <w:rFonts w:hint="eastAsia" w:asciiTheme="minorEastAsia" w:hAnsiTheme="minorEastAsia" w:eastAsiaTheme="minorEastAsia" w:cstheme="minorEastAsia"/>
          <w:sz w:val="28"/>
          <w:szCs w:val="28"/>
        </w:rPr>
        <w:t xml:space="preserve">  1、</w:t>
      </w:r>
      <w:r>
        <w:rPr>
          <w:rFonts w:hint="eastAsia" w:asciiTheme="minorEastAsia" w:hAnsiTheme="minorEastAsia" w:eastAsiaTheme="minorEastAsia" w:cstheme="minorEastAsia"/>
          <w:sz w:val="28"/>
          <w:szCs w:val="28"/>
          <w:lang w:eastAsia="zh-CN"/>
        </w:rPr>
        <w:t>动物园在职</w:t>
      </w:r>
      <w:r>
        <w:rPr>
          <w:rFonts w:hint="eastAsia" w:asciiTheme="minorEastAsia" w:hAnsiTheme="minorEastAsia" w:eastAsiaTheme="minorEastAsia" w:cstheme="minorEastAsia"/>
          <w:sz w:val="28"/>
          <w:szCs w:val="28"/>
          <w:lang w:val="en-US" w:eastAsia="zh-CN"/>
        </w:rPr>
        <w:t>25人，退休37人，动物园管护面积3.23公顷，</w:t>
      </w:r>
      <w:r>
        <w:rPr>
          <w:rFonts w:hint="eastAsia" w:asciiTheme="minorEastAsia" w:hAnsiTheme="minorEastAsia" w:eastAsiaTheme="minorEastAsia" w:cstheme="minorEastAsia"/>
          <w:color w:val="000000"/>
          <w:kern w:val="0"/>
          <w:sz w:val="28"/>
          <w:szCs w:val="28"/>
          <w:lang w:eastAsia="zh-CN"/>
        </w:rPr>
        <w:t>对全市受益人群实行免费开放后门票损失约</w:t>
      </w:r>
      <w:r>
        <w:rPr>
          <w:rFonts w:hint="eastAsia" w:asciiTheme="minorEastAsia" w:hAnsiTheme="minorEastAsia" w:eastAsiaTheme="minorEastAsia" w:cstheme="minorEastAsia"/>
          <w:color w:val="000000"/>
          <w:kern w:val="0"/>
          <w:sz w:val="28"/>
          <w:szCs w:val="28"/>
          <w:lang w:val="en-US" w:eastAsia="zh-CN"/>
        </w:rPr>
        <w:t>200万元</w:t>
      </w:r>
      <w:r>
        <w:rPr>
          <w:rFonts w:hint="eastAsia" w:asciiTheme="minorEastAsia" w:hAnsiTheme="minorEastAsia" w:eastAsiaTheme="minorEastAsia" w:cstheme="minorEastAsia"/>
          <w:color w:val="000000"/>
          <w:kern w:val="0"/>
          <w:sz w:val="28"/>
          <w:szCs w:val="28"/>
          <w:lang w:eastAsia="zh-CN"/>
        </w:rPr>
        <w:t>，免费开放后受益群体达</w:t>
      </w:r>
      <w:r>
        <w:rPr>
          <w:rFonts w:hint="eastAsia" w:asciiTheme="minorEastAsia" w:hAnsiTheme="minorEastAsia" w:eastAsiaTheme="minorEastAsia" w:cstheme="minorEastAsia"/>
          <w:color w:val="000000"/>
          <w:kern w:val="0"/>
          <w:sz w:val="28"/>
          <w:szCs w:val="28"/>
          <w:lang w:val="en-US" w:eastAsia="zh-CN"/>
        </w:rPr>
        <w:t>18万人次。在这种情况下，向财政申请门票补助项目资金180万元，以维护动物园正常管护工作。</w:t>
      </w:r>
    </w:p>
    <w:p w14:paraId="66DA14F8">
      <w:pPr>
        <w:pStyle w:val="2"/>
        <w:ind w:firstLine="840" w:firstLineChars="300"/>
        <w:rPr>
          <w:rFonts w:hint="default"/>
          <w:lang w:val="en-US" w:eastAsia="zh-CN"/>
        </w:rPr>
      </w:pPr>
      <w:r>
        <w:rPr>
          <w:rFonts w:hint="eastAsia" w:asciiTheme="minorEastAsia" w:hAnsiTheme="minorEastAsia" w:eastAsiaTheme="minorEastAsia" w:cstheme="minorEastAsia"/>
          <w:color w:val="000000"/>
          <w:kern w:val="0"/>
          <w:sz w:val="28"/>
          <w:szCs w:val="28"/>
          <w:lang w:val="en-US" w:eastAsia="zh-CN"/>
        </w:rPr>
        <w:t>2、根据年度绩效考核标准及考核办法。</w:t>
      </w:r>
    </w:p>
    <w:p w14:paraId="73041608">
      <w:pPr>
        <w:adjustRightInd w:val="0"/>
        <w:snapToGrid w:val="0"/>
        <w:spacing w:line="60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（二）项目支出过程情况。</w:t>
      </w:r>
    </w:p>
    <w:p w14:paraId="3870EB80">
      <w:pPr>
        <w:adjustRightInd w:val="0"/>
        <w:snapToGrid w:val="0"/>
        <w:spacing w:line="60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1、根据</w:t>
      </w:r>
      <w:r>
        <w:rPr>
          <w:rFonts w:hint="eastAsia" w:asciiTheme="minorEastAsia" w:hAnsiTheme="minorEastAsia" w:eastAsiaTheme="minorEastAsia" w:cstheme="minorEastAsia"/>
          <w:sz w:val="28"/>
          <w:szCs w:val="28"/>
          <w:lang w:eastAsia="zh-CN"/>
        </w:rPr>
        <w:t>单位的管护面积及免费参观游客量核算</w:t>
      </w:r>
      <w:r>
        <w:rPr>
          <w:rFonts w:hint="eastAsia" w:asciiTheme="minorEastAsia" w:hAnsiTheme="minorEastAsia" w:eastAsiaTheme="minorEastAsia" w:cstheme="minorEastAsia"/>
          <w:sz w:val="28"/>
          <w:szCs w:val="28"/>
        </w:rPr>
        <w:t>。</w:t>
      </w:r>
    </w:p>
    <w:p w14:paraId="530EB9BC">
      <w:pPr>
        <w:adjustRightInd w:val="0"/>
        <w:snapToGrid w:val="0"/>
        <w:spacing w:line="60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（三）项目支出产出情况。</w:t>
      </w:r>
    </w:p>
    <w:p w14:paraId="44590F25">
      <w:pPr>
        <w:adjustRightInd w:val="0"/>
        <w:snapToGrid w:val="0"/>
        <w:spacing w:line="60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rPr>
        <w:t xml:space="preserve">  1、</w:t>
      </w:r>
      <w:r>
        <w:rPr>
          <w:rFonts w:hint="eastAsia" w:asciiTheme="minorEastAsia" w:hAnsiTheme="minorEastAsia" w:eastAsiaTheme="minorEastAsia" w:cstheme="minorEastAsia"/>
          <w:sz w:val="28"/>
          <w:szCs w:val="28"/>
          <w:lang w:eastAsia="zh-CN"/>
        </w:rPr>
        <w:t>第一季度管护：</w:t>
      </w:r>
      <w:r>
        <w:rPr>
          <w:rFonts w:hint="eastAsia" w:asciiTheme="minorEastAsia" w:hAnsiTheme="minorEastAsia" w:eastAsiaTheme="minorEastAsia" w:cstheme="minorEastAsia"/>
          <w:sz w:val="28"/>
          <w:szCs w:val="28"/>
          <w:lang w:val="en-US" w:eastAsia="zh-CN"/>
        </w:rPr>
        <w:t>2021年1月至3月</w:t>
      </w:r>
    </w:p>
    <w:p w14:paraId="5DB2B27F">
      <w:pPr>
        <w:pStyle w:val="2"/>
        <w:ind w:firstLine="840" w:firstLineChars="3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2、</w:t>
      </w:r>
      <w:r>
        <w:rPr>
          <w:rFonts w:hint="eastAsia" w:asciiTheme="minorEastAsia" w:hAnsiTheme="minorEastAsia" w:eastAsiaTheme="minorEastAsia" w:cstheme="minorEastAsia"/>
          <w:sz w:val="28"/>
          <w:szCs w:val="28"/>
          <w:lang w:eastAsia="zh-CN"/>
        </w:rPr>
        <w:t>第二季度管护：</w:t>
      </w:r>
      <w:r>
        <w:rPr>
          <w:rFonts w:hint="eastAsia" w:asciiTheme="minorEastAsia" w:hAnsiTheme="minorEastAsia" w:eastAsiaTheme="minorEastAsia" w:cstheme="minorEastAsia"/>
          <w:sz w:val="28"/>
          <w:szCs w:val="28"/>
          <w:lang w:val="en-US" w:eastAsia="zh-CN"/>
        </w:rPr>
        <w:t>2021年4月至6月</w:t>
      </w:r>
    </w:p>
    <w:p w14:paraId="1462F1C0">
      <w:pPr>
        <w:pStyle w:val="2"/>
        <w:ind w:firstLine="840" w:firstLineChars="3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3、</w:t>
      </w:r>
      <w:r>
        <w:rPr>
          <w:rFonts w:hint="eastAsia" w:asciiTheme="minorEastAsia" w:hAnsiTheme="minorEastAsia" w:eastAsiaTheme="minorEastAsia" w:cstheme="minorEastAsia"/>
          <w:sz w:val="28"/>
          <w:szCs w:val="28"/>
          <w:lang w:eastAsia="zh-CN"/>
        </w:rPr>
        <w:t>第三季度管护：</w:t>
      </w:r>
      <w:r>
        <w:rPr>
          <w:rFonts w:hint="eastAsia" w:asciiTheme="minorEastAsia" w:hAnsiTheme="minorEastAsia" w:eastAsiaTheme="minorEastAsia" w:cstheme="minorEastAsia"/>
          <w:sz w:val="28"/>
          <w:szCs w:val="28"/>
          <w:lang w:val="en-US" w:eastAsia="zh-CN"/>
        </w:rPr>
        <w:t>2021年7月至9月</w:t>
      </w:r>
    </w:p>
    <w:p w14:paraId="63ED51C8">
      <w:pPr>
        <w:pStyle w:val="2"/>
        <w:ind w:firstLine="840" w:firstLineChars="300"/>
        <w:rPr>
          <w:rFonts w:hint="default"/>
          <w:lang w:val="en-US" w:eastAsia="zh-CN"/>
        </w:rPr>
      </w:pPr>
      <w:r>
        <w:rPr>
          <w:rFonts w:hint="eastAsia" w:asciiTheme="minorEastAsia" w:hAnsiTheme="minorEastAsia" w:eastAsiaTheme="minorEastAsia" w:cstheme="minorEastAsia"/>
          <w:sz w:val="28"/>
          <w:szCs w:val="28"/>
          <w:lang w:val="en-US" w:eastAsia="zh-CN"/>
        </w:rPr>
        <w:t>4、</w:t>
      </w:r>
      <w:r>
        <w:rPr>
          <w:rFonts w:hint="eastAsia" w:asciiTheme="minorEastAsia" w:hAnsiTheme="minorEastAsia" w:eastAsiaTheme="minorEastAsia" w:cstheme="minorEastAsia"/>
          <w:sz w:val="28"/>
          <w:szCs w:val="28"/>
          <w:lang w:eastAsia="zh-CN"/>
        </w:rPr>
        <w:t>第四季度管护：</w:t>
      </w:r>
      <w:r>
        <w:rPr>
          <w:rFonts w:hint="eastAsia" w:asciiTheme="minorEastAsia" w:hAnsiTheme="minorEastAsia" w:eastAsiaTheme="minorEastAsia" w:cstheme="minorEastAsia"/>
          <w:sz w:val="28"/>
          <w:szCs w:val="28"/>
          <w:lang w:val="en-US" w:eastAsia="zh-CN"/>
        </w:rPr>
        <w:t>2021年10月至12月</w:t>
      </w:r>
    </w:p>
    <w:p w14:paraId="24E7DBA4">
      <w:pPr>
        <w:adjustRightInd w:val="0"/>
        <w:snapToGrid w:val="0"/>
        <w:spacing w:line="60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（四）项目支出效益情况。</w:t>
      </w:r>
    </w:p>
    <w:p w14:paraId="340DEB97">
      <w:pPr>
        <w:pStyle w:val="2"/>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lang w:eastAsia="zh-CN"/>
        </w:rPr>
        <w:t>积极推进奋力建设省副中心城市，丰富城市生活，有效推动动物园的正常管养工作，</w:t>
      </w:r>
      <w:r>
        <w:rPr>
          <w:rFonts w:hint="eastAsia" w:asciiTheme="minorEastAsia" w:hAnsiTheme="minorEastAsia" w:eastAsiaTheme="minorEastAsia" w:cstheme="minorEastAsia"/>
          <w:color w:val="000000"/>
          <w:kern w:val="0"/>
          <w:sz w:val="28"/>
          <w:szCs w:val="28"/>
          <w:lang w:eastAsia="zh-CN"/>
        </w:rPr>
        <w:t>改善动物生存环境，达到人与自然和谐共处。</w:t>
      </w:r>
    </w:p>
    <w:p w14:paraId="4CFD15F2">
      <w:pPr>
        <w:adjustRightInd w:val="0"/>
        <w:snapToGrid w:val="0"/>
        <w:spacing w:line="600" w:lineRule="exact"/>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rPr>
        <w:t>五、主要经验做法、存在的问题及原因分析</w:t>
      </w:r>
      <w:r>
        <w:rPr>
          <w:rFonts w:hint="eastAsia" w:asciiTheme="minorEastAsia" w:hAnsiTheme="minorEastAsia" w:eastAsiaTheme="minorEastAsia" w:cstheme="minorEastAsia"/>
          <w:sz w:val="28"/>
          <w:szCs w:val="28"/>
          <w:lang w:eastAsia="zh-CN"/>
        </w:rPr>
        <w:t>。</w:t>
      </w:r>
    </w:p>
    <w:p w14:paraId="310136D6">
      <w:pPr>
        <w:adjustRightInd w:val="0"/>
        <w:snapToGrid w:val="0"/>
        <w:spacing w:line="600" w:lineRule="exact"/>
        <w:ind w:firstLine="560" w:firstLineChars="200"/>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rPr>
        <w:t>1、主要经验：</w:t>
      </w:r>
      <w:r>
        <w:rPr>
          <w:rFonts w:hint="eastAsia" w:asciiTheme="minorEastAsia" w:hAnsiTheme="minorEastAsia" w:eastAsiaTheme="minorEastAsia" w:cstheme="minorEastAsia"/>
          <w:sz w:val="28"/>
          <w:szCs w:val="28"/>
          <w:lang w:eastAsia="zh-CN"/>
        </w:rPr>
        <w:t>充分利用自有场地、设施及技术加强管护，调动劳动力的积极性，为动物园注入了活力，产生了一定的社会效益。</w:t>
      </w:r>
    </w:p>
    <w:p w14:paraId="7584EB8B">
      <w:pPr>
        <w:adjustRightInd w:val="0"/>
        <w:snapToGrid w:val="0"/>
        <w:spacing w:line="600" w:lineRule="exact"/>
        <w:ind w:firstLine="560" w:firstLineChars="200"/>
        <w:rPr>
          <w:rFonts w:hint="default" w:asciiTheme="minorEastAsia" w:hAnsiTheme="minorEastAsia" w:eastAsiaTheme="minorEastAsia" w:cstheme="minorEastAsia"/>
          <w:sz w:val="28"/>
          <w:szCs w:val="28"/>
          <w:lang w:val="en-US"/>
        </w:rPr>
      </w:pPr>
      <w:r>
        <w:rPr>
          <w:rFonts w:hint="eastAsia" w:asciiTheme="minorEastAsia" w:hAnsiTheme="minorEastAsia" w:eastAsiaTheme="minorEastAsia" w:cstheme="minorEastAsia"/>
          <w:sz w:val="28"/>
          <w:szCs w:val="28"/>
        </w:rPr>
        <w:t>2、存在问题：</w:t>
      </w:r>
      <w:r>
        <w:rPr>
          <w:rFonts w:hint="eastAsia" w:asciiTheme="minorEastAsia" w:hAnsiTheme="minorEastAsia" w:eastAsiaTheme="minorEastAsia" w:cstheme="minorEastAsia"/>
          <w:sz w:val="28"/>
          <w:szCs w:val="28"/>
          <w:lang w:eastAsia="zh-CN"/>
        </w:rPr>
        <w:t>动物笼舍陈旧（</w:t>
      </w:r>
      <w:r>
        <w:rPr>
          <w:rFonts w:hint="eastAsia" w:asciiTheme="minorEastAsia" w:hAnsiTheme="minorEastAsia" w:eastAsiaTheme="minorEastAsia" w:cstheme="minorEastAsia"/>
          <w:sz w:val="28"/>
          <w:szCs w:val="28"/>
          <w:lang w:val="en-US" w:eastAsia="zh-CN"/>
        </w:rPr>
        <w:t>1987年重新修复），动物破坏严重，园内动物品种单一及游客对园内设施及绿化的破坏，需随时准备园内维护等工作。</w:t>
      </w:r>
    </w:p>
    <w:p w14:paraId="75CF297E">
      <w:pPr>
        <w:adjustRightInd w:val="0"/>
        <w:snapToGrid w:val="0"/>
        <w:spacing w:line="60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六、有关建议</w:t>
      </w:r>
    </w:p>
    <w:p w14:paraId="240904D8">
      <w:pPr>
        <w:adjustRightInd w:val="0"/>
        <w:snapToGrid w:val="0"/>
        <w:spacing w:line="600" w:lineRule="exact"/>
        <w:ind w:firstLine="840" w:firstLineChars="300"/>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rPr>
        <w:t>1、无</w:t>
      </w:r>
      <w:r>
        <w:rPr>
          <w:rFonts w:hint="eastAsia" w:asciiTheme="minorEastAsia" w:hAnsiTheme="minorEastAsia" w:eastAsiaTheme="minorEastAsia" w:cstheme="minorEastAsia"/>
          <w:sz w:val="28"/>
          <w:szCs w:val="28"/>
          <w:lang w:eastAsia="zh-CN"/>
        </w:rPr>
        <w:t>。</w:t>
      </w:r>
    </w:p>
    <w:p w14:paraId="166AE148">
      <w:pPr>
        <w:adjustRightInd w:val="0"/>
        <w:snapToGrid w:val="0"/>
        <w:spacing w:line="60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七、其他需要说明的问题</w:t>
      </w:r>
    </w:p>
    <w:p w14:paraId="6C0FF15C">
      <w:pPr>
        <w:adjustRightInd w:val="0"/>
        <w:snapToGrid w:val="0"/>
        <w:spacing w:line="600" w:lineRule="exact"/>
        <w:ind w:firstLine="840" w:firstLineChars="3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1、无。</w:t>
      </w:r>
    </w:p>
    <w:p w14:paraId="64040C29">
      <w:pPr>
        <w:adjustRightInd w:val="0"/>
        <w:snapToGrid w:val="0"/>
        <w:spacing w:line="600" w:lineRule="exact"/>
        <w:rPr>
          <w:rFonts w:ascii="Times New Roman" w:hAnsi="Times New Roman" w:eastAsia="仿宋_GB2312"/>
          <w:sz w:val="32"/>
          <w:szCs w:val="32"/>
        </w:rPr>
      </w:pPr>
      <w:r>
        <w:rPr>
          <w:rFonts w:ascii="Times New Roman" w:hAnsi="Times New Roman" w:eastAsia="仿宋_GB2312"/>
          <w:sz w:val="32"/>
          <w:szCs w:val="32"/>
        </w:rPr>
        <w:t>附件：1.绩效评价基础数据表</w:t>
      </w:r>
    </w:p>
    <w:p w14:paraId="77EC8579">
      <w:pPr>
        <w:adjustRightInd w:val="0"/>
        <w:snapToGrid w:val="0"/>
        <w:spacing w:line="600" w:lineRule="exact"/>
        <w:ind w:firstLine="960" w:firstLineChars="300"/>
        <w:rPr>
          <w:rFonts w:ascii="Times New Roman" w:hAnsi="Times New Roman" w:eastAsia="仿宋_GB2312"/>
          <w:sz w:val="32"/>
          <w:szCs w:val="32"/>
        </w:rPr>
      </w:pPr>
      <w:r>
        <w:rPr>
          <w:rFonts w:ascii="Times New Roman" w:hAnsi="Times New Roman" w:eastAsia="仿宋_GB2312"/>
          <w:sz w:val="32"/>
          <w:szCs w:val="32"/>
        </w:rPr>
        <w:t>2.项目支出绩效自评表</w:t>
      </w:r>
    </w:p>
    <w:p w14:paraId="2981D414">
      <w:pPr>
        <w:pStyle w:val="3"/>
        <w:ind w:left="0" w:leftChars="0" w:firstLine="0" w:firstLineChars="0"/>
      </w:pPr>
    </w:p>
    <w:p w14:paraId="6EC6EE02">
      <w:pPr>
        <w:adjustRightInd w:val="0"/>
        <w:snapToGrid w:val="0"/>
        <w:spacing w:line="600" w:lineRule="exact"/>
        <w:ind w:firstLine="640" w:firstLineChars="200"/>
        <w:rPr>
          <w:rFonts w:ascii="Times New Roman" w:hAnsi="Times New Roman" w:eastAsia="黑体"/>
          <w:sz w:val="32"/>
          <w:szCs w:val="32"/>
        </w:rPr>
      </w:pPr>
    </w:p>
    <w:p w14:paraId="01C7D0B0"/>
    <w:p w14:paraId="2FA3A38B">
      <w:pPr>
        <w:pStyle w:val="2"/>
      </w:pPr>
    </w:p>
    <w:p w14:paraId="56457835">
      <w:pPr>
        <w:pStyle w:val="3"/>
      </w:pPr>
    </w:p>
    <w:p w14:paraId="79138BF5"/>
    <w:p w14:paraId="2A6BEC79">
      <w:pPr>
        <w:pStyle w:val="2"/>
      </w:pPr>
    </w:p>
    <w:p w14:paraId="3E01FD4B">
      <w:pPr>
        <w:pStyle w:val="3"/>
      </w:pPr>
    </w:p>
    <w:p w14:paraId="1E705A32"/>
    <w:p w14:paraId="0EC99C36">
      <w:pPr>
        <w:pStyle w:val="2"/>
      </w:pPr>
    </w:p>
    <w:p w14:paraId="3E0A2FC2">
      <w:pPr>
        <w:pStyle w:val="3"/>
      </w:pPr>
    </w:p>
    <w:p w14:paraId="11330190"/>
    <w:p w14:paraId="46C18FA3">
      <w:pPr>
        <w:pStyle w:val="2"/>
      </w:pPr>
    </w:p>
    <w:p w14:paraId="61E6B31E">
      <w:pPr>
        <w:pStyle w:val="3"/>
      </w:pPr>
    </w:p>
    <w:p w14:paraId="75932383"/>
    <w:p w14:paraId="6B17E60D">
      <w:pPr>
        <w:pStyle w:val="2"/>
      </w:pPr>
    </w:p>
    <w:p w14:paraId="7ECB75CF">
      <w:pPr>
        <w:pStyle w:val="3"/>
      </w:pPr>
    </w:p>
    <w:p w14:paraId="01ACC2DC"/>
    <w:p w14:paraId="4E4886EA">
      <w:pPr>
        <w:pStyle w:val="2"/>
      </w:pPr>
    </w:p>
    <w:p w14:paraId="784CFF9C">
      <w:pPr>
        <w:pStyle w:val="3"/>
      </w:pPr>
    </w:p>
    <w:p w14:paraId="1FAC6A2F"/>
    <w:p w14:paraId="596347A0">
      <w:pPr>
        <w:rPr>
          <w:rFonts w:ascii="Times New Roman" w:hAnsi="Times New Roman" w:eastAsia="黑体"/>
          <w:sz w:val="32"/>
          <w:szCs w:val="32"/>
        </w:rPr>
      </w:pPr>
    </w:p>
    <w:p w14:paraId="59C66DE7">
      <w:pPr>
        <w:rPr>
          <w:rFonts w:ascii="Times New Roman" w:hAnsi="Times New Roman" w:eastAsia="黑体"/>
        </w:rPr>
      </w:pPr>
      <w:r>
        <w:rPr>
          <w:rFonts w:ascii="Times New Roman" w:hAnsi="Times New Roman" w:eastAsia="黑体"/>
          <w:sz w:val="32"/>
          <w:szCs w:val="32"/>
        </w:rPr>
        <w:t>附件4</w:t>
      </w:r>
    </w:p>
    <w:tbl>
      <w:tblPr>
        <w:tblStyle w:val="6"/>
        <w:tblW w:w="10059" w:type="dxa"/>
        <w:jc w:val="center"/>
        <w:tblLayout w:type="autofit"/>
        <w:tblCellMar>
          <w:top w:w="0" w:type="dxa"/>
          <w:left w:w="108" w:type="dxa"/>
          <w:bottom w:w="0" w:type="dxa"/>
          <w:right w:w="108" w:type="dxa"/>
        </w:tblCellMar>
      </w:tblPr>
      <w:tblGrid>
        <w:gridCol w:w="1135"/>
        <w:gridCol w:w="992"/>
        <w:gridCol w:w="1263"/>
        <w:gridCol w:w="1157"/>
        <w:gridCol w:w="1232"/>
        <w:gridCol w:w="1161"/>
        <w:gridCol w:w="993"/>
        <w:gridCol w:w="909"/>
        <w:gridCol w:w="1217"/>
      </w:tblGrid>
      <w:tr w14:paraId="4C7C7CCF">
        <w:trPr>
          <w:trHeight w:val="690" w:hRule="atLeast"/>
          <w:jc w:val="center"/>
        </w:trPr>
        <w:tc>
          <w:tcPr>
            <w:tcW w:w="10059" w:type="dxa"/>
            <w:gridSpan w:val="9"/>
            <w:tcBorders>
              <w:top w:val="nil"/>
              <w:left w:val="nil"/>
              <w:bottom w:val="nil"/>
              <w:right w:val="nil"/>
            </w:tcBorders>
            <w:shd w:val="clear" w:color="auto" w:fill="auto"/>
            <w:noWrap/>
            <w:vAlign w:val="center"/>
          </w:tcPr>
          <w:p w14:paraId="2EA91403">
            <w:pPr>
              <w:widowControl/>
              <w:jc w:val="center"/>
              <w:rPr>
                <w:rFonts w:ascii="Times New Roman" w:hAnsi="Times New Roman" w:eastAsia="方正小标宋_GBK"/>
                <w:color w:val="000000"/>
                <w:kern w:val="0"/>
                <w:sz w:val="36"/>
                <w:szCs w:val="36"/>
              </w:rPr>
            </w:pPr>
            <w:r>
              <w:rPr>
                <w:rFonts w:hint="eastAsia" w:ascii="方正小标宋简体" w:hAnsi="方正小标宋简体" w:eastAsia="方正小标宋简体" w:cs="方正小标宋简体"/>
                <w:color w:val="000000"/>
                <w:kern w:val="0"/>
                <w:sz w:val="36"/>
                <w:szCs w:val="36"/>
              </w:rPr>
              <w:t>项目支出绩效自评表</w:t>
            </w:r>
          </w:p>
        </w:tc>
      </w:tr>
      <w:tr w14:paraId="3450D79C">
        <w:tblPrEx>
          <w:tblCellMar>
            <w:top w:w="0" w:type="dxa"/>
            <w:left w:w="108" w:type="dxa"/>
            <w:bottom w:w="0" w:type="dxa"/>
            <w:right w:w="108" w:type="dxa"/>
          </w:tblCellMar>
        </w:tblPrEx>
        <w:trPr>
          <w:trHeight w:val="270" w:hRule="atLeast"/>
          <w:jc w:val="center"/>
        </w:trPr>
        <w:tc>
          <w:tcPr>
            <w:tcW w:w="10059" w:type="dxa"/>
            <w:gridSpan w:val="9"/>
            <w:tcBorders>
              <w:top w:val="nil"/>
              <w:left w:val="nil"/>
              <w:bottom w:val="single" w:color="auto" w:sz="4" w:space="0"/>
              <w:right w:val="nil"/>
            </w:tcBorders>
            <w:shd w:val="clear" w:color="auto" w:fill="auto"/>
            <w:noWrap/>
            <w:vAlign w:val="center"/>
          </w:tcPr>
          <w:p w14:paraId="6F51D709">
            <w:pPr>
              <w:widowControl/>
              <w:rPr>
                <w:rFonts w:ascii="Times New Roman" w:hAnsi="Times New Roman"/>
                <w:color w:val="000000"/>
                <w:kern w:val="0"/>
                <w:sz w:val="22"/>
              </w:rPr>
            </w:pPr>
            <w:r>
              <w:rPr>
                <w:rFonts w:ascii="Times New Roman" w:hAnsi="Times New Roman"/>
                <w:color w:val="000000"/>
                <w:kern w:val="0"/>
                <w:sz w:val="22"/>
              </w:rPr>
              <w:t xml:space="preserve"> 填报单位：</w:t>
            </w:r>
            <w:r>
              <w:rPr>
                <w:rFonts w:hint="eastAsia" w:ascii="Times New Roman" w:hAnsi="Times New Roman"/>
                <w:color w:val="000000"/>
                <w:kern w:val="0"/>
                <w:sz w:val="22"/>
              </w:rPr>
              <w:t>衡阳市园林绿化服务中心</w:t>
            </w:r>
            <w:r>
              <w:rPr>
                <w:rFonts w:ascii="Times New Roman" w:hAnsi="Times New Roman"/>
                <w:color w:val="000000"/>
                <w:kern w:val="0"/>
                <w:sz w:val="22"/>
              </w:rPr>
              <w:t xml:space="preserve"> （盖章）</w:t>
            </w:r>
            <w:r>
              <w:rPr>
                <w:rFonts w:hint="eastAsia" w:ascii="Times New Roman" w:hAnsi="Times New Roman"/>
                <w:color w:val="000000"/>
                <w:kern w:val="0"/>
                <w:sz w:val="22"/>
              </w:rPr>
              <w:t xml:space="preserve">                                     </w:t>
            </w:r>
            <w:r>
              <w:rPr>
                <w:rFonts w:ascii="Times New Roman" w:hAnsi="Times New Roman"/>
                <w:color w:val="000000"/>
                <w:kern w:val="0"/>
                <w:sz w:val="22"/>
              </w:rPr>
              <w:t>（</w:t>
            </w:r>
            <w:r>
              <w:rPr>
                <w:rFonts w:hint="eastAsia" w:ascii="Times New Roman" w:hAnsi="Times New Roman"/>
                <w:color w:val="000000"/>
                <w:kern w:val="0"/>
                <w:sz w:val="22"/>
              </w:rPr>
              <w:t>2021</w:t>
            </w:r>
            <w:r>
              <w:rPr>
                <w:rFonts w:ascii="Times New Roman" w:hAnsi="Times New Roman"/>
                <w:color w:val="000000"/>
                <w:kern w:val="0"/>
                <w:sz w:val="22"/>
              </w:rPr>
              <w:t>年度）</w:t>
            </w:r>
          </w:p>
        </w:tc>
      </w:tr>
      <w:tr w14:paraId="6C7C162B">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noWrap/>
            <w:vAlign w:val="center"/>
          </w:tcPr>
          <w:p w14:paraId="79D6D8B8">
            <w:pPr>
              <w:widowControl/>
              <w:spacing w:line="26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项目支</w:t>
            </w:r>
          </w:p>
          <w:p w14:paraId="40EBABE7">
            <w:pPr>
              <w:widowControl/>
              <w:spacing w:line="26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出名称</w:t>
            </w:r>
          </w:p>
        </w:tc>
        <w:tc>
          <w:tcPr>
            <w:tcW w:w="8924" w:type="dxa"/>
            <w:gridSpan w:val="8"/>
            <w:tcBorders>
              <w:top w:val="single" w:color="auto" w:sz="4" w:space="0"/>
              <w:left w:val="nil"/>
              <w:bottom w:val="single" w:color="auto" w:sz="4" w:space="0"/>
              <w:right w:val="single" w:color="000000" w:sz="4" w:space="0"/>
            </w:tcBorders>
            <w:shd w:val="clear" w:color="auto" w:fill="auto"/>
            <w:noWrap/>
            <w:vAlign w:val="center"/>
          </w:tcPr>
          <w:p w14:paraId="220F5BED">
            <w:pPr>
              <w:widowControl/>
              <w:jc w:val="center"/>
              <w:rPr>
                <w:rFonts w:ascii="Times New Roman" w:hAnsi="Times New Roman" w:eastAsia="仿宋_GB2312"/>
                <w:color w:val="000000"/>
                <w:kern w:val="0"/>
                <w:szCs w:val="21"/>
              </w:rPr>
            </w:pPr>
            <w:r>
              <w:rPr>
                <w:rFonts w:ascii="仿宋" w:hAnsi="仿宋" w:eastAsia="仿宋"/>
                <w:color w:val="000000"/>
                <w:kern w:val="0"/>
                <w:szCs w:val="21"/>
              </w:rPr>
              <w:t>衡阳市抗战纪念馆场馆内外维护费</w:t>
            </w:r>
          </w:p>
        </w:tc>
      </w:tr>
      <w:tr w14:paraId="6EF463C1">
        <w:tblPrEx>
          <w:tblCellMar>
            <w:top w:w="0" w:type="dxa"/>
            <w:left w:w="108" w:type="dxa"/>
            <w:bottom w:w="0" w:type="dxa"/>
            <w:right w:w="108" w:type="dxa"/>
          </w:tblCellMar>
        </w:tblPrEx>
        <w:trPr>
          <w:trHeight w:val="400" w:hRule="atLeast"/>
          <w:jc w:val="center"/>
        </w:trPr>
        <w:tc>
          <w:tcPr>
            <w:tcW w:w="1135" w:type="dxa"/>
            <w:tcBorders>
              <w:top w:val="nil"/>
              <w:left w:val="single" w:color="auto" w:sz="4" w:space="0"/>
              <w:bottom w:val="single" w:color="auto" w:sz="4" w:space="0"/>
              <w:right w:val="single" w:color="auto" w:sz="4" w:space="0"/>
            </w:tcBorders>
            <w:shd w:val="clear" w:color="auto" w:fill="auto"/>
            <w:noWrap/>
            <w:vAlign w:val="center"/>
          </w:tcPr>
          <w:p w14:paraId="3ED0B04C">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主管部门</w:t>
            </w:r>
          </w:p>
        </w:tc>
        <w:tc>
          <w:tcPr>
            <w:tcW w:w="4644" w:type="dxa"/>
            <w:gridSpan w:val="4"/>
            <w:tcBorders>
              <w:top w:val="single" w:color="auto" w:sz="4" w:space="0"/>
              <w:left w:val="nil"/>
              <w:bottom w:val="single" w:color="auto" w:sz="4" w:space="0"/>
              <w:right w:val="single" w:color="auto" w:sz="4" w:space="0"/>
            </w:tcBorders>
            <w:shd w:val="clear" w:color="auto" w:fill="auto"/>
            <w:noWrap/>
            <w:vAlign w:val="center"/>
          </w:tcPr>
          <w:p w14:paraId="6686E037">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衡阳市城市管理综合行政执法局</w:t>
            </w:r>
          </w:p>
        </w:tc>
        <w:tc>
          <w:tcPr>
            <w:tcW w:w="1161" w:type="dxa"/>
            <w:tcBorders>
              <w:top w:val="single" w:color="auto" w:sz="4" w:space="0"/>
              <w:left w:val="nil"/>
              <w:bottom w:val="single" w:color="auto" w:sz="4" w:space="0"/>
              <w:right w:val="single" w:color="000000" w:sz="4" w:space="0"/>
            </w:tcBorders>
            <w:shd w:val="clear" w:color="auto" w:fill="auto"/>
            <w:noWrap/>
            <w:vAlign w:val="center"/>
          </w:tcPr>
          <w:p w14:paraId="15C63685">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noWrap/>
            <w:vAlign w:val="center"/>
          </w:tcPr>
          <w:p w14:paraId="0D1C77D2">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衡阳市抗战纪念馆</w:t>
            </w:r>
          </w:p>
        </w:tc>
      </w:tr>
      <w:tr w14:paraId="38D466DC">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noWrap/>
            <w:vAlign w:val="center"/>
          </w:tcPr>
          <w:p w14:paraId="1CE71C27">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项目资金</w:t>
            </w:r>
            <w:r>
              <w:rPr>
                <w:rFonts w:ascii="Times New Roman" w:hAnsi="Times New Roman" w:eastAsia="仿宋_GB2312"/>
                <w:color w:val="000000"/>
                <w:kern w:val="0"/>
                <w:szCs w:val="21"/>
              </w:rPr>
              <w:br w:type="textWrapping"/>
            </w:r>
            <w:r>
              <w:rPr>
                <w:rFonts w:ascii="Times New Roman" w:hAnsi="Times New Roman" w:eastAsia="仿宋_GB2312"/>
                <w:color w:val="000000"/>
                <w:kern w:val="0"/>
                <w:szCs w:val="21"/>
              </w:rPr>
              <w:t>（万元）</w:t>
            </w:r>
          </w:p>
        </w:tc>
        <w:tc>
          <w:tcPr>
            <w:tcW w:w="2255" w:type="dxa"/>
            <w:gridSpan w:val="2"/>
            <w:tcBorders>
              <w:top w:val="nil"/>
              <w:left w:val="nil"/>
              <w:bottom w:val="single" w:color="auto" w:sz="4" w:space="0"/>
              <w:right w:val="single" w:color="auto" w:sz="4" w:space="0"/>
            </w:tcBorders>
            <w:shd w:val="clear" w:color="auto" w:fill="auto"/>
            <w:noWrap/>
            <w:vAlign w:val="center"/>
          </w:tcPr>
          <w:p w14:paraId="60A12739">
            <w:pPr>
              <w:widowControl/>
              <w:jc w:val="center"/>
              <w:rPr>
                <w:rFonts w:ascii="Times New Roman" w:hAnsi="Times New Roman" w:eastAsia="仿宋_GB2312"/>
                <w:color w:val="000000"/>
                <w:kern w:val="0"/>
                <w:szCs w:val="21"/>
              </w:rPr>
            </w:pPr>
          </w:p>
        </w:tc>
        <w:tc>
          <w:tcPr>
            <w:tcW w:w="1157" w:type="dxa"/>
            <w:tcBorders>
              <w:top w:val="nil"/>
              <w:left w:val="nil"/>
              <w:bottom w:val="single" w:color="auto" w:sz="4" w:space="0"/>
              <w:right w:val="single" w:color="auto" w:sz="4" w:space="0"/>
            </w:tcBorders>
            <w:shd w:val="clear" w:color="auto" w:fill="auto"/>
            <w:noWrap/>
            <w:vAlign w:val="center"/>
          </w:tcPr>
          <w:p w14:paraId="0871B2D4">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年初</w:t>
            </w:r>
          </w:p>
          <w:p w14:paraId="6C0B4ACF">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预算数</w:t>
            </w:r>
          </w:p>
        </w:tc>
        <w:tc>
          <w:tcPr>
            <w:tcW w:w="1232" w:type="dxa"/>
            <w:tcBorders>
              <w:top w:val="nil"/>
              <w:left w:val="nil"/>
              <w:bottom w:val="single" w:color="auto" w:sz="4" w:space="0"/>
              <w:right w:val="single" w:color="auto" w:sz="4" w:space="0"/>
            </w:tcBorders>
            <w:shd w:val="clear" w:color="auto" w:fill="auto"/>
            <w:noWrap/>
            <w:vAlign w:val="center"/>
          </w:tcPr>
          <w:p w14:paraId="0533EBB3">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全年</w:t>
            </w:r>
          </w:p>
          <w:p w14:paraId="0F5E8903">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预算数</w:t>
            </w:r>
          </w:p>
        </w:tc>
        <w:tc>
          <w:tcPr>
            <w:tcW w:w="1161" w:type="dxa"/>
            <w:tcBorders>
              <w:top w:val="nil"/>
              <w:left w:val="nil"/>
              <w:bottom w:val="single" w:color="auto" w:sz="4" w:space="0"/>
              <w:right w:val="single" w:color="auto" w:sz="4" w:space="0"/>
            </w:tcBorders>
            <w:shd w:val="clear" w:color="auto" w:fill="auto"/>
            <w:noWrap/>
          </w:tcPr>
          <w:p w14:paraId="541DB8B8">
            <w:pPr>
              <w:spacing w:line="240" w:lineRule="exact"/>
              <w:jc w:val="center"/>
              <w:rPr>
                <w:rFonts w:ascii="Times New Roman" w:hAnsi="Times New Roman" w:eastAsia="仿宋_GB2312"/>
                <w:szCs w:val="21"/>
              </w:rPr>
            </w:pPr>
            <w:r>
              <w:rPr>
                <w:rFonts w:ascii="Times New Roman" w:hAnsi="Times New Roman" w:eastAsia="仿宋_GB2312"/>
                <w:szCs w:val="21"/>
              </w:rPr>
              <w:t>全年</w:t>
            </w:r>
          </w:p>
          <w:p w14:paraId="10291DA3">
            <w:pPr>
              <w:spacing w:line="240" w:lineRule="exact"/>
              <w:jc w:val="center"/>
              <w:rPr>
                <w:rFonts w:ascii="Times New Roman" w:hAnsi="Times New Roman" w:eastAsia="仿宋_GB2312"/>
                <w:szCs w:val="21"/>
              </w:rPr>
            </w:pPr>
            <w:r>
              <w:rPr>
                <w:rFonts w:ascii="Times New Roman" w:hAnsi="Times New Roman" w:eastAsia="仿宋_GB2312"/>
                <w:szCs w:val="21"/>
              </w:rPr>
              <w:t>执行数</w:t>
            </w:r>
          </w:p>
        </w:tc>
        <w:tc>
          <w:tcPr>
            <w:tcW w:w="993" w:type="dxa"/>
            <w:tcBorders>
              <w:top w:val="nil"/>
              <w:left w:val="nil"/>
              <w:bottom w:val="single" w:color="auto" w:sz="4" w:space="0"/>
              <w:right w:val="single" w:color="auto" w:sz="4" w:space="0"/>
            </w:tcBorders>
            <w:shd w:val="clear" w:color="auto" w:fill="auto"/>
            <w:noWrap/>
          </w:tcPr>
          <w:p w14:paraId="383CB508">
            <w:pPr>
              <w:spacing w:line="240" w:lineRule="exact"/>
              <w:jc w:val="center"/>
              <w:rPr>
                <w:rFonts w:ascii="Times New Roman" w:hAnsi="Times New Roman" w:eastAsia="仿宋_GB2312"/>
                <w:szCs w:val="21"/>
              </w:rPr>
            </w:pPr>
          </w:p>
          <w:p w14:paraId="09BC7265">
            <w:pPr>
              <w:spacing w:line="240" w:lineRule="exact"/>
              <w:jc w:val="center"/>
              <w:rPr>
                <w:rFonts w:ascii="Times New Roman" w:hAnsi="Times New Roman" w:eastAsia="仿宋_GB2312"/>
                <w:szCs w:val="21"/>
              </w:rPr>
            </w:pPr>
            <w:r>
              <w:rPr>
                <w:rFonts w:ascii="Times New Roman" w:hAnsi="Times New Roman" w:eastAsia="仿宋_GB2312"/>
                <w:szCs w:val="21"/>
              </w:rPr>
              <w:t>分值</w:t>
            </w:r>
          </w:p>
        </w:tc>
        <w:tc>
          <w:tcPr>
            <w:tcW w:w="909" w:type="dxa"/>
            <w:tcBorders>
              <w:top w:val="nil"/>
              <w:left w:val="nil"/>
              <w:bottom w:val="single" w:color="auto" w:sz="4" w:space="0"/>
              <w:right w:val="single" w:color="auto" w:sz="4" w:space="0"/>
            </w:tcBorders>
            <w:shd w:val="clear" w:color="auto" w:fill="auto"/>
            <w:noWrap/>
          </w:tcPr>
          <w:p w14:paraId="5ADD937A">
            <w:pPr>
              <w:spacing w:line="240" w:lineRule="exact"/>
              <w:jc w:val="center"/>
              <w:rPr>
                <w:rFonts w:ascii="Times New Roman" w:hAnsi="Times New Roman" w:eastAsia="仿宋_GB2312"/>
                <w:szCs w:val="21"/>
              </w:rPr>
            </w:pPr>
          </w:p>
          <w:p w14:paraId="1468BEC7">
            <w:pPr>
              <w:spacing w:line="240" w:lineRule="exact"/>
              <w:jc w:val="center"/>
              <w:rPr>
                <w:rFonts w:ascii="Times New Roman" w:hAnsi="Times New Roman" w:eastAsia="仿宋_GB2312"/>
                <w:szCs w:val="21"/>
              </w:rPr>
            </w:pPr>
            <w:r>
              <w:rPr>
                <w:rFonts w:ascii="Times New Roman" w:hAnsi="Times New Roman" w:eastAsia="仿宋_GB2312"/>
                <w:szCs w:val="21"/>
              </w:rPr>
              <w:t>执行率</w:t>
            </w:r>
          </w:p>
        </w:tc>
        <w:tc>
          <w:tcPr>
            <w:tcW w:w="1217" w:type="dxa"/>
            <w:tcBorders>
              <w:top w:val="nil"/>
              <w:left w:val="nil"/>
              <w:bottom w:val="single" w:color="auto" w:sz="4" w:space="0"/>
              <w:right w:val="single" w:color="auto" w:sz="4" w:space="0"/>
            </w:tcBorders>
            <w:shd w:val="clear" w:color="auto" w:fill="auto"/>
            <w:noWrap/>
          </w:tcPr>
          <w:p w14:paraId="3EEE6FBD">
            <w:pPr>
              <w:spacing w:line="240" w:lineRule="exact"/>
              <w:jc w:val="center"/>
              <w:rPr>
                <w:rFonts w:ascii="Times New Roman" w:hAnsi="Times New Roman" w:eastAsia="仿宋_GB2312"/>
                <w:szCs w:val="21"/>
              </w:rPr>
            </w:pPr>
          </w:p>
          <w:p w14:paraId="7ECB8054">
            <w:pPr>
              <w:spacing w:line="240" w:lineRule="exact"/>
              <w:jc w:val="center"/>
              <w:rPr>
                <w:rFonts w:ascii="Times New Roman" w:hAnsi="Times New Roman" w:eastAsia="仿宋_GB2312"/>
                <w:szCs w:val="21"/>
              </w:rPr>
            </w:pPr>
            <w:r>
              <w:rPr>
                <w:rFonts w:ascii="Times New Roman" w:hAnsi="Times New Roman" w:eastAsia="仿宋_GB2312"/>
                <w:szCs w:val="21"/>
              </w:rPr>
              <w:t>得分</w:t>
            </w:r>
          </w:p>
        </w:tc>
      </w:tr>
      <w:tr w14:paraId="7A809A8C">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75823188">
            <w:pPr>
              <w:widowControl/>
              <w:jc w:val="center"/>
              <w:rPr>
                <w:rFonts w:ascii="Times New Roman" w:hAnsi="Times New Roman" w:eastAsia="仿宋_GB2312"/>
                <w:color w:val="000000"/>
                <w:kern w:val="0"/>
                <w:szCs w:val="21"/>
              </w:rPr>
            </w:pPr>
          </w:p>
        </w:tc>
        <w:tc>
          <w:tcPr>
            <w:tcW w:w="2255" w:type="dxa"/>
            <w:gridSpan w:val="2"/>
            <w:tcBorders>
              <w:top w:val="nil"/>
              <w:left w:val="nil"/>
              <w:bottom w:val="single" w:color="auto" w:sz="4" w:space="0"/>
              <w:right w:val="single" w:color="auto" w:sz="4" w:space="0"/>
            </w:tcBorders>
            <w:shd w:val="clear" w:color="auto" w:fill="auto"/>
            <w:noWrap/>
            <w:vAlign w:val="center"/>
          </w:tcPr>
          <w:p w14:paraId="6B2D521F">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年度资金总额</w:t>
            </w:r>
          </w:p>
        </w:tc>
        <w:tc>
          <w:tcPr>
            <w:tcW w:w="1157" w:type="dxa"/>
            <w:tcBorders>
              <w:top w:val="nil"/>
              <w:left w:val="nil"/>
              <w:bottom w:val="single" w:color="auto" w:sz="4" w:space="0"/>
              <w:right w:val="single" w:color="auto" w:sz="4" w:space="0"/>
            </w:tcBorders>
            <w:shd w:val="clear" w:color="auto" w:fill="auto"/>
            <w:noWrap/>
            <w:vAlign w:val="center"/>
          </w:tcPr>
          <w:p w14:paraId="55D87E35">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200</w:t>
            </w:r>
          </w:p>
        </w:tc>
        <w:tc>
          <w:tcPr>
            <w:tcW w:w="1232" w:type="dxa"/>
            <w:tcBorders>
              <w:top w:val="nil"/>
              <w:left w:val="nil"/>
              <w:bottom w:val="single" w:color="auto" w:sz="4" w:space="0"/>
              <w:right w:val="single" w:color="auto" w:sz="4" w:space="0"/>
            </w:tcBorders>
            <w:shd w:val="clear" w:color="auto" w:fill="auto"/>
            <w:noWrap/>
            <w:vAlign w:val="center"/>
          </w:tcPr>
          <w:p w14:paraId="7CA070FB">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200</w:t>
            </w:r>
          </w:p>
        </w:tc>
        <w:tc>
          <w:tcPr>
            <w:tcW w:w="1161" w:type="dxa"/>
            <w:tcBorders>
              <w:top w:val="nil"/>
              <w:left w:val="nil"/>
              <w:bottom w:val="single" w:color="auto" w:sz="4" w:space="0"/>
              <w:right w:val="single" w:color="auto" w:sz="4" w:space="0"/>
            </w:tcBorders>
            <w:shd w:val="clear" w:color="auto" w:fill="auto"/>
            <w:noWrap/>
            <w:vAlign w:val="center"/>
          </w:tcPr>
          <w:p w14:paraId="4FF1FDD6">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200</w:t>
            </w:r>
          </w:p>
        </w:tc>
        <w:tc>
          <w:tcPr>
            <w:tcW w:w="993" w:type="dxa"/>
            <w:tcBorders>
              <w:top w:val="nil"/>
              <w:left w:val="nil"/>
              <w:bottom w:val="single" w:color="auto" w:sz="4" w:space="0"/>
              <w:right w:val="single" w:color="auto" w:sz="4" w:space="0"/>
            </w:tcBorders>
            <w:shd w:val="clear" w:color="auto" w:fill="auto"/>
            <w:noWrap/>
            <w:vAlign w:val="center"/>
          </w:tcPr>
          <w:p w14:paraId="71E88A1F">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10</w:t>
            </w:r>
          </w:p>
        </w:tc>
        <w:tc>
          <w:tcPr>
            <w:tcW w:w="909" w:type="dxa"/>
            <w:tcBorders>
              <w:top w:val="nil"/>
              <w:left w:val="nil"/>
              <w:bottom w:val="single" w:color="auto" w:sz="4" w:space="0"/>
              <w:right w:val="single" w:color="auto" w:sz="4" w:space="0"/>
            </w:tcBorders>
            <w:shd w:val="clear" w:color="auto" w:fill="auto"/>
            <w:noWrap/>
            <w:vAlign w:val="center"/>
          </w:tcPr>
          <w:p w14:paraId="7E7EA392">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100%</w:t>
            </w:r>
          </w:p>
        </w:tc>
        <w:tc>
          <w:tcPr>
            <w:tcW w:w="1217" w:type="dxa"/>
            <w:tcBorders>
              <w:top w:val="nil"/>
              <w:left w:val="nil"/>
              <w:bottom w:val="single" w:color="auto" w:sz="4" w:space="0"/>
              <w:right w:val="single" w:color="auto" w:sz="4" w:space="0"/>
            </w:tcBorders>
            <w:shd w:val="clear" w:color="auto" w:fill="auto"/>
            <w:noWrap/>
            <w:vAlign w:val="center"/>
          </w:tcPr>
          <w:p w14:paraId="3CA2046B">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10</w:t>
            </w:r>
          </w:p>
        </w:tc>
      </w:tr>
      <w:tr w14:paraId="197122C9">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5F287AB9">
            <w:pPr>
              <w:widowControl/>
              <w:jc w:val="center"/>
              <w:rPr>
                <w:rFonts w:ascii="Times New Roman" w:hAnsi="Times New Roman" w:eastAsia="仿宋_GB2312"/>
                <w:color w:val="000000"/>
                <w:kern w:val="0"/>
                <w:szCs w:val="21"/>
              </w:rPr>
            </w:pPr>
          </w:p>
        </w:tc>
        <w:tc>
          <w:tcPr>
            <w:tcW w:w="2255" w:type="dxa"/>
            <w:gridSpan w:val="2"/>
            <w:tcBorders>
              <w:top w:val="nil"/>
              <w:left w:val="nil"/>
              <w:bottom w:val="single" w:color="auto" w:sz="4" w:space="0"/>
              <w:right w:val="single" w:color="auto" w:sz="4" w:space="0"/>
            </w:tcBorders>
            <w:shd w:val="clear" w:color="auto" w:fill="auto"/>
            <w:noWrap/>
            <w:vAlign w:val="center"/>
          </w:tcPr>
          <w:p w14:paraId="7E8D4AF4">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其中：当年财政拨款</w:t>
            </w:r>
          </w:p>
        </w:tc>
        <w:tc>
          <w:tcPr>
            <w:tcW w:w="1157" w:type="dxa"/>
            <w:tcBorders>
              <w:top w:val="nil"/>
              <w:left w:val="nil"/>
              <w:bottom w:val="single" w:color="auto" w:sz="4" w:space="0"/>
              <w:right w:val="single" w:color="auto" w:sz="4" w:space="0"/>
            </w:tcBorders>
            <w:shd w:val="clear" w:color="auto" w:fill="auto"/>
            <w:noWrap/>
            <w:vAlign w:val="center"/>
          </w:tcPr>
          <w:p w14:paraId="6E904D69">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200</w:t>
            </w:r>
          </w:p>
        </w:tc>
        <w:tc>
          <w:tcPr>
            <w:tcW w:w="1232" w:type="dxa"/>
            <w:tcBorders>
              <w:top w:val="nil"/>
              <w:left w:val="nil"/>
              <w:bottom w:val="single" w:color="auto" w:sz="4" w:space="0"/>
              <w:right w:val="single" w:color="auto" w:sz="4" w:space="0"/>
            </w:tcBorders>
            <w:shd w:val="clear" w:color="auto" w:fill="auto"/>
            <w:noWrap/>
            <w:vAlign w:val="center"/>
          </w:tcPr>
          <w:p w14:paraId="7A2CCA86">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200</w:t>
            </w:r>
          </w:p>
        </w:tc>
        <w:tc>
          <w:tcPr>
            <w:tcW w:w="1161" w:type="dxa"/>
            <w:tcBorders>
              <w:top w:val="nil"/>
              <w:left w:val="nil"/>
              <w:bottom w:val="single" w:color="auto" w:sz="4" w:space="0"/>
              <w:right w:val="single" w:color="auto" w:sz="4" w:space="0"/>
            </w:tcBorders>
            <w:shd w:val="clear" w:color="auto" w:fill="auto"/>
            <w:noWrap/>
            <w:vAlign w:val="center"/>
          </w:tcPr>
          <w:p w14:paraId="753FFA71">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200</w:t>
            </w:r>
          </w:p>
        </w:tc>
        <w:tc>
          <w:tcPr>
            <w:tcW w:w="993" w:type="dxa"/>
            <w:tcBorders>
              <w:top w:val="nil"/>
              <w:left w:val="nil"/>
              <w:bottom w:val="single" w:color="auto" w:sz="4" w:space="0"/>
              <w:right w:val="single" w:color="auto" w:sz="4" w:space="0"/>
            </w:tcBorders>
            <w:shd w:val="clear" w:color="auto" w:fill="auto"/>
            <w:noWrap/>
            <w:vAlign w:val="center"/>
          </w:tcPr>
          <w:p w14:paraId="21786311">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10</w:t>
            </w:r>
          </w:p>
        </w:tc>
        <w:tc>
          <w:tcPr>
            <w:tcW w:w="909" w:type="dxa"/>
            <w:tcBorders>
              <w:top w:val="nil"/>
              <w:left w:val="nil"/>
              <w:bottom w:val="single" w:color="auto" w:sz="4" w:space="0"/>
              <w:right w:val="single" w:color="auto" w:sz="4" w:space="0"/>
            </w:tcBorders>
            <w:shd w:val="clear" w:color="auto" w:fill="auto"/>
            <w:noWrap/>
            <w:vAlign w:val="center"/>
          </w:tcPr>
          <w:p w14:paraId="500293BB">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100%</w:t>
            </w:r>
          </w:p>
        </w:tc>
        <w:tc>
          <w:tcPr>
            <w:tcW w:w="1217" w:type="dxa"/>
            <w:tcBorders>
              <w:top w:val="nil"/>
              <w:left w:val="nil"/>
              <w:bottom w:val="single" w:color="auto" w:sz="4" w:space="0"/>
              <w:right w:val="single" w:color="auto" w:sz="4" w:space="0"/>
            </w:tcBorders>
            <w:shd w:val="clear" w:color="auto" w:fill="auto"/>
            <w:noWrap/>
            <w:vAlign w:val="center"/>
          </w:tcPr>
          <w:p w14:paraId="5ACEF0A2">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10</w:t>
            </w:r>
          </w:p>
        </w:tc>
      </w:tr>
      <w:tr w14:paraId="2E5FCB2E">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2FDB731A">
            <w:pPr>
              <w:widowControl/>
              <w:jc w:val="center"/>
              <w:rPr>
                <w:rFonts w:ascii="Times New Roman" w:hAnsi="Times New Roman" w:eastAsia="仿宋_GB2312"/>
                <w:color w:val="000000"/>
                <w:kern w:val="0"/>
                <w:szCs w:val="21"/>
              </w:rPr>
            </w:pPr>
          </w:p>
        </w:tc>
        <w:tc>
          <w:tcPr>
            <w:tcW w:w="2255" w:type="dxa"/>
            <w:gridSpan w:val="2"/>
            <w:tcBorders>
              <w:top w:val="nil"/>
              <w:left w:val="nil"/>
              <w:bottom w:val="single" w:color="auto" w:sz="4" w:space="0"/>
              <w:right w:val="single" w:color="auto" w:sz="4" w:space="0"/>
            </w:tcBorders>
            <w:shd w:val="clear" w:color="auto" w:fill="auto"/>
            <w:noWrap/>
            <w:vAlign w:val="center"/>
          </w:tcPr>
          <w:p w14:paraId="7C424F57">
            <w:pPr>
              <w:widowControl/>
              <w:ind w:firstLine="630" w:firstLineChars="3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上年结转资金</w:t>
            </w:r>
          </w:p>
        </w:tc>
        <w:tc>
          <w:tcPr>
            <w:tcW w:w="1157" w:type="dxa"/>
            <w:tcBorders>
              <w:top w:val="nil"/>
              <w:left w:val="nil"/>
              <w:bottom w:val="single" w:color="auto" w:sz="4" w:space="0"/>
              <w:right w:val="single" w:color="auto" w:sz="4" w:space="0"/>
            </w:tcBorders>
            <w:shd w:val="clear" w:color="auto" w:fill="auto"/>
            <w:noWrap/>
            <w:vAlign w:val="center"/>
          </w:tcPr>
          <w:p w14:paraId="632A0976">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无</w:t>
            </w:r>
          </w:p>
        </w:tc>
        <w:tc>
          <w:tcPr>
            <w:tcW w:w="1232" w:type="dxa"/>
            <w:tcBorders>
              <w:top w:val="nil"/>
              <w:left w:val="nil"/>
              <w:bottom w:val="single" w:color="auto" w:sz="4" w:space="0"/>
              <w:right w:val="single" w:color="auto" w:sz="4" w:space="0"/>
            </w:tcBorders>
            <w:shd w:val="clear" w:color="auto" w:fill="auto"/>
            <w:noWrap/>
            <w:vAlign w:val="center"/>
          </w:tcPr>
          <w:p w14:paraId="5DFF1826">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无</w:t>
            </w:r>
          </w:p>
        </w:tc>
        <w:tc>
          <w:tcPr>
            <w:tcW w:w="1161" w:type="dxa"/>
            <w:tcBorders>
              <w:top w:val="nil"/>
              <w:left w:val="nil"/>
              <w:bottom w:val="single" w:color="auto" w:sz="4" w:space="0"/>
              <w:right w:val="single" w:color="auto" w:sz="4" w:space="0"/>
            </w:tcBorders>
            <w:shd w:val="clear" w:color="auto" w:fill="auto"/>
            <w:noWrap/>
            <w:vAlign w:val="center"/>
          </w:tcPr>
          <w:p w14:paraId="55176CEB">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无</w:t>
            </w:r>
          </w:p>
        </w:tc>
        <w:tc>
          <w:tcPr>
            <w:tcW w:w="993" w:type="dxa"/>
            <w:tcBorders>
              <w:top w:val="nil"/>
              <w:left w:val="nil"/>
              <w:bottom w:val="single" w:color="auto" w:sz="4" w:space="0"/>
              <w:right w:val="single" w:color="auto" w:sz="4" w:space="0"/>
            </w:tcBorders>
            <w:shd w:val="clear" w:color="auto" w:fill="auto"/>
            <w:noWrap/>
            <w:vAlign w:val="center"/>
          </w:tcPr>
          <w:p w14:paraId="344C0CE0">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无</w:t>
            </w:r>
          </w:p>
        </w:tc>
        <w:tc>
          <w:tcPr>
            <w:tcW w:w="909" w:type="dxa"/>
            <w:tcBorders>
              <w:top w:val="nil"/>
              <w:left w:val="nil"/>
              <w:bottom w:val="single" w:color="auto" w:sz="4" w:space="0"/>
              <w:right w:val="single" w:color="auto" w:sz="4" w:space="0"/>
            </w:tcBorders>
            <w:shd w:val="clear" w:color="auto" w:fill="auto"/>
            <w:noWrap/>
            <w:vAlign w:val="center"/>
          </w:tcPr>
          <w:p w14:paraId="7B4117F2">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无</w:t>
            </w:r>
          </w:p>
        </w:tc>
        <w:tc>
          <w:tcPr>
            <w:tcW w:w="1217" w:type="dxa"/>
            <w:tcBorders>
              <w:top w:val="nil"/>
              <w:left w:val="nil"/>
              <w:bottom w:val="single" w:color="auto" w:sz="4" w:space="0"/>
              <w:right w:val="single" w:color="auto" w:sz="4" w:space="0"/>
            </w:tcBorders>
            <w:shd w:val="clear" w:color="auto" w:fill="auto"/>
            <w:noWrap/>
            <w:vAlign w:val="center"/>
          </w:tcPr>
          <w:p w14:paraId="3CCB64AA">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无</w:t>
            </w:r>
          </w:p>
        </w:tc>
      </w:tr>
      <w:tr w14:paraId="184784CC">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49C24859">
            <w:pPr>
              <w:widowControl/>
              <w:jc w:val="center"/>
              <w:rPr>
                <w:rFonts w:ascii="Times New Roman" w:hAnsi="Times New Roman" w:eastAsia="仿宋_GB2312"/>
                <w:color w:val="000000"/>
                <w:kern w:val="0"/>
                <w:szCs w:val="21"/>
              </w:rPr>
            </w:pPr>
          </w:p>
        </w:tc>
        <w:tc>
          <w:tcPr>
            <w:tcW w:w="2255" w:type="dxa"/>
            <w:gridSpan w:val="2"/>
            <w:tcBorders>
              <w:top w:val="nil"/>
              <w:left w:val="nil"/>
              <w:bottom w:val="single" w:color="auto" w:sz="4" w:space="0"/>
              <w:right w:val="single" w:color="auto" w:sz="4" w:space="0"/>
            </w:tcBorders>
            <w:shd w:val="clear" w:color="auto" w:fill="auto"/>
            <w:noWrap/>
            <w:vAlign w:val="center"/>
          </w:tcPr>
          <w:p w14:paraId="0A09ED53">
            <w:pPr>
              <w:widowControl/>
              <w:ind w:firstLine="630" w:firstLineChars="3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其他资金</w:t>
            </w:r>
          </w:p>
        </w:tc>
        <w:tc>
          <w:tcPr>
            <w:tcW w:w="1157" w:type="dxa"/>
            <w:tcBorders>
              <w:top w:val="nil"/>
              <w:left w:val="nil"/>
              <w:bottom w:val="single" w:color="auto" w:sz="4" w:space="0"/>
              <w:right w:val="single" w:color="auto" w:sz="4" w:space="0"/>
            </w:tcBorders>
            <w:shd w:val="clear" w:color="auto" w:fill="auto"/>
            <w:noWrap/>
            <w:vAlign w:val="center"/>
          </w:tcPr>
          <w:p w14:paraId="573035F3">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无</w:t>
            </w:r>
          </w:p>
        </w:tc>
        <w:tc>
          <w:tcPr>
            <w:tcW w:w="1232" w:type="dxa"/>
            <w:tcBorders>
              <w:top w:val="nil"/>
              <w:left w:val="nil"/>
              <w:bottom w:val="single" w:color="auto" w:sz="4" w:space="0"/>
              <w:right w:val="single" w:color="auto" w:sz="4" w:space="0"/>
            </w:tcBorders>
            <w:shd w:val="clear" w:color="auto" w:fill="auto"/>
            <w:noWrap/>
            <w:vAlign w:val="center"/>
          </w:tcPr>
          <w:p w14:paraId="6EC6DBEE">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无</w:t>
            </w:r>
          </w:p>
        </w:tc>
        <w:tc>
          <w:tcPr>
            <w:tcW w:w="1161" w:type="dxa"/>
            <w:tcBorders>
              <w:top w:val="nil"/>
              <w:left w:val="nil"/>
              <w:bottom w:val="single" w:color="auto" w:sz="4" w:space="0"/>
              <w:right w:val="single" w:color="auto" w:sz="4" w:space="0"/>
            </w:tcBorders>
            <w:shd w:val="clear" w:color="auto" w:fill="auto"/>
            <w:noWrap/>
            <w:vAlign w:val="center"/>
          </w:tcPr>
          <w:p w14:paraId="2F6979F2">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无</w:t>
            </w:r>
          </w:p>
        </w:tc>
        <w:tc>
          <w:tcPr>
            <w:tcW w:w="993" w:type="dxa"/>
            <w:tcBorders>
              <w:top w:val="nil"/>
              <w:left w:val="nil"/>
              <w:bottom w:val="single" w:color="auto" w:sz="4" w:space="0"/>
              <w:right w:val="single" w:color="auto" w:sz="4" w:space="0"/>
            </w:tcBorders>
            <w:shd w:val="clear" w:color="auto" w:fill="auto"/>
            <w:noWrap/>
            <w:vAlign w:val="center"/>
          </w:tcPr>
          <w:p w14:paraId="01AF1663">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无</w:t>
            </w:r>
          </w:p>
        </w:tc>
        <w:tc>
          <w:tcPr>
            <w:tcW w:w="909" w:type="dxa"/>
            <w:tcBorders>
              <w:top w:val="nil"/>
              <w:left w:val="nil"/>
              <w:bottom w:val="single" w:color="auto" w:sz="4" w:space="0"/>
              <w:right w:val="single" w:color="auto" w:sz="4" w:space="0"/>
            </w:tcBorders>
            <w:shd w:val="clear" w:color="auto" w:fill="auto"/>
            <w:noWrap/>
            <w:vAlign w:val="center"/>
          </w:tcPr>
          <w:p w14:paraId="38977865">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无</w:t>
            </w:r>
          </w:p>
        </w:tc>
        <w:tc>
          <w:tcPr>
            <w:tcW w:w="1217" w:type="dxa"/>
            <w:tcBorders>
              <w:top w:val="nil"/>
              <w:left w:val="nil"/>
              <w:bottom w:val="single" w:color="auto" w:sz="4" w:space="0"/>
              <w:right w:val="single" w:color="auto" w:sz="4" w:space="0"/>
            </w:tcBorders>
            <w:shd w:val="clear" w:color="auto" w:fill="auto"/>
            <w:noWrap/>
            <w:vAlign w:val="center"/>
          </w:tcPr>
          <w:p w14:paraId="01F27210">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无</w:t>
            </w:r>
          </w:p>
        </w:tc>
      </w:tr>
      <w:tr w14:paraId="015B747B">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noWrap/>
            <w:vAlign w:val="center"/>
          </w:tcPr>
          <w:p w14:paraId="5DCC37F5">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年度总</w:t>
            </w:r>
          </w:p>
          <w:p w14:paraId="4BB55A3B">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体目标</w:t>
            </w:r>
          </w:p>
        </w:tc>
        <w:tc>
          <w:tcPr>
            <w:tcW w:w="4644" w:type="dxa"/>
            <w:gridSpan w:val="4"/>
            <w:tcBorders>
              <w:top w:val="single" w:color="auto" w:sz="4" w:space="0"/>
              <w:left w:val="nil"/>
              <w:bottom w:val="single" w:color="auto" w:sz="4" w:space="0"/>
              <w:right w:val="single" w:color="000000" w:sz="4" w:space="0"/>
            </w:tcBorders>
            <w:shd w:val="clear" w:color="auto" w:fill="auto"/>
            <w:noWrap/>
            <w:vAlign w:val="center"/>
          </w:tcPr>
          <w:p w14:paraId="70FB40C0">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预期目标</w:t>
            </w:r>
          </w:p>
        </w:tc>
        <w:tc>
          <w:tcPr>
            <w:tcW w:w="4280" w:type="dxa"/>
            <w:gridSpan w:val="4"/>
            <w:tcBorders>
              <w:top w:val="single" w:color="auto" w:sz="4" w:space="0"/>
              <w:left w:val="nil"/>
              <w:bottom w:val="single" w:color="auto" w:sz="4" w:space="0"/>
              <w:right w:val="single" w:color="auto" w:sz="4" w:space="0"/>
            </w:tcBorders>
            <w:shd w:val="clear" w:color="auto" w:fill="auto"/>
            <w:noWrap/>
            <w:vAlign w:val="center"/>
          </w:tcPr>
          <w:p w14:paraId="29CA0F19">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实际完成情况</w:t>
            </w:r>
          </w:p>
        </w:tc>
      </w:tr>
      <w:tr w14:paraId="551F511D">
        <w:tblPrEx>
          <w:tblCellMar>
            <w:top w:w="0" w:type="dxa"/>
            <w:left w:w="108" w:type="dxa"/>
            <w:bottom w:w="0" w:type="dxa"/>
            <w:right w:w="108" w:type="dxa"/>
          </w:tblCellMar>
        </w:tblPrEx>
        <w:trPr>
          <w:trHeight w:val="610" w:hRule="atLeast"/>
          <w:jc w:val="center"/>
        </w:trPr>
        <w:tc>
          <w:tcPr>
            <w:tcW w:w="1135" w:type="dxa"/>
            <w:vMerge w:val="continue"/>
            <w:tcBorders>
              <w:top w:val="nil"/>
              <w:left w:val="single" w:color="auto" w:sz="4" w:space="0"/>
              <w:bottom w:val="single" w:color="auto" w:sz="4" w:space="0"/>
              <w:right w:val="single" w:color="auto" w:sz="4" w:space="0"/>
            </w:tcBorders>
            <w:shd w:val="clear" w:color="auto" w:fill="auto"/>
            <w:noWrap/>
            <w:vAlign w:val="center"/>
          </w:tcPr>
          <w:p w14:paraId="5FE4BBD2">
            <w:pPr>
              <w:widowControl/>
              <w:jc w:val="center"/>
              <w:rPr>
                <w:rFonts w:ascii="Times New Roman" w:hAnsi="Times New Roman" w:eastAsia="仿宋_GB2312"/>
                <w:color w:val="000000"/>
                <w:kern w:val="0"/>
                <w:szCs w:val="21"/>
              </w:rPr>
            </w:pPr>
          </w:p>
        </w:tc>
        <w:tc>
          <w:tcPr>
            <w:tcW w:w="4644" w:type="dxa"/>
            <w:gridSpan w:val="4"/>
            <w:tcBorders>
              <w:top w:val="single" w:color="auto" w:sz="4" w:space="0"/>
              <w:left w:val="nil"/>
              <w:bottom w:val="single" w:color="auto" w:sz="4" w:space="0"/>
              <w:right w:val="single" w:color="000000" w:sz="4" w:space="0"/>
            </w:tcBorders>
            <w:shd w:val="clear" w:color="auto" w:fill="auto"/>
            <w:noWrap/>
            <w:vAlign w:val="center"/>
          </w:tcPr>
          <w:p w14:paraId="02E202CB">
            <w:pPr>
              <w:widowControl/>
              <w:jc w:val="center"/>
              <w:rPr>
                <w:rFonts w:ascii="Times New Roman" w:hAnsi="Times New Roman" w:eastAsia="仿宋_GB2312"/>
                <w:color w:val="000000"/>
                <w:kern w:val="0"/>
                <w:szCs w:val="21"/>
              </w:rPr>
            </w:pPr>
            <w:r>
              <w:rPr>
                <w:rFonts w:ascii="仿宋" w:hAnsi="仿宋" w:eastAsia="仿宋"/>
                <w:color w:val="000000"/>
                <w:kern w:val="0"/>
                <w:szCs w:val="21"/>
              </w:rPr>
              <w:t>发挥窗口展示功能，加强革命传统教育宣传，褒扬先烈，教育后人，弘扬民族抗战精神，发挥爱国主义教育·基地功能作用，使之成为展示社会主义精神文明建设和爱国主义教育的重要窗口。</w:t>
            </w:r>
          </w:p>
        </w:tc>
        <w:tc>
          <w:tcPr>
            <w:tcW w:w="4280" w:type="dxa"/>
            <w:gridSpan w:val="4"/>
            <w:tcBorders>
              <w:top w:val="single" w:color="auto" w:sz="4" w:space="0"/>
              <w:left w:val="nil"/>
              <w:bottom w:val="single" w:color="auto" w:sz="4" w:space="0"/>
              <w:right w:val="single" w:color="auto" w:sz="4" w:space="0"/>
            </w:tcBorders>
            <w:shd w:val="clear" w:color="auto" w:fill="auto"/>
            <w:noWrap/>
            <w:vAlign w:val="center"/>
          </w:tcPr>
          <w:p w14:paraId="78F4ACCD">
            <w:pPr>
              <w:widowControl/>
              <w:jc w:val="center"/>
              <w:rPr>
                <w:rFonts w:ascii="Times New Roman" w:hAnsi="Times New Roman" w:eastAsia="仿宋_GB2312"/>
                <w:color w:val="000000"/>
                <w:kern w:val="0"/>
                <w:szCs w:val="21"/>
              </w:rPr>
            </w:pPr>
            <w:r>
              <w:rPr>
                <w:rFonts w:ascii="仿宋" w:hAnsi="仿宋" w:eastAsia="仿宋"/>
                <w:color w:val="000000"/>
                <w:kern w:val="0"/>
                <w:szCs w:val="21"/>
              </w:rPr>
              <w:t>馆内增加便民设施和部分基础设施维护；完成馆外绿地</w:t>
            </w:r>
            <w:r>
              <w:rPr>
                <w:rFonts w:hint="eastAsia" w:ascii="仿宋" w:hAnsi="仿宋" w:eastAsia="仿宋"/>
                <w:color w:val="000000"/>
                <w:kern w:val="0"/>
                <w:szCs w:val="21"/>
              </w:rPr>
              <w:t>4-5次时花更换；提质提量增加创文宣传牌，加强文明创建氛围。</w:t>
            </w:r>
            <w:r>
              <w:rPr>
                <w:rFonts w:hint="eastAsia" w:ascii="仿宋" w:hAnsi="仿宋" w:eastAsia="仿宋"/>
                <w:color w:val="000000"/>
                <w:kern w:val="0"/>
                <w:szCs w:val="21"/>
                <w:lang w:eastAsia="zh-CN"/>
              </w:rPr>
              <w:t>提升城市品位</w:t>
            </w:r>
            <w:r>
              <w:rPr>
                <w:rFonts w:hint="eastAsia" w:ascii="仿宋" w:hAnsi="仿宋" w:eastAsia="仿宋"/>
                <w:color w:val="000000"/>
                <w:kern w:val="0"/>
                <w:szCs w:val="21"/>
              </w:rPr>
              <w:t>，进一步发挥窗口展示功能。</w:t>
            </w:r>
          </w:p>
        </w:tc>
      </w:tr>
      <w:tr w14:paraId="28F5D15A">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noWrap/>
            <w:vAlign w:val="center"/>
          </w:tcPr>
          <w:p w14:paraId="3211C644">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绩</w:t>
            </w:r>
          </w:p>
          <w:p w14:paraId="0CFB04BE">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效</w:t>
            </w:r>
          </w:p>
          <w:p w14:paraId="5739D251">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w:t>
            </w:r>
          </w:p>
          <w:p w14:paraId="1D0DED7E">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noWrap/>
            <w:vAlign w:val="center"/>
          </w:tcPr>
          <w:p w14:paraId="30BA1C02">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一级指标</w:t>
            </w:r>
          </w:p>
        </w:tc>
        <w:tc>
          <w:tcPr>
            <w:tcW w:w="1263" w:type="dxa"/>
            <w:tcBorders>
              <w:top w:val="single" w:color="auto" w:sz="4" w:space="0"/>
              <w:left w:val="nil"/>
              <w:bottom w:val="single" w:color="auto" w:sz="4" w:space="0"/>
              <w:right w:val="single" w:color="auto" w:sz="4" w:space="0"/>
            </w:tcBorders>
            <w:shd w:val="clear" w:color="auto" w:fill="auto"/>
            <w:noWrap/>
            <w:vAlign w:val="center"/>
          </w:tcPr>
          <w:p w14:paraId="4D4A7931">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二级指标</w:t>
            </w:r>
          </w:p>
        </w:tc>
        <w:tc>
          <w:tcPr>
            <w:tcW w:w="1157" w:type="dxa"/>
            <w:tcBorders>
              <w:top w:val="single" w:color="auto" w:sz="4" w:space="0"/>
              <w:left w:val="nil"/>
              <w:bottom w:val="single" w:color="auto" w:sz="4" w:space="0"/>
              <w:right w:val="single" w:color="auto" w:sz="4" w:space="0"/>
            </w:tcBorders>
            <w:shd w:val="clear" w:color="auto" w:fill="auto"/>
            <w:noWrap/>
            <w:vAlign w:val="center"/>
          </w:tcPr>
          <w:p w14:paraId="293600AC">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三级指标</w:t>
            </w:r>
          </w:p>
        </w:tc>
        <w:tc>
          <w:tcPr>
            <w:tcW w:w="1232" w:type="dxa"/>
            <w:tcBorders>
              <w:top w:val="single" w:color="auto" w:sz="4" w:space="0"/>
              <w:left w:val="nil"/>
              <w:bottom w:val="single" w:color="auto" w:sz="4" w:space="0"/>
              <w:right w:val="single" w:color="auto" w:sz="4" w:space="0"/>
            </w:tcBorders>
            <w:shd w:val="clear" w:color="auto" w:fill="auto"/>
            <w:noWrap/>
            <w:vAlign w:val="center"/>
          </w:tcPr>
          <w:p w14:paraId="07D34052">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年度</w:t>
            </w:r>
          </w:p>
          <w:p w14:paraId="3EBA791E">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指标值</w:t>
            </w:r>
          </w:p>
        </w:tc>
        <w:tc>
          <w:tcPr>
            <w:tcW w:w="1161" w:type="dxa"/>
            <w:tcBorders>
              <w:top w:val="single" w:color="auto" w:sz="4" w:space="0"/>
              <w:left w:val="nil"/>
              <w:bottom w:val="single" w:color="auto" w:sz="4" w:space="0"/>
              <w:right w:val="single" w:color="auto" w:sz="4" w:space="0"/>
            </w:tcBorders>
            <w:shd w:val="clear" w:color="auto" w:fill="auto"/>
            <w:noWrap/>
            <w:vAlign w:val="center"/>
          </w:tcPr>
          <w:p w14:paraId="1A95A39F">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实际</w:t>
            </w:r>
          </w:p>
          <w:p w14:paraId="28AEA5DB">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完成值</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32179429">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分值</w:t>
            </w:r>
          </w:p>
        </w:tc>
        <w:tc>
          <w:tcPr>
            <w:tcW w:w="909" w:type="dxa"/>
            <w:tcBorders>
              <w:top w:val="single" w:color="auto" w:sz="4" w:space="0"/>
              <w:left w:val="nil"/>
              <w:bottom w:val="single" w:color="auto" w:sz="4" w:space="0"/>
              <w:right w:val="single" w:color="auto" w:sz="4" w:space="0"/>
            </w:tcBorders>
            <w:shd w:val="clear" w:color="auto" w:fill="auto"/>
            <w:noWrap/>
            <w:vAlign w:val="center"/>
          </w:tcPr>
          <w:p w14:paraId="032BE943">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得分</w:t>
            </w:r>
          </w:p>
        </w:tc>
        <w:tc>
          <w:tcPr>
            <w:tcW w:w="1217" w:type="dxa"/>
            <w:tcBorders>
              <w:top w:val="single" w:color="auto" w:sz="4" w:space="0"/>
              <w:left w:val="nil"/>
              <w:bottom w:val="single" w:color="auto" w:sz="4" w:space="0"/>
              <w:right w:val="single" w:color="auto" w:sz="4" w:space="0"/>
            </w:tcBorders>
            <w:shd w:val="clear" w:color="auto" w:fill="auto"/>
            <w:noWrap/>
            <w:vAlign w:val="center"/>
          </w:tcPr>
          <w:p w14:paraId="1B1EDAE4">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偏差原因</w:t>
            </w:r>
          </w:p>
          <w:p w14:paraId="651DEBA3">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分析及</w:t>
            </w:r>
          </w:p>
          <w:p w14:paraId="32B4C3EF">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改进措施</w:t>
            </w:r>
          </w:p>
        </w:tc>
      </w:tr>
      <w:tr w14:paraId="61549625">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5953D87B">
            <w:pPr>
              <w:jc w:val="center"/>
              <w:rPr>
                <w:rFonts w:ascii="Times New Roman" w:hAnsi="Times New Roman"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noWrap/>
            <w:vAlign w:val="center"/>
          </w:tcPr>
          <w:p w14:paraId="52074266">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产出</w:t>
            </w:r>
          </w:p>
          <w:p w14:paraId="08956504">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w:t>
            </w:r>
          </w:p>
          <w:p w14:paraId="237CFADD">
            <w:pPr>
              <w:widowControl/>
              <w:jc w:val="center"/>
              <w:rPr>
                <w:rFonts w:ascii="Times New Roman" w:hAnsi="Times New Roman" w:eastAsia="仿宋_GB2312"/>
                <w:color w:val="000000"/>
                <w:kern w:val="0"/>
                <w:szCs w:val="21"/>
              </w:rPr>
            </w:pPr>
          </w:p>
          <w:p w14:paraId="30DD5C6D">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(50分)</w:t>
            </w:r>
          </w:p>
        </w:tc>
        <w:tc>
          <w:tcPr>
            <w:tcW w:w="1263" w:type="dxa"/>
            <w:vMerge w:val="restart"/>
            <w:tcBorders>
              <w:top w:val="single" w:color="auto" w:sz="4" w:space="0"/>
              <w:left w:val="nil"/>
              <w:right w:val="single" w:color="auto" w:sz="4" w:space="0"/>
            </w:tcBorders>
            <w:shd w:val="clear" w:color="auto" w:fill="auto"/>
            <w:noWrap/>
            <w:vAlign w:val="center"/>
          </w:tcPr>
          <w:p w14:paraId="2DBB1C7E">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产出指标</w:t>
            </w:r>
          </w:p>
        </w:tc>
        <w:tc>
          <w:tcPr>
            <w:tcW w:w="1157" w:type="dxa"/>
            <w:tcBorders>
              <w:top w:val="single" w:color="auto" w:sz="4" w:space="0"/>
              <w:left w:val="nil"/>
              <w:bottom w:val="single" w:color="auto" w:sz="4" w:space="0"/>
              <w:right w:val="single" w:color="auto" w:sz="4" w:space="0"/>
            </w:tcBorders>
            <w:shd w:val="clear" w:color="auto" w:fill="auto"/>
            <w:noWrap/>
            <w:vAlign w:val="center"/>
          </w:tcPr>
          <w:p w14:paraId="4BA070F8">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指标1：维护人员</w:t>
            </w:r>
          </w:p>
        </w:tc>
        <w:tc>
          <w:tcPr>
            <w:tcW w:w="1232" w:type="dxa"/>
            <w:tcBorders>
              <w:top w:val="single" w:color="auto" w:sz="4" w:space="0"/>
              <w:left w:val="nil"/>
              <w:bottom w:val="single" w:color="auto" w:sz="4" w:space="0"/>
              <w:right w:val="single" w:color="auto" w:sz="4" w:space="0"/>
            </w:tcBorders>
            <w:shd w:val="clear" w:color="auto" w:fill="auto"/>
            <w:noWrap/>
            <w:vAlign w:val="center"/>
          </w:tcPr>
          <w:p w14:paraId="0ACF427E">
            <w:pPr>
              <w:widowControl/>
              <w:jc w:val="center"/>
              <w:rPr>
                <w:rFonts w:ascii="Times New Roman" w:hAnsi="Times New Roman" w:eastAsia="仿宋_GB2312"/>
                <w:color w:val="000000"/>
                <w:kern w:val="0"/>
                <w:szCs w:val="21"/>
              </w:rPr>
            </w:pPr>
            <w:r>
              <w:rPr>
                <w:rFonts w:ascii="仿宋" w:hAnsi="仿宋" w:eastAsia="仿宋"/>
                <w:color w:val="000000"/>
                <w:kern w:val="0"/>
                <w:szCs w:val="21"/>
              </w:rPr>
              <w:t>在职</w:t>
            </w:r>
            <w:r>
              <w:rPr>
                <w:rFonts w:hint="eastAsia" w:ascii="仿宋" w:hAnsi="仿宋" w:eastAsia="仿宋"/>
                <w:color w:val="000000"/>
                <w:kern w:val="0"/>
                <w:szCs w:val="21"/>
              </w:rPr>
              <w:t>6人，劳务派遣11人</w:t>
            </w:r>
          </w:p>
        </w:tc>
        <w:tc>
          <w:tcPr>
            <w:tcW w:w="1161" w:type="dxa"/>
            <w:tcBorders>
              <w:top w:val="single" w:color="auto" w:sz="4" w:space="0"/>
              <w:left w:val="nil"/>
              <w:bottom w:val="single" w:color="auto" w:sz="4" w:space="0"/>
              <w:right w:val="single" w:color="auto" w:sz="4" w:space="0"/>
            </w:tcBorders>
            <w:shd w:val="clear" w:color="auto" w:fill="auto"/>
            <w:noWrap/>
            <w:vAlign w:val="center"/>
          </w:tcPr>
          <w:p w14:paraId="4AB5EDF3">
            <w:pPr>
              <w:widowControl/>
              <w:jc w:val="center"/>
              <w:rPr>
                <w:rFonts w:ascii="Times New Roman" w:hAnsi="Times New Roman" w:eastAsia="仿宋_GB2312"/>
                <w:color w:val="000000"/>
                <w:kern w:val="0"/>
                <w:szCs w:val="21"/>
              </w:rPr>
            </w:pPr>
            <w:r>
              <w:rPr>
                <w:rFonts w:ascii="仿宋" w:hAnsi="仿宋" w:eastAsia="仿宋"/>
                <w:color w:val="000000"/>
                <w:kern w:val="0"/>
                <w:szCs w:val="21"/>
              </w:rPr>
              <w:t>在职</w:t>
            </w:r>
            <w:r>
              <w:rPr>
                <w:rFonts w:hint="eastAsia" w:ascii="仿宋" w:hAnsi="仿宋" w:eastAsia="仿宋"/>
                <w:color w:val="000000"/>
                <w:kern w:val="0"/>
                <w:szCs w:val="21"/>
              </w:rPr>
              <w:t>6人，劳务派遣11人</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07F46E1A">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5</w:t>
            </w:r>
          </w:p>
        </w:tc>
        <w:tc>
          <w:tcPr>
            <w:tcW w:w="909" w:type="dxa"/>
            <w:tcBorders>
              <w:top w:val="single" w:color="auto" w:sz="4" w:space="0"/>
              <w:left w:val="nil"/>
              <w:bottom w:val="single" w:color="auto" w:sz="4" w:space="0"/>
              <w:right w:val="single" w:color="auto" w:sz="4" w:space="0"/>
            </w:tcBorders>
            <w:shd w:val="clear" w:color="auto" w:fill="auto"/>
            <w:noWrap/>
            <w:vAlign w:val="center"/>
          </w:tcPr>
          <w:p w14:paraId="3243E8E4">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5</w:t>
            </w:r>
          </w:p>
        </w:tc>
        <w:tc>
          <w:tcPr>
            <w:tcW w:w="1217" w:type="dxa"/>
            <w:tcBorders>
              <w:top w:val="single" w:color="auto" w:sz="4" w:space="0"/>
              <w:left w:val="nil"/>
              <w:bottom w:val="single" w:color="auto" w:sz="4" w:space="0"/>
              <w:right w:val="single" w:color="auto" w:sz="4" w:space="0"/>
            </w:tcBorders>
            <w:shd w:val="clear" w:color="auto" w:fill="auto"/>
            <w:noWrap/>
            <w:vAlign w:val="center"/>
          </w:tcPr>
          <w:p w14:paraId="69C53776">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无</w:t>
            </w:r>
          </w:p>
        </w:tc>
      </w:tr>
      <w:tr w14:paraId="2E7D4CFA">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4C8B6252">
            <w:pPr>
              <w:jc w:val="center"/>
              <w:rPr>
                <w:rFonts w:ascii="Times New Roman" w:hAnsi="Times New Roman"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35BE7F63">
            <w:pPr>
              <w:jc w:val="center"/>
              <w:rPr>
                <w:rFonts w:ascii="Times New Roman" w:hAnsi="Times New Roman" w:eastAsia="仿宋_GB2312"/>
                <w:color w:val="000000"/>
                <w:kern w:val="0"/>
                <w:szCs w:val="21"/>
              </w:rPr>
            </w:pPr>
          </w:p>
        </w:tc>
        <w:tc>
          <w:tcPr>
            <w:tcW w:w="1263" w:type="dxa"/>
            <w:vMerge w:val="continue"/>
            <w:tcBorders>
              <w:left w:val="nil"/>
              <w:right w:val="single" w:color="auto" w:sz="4" w:space="0"/>
            </w:tcBorders>
            <w:shd w:val="clear" w:color="auto" w:fill="auto"/>
            <w:noWrap/>
            <w:vAlign w:val="center"/>
          </w:tcPr>
          <w:p w14:paraId="5DDBFB81">
            <w:pPr>
              <w:widowControl/>
              <w:jc w:val="center"/>
              <w:rPr>
                <w:rFonts w:ascii="Times New Roman" w:hAnsi="Times New Roman" w:eastAsia="仿宋_GB2312"/>
                <w:color w:val="000000"/>
                <w:kern w:val="0"/>
                <w:szCs w:val="21"/>
              </w:rPr>
            </w:pPr>
          </w:p>
        </w:tc>
        <w:tc>
          <w:tcPr>
            <w:tcW w:w="1157" w:type="dxa"/>
            <w:tcBorders>
              <w:top w:val="single" w:color="auto" w:sz="4" w:space="0"/>
              <w:left w:val="nil"/>
              <w:bottom w:val="single" w:color="auto" w:sz="4" w:space="0"/>
              <w:right w:val="single" w:color="auto" w:sz="4" w:space="0"/>
            </w:tcBorders>
            <w:shd w:val="clear" w:color="auto" w:fill="auto"/>
            <w:noWrap/>
            <w:vAlign w:val="center"/>
          </w:tcPr>
          <w:p w14:paraId="1F96BE58">
            <w:pPr>
              <w:widowControl/>
              <w:jc w:val="center"/>
              <w:rPr>
                <w:rFonts w:ascii="Times New Roman" w:hAnsi="Times New Roman" w:eastAsia="仿宋_GB2312"/>
                <w:color w:val="000000"/>
                <w:kern w:val="0"/>
                <w:szCs w:val="21"/>
              </w:rPr>
            </w:pPr>
            <w:r>
              <w:rPr>
                <w:rFonts w:ascii="仿宋" w:hAnsi="仿宋" w:eastAsia="仿宋"/>
                <w:bCs/>
                <w:color w:val="000000"/>
                <w:kern w:val="0"/>
                <w:szCs w:val="21"/>
              </w:rPr>
              <w:t>指标</w:t>
            </w:r>
            <w:r>
              <w:rPr>
                <w:rFonts w:hint="eastAsia" w:ascii="仿宋" w:hAnsi="仿宋" w:eastAsia="仿宋"/>
                <w:bCs/>
                <w:color w:val="000000"/>
                <w:kern w:val="0"/>
                <w:szCs w:val="21"/>
              </w:rPr>
              <w:t>2：维护面积</w:t>
            </w:r>
          </w:p>
        </w:tc>
        <w:tc>
          <w:tcPr>
            <w:tcW w:w="1232" w:type="dxa"/>
            <w:tcBorders>
              <w:top w:val="single" w:color="auto" w:sz="4" w:space="0"/>
              <w:left w:val="nil"/>
              <w:bottom w:val="single" w:color="auto" w:sz="4" w:space="0"/>
              <w:right w:val="single" w:color="auto" w:sz="4" w:space="0"/>
            </w:tcBorders>
            <w:shd w:val="clear" w:color="auto" w:fill="auto"/>
            <w:noWrap/>
            <w:vAlign w:val="center"/>
          </w:tcPr>
          <w:p w14:paraId="47825700">
            <w:pPr>
              <w:widowControl/>
              <w:jc w:val="center"/>
              <w:rPr>
                <w:rFonts w:ascii="Times New Roman" w:hAnsi="Times New Roman" w:eastAsia="仿宋_GB2312"/>
                <w:color w:val="000000"/>
                <w:kern w:val="0"/>
                <w:szCs w:val="21"/>
              </w:rPr>
            </w:pPr>
            <w:r>
              <w:rPr>
                <w:rFonts w:ascii="仿宋" w:hAnsi="仿宋" w:eastAsia="仿宋"/>
                <w:color w:val="000000"/>
                <w:kern w:val="0"/>
                <w:szCs w:val="21"/>
              </w:rPr>
              <w:t>总用地面积</w:t>
            </w:r>
            <w:r>
              <w:rPr>
                <w:rFonts w:hint="eastAsia" w:ascii="仿宋" w:hAnsi="仿宋" w:eastAsia="仿宋"/>
                <w:color w:val="000000"/>
                <w:kern w:val="0"/>
                <w:szCs w:val="21"/>
              </w:rPr>
              <w:t>12890</w:t>
            </w:r>
            <w:r>
              <w:rPr>
                <w:rFonts w:hint="eastAsia" w:ascii="仿宋" w:hAnsi="仿宋" w:eastAsia="仿宋" w:cs="宋体"/>
                <w:color w:val="000000"/>
                <w:kern w:val="0"/>
                <w:szCs w:val="21"/>
              </w:rPr>
              <w:t>，总建筑面积2073.99，绿地面积9100</w:t>
            </w:r>
            <w:r>
              <w:rPr>
                <w:rFonts w:hint="eastAsia" w:ascii="仿宋" w:hAnsi="仿宋" w:eastAsia="仿宋"/>
                <w:color w:val="000000"/>
                <w:kern w:val="0"/>
                <w:szCs w:val="21"/>
              </w:rPr>
              <w:t xml:space="preserve"> m</w:t>
            </w:r>
            <w:r>
              <w:rPr>
                <w:rFonts w:hint="eastAsia" w:ascii="宋体" w:hAnsi="宋体" w:cs="宋体"/>
                <w:color w:val="000000"/>
                <w:kern w:val="0"/>
                <w:szCs w:val="21"/>
              </w:rPr>
              <w:t>²</w:t>
            </w:r>
          </w:p>
        </w:tc>
        <w:tc>
          <w:tcPr>
            <w:tcW w:w="1161" w:type="dxa"/>
            <w:tcBorders>
              <w:top w:val="single" w:color="auto" w:sz="4" w:space="0"/>
              <w:left w:val="nil"/>
              <w:bottom w:val="single" w:color="auto" w:sz="4" w:space="0"/>
              <w:right w:val="single" w:color="auto" w:sz="4" w:space="0"/>
            </w:tcBorders>
            <w:shd w:val="clear" w:color="auto" w:fill="auto"/>
            <w:noWrap/>
            <w:vAlign w:val="center"/>
          </w:tcPr>
          <w:p w14:paraId="37DD5A7E">
            <w:pPr>
              <w:widowControl/>
              <w:jc w:val="center"/>
              <w:rPr>
                <w:rFonts w:ascii="Times New Roman" w:hAnsi="Times New Roman" w:eastAsia="仿宋_GB2312"/>
                <w:color w:val="000000"/>
                <w:kern w:val="0"/>
                <w:szCs w:val="21"/>
              </w:rPr>
            </w:pPr>
            <w:r>
              <w:rPr>
                <w:rFonts w:ascii="仿宋" w:hAnsi="仿宋" w:eastAsia="仿宋"/>
                <w:color w:val="000000"/>
                <w:kern w:val="0"/>
                <w:szCs w:val="21"/>
              </w:rPr>
              <w:t>总用地面积</w:t>
            </w:r>
            <w:r>
              <w:rPr>
                <w:rFonts w:hint="eastAsia" w:ascii="仿宋" w:hAnsi="仿宋" w:eastAsia="仿宋"/>
                <w:color w:val="000000"/>
                <w:kern w:val="0"/>
                <w:szCs w:val="21"/>
              </w:rPr>
              <w:t>12890</w:t>
            </w:r>
            <w:r>
              <w:rPr>
                <w:rFonts w:hint="eastAsia" w:ascii="仿宋" w:hAnsi="仿宋" w:eastAsia="仿宋" w:cs="宋体"/>
                <w:color w:val="000000"/>
                <w:kern w:val="0"/>
                <w:szCs w:val="21"/>
              </w:rPr>
              <w:t>，总建筑面积2073.99，绿地面积9100</w:t>
            </w:r>
            <w:r>
              <w:rPr>
                <w:rFonts w:hint="eastAsia" w:ascii="仿宋" w:hAnsi="仿宋" w:eastAsia="仿宋"/>
                <w:color w:val="000000"/>
                <w:kern w:val="0"/>
                <w:szCs w:val="21"/>
              </w:rPr>
              <w:t xml:space="preserve"> m</w:t>
            </w:r>
            <w:r>
              <w:rPr>
                <w:rFonts w:hint="eastAsia" w:ascii="宋体" w:hAnsi="宋体" w:cs="宋体"/>
                <w:color w:val="000000"/>
                <w:kern w:val="0"/>
                <w:szCs w:val="21"/>
              </w:rPr>
              <w:t>²</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405B1F34">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10</w:t>
            </w:r>
          </w:p>
        </w:tc>
        <w:tc>
          <w:tcPr>
            <w:tcW w:w="909" w:type="dxa"/>
            <w:tcBorders>
              <w:top w:val="single" w:color="auto" w:sz="4" w:space="0"/>
              <w:left w:val="nil"/>
              <w:bottom w:val="single" w:color="auto" w:sz="4" w:space="0"/>
              <w:right w:val="single" w:color="auto" w:sz="4" w:space="0"/>
            </w:tcBorders>
            <w:shd w:val="clear" w:color="auto" w:fill="auto"/>
            <w:noWrap/>
            <w:vAlign w:val="center"/>
          </w:tcPr>
          <w:p w14:paraId="45F8FAB5">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10</w:t>
            </w:r>
          </w:p>
        </w:tc>
        <w:tc>
          <w:tcPr>
            <w:tcW w:w="1217" w:type="dxa"/>
            <w:tcBorders>
              <w:top w:val="single" w:color="auto" w:sz="4" w:space="0"/>
              <w:left w:val="nil"/>
              <w:bottom w:val="single" w:color="auto" w:sz="4" w:space="0"/>
              <w:right w:val="single" w:color="auto" w:sz="4" w:space="0"/>
            </w:tcBorders>
            <w:shd w:val="clear" w:color="auto" w:fill="auto"/>
            <w:noWrap/>
            <w:vAlign w:val="center"/>
          </w:tcPr>
          <w:p w14:paraId="0761C3DF">
            <w:pPr>
              <w:widowControl/>
              <w:jc w:val="center"/>
              <w:rPr>
                <w:rFonts w:ascii="Times New Roman" w:hAnsi="Times New Roman" w:eastAsia="仿宋_GB2312"/>
                <w:color w:val="000000"/>
                <w:kern w:val="0"/>
                <w:szCs w:val="21"/>
              </w:rPr>
            </w:pPr>
            <w:r>
              <w:rPr>
                <w:rFonts w:hint="eastAsia" w:ascii="Times New Roman" w:hAnsi="Times New Roman" w:eastAsia="仿宋_GB2312"/>
                <w:kern w:val="0"/>
                <w:szCs w:val="21"/>
              </w:rPr>
              <w:t>无新增绿地的情况下维护面积不变</w:t>
            </w:r>
          </w:p>
        </w:tc>
      </w:tr>
      <w:tr w14:paraId="51A40EF0">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3D38272F">
            <w:pPr>
              <w:jc w:val="center"/>
              <w:rPr>
                <w:rFonts w:ascii="Times New Roman" w:hAnsi="Times New Roman"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45DDA34C">
            <w:pPr>
              <w:jc w:val="center"/>
              <w:rPr>
                <w:rFonts w:ascii="Times New Roman" w:hAnsi="Times New Roman" w:eastAsia="仿宋_GB2312"/>
                <w:color w:val="000000"/>
                <w:kern w:val="0"/>
                <w:szCs w:val="21"/>
              </w:rPr>
            </w:pPr>
          </w:p>
        </w:tc>
        <w:tc>
          <w:tcPr>
            <w:tcW w:w="1263" w:type="dxa"/>
            <w:vMerge w:val="continue"/>
            <w:tcBorders>
              <w:left w:val="nil"/>
              <w:bottom w:val="single" w:color="auto" w:sz="4" w:space="0"/>
              <w:right w:val="single" w:color="auto" w:sz="4" w:space="0"/>
            </w:tcBorders>
            <w:shd w:val="clear" w:color="auto" w:fill="auto"/>
            <w:noWrap/>
            <w:vAlign w:val="center"/>
          </w:tcPr>
          <w:p w14:paraId="3852B6A9">
            <w:pPr>
              <w:widowControl/>
              <w:jc w:val="center"/>
              <w:rPr>
                <w:rFonts w:ascii="Times New Roman" w:hAnsi="Times New Roman" w:eastAsia="仿宋_GB2312"/>
                <w:color w:val="000000"/>
                <w:kern w:val="0"/>
                <w:szCs w:val="21"/>
              </w:rPr>
            </w:pPr>
          </w:p>
        </w:tc>
        <w:tc>
          <w:tcPr>
            <w:tcW w:w="1157" w:type="dxa"/>
            <w:tcBorders>
              <w:top w:val="single" w:color="auto" w:sz="4" w:space="0"/>
              <w:left w:val="nil"/>
              <w:bottom w:val="single" w:color="auto" w:sz="4" w:space="0"/>
              <w:right w:val="single" w:color="auto" w:sz="4" w:space="0"/>
            </w:tcBorders>
            <w:shd w:val="clear" w:color="auto" w:fill="auto"/>
            <w:noWrap/>
            <w:vAlign w:val="center"/>
          </w:tcPr>
          <w:p w14:paraId="6D83B59A">
            <w:pPr>
              <w:widowControl/>
              <w:jc w:val="center"/>
              <w:rPr>
                <w:rFonts w:ascii="仿宋" w:hAnsi="仿宋" w:eastAsia="仿宋"/>
                <w:bCs/>
                <w:color w:val="000000"/>
                <w:kern w:val="0"/>
                <w:szCs w:val="21"/>
              </w:rPr>
            </w:pPr>
            <w:r>
              <w:rPr>
                <w:rFonts w:ascii="仿宋" w:hAnsi="仿宋" w:eastAsia="仿宋"/>
                <w:bCs/>
                <w:color w:val="000000"/>
                <w:kern w:val="0"/>
                <w:szCs w:val="21"/>
              </w:rPr>
              <w:t>指标</w:t>
            </w:r>
            <w:r>
              <w:rPr>
                <w:rFonts w:hint="eastAsia" w:ascii="仿宋" w:hAnsi="仿宋" w:eastAsia="仿宋"/>
                <w:bCs/>
                <w:color w:val="000000"/>
                <w:kern w:val="0"/>
                <w:szCs w:val="21"/>
              </w:rPr>
              <w:t>3：维护文物</w:t>
            </w:r>
          </w:p>
        </w:tc>
        <w:tc>
          <w:tcPr>
            <w:tcW w:w="1232" w:type="dxa"/>
            <w:tcBorders>
              <w:top w:val="single" w:color="auto" w:sz="4" w:space="0"/>
              <w:left w:val="nil"/>
              <w:bottom w:val="single" w:color="auto" w:sz="4" w:space="0"/>
              <w:right w:val="single" w:color="auto" w:sz="4" w:space="0"/>
            </w:tcBorders>
            <w:shd w:val="clear" w:color="auto" w:fill="auto"/>
            <w:noWrap/>
            <w:vAlign w:val="center"/>
          </w:tcPr>
          <w:p w14:paraId="11D583B3">
            <w:pPr>
              <w:widowControl/>
              <w:jc w:val="center"/>
              <w:rPr>
                <w:rFonts w:ascii="仿宋" w:hAnsi="仿宋" w:eastAsia="仿宋"/>
                <w:color w:val="000000"/>
                <w:kern w:val="0"/>
                <w:szCs w:val="21"/>
              </w:rPr>
            </w:pPr>
            <w:r>
              <w:rPr>
                <w:rFonts w:ascii="仿宋" w:hAnsi="仿宋" w:eastAsia="仿宋"/>
                <w:color w:val="000000"/>
                <w:kern w:val="0"/>
                <w:szCs w:val="21"/>
              </w:rPr>
              <w:t>文物共计</w:t>
            </w:r>
            <w:r>
              <w:rPr>
                <w:rFonts w:hint="eastAsia" w:ascii="仿宋" w:hAnsi="仿宋" w:eastAsia="仿宋"/>
                <w:color w:val="000000"/>
                <w:kern w:val="0"/>
                <w:szCs w:val="21"/>
              </w:rPr>
              <w:t>132件</w:t>
            </w:r>
          </w:p>
        </w:tc>
        <w:tc>
          <w:tcPr>
            <w:tcW w:w="1161" w:type="dxa"/>
            <w:tcBorders>
              <w:top w:val="single" w:color="auto" w:sz="4" w:space="0"/>
              <w:left w:val="nil"/>
              <w:bottom w:val="single" w:color="auto" w:sz="4" w:space="0"/>
              <w:right w:val="single" w:color="auto" w:sz="4" w:space="0"/>
            </w:tcBorders>
            <w:shd w:val="clear" w:color="auto" w:fill="auto"/>
            <w:noWrap/>
            <w:vAlign w:val="center"/>
          </w:tcPr>
          <w:p w14:paraId="4712A1CD">
            <w:pPr>
              <w:widowControl/>
              <w:jc w:val="center"/>
              <w:rPr>
                <w:rFonts w:ascii="仿宋" w:hAnsi="仿宋" w:eastAsia="仿宋"/>
                <w:color w:val="000000"/>
                <w:kern w:val="0"/>
                <w:szCs w:val="21"/>
              </w:rPr>
            </w:pPr>
            <w:r>
              <w:rPr>
                <w:rFonts w:ascii="仿宋" w:hAnsi="仿宋" w:eastAsia="仿宋"/>
                <w:color w:val="000000"/>
                <w:kern w:val="0"/>
                <w:szCs w:val="21"/>
              </w:rPr>
              <w:t>文物共计</w:t>
            </w:r>
            <w:r>
              <w:rPr>
                <w:rFonts w:hint="eastAsia" w:ascii="仿宋" w:hAnsi="仿宋" w:eastAsia="仿宋"/>
                <w:color w:val="000000"/>
                <w:kern w:val="0"/>
                <w:szCs w:val="21"/>
              </w:rPr>
              <w:t>132件</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5906257D">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10</w:t>
            </w:r>
          </w:p>
        </w:tc>
        <w:tc>
          <w:tcPr>
            <w:tcW w:w="909" w:type="dxa"/>
            <w:tcBorders>
              <w:top w:val="single" w:color="auto" w:sz="4" w:space="0"/>
              <w:left w:val="nil"/>
              <w:bottom w:val="single" w:color="auto" w:sz="4" w:space="0"/>
              <w:right w:val="single" w:color="auto" w:sz="4" w:space="0"/>
            </w:tcBorders>
            <w:shd w:val="clear" w:color="auto" w:fill="auto"/>
            <w:noWrap/>
            <w:vAlign w:val="center"/>
          </w:tcPr>
          <w:p w14:paraId="183CCA27">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10</w:t>
            </w:r>
          </w:p>
        </w:tc>
        <w:tc>
          <w:tcPr>
            <w:tcW w:w="1217" w:type="dxa"/>
            <w:tcBorders>
              <w:top w:val="single" w:color="auto" w:sz="4" w:space="0"/>
              <w:left w:val="nil"/>
              <w:bottom w:val="single" w:color="auto" w:sz="4" w:space="0"/>
              <w:right w:val="single" w:color="auto" w:sz="4" w:space="0"/>
            </w:tcBorders>
            <w:shd w:val="clear" w:color="auto" w:fill="auto"/>
            <w:noWrap/>
            <w:vAlign w:val="center"/>
          </w:tcPr>
          <w:p w14:paraId="4E83B1FA">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改善文物保护环境，增加保卫巡查力度保证文物安全</w:t>
            </w:r>
          </w:p>
        </w:tc>
      </w:tr>
      <w:tr w14:paraId="45B45A49">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340DAEF0">
            <w:pPr>
              <w:jc w:val="center"/>
              <w:rPr>
                <w:rFonts w:ascii="Times New Roman" w:hAnsi="Times New Roman"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163CF8CF">
            <w:pPr>
              <w:jc w:val="center"/>
              <w:rPr>
                <w:rFonts w:ascii="Times New Roman" w:hAnsi="Times New Roman" w:eastAsia="仿宋_GB2312"/>
                <w:color w:val="000000"/>
                <w:kern w:val="0"/>
                <w:szCs w:val="21"/>
              </w:rPr>
            </w:pPr>
          </w:p>
        </w:tc>
        <w:tc>
          <w:tcPr>
            <w:tcW w:w="1263" w:type="dxa"/>
            <w:tcBorders>
              <w:top w:val="single" w:color="auto" w:sz="4" w:space="0"/>
              <w:left w:val="nil"/>
              <w:bottom w:val="single" w:color="auto" w:sz="4" w:space="0"/>
              <w:right w:val="single" w:color="auto" w:sz="4" w:space="0"/>
            </w:tcBorders>
            <w:shd w:val="clear" w:color="auto" w:fill="auto"/>
            <w:noWrap/>
            <w:vAlign w:val="center"/>
          </w:tcPr>
          <w:p w14:paraId="10129594">
            <w:pPr>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质量指标</w:t>
            </w:r>
          </w:p>
        </w:tc>
        <w:tc>
          <w:tcPr>
            <w:tcW w:w="1157" w:type="dxa"/>
            <w:tcBorders>
              <w:top w:val="single" w:color="auto" w:sz="4" w:space="0"/>
              <w:left w:val="nil"/>
              <w:bottom w:val="single" w:color="auto" w:sz="4" w:space="0"/>
              <w:right w:val="single" w:color="auto" w:sz="4" w:space="0"/>
            </w:tcBorders>
            <w:shd w:val="clear" w:color="auto" w:fill="auto"/>
            <w:noWrap/>
            <w:vAlign w:val="center"/>
          </w:tcPr>
          <w:p w14:paraId="546785D7">
            <w:pPr>
              <w:widowControl/>
              <w:jc w:val="center"/>
              <w:rPr>
                <w:rFonts w:ascii="Times New Roman" w:hAnsi="Times New Roman" w:eastAsia="仿宋_GB2312"/>
                <w:color w:val="000000"/>
                <w:kern w:val="0"/>
                <w:szCs w:val="21"/>
              </w:rPr>
            </w:pPr>
            <w:r>
              <w:rPr>
                <w:rFonts w:ascii="仿宋" w:hAnsi="仿宋" w:eastAsia="仿宋"/>
                <w:color w:val="000000"/>
                <w:kern w:val="0"/>
                <w:szCs w:val="21"/>
              </w:rPr>
              <w:t>指标：对维护质量按季度进行考核</w:t>
            </w:r>
          </w:p>
        </w:tc>
        <w:tc>
          <w:tcPr>
            <w:tcW w:w="1232" w:type="dxa"/>
            <w:tcBorders>
              <w:top w:val="single" w:color="auto" w:sz="4" w:space="0"/>
              <w:left w:val="nil"/>
              <w:bottom w:val="single" w:color="auto" w:sz="4" w:space="0"/>
              <w:right w:val="single" w:color="auto" w:sz="4" w:space="0"/>
            </w:tcBorders>
            <w:shd w:val="clear" w:color="auto" w:fill="auto"/>
            <w:noWrap/>
            <w:vAlign w:val="center"/>
          </w:tcPr>
          <w:p w14:paraId="24078BF3">
            <w:pPr>
              <w:widowControl/>
              <w:spacing w:line="240" w:lineRule="exact"/>
              <w:jc w:val="center"/>
              <w:rPr>
                <w:rFonts w:ascii="Times New Roman" w:hAnsi="Times New Roman" w:eastAsia="仿宋_GB2312"/>
                <w:kern w:val="0"/>
                <w:szCs w:val="21"/>
              </w:rPr>
            </w:pPr>
            <w:r>
              <w:rPr>
                <w:rFonts w:hint="eastAsia" w:ascii="Times New Roman" w:hAnsi="Times New Roman" w:eastAsia="仿宋_GB2312"/>
                <w:kern w:val="0"/>
                <w:szCs w:val="21"/>
              </w:rPr>
              <w:t>考核合格率95%以上</w:t>
            </w:r>
          </w:p>
        </w:tc>
        <w:tc>
          <w:tcPr>
            <w:tcW w:w="1161" w:type="dxa"/>
            <w:tcBorders>
              <w:top w:val="single" w:color="auto" w:sz="4" w:space="0"/>
              <w:left w:val="nil"/>
              <w:bottom w:val="single" w:color="auto" w:sz="4" w:space="0"/>
              <w:right w:val="single" w:color="auto" w:sz="4" w:space="0"/>
            </w:tcBorders>
            <w:shd w:val="clear" w:color="auto" w:fill="auto"/>
            <w:noWrap/>
            <w:vAlign w:val="center"/>
          </w:tcPr>
          <w:p w14:paraId="1CE5DEC8">
            <w:pPr>
              <w:widowControl/>
              <w:spacing w:line="240" w:lineRule="exact"/>
              <w:jc w:val="center"/>
              <w:rPr>
                <w:rFonts w:ascii="Times New Roman" w:hAnsi="Times New Roman" w:eastAsia="仿宋_GB2312"/>
                <w:kern w:val="0"/>
                <w:szCs w:val="21"/>
              </w:rPr>
            </w:pPr>
            <w:r>
              <w:rPr>
                <w:rFonts w:hint="eastAsia" w:ascii="Times New Roman" w:hAnsi="Times New Roman" w:eastAsia="仿宋_GB2312"/>
                <w:kern w:val="0"/>
                <w:szCs w:val="21"/>
              </w:rPr>
              <w:t>合格率95%以上</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3D5CBDD4">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10</w:t>
            </w:r>
          </w:p>
        </w:tc>
        <w:tc>
          <w:tcPr>
            <w:tcW w:w="909" w:type="dxa"/>
            <w:tcBorders>
              <w:top w:val="single" w:color="auto" w:sz="4" w:space="0"/>
              <w:left w:val="nil"/>
              <w:bottom w:val="single" w:color="auto" w:sz="4" w:space="0"/>
              <w:right w:val="single" w:color="auto" w:sz="4" w:space="0"/>
            </w:tcBorders>
            <w:shd w:val="clear" w:color="auto" w:fill="auto"/>
            <w:noWrap/>
            <w:vAlign w:val="center"/>
          </w:tcPr>
          <w:p w14:paraId="023D7241">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9</w:t>
            </w:r>
          </w:p>
        </w:tc>
        <w:tc>
          <w:tcPr>
            <w:tcW w:w="1217" w:type="dxa"/>
            <w:tcBorders>
              <w:top w:val="single" w:color="auto" w:sz="4" w:space="0"/>
              <w:left w:val="nil"/>
              <w:bottom w:val="single" w:color="auto" w:sz="4" w:space="0"/>
              <w:right w:val="single" w:color="auto" w:sz="4" w:space="0"/>
            </w:tcBorders>
            <w:shd w:val="clear" w:color="auto" w:fill="auto"/>
            <w:noWrap/>
            <w:vAlign w:val="center"/>
          </w:tcPr>
          <w:p w14:paraId="14DD7FB1">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有少许黄土裸露现象</w:t>
            </w:r>
          </w:p>
        </w:tc>
      </w:tr>
      <w:tr w14:paraId="37D52465">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5DABF696">
            <w:pPr>
              <w:jc w:val="center"/>
              <w:rPr>
                <w:rFonts w:ascii="Times New Roman" w:hAnsi="Times New Roman"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42FA9BF6">
            <w:pPr>
              <w:jc w:val="center"/>
              <w:rPr>
                <w:rFonts w:ascii="Times New Roman" w:hAnsi="Times New Roman" w:eastAsia="仿宋_GB2312"/>
                <w:color w:val="000000"/>
                <w:kern w:val="0"/>
                <w:szCs w:val="21"/>
              </w:rPr>
            </w:pPr>
          </w:p>
        </w:tc>
        <w:tc>
          <w:tcPr>
            <w:tcW w:w="1263" w:type="dxa"/>
            <w:tcBorders>
              <w:top w:val="single" w:color="auto" w:sz="4" w:space="0"/>
              <w:left w:val="nil"/>
              <w:bottom w:val="single" w:color="auto" w:sz="4" w:space="0"/>
              <w:right w:val="single" w:color="auto" w:sz="4" w:space="0"/>
            </w:tcBorders>
            <w:shd w:val="clear" w:color="auto" w:fill="auto"/>
            <w:noWrap/>
            <w:vAlign w:val="center"/>
          </w:tcPr>
          <w:p w14:paraId="0D00CE84">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时效指标</w:t>
            </w:r>
          </w:p>
        </w:tc>
        <w:tc>
          <w:tcPr>
            <w:tcW w:w="1157" w:type="dxa"/>
            <w:tcBorders>
              <w:top w:val="single" w:color="auto" w:sz="4" w:space="0"/>
              <w:left w:val="nil"/>
              <w:bottom w:val="single" w:color="auto" w:sz="4" w:space="0"/>
              <w:right w:val="single" w:color="auto" w:sz="4" w:space="0"/>
            </w:tcBorders>
            <w:shd w:val="clear" w:color="auto" w:fill="auto"/>
            <w:noWrap/>
            <w:vAlign w:val="center"/>
          </w:tcPr>
          <w:p w14:paraId="7A7C6D73">
            <w:pPr>
              <w:widowControl/>
              <w:jc w:val="center"/>
              <w:rPr>
                <w:rFonts w:ascii="Times New Roman" w:hAnsi="Times New Roman" w:eastAsia="仿宋_GB2312"/>
                <w:color w:val="000000"/>
                <w:kern w:val="0"/>
                <w:szCs w:val="21"/>
              </w:rPr>
            </w:pPr>
            <w:r>
              <w:rPr>
                <w:rFonts w:hint="eastAsia" w:ascii="Times New Roman" w:hAnsi="Times New Roman" w:eastAsia="仿宋_GB2312"/>
                <w:kern w:val="0"/>
                <w:szCs w:val="21"/>
              </w:rPr>
              <w:t>年度考核次数</w:t>
            </w:r>
          </w:p>
        </w:tc>
        <w:tc>
          <w:tcPr>
            <w:tcW w:w="1232" w:type="dxa"/>
            <w:tcBorders>
              <w:top w:val="single" w:color="auto" w:sz="4" w:space="0"/>
              <w:left w:val="nil"/>
              <w:bottom w:val="single" w:color="auto" w:sz="4" w:space="0"/>
              <w:right w:val="single" w:color="auto" w:sz="4" w:space="0"/>
            </w:tcBorders>
            <w:shd w:val="clear" w:color="auto" w:fill="auto"/>
            <w:noWrap/>
            <w:vAlign w:val="center"/>
          </w:tcPr>
          <w:p w14:paraId="0335E541">
            <w:pPr>
              <w:widowControl/>
              <w:spacing w:line="240" w:lineRule="exact"/>
              <w:jc w:val="center"/>
              <w:rPr>
                <w:rFonts w:ascii="Times New Roman" w:hAnsi="Times New Roman" w:eastAsia="仿宋_GB2312"/>
                <w:kern w:val="0"/>
                <w:szCs w:val="21"/>
              </w:rPr>
            </w:pPr>
            <w:r>
              <w:rPr>
                <w:rFonts w:hint="eastAsia" w:ascii="Times New Roman" w:hAnsi="Times New Roman" w:eastAsia="仿宋_GB2312"/>
                <w:kern w:val="0"/>
                <w:szCs w:val="21"/>
              </w:rPr>
              <w:t>4次/年</w:t>
            </w:r>
          </w:p>
        </w:tc>
        <w:tc>
          <w:tcPr>
            <w:tcW w:w="1161" w:type="dxa"/>
            <w:tcBorders>
              <w:top w:val="single" w:color="auto" w:sz="4" w:space="0"/>
              <w:left w:val="nil"/>
              <w:bottom w:val="single" w:color="auto" w:sz="4" w:space="0"/>
              <w:right w:val="single" w:color="auto" w:sz="4" w:space="0"/>
            </w:tcBorders>
            <w:shd w:val="clear" w:color="auto" w:fill="auto"/>
            <w:noWrap/>
            <w:vAlign w:val="center"/>
          </w:tcPr>
          <w:p w14:paraId="3227B496">
            <w:pPr>
              <w:widowControl/>
              <w:spacing w:line="240" w:lineRule="exact"/>
              <w:jc w:val="center"/>
              <w:rPr>
                <w:rFonts w:ascii="Times New Roman" w:hAnsi="Times New Roman" w:eastAsia="仿宋_GB2312"/>
                <w:kern w:val="0"/>
                <w:szCs w:val="21"/>
              </w:rPr>
            </w:pPr>
            <w:r>
              <w:rPr>
                <w:rFonts w:hint="eastAsia" w:ascii="Times New Roman" w:hAnsi="Times New Roman" w:eastAsia="仿宋_GB2312"/>
                <w:kern w:val="0"/>
                <w:szCs w:val="21"/>
              </w:rPr>
              <w:t>4次/年</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0A46B7A1">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10</w:t>
            </w:r>
          </w:p>
        </w:tc>
        <w:tc>
          <w:tcPr>
            <w:tcW w:w="909" w:type="dxa"/>
            <w:tcBorders>
              <w:top w:val="single" w:color="auto" w:sz="4" w:space="0"/>
              <w:left w:val="nil"/>
              <w:bottom w:val="single" w:color="auto" w:sz="4" w:space="0"/>
              <w:right w:val="single" w:color="auto" w:sz="4" w:space="0"/>
            </w:tcBorders>
            <w:shd w:val="clear" w:color="auto" w:fill="auto"/>
            <w:noWrap/>
            <w:vAlign w:val="center"/>
          </w:tcPr>
          <w:p w14:paraId="276DC00A">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10</w:t>
            </w:r>
          </w:p>
        </w:tc>
        <w:tc>
          <w:tcPr>
            <w:tcW w:w="1217" w:type="dxa"/>
            <w:tcBorders>
              <w:top w:val="single" w:color="auto" w:sz="4" w:space="0"/>
              <w:left w:val="nil"/>
              <w:bottom w:val="single" w:color="auto" w:sz="4" w:space="0"/>
              <w:right w:val="single" w:color="auto" w:sz="4" w:space="0"/>
            </w:tcBorders>
            <w:shd w:val="clear" w:color="auto" w:fill="auto"/>
            <w:noWrap/>
            <w:vAlign w:val="center"/>
          </w:tcPr>
          <w:p w14:paraId="20A150F7">
            <w:pPr>
              <w:widowControl/>
              <w:jc w:val="center"/>
              <w:rPr>
                <w:rFonts w:ascii="Times New Roman" w:hAnsi="Times New Roman" w:eastAsia="仿宋_GB2312"/>
                <w:color w:val="000000"/>
                <w:kern w:val="0"/>
                <w:szCs w:val="21"/>
              </w:rPr>
            </w:pPr>
          </w:p>
        </w:tc>
      </w:tr>
      <w:tr w14:paraId="749FAC89">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7549012D">
            <w:pPr>
              <w:jc w:val="center"/>
              <w:rPr>
                <w:rFonts w:ascii="Times New Roman" w:hAnsi="Times New Roman"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7F1BE444">
            <w:pPr>
              <w:jc w:val="center"/>
              <w:rPr>
                <w:rFonts w:ascii="Times New Roman" w:hAnsi="Times New Roman" w:eastAsia="仿宋_GB2312"/>
                <w:color w:val="000000"/>
                <w:kern w:val="0"/>
                <w:szCs w:val="21"/>
              </w:rPr>
            </w:pPr>
          </w:p>
        </w:tc>
        <w:tc>
          <w:tcPr>
            <w:tcW w:w="1263" w:type="dxa"/>
            <w:tcBorders>
              <w:top w:val="single" w:color="auto" w:sz="4" w:space="0"/>
              <w:left w:val="nil"/>
              <w:bottom w:val="single" w:color="auto" w:sz="4" w:space="0"/>
              <w:right w:val="single" w:color="auto" w:sz="4" w:space="0"/>
            </w:tcBorders>
            <w:shd w:val="clear" w:color="auto" w:fill="auto"/>
            <w:noWrap/>
            <w:vAlign w:val="center"/>
          </w:tcPr>
          <w:p w14:paraId="0C67FB0F">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成本指标</w:t>
            </w:r>
          </w:p>
        </w:tc>
        <w:tc>
          <w:tcPr>
            <w:tcW w:w="1157" w:type="dxa"/>
            <w:tcBorders>
              <w:top w:val="single" w:color="auto" w:sz="4" w:space="0"/>
              <w:left w:val="nil"/>
              <w:bottom w:val="single" w:color="auto" w:sz="4" w:space="0"/>
              <w:right w:val="single" w:color="auto" w:sz="4" w:space="0"/>
            </w:tcBorders>
            <w:shd w:val="clear" w:color="auto" w:fill="auto"/>
            <w:noWrap/>
            <w:vAlign w:val="center"/>
          </w:tcPr>
          <w:p w14:paraId="3E871687">
            <w:pPr>
              <w:widowControl/>
              <w:jc w:val="center"/>
              <w:rPr>
                <w:rFonts w:ascii="Times New Roman" w:hAnsi="Times New Roman" w:eastAsia="仿宋_GB2312"/>
                <w:color w:val="000000"/>
                <w:kern w:val="0"/>
                <w:szCs w:val="21"/>
              </w:rPr>
            </w:pPr>
            <w:r>
              <w:rPr>
                <w:rFonts w:ascii="仿宋" w:hAnsi="仿宋" w:eastAsia="仿宋"/>
                <w:bCs/>
                <w:color w:val="000000"/>
                <w:kern w:val="0"/>
                <w:szCs w:val="21"/>
              </w:rPr>
              <w:t>控制在预算范围内</w:t>
            </w:r>
          </w:p>
        </w:tc>
        <w:tc>
          <w:tcPr>
            <w:tcW w:w="1232" w:type="dxa"/>
            <w:tcBorders>
              <w:top w:val="single" w:color="auto" w:sz="4" w:space="0"/>
              <w:left w:val="nil"/>
              <w:bottom w:val="single" w:color="auto" w:sz="4" w:space="0"/>
              <w:right w:val="single" w:color="auto" w:sz="4" w:space="0"/>
            </w:tcBorders>
            <w:shd w:val="clear" w:color="auto" w:fill="auto"/>
            <w:noWrap/>
            <w:vAlign w:val="center"/>
          </w:tcPr>
          <w:p w14:paraId="204ADD89">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200</w:t>
            </w:r>
          </w:p>
        </w:tc>
        <w:tc>
          <w:tcPr>
            <w:tcW w:w="1161" w:type="dxa"/>
            <w:tcBorders>
              <w:top w:val="single" w:color="auto" w:sz="4" w:space="0"/>
              <w:left w:val="nil"/>
              <w:bottom w:val="single" w:color="auto" w:sz="4" w:space="0"/>
              <w:right w:val="single" w:color="auto" w:sz="4" w:space="0"/>
            </w:tcBorders>
            <w:shd w:val="clear" w:color="auto" w:fill="auto"/>
            <w:noWrap/>
            <w:vAlign w:val="center"/>
          </w:tcPr>
          <w:p w14:paraId="2A5FB685">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200</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4EB27D8D">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5</w:t>
            </w:r>
          </w:p>
        </w:tc>
        <w:tc>
          <w:tcPr>
            <w:tcW w:w="909" w:type="dxa"/>
            <w:tcBorders>
              <w:top w:val="single" w:color="auto" w:sz="4" w:space="0"/>
              <w:left w:val="nil"/>
              <w:bottom w:val="single" w:color="auto" w:sz="4" w:space="0"/>
              <w:right w:val="single" w:color="auto" w:sz="4" w:space="0"/>
            </w:tcBorders>
            <w:shd w:val="clear" w:color="auto" w:fill="auto"/>
            <w:noWrap/>
            <w:vAlign w:val="center"/>
          </w:tcPr>
          <w:p w14:paraId="00666661">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5</w:t>
            </w:r>
          </w:p>
        </w:tc>
        <w:tc>
          <w:tcPr>
            <w:tcW w:w="1217" w:type="dxa"/>
            <w:tcBorders>
              <w:top w:val="single" w:color="auto" w:sz="4" w:space="0"/>
              <w:left w:val="nil"/>
              <w:bottom w:val="single" w:color="auto" w:sz="4" w:space="0"/>
              <w:right w:val="single" w:color="auto" w:sz="4" w:space="0"/>
            </w:tcBorders>
            <w:shd w:val="clear" w:color="auto" w:fill="auto"/>
            <w:noWrap/>
            <w:vAlign w:val="center"/>
          </w:tcPr>
          <w:p w14:paraId="2B140A90">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控制在预期成本内</w:t>
            </w:r>
          </w:p>
        </w:tc>
      </w:tr>
      <w:tr w14:paraId="425383BD">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1A0D27D6">
            <w:pPr>
              <w:jc w:val="center"/>
              <w:rPr>
                <w:rFonts w:ascii="Times New Roman" w:hAnsi="Times New Roman"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noWrap/>
            <w:vAlign w:val="center"/>
          </w:tcPr>
          <w:p w14:paraId="5C1FDA56">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效益</w:t>
            </w:r>
          </w:p>
          <w:p w14:paraId="4D55F8D3">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w:t>
            </w:r>
          </w:p>
          <w:p w14:paraId="761B1B76">
            <w:pPr>
              <w:widowControl/>
              <w:jc w:val="center"/>
              <w:rPr>
                <w:rFonts w:ascii="Times New Roman" w:hAnsi="Times New Roman" w:eastAsia="仿宋_GB2312"/>
                <w:color w:val="000000"/>
                <w:kern w:val="0"/>
                <w:szCs w:val="21"/>
              </w:rPr>
            </w:pPr>
          </w:p>
          <w:p w14:paraId="0D6620F6">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（30分）</w:t>
            </w:r>
          </w:p>
          <w:p w14:paraId="59FE16E3">
            <w:pPr>
              <w:jc w:val="center"/>
              <w:rPr>
                <w:rFonts w:ascii="Times New Roman" w:hAnsi="Times New Roman" w:eastAsia="仿宋_GB2312"/>
                <w:color w:val="000000"/>
                <w:kern w:val="0"/>
                <w:szCs w:val="21"/>
              </w:rPr>
            </w:pPr>
          </w:p>
        </w:tc>
        <w:tc>
          <w:tcPr>
            <w:tcW w:w="1263" w:type="dxa"/>
            <w:tcBorders>
              <w:top w:val="single" w:color="auto" w:sz="4" w:space="0"/>
              <w:left w:val="nil"/>
              <w:bottom w:val="single" w:color="auto" w:sz="4" w:space="0"/>
              <w:right w:val="single" w:color="auto" w:sz="4" w:space="0"/>
            </w:tcBorders>
            <w:shd w:val="clear" w:color="auto" w:fill="auto"/>
            <w:noWrap/>
            <w:vAlign w:val="center"/>
          </w:tcPr>
          <w:p w14:paraId="2AD62712">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社会效</w:t>
            </w:r>
          </w:p>
          <w:p w14:paraId="266B6A32">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益指标</w:t>
            </w:r>
          </w:p>
        </w:tc>
        <w:tc>
          <w:tcPr>
            <w:tcW w:w="1157" w:type="dxa"/>
            <w:tcBorders>
              <w:top w:val="single" w:color="auto" w:sz="4" w:space="0"/>
              <w:left w:val="nil"/>
              <w:bottom w:val="single" w:color="auto" w:sz="4" w:space="0"/>
              <w:right w:val="single" w:color="auto" w:sz="4" w:space="0"/>
            </w:tcBorders>
            <w:shd w:val="clear" w:color="auto" w:fill="auto"/>
            <w:noWrap/>
            <w:vAlign w:val="center"/>
          </w:tcPr>
          <w:p w14:paraId="60A6FF01">
            <w:pPr>
              <w:widowControl/>
              <w:jc w:val="center"/>
              <w:rPr>
                <w:rFonts w:ascii="Times New Roman" w:hAnsi="Times New Roman" w:eastAsia="仿宋_GB2312"/>
                <w:color w:val="000000"/>
                <w:kern w:val="0"/>
                <w:szCs w:val="21"/>
              </w:rPr>
            </w:pPr>
            <w:r>
              <w:rPr>
                <w:rFonts w:ascii="仿宋" w:hAnsi="仿宋" w:eastAsia="仿宋"/>
                <w:bCs/>
                <w:color w:val="000000"/>
                <w:kern w:val="0"/>
                <w:szCs w:val="21"/>
              </w:rPr>
              <w:t>指标：弘扬抗战精神，展示抗战名城历史</w:t>
            </w:r>
          </w:p>
        </w:tc>
        <w:tc>
          <w:tcPr>
            <w:tcW w:w="1232" w:type="dxa"/>
            <w:tcBorders>
              <w:top w:val="single" w:color="auto" w:sz="4" w:space="0"/>
              <w:left w:val="nil"/>
              <w:bottom w:val="single" w:color="auto" w:sz="4" w:space="0"/>
              <w:right w:val="single" w:color="auto" w:sz="4" w:space="0"/>
            </w:tcBorders>
            <w:shd w:val="clear" w:color="auto" w:fill="auto"/>
            <w:noWrap/>
            <w:vAlign w:val="center"/>
          </w:tcPr>
          <w:p w14:paraId="451D9A58">
            <w:pPr>
              <w:widowControl/>
              <w:jc w:val="center"/>
              <w:rPr>
                <w:rFonts w:ascii="Times New Roman" w:hAnsi="Times New Roman" w:eastAsia="仿宋_GB2312"/>
                <w:color w:val="000000"/>
                <w:kern w:val="0"/>
                <w:szCs w:val="21"/>
              </w:rPr>
            </w:pPr>
            <w:r>
              <w:rPr>
                <w:rFonts w:ascii="仿宋" w:hAnsi="仿宋" w:eastAsia="仿宋"/>
                <w:color w:val="000000"/>
                <w:kern w:val="0"/>
                <w:szCs w:val="21"/>
              </w:rPr>
              <w:t>发挥爱国主义教育基地功能作用，成为社会主义精神文明建设和爱国主义教育的重要窗口</w:t>
            </w:r>
          </w:p>
        </w:tc>
        <w:tc>
          <w:tcPr>
            <w:tcW w:w="1161" w:type="dxa"/>
            <w:tcBorders>
              <w:top w:val="single" w:color="auto" w:sz="4" w:space="0"/>
              <w:left w:val="nil"/>
              <w:bottom w:val="single" w:color="auto" w:sz="4" w:space="0"/>
              <w:right w:val="single" w:color="auto" w:sz="4" w:space="0"/>
            </w:tcBorders>
            <w:shd w:val="clear" w:color="auto" w:fill="auto"/>
            <w:noWrap/>
            <w:vAlign w:val="center"/>
          </w:tcPr>
          <w:p w14:paraId="4F942FCA">
            <w:pPr>
              <w:widowControl/>
              <w:jc w:val="center"/>
              <w:rPr>
                <w:rFonts w:ascii="Times New Roman" w:hAnsi="Times New Roman" w:eastAsia="仿宋_GB2312"/>
                <w:color w:val="000000"/>
                <w:kern w:val="0"/>
                <w:szCs w:val="21"/>
              </w:rPr>
            </w:pPr>
            <w:r>
              <w:rPr>
                <w:rFonts w:ascii="仿宋" w:hAnsi="仿宋" w:eastAsia="仿宋"/>
                <w:color w:val="000000"/>
                <w:kern w:val="0"/>
                <w:szCs w:val="21"/>
              </w:rPr>
              <w:t>发挥爱国主义教育基地功能作用，成为社会主义精神文明建设和爱国主义教育的重要窗口</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19AD178F">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10</w:t>
            </w:r>
          </w:p>
        </w:tc>
        <w:tc>
          <w:tcPr>
            <w:tcW w:w="909" w:type="dxa"/>
            <w:tcBorders>
              <w:top w:val="single" w:color="auto" w:sz="4" w:space="0"/>
              <w:left w:val="nil"/>
              <w:bottom w:val="single" w:color="auto" w:sz="4" w:space="0"/>
              <w:right w:val="single" w:color="auto" w:sz="4" w:space="0"/>
            </w:tcBorders>
            <w:shd w:val="clear" w:color="auto" w:fill="auto"/>
            <w:noWrap/>
            <w:vAlign w:val="center"/>
          </w:tcPr>
          <w:p w14:paraId="45E69BB4">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10</w:t>
            </w:r>
          </w:p>
        </w:tc>
        <w:tc>
          <w:tcPr>
            <w:tcW w:w="1217" w:type="dxa"/>
            <w:tcBorders>
              <w:top w:val="single" w:color="auto" w:sz="4" w:space="0"/>
              <w:left w:val="nil"/>
              <w:bottom w:val="single" w:color="auto" w:sz="4" w:space="0"/>
              <w:right w:val="single" w:color="auto" w:sz="4" w:space="0"/>
            </w:tcBorders>
            <w:shd w:val="clear" w:color="auto" w:fill="auto"/>
            <w:noWrap/>
            <w:vAlign w:val="center"/>
          </w:tcPr>
          <w:p w14:paraId="4A80897C">
            <w:pPr>
              <w:widowControl/>
              <w:jc w:val="center"/>
              <w:rPr>
                <w:rFonts w:ascii="Times New Roman" w:hAnsi="Times New Roman" w:eastAsia="仿宋_GB2312"/>
                <w:color w:val="000000"/>
                <w:kern w:val="0"/>
                <w:szCs w:val="21"/>
              </w:rPr>
            </w:pPr>
          </w:p>
        </w:tc>
      </w:tr>
      <w:tr w14:paraId="050F0BD0">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732917F9">
            <w:pPr>
              <w:jc w:val="center"/>
              <w:rPr>
                <w:rFonts w:ascii="Times New Roman" w:hAnsi="Times New Roman" w:eastAsia="仿宋_GB2312"/>
                <w:color w:val="000000"/>
                <w:kern w:val="0"/>
                <w:szCs w:val="21"/>
              </w:rPr>
            </w:pPr>
          </w:p>
        </w:tc>
        <w:tc>
          <w:tcPr>
            <w:tcW w:w="992" w:type="dxa"/>
            <w:vMerge w:val="continue"/>
            <w:tcBorders>
              <w:left w:val="nil"/>
              <w:right w:val="single" w:color="auto" w:sz="4" w:space="0"/>
            </w:tcBorders>
            <w:shd w:val="clear" w:color="auto" w:fill="auto"/>
            <w:noWrap/>
            <w:vAlign w:val="center"/>
          </w:tcPr>
          <w:p w14:paraId="01746288">
            <w:pPr>
              <w:jc w:val="center"/>
              <w:rPr>
                <w:rFonts w:ascii="Times New Roman" w:hAnsi="Times New Roman" w:eastAsia="仿宋_GB2312"/>
                <w:color w:val="000000"/>
                <w:kern w:val="0"/>
                <w:szCs w:val="21"/>
              </w:rPr>
            </w:pPr>
          </w:p>
        </w:tc>
        <w:tc>
          <w:tcPr>
            <w:tcW w:w="126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04AA669">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生态效</w:t>
            </w:r>
          </w:p>
          <w:p w14:paraId="24594E4D">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益指标</w:t>
            </w:r>
          </w:p>
        </w:tc>
        <w:tc>
          <w:tcPr>
            <w:tcW w:w="1157" w:type="dxa"/>
            <w:tcBorders>
              <w:top w:val="nil"/>
              <w:left w:val="nil"/>
              <w:bottom w:val="single" w:color="auto" w:sz="4" w:space="0"/>
              <w:right w:val="single" w:color="auto" w:sz="4" w:space="0"/>
            </w:tcBorders>
            <w:shd w:val="clear" w:color="auto" w:fill="auto"/>
            <w:noWrap/>
            <w:vAlign w:val="center"/>
          </w:tcPr>
          <w:p w14:paraId="6B68FFC2">
            <w:pPr>
              <w:widowControl/>
              <w:jc w:val="center"/>
              <w:rPr>
                <w:rFonts w:ascii="Times New Roman" w:hAnsi="Times New Roman" w:eastAsia="仿宋_GB2312"/>
                <w:color w:val="000000"/>
                <w:kern w:val="0"/>
                <w:szCs w:val="21"/>
              </w:rPr>
            </w:pPr>
            <w:r>
              <w:rPr>
                <w:rFonts w:ascii="仿宋" w:hAnsi="仿宋" w:eastAsia="仿宋"/>
                <w:bCs/>
                <w:color w:val="000000"/>
                <w:kern w:val="0"/>
                <w:szCs w:val="21"/>
              </w:rPr>
              <w:t>指标：为参观者提供更好的参观学习条件</w:t>
            </w:r>
          </w:p>
        </w:tc>
        <w:tc>
          <w:tcPr>
            <w:tcW w:w="1232" w:type="dxa"/>
            <w:tcBorders>
              <w:top w:val="nil"/>
              <w:left w:val="nil"/>
              <w:bottom w:val="single" w:color="auto" w:sz="4" w:space="0"/>
              <w:right w:val="single" w:color="auto" w:sz="4" w:space="0"/>
            </w:tcBorders>
            <w:shd w:val="clear" w:color="auto" w:fill="auto"/>
            <w:noWrap/>
            <w:vAlign w:val="center"/>
          </w:tcPr>
          <w:p w14:paraId="37AE71F4">
            <w:pPr>
              <w:widowControl/>
              <w:jc w:val="center"/>
              <w:rPr>
                <w:rFonts w:ascii="Times New Roman" w:hAnsi="Times New Roman" w:eastAsia="仿宋_GB2312"/>
                <w:color w:val="000000"/>
                <w:kern w:val="0"/>
                <w:szCs w:val="21"/>
              </w:rPr>
            </w:pPr>
            <w:r>
              <w:rPr>
                <w:rFonts w:ascii="仿宋" w:hAnsi="仿宋" w:eastAsia="仿宋"/>
                <w:color w:val="000000"/>
                <w:spacing w:val="-20"/>
                <w:kern w:val="0"/>
                <w:szCs w:val="21"/>
              </w:rPr>
              <w:t>纪念馆内外部环境优良，设备齐全，内容丰富，同时为参观者提供更好的参观</w:t>
            </w:r>
          </w:p>
        </w:tc>
        <w:tc>
          <w:tcPr>
            <w:tcW w:w="1161" w:type="dxa"/>
            <w:tcBorders>
              <w:top w:val="nil"/>
              <w:left w:val="nil"/>
              <w:bottom w:val="single" w:color="auto" w:sz="4" w:space="0"/>
              <w:right w:val="single" w:color="auto" w:sz="4" w:space="0"/>
            </w:tcBorders>
            <w:shd w:val="clear" w:color="auto" w:fill="auto"/>
            <w:noWrap/>
            <w:vAlign w:val="center"/>
          </w:tcPr>
          <w:p w14:paraId="16B20807">
            <w:pPr>
              <w:widowControl/>
              <w:jc w:val="center"/>
              <w:rPr>
                <w:rFonts w:ascii="Times New Roman" w:hAnsi="Times New Roman" w:eastAsia="仿宋_GB2312"/>
                <w:color w:val="000000"/>
                <w:kern w:val="0"/>
                <w:szCs w:val="21"/>
              </w:rPr>
            </w:pPr>
            <w:r>
              <w:rPr>
                <w:rFonts w:ascii="仿宋" w:hAnsi="仿宋" w:eastAsia="仿宋"/>
                <w:color w:val="000000"/>
                <w:spacing w:val="-20"/>
                <w:kern w:val="0"/>
                <w:szCs w:val="21"/>
              </w:rPr>
              <w:t>纪念馆内外部环境优良，设备齐全，内容丰富，同时为参观者提供更好的参观</w:t>
            </w:r>
          </w:p>
        </w:tc>
        <w:tc>
          <w:tcPr>
            <w:tcW w:w="993" w:type="dxa"/>
            <w:tcBorders>
              <w:top w:val="nil"/>
              <w:left w:val="nil"/>
              <w:bottom w:val="single" w:color="auto" w:sz="4" w:space="0"/>
              <w:right w:val="single" w:color="auto" w:sz="4" w:space="0"/>
            </w:tcBorders>
            <w:shd w:val="clear" w:color="auto" w:fill="auto"/>
            <w:noWrap/>
            <w:vAlign w:val="center"/>
          </w:tcPr>
          <w:p w14:paraId="313FA6CA">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10</w:t>
            </w:r>
          </w:p>
        </w:tc>
        <w:tc>
          <w:tcPr>
            <w:tcW w:w="909" w:type="dxa"/>
            <w:tcBorders>
              <w:top w:val="nil"/>
              <w:left w:val="nil"/>
              <w:bottom w:val="single" w:color="auto" w:sz="4" w:space="0"/>
              <w:right w:val="single" w:color="auto" w:sz="4" w:space="0"/>
            </w:tcBorders>
            <w:shd w:val="clear" w:color="auto" w:fill="auto"/>
            <w:noWrap/>
            <w:vAlign w:val="center"/>
          </w:tcPr>
          <w:p w14:paraId="4751F57F">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10</w:t>
            </w:r>
          </w:p>
        </w:tc>
        <w:tc>
          <w:tcPr>
            <w:tcW w:w="1217" w:type="dxa"/>
            <w:tcBorders>
              <w:top w:val="nil"/>
              <w:left w:val="nil"/>
              <w:bottom w:val="single" w:color="auto" w:sz="4" w:space="0"/>
              <w:right w:val="single" w:color="auto" w:sz="4" w:space="0"/>
            </w:tcBorders>
            <w:shd w:val="clear" w:color="auto" w:fill="auto"/>
            <w:noWrap/>
            <w:vAlign w:val="center"/>
          </w:tcPr>
          <w:p w14:paraId="09DA050A">
            <w:pPr>
              <w:widowControl/>
              <w:jc w:val="center"/>
              <w:rPr>
                <w:rFonts w:ascii="Times New Roman" w:hAnsi="Times New Roman" w:eastAsia="仿宋_GB2312"/>
                <w:color w:val="000000"/>
                <w:kern w:val="0"/>
                <w:szCs w:val="21"/>
              </w:rPr>
            </w:pPr>
          </w:p>
        </w:tc>
      </w:tr>
      <w:tr w14:paraId="21650CF9">
        <w:tblPrEx>
          <w:tblCellMar>
            <w:top w:w="0" w:type="dxa"/>
            <w:left w:w="108" w:type="dxa"/>
            <w:bottom w:w="0" w:type="dxa"/>
            <w:right w:w="108" w:type="dxa"/>
          </w:tblCellMar>
        </w:tblPrEx>
        <w:trPr>
          <w:trHeight w:val="2496" w:hRule="atLeast"/>
          <w:jc w:val="center"/>
        </w:trPr>
        <w:tc>
          <w:tcPr>
            <w:tcW w:w="1135" w:type="dxa"/>
            <w:vMerge w:val="continue"/>
            <w:tcBorders>
              <w:left w:val="single" w:color="auto" w:sz="4" w:space="0"/>
              <w:right w:val="single" w:color="auto" w:sz="4" w:space="0"/>
            </w:tcBorders>
            <w:shd w:val="clear" w:color="auto" w:fill="auto"/>
            <w:noWrap/>
            <w:vAlign w:val="center"/>
          </w:tcPr>
          <w:p w14:paraId="19F0255F">
            <w:pPr>
              <w:jc w:val="center"/>
              <w:rPr>
                <w:rFonts w:ascii="Times New Roman" w:hAnsi="Times New Roman" w:eastAsia="仿宋_GB2312"/>
                <w:color w:val="000000"/>
                <w:kern w:val="0"/>
                <w:szCs w:val="21"/>
              </w:rPr>
            </w:pPr>
          </w:p>
        </w:tc>
        <w:tc>
          <w:tcPr>
            <w:tcW w:w="992" w:type="dxa"/>
            <w:vMerge w:val="continue"/>
            <w:tcBorders>
              <w:left w:val="nil"/>
              <w:right w:val="single" w:color="auto" w:sz="4" w:space="0"/>
            </w:tcBorders>
            <w:shd w:val="clear" w:color="auto" w:fill="auto"/>
            <w:noWrap/>
            <w:vAlign w:val="center"/>
          </w:tcPr>
          <w:p w14:paraId="05545CCF">
            <w:pPr>
              <w:jc w:val="center"/>
              <w:rPr>
                <w:rFonts w:ascii="Times New Roman" w:hAnsi="Times New Roman" w:eastAsia="仿宋_GB2312"/>
                <w:color w:val="000000"/>
                <w:kern w:val="0"/>
                <w:szCs w:val="21"/>
              </w:rPr>
            </w:pPr>
          </w:p>
        </w:tc>
        <w:tc>
          <w:tcPr>
            <w:tcW w:w="1263" w:type="dxa"/>
            <w:tcBorders>
              <w:top w:val="single" w:color="auto" w:sz="4" w:space="0"/>
              <w:left w:val="single" w:color="auto" w:sz="4" w:space="0"/>
              <w:right w:val="single" w:color="auto" w:sz="4" w:space="0"/>
            </w:tcBorders>
            <w:shd w:val="clear" w:color="auto" w:fill="auto"/>
            <w:noWrap/>
            <w:vAlign w:val="center"/>
          </w:tcPr>
          <w:p w14:paraId="31D3641E">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可持续影响指标</w:t>
            </w:r>
          </w:p>
        </w:tc>
        <w:tc>
          <w:tcPr>
            <w:tcW w:w="1157" w:type="dxa"/>
            <w:tcBorders>
              <w:top w:val="nil"/>
              <w:left w:val="nil"/>
              <w:right w:val="single" w:color="auto" w:sz="4" w:space="0"/>
            </w:tcBorders>
            <w:shd w:val="clear" w:color="auto" w:fill="auto"/>
            <w:noWrap/>
            <w:vAlign w:val="center"/>
          </w:tcPr>
          <w:p w14:paraId="306CAF1C">
            <w:pPr>
              <w:widowControl/>
              <w:jc w:val="center"/>
              <w:rPr>
                <w:rFonts w:ascii="Times New Roman" w:hAnsi="Times New Roman" w:eastAsia="仿宋_GB2312"/>
                <w:color w:val="000000"/>
                <w:kern w:val="0"/>
                <w:szCs w:val="21"/>
              </w:rPr>
            </w:pPr>
            <w:r>
              <w:rPr>
                <w:rFonts w:ascii="仿宋" w:hAnsi="仿宋" w:eastAsia="仿宋"/>
                <w:bCs/>
                <w:color w:val="000000"/>
                <w:kern w:val="0"/>
                <w:szCs w:val="21"/>
              </w:rPr>
              <w:t>指标：提高市民出行出游环境，弘扬抗战精神，褒扬先烈</w:t>
            </w:r>
          </w:p>
          <w:p w14:paraId="58F62329">
            <w:pPr>
              <w:jc w:val="center"/>
              <w:rPr>
                <w:rFonts w:ascii="Times New Roman" w:hAnsi="Times New Roman" w:eastAsia="仿宋_GB2312"/>
                <w:color w:val="000000"/>
                <w:kern w:val="0"/>
                <w:szCs w:val="21"/>
              </w:rPr>
            </w:pPr>
          </w:p>
        </w:tc>
        <w:tc>
          <w:tcPr>
            <w:tcW w:w="1232" w:type="dxa"/>
            <w:vMerge w:val="restart"/>
            <w:tcBorders>
              <w:top w:val="nil"/>
              <w:left w:val="nil"/>
              <w:right w:val="single" w:color="auto" w:sz="4" w:space="0"/>
            </w:tcBorders>
            <w:shd w:val="clear" w:color="auto" w:fill="auto"/>
            <w:noWrap/>
            <w:vAlign w:val="center"/>
          </w:tcPr>
          <w:p w14:paraId="4DD90923">
            <w:pPr>
              <w:widowControl/>
              <w:jc w:val="center"/>
              <w:rPr>
                <w:rFonts w:ascii="Times New Roman" w:hAnsi="Times New Roman" w:eastAsia="仿宋_GB2312"/>
                <w:color w:val="000000"/>
                <w:kern w:val="0"/>
                <w:szCs w:val="21"/>
              </w:rPr>
            </w:pPr>
            <w:r>
              <w:rPr>
                <w:rFonts w:hint="eastAsia" w:ascii="仿宋" w:hAnsi="仿宋" w:eastAsia="仿宋"/>
                <w:color w:val="000000"/>
                <w:spacing w:val="-20"/>
                <w:kern w:val="0"/>
                <w:szCs w:val="21"/>
              </w:rPr>
              <w:t>持续</w:t>
            </w:r>
            <w:r>
              <w:rPr>
                <w:rFonts w:ascii="仿宋" w:hAnsi="仿宋" w:eastAsia="仿宋"/>
                <w:color w:val="000000"/>
                <w:spacing w:val="-20"/>
                <w:kern w:val="0"/>
                <w:szCs w:val="21"/>
              </w:rPr>
              <w:t>纪念馆的宣传教育、参观学习和爱国主义教育等功能</w:t>
            </w:r>
          </w:p>
        </w:tc>
        <w:tc>
          <w:tcPr>
            <w:tcW w:w="1161" w:type="dxa"/>
            <w:tcBorders>
              <w:top w:val="nil"/>
              <w:left w:val="nil"/>
              <w:right w:val="single" w:color="auto" w:sz="4" w:space="0"/>
            </w:tcBorders>
            <w:shd w:val="clear" w:color="auto" w:fill="auto"/>
            <w:noWrap/>
            <w:vAlign w:val="center"/>
          </w:tcPr>
          <w:p w14:paraId="54843353">
            <w:pPr>
              <w:widowControl/>
              <w:jc w:val="center"/>
              <w:rPr>
                <w:rFonts w:ascii="Times New Roman" w:hAnsi="Times New Roman" w:eastAsia="仿宋_GB2312"/>
                <w:color w:val="000000"/>
                <w:kern w:val="0"/>
                <w:szCs w:val="21"/>
              </w:rPr>
            </w:pPr>
            <w:r>
              <w:rPr>
                <w:rFonts w:hint="eastAsia" w:ascii="仿宋" w:hAnsi="仿宋" w:eastAsia="仿宋"/>
                <w:color w:val="000000"/>
                <w:spacing w:val="-20"/>
                <w:kern w:val="0"/>
                <w:szCs w:val="21"/>
              </w:rPr>
              <w:t>持续</w:t>
            </w:r>
            <w:r>
              <w:rPr>
                <w:rFonts w:ascii="仿宋" w:hAnsi="仿宋" w:eastAsia="仿宋"/>
                <w:color w:val="000000"/>
                <w:spacing w:val="-20"/>
                <w:kern w:val="0"/>
                <w:szCs w:val="21"/>
              </w:rPr>
              <w:t>纪念馆的宣传教育、参观学习和爱国主义教育等功能</w:t>
            </w:r>
          </w:p>
        </w:tc>
        <w:tc>
          <w:tcPr>
            <w:tcW w:w="993" w:type="dxa"/>
            <w:tcBorders>
              <w:top w:val="nil"/>
              <w:left w:val="nil"/>
              <w:right w:val="single" w:color="auto" w:sz="4" w:space="0"/>
            </w:tcBorders>
            <w:shd w:val="clear" w:color="auto" w:fill="auto"/>
            <w:noWrap/>
            <w:vAlign w:val="center"/>
          </w:tcPr>
          <w:p w14:paraId="504CAE4D">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10</w:t>
            </w:r>
          </w:p>
        </w:tc>
        <w:tc>
          <w:tcPr>
            <w:tcW w:w="909" w:type="dxa"/>
            <w:tcBorders>
              <w:top w:val="nil"/>
              <w:left w:val="nil"/>
              <w:right w:val="single" w:color="auto" w:sz="4" w:space="0"/>
            </w:tcBorders>
            <w:shd w:val="clear" w:color="auto" w:fill="auto"/>
            <w:noWrap/>
            <w:vAlign w:val="center"/>
          </w:tcPr>
          <w:p w14:paraId="02189B7E">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10</w:t>
            </w:r>
          </w:p>
        </w:tc>
        <w:tc>
          <w:tcPr>
            <w:tcW w:w="1217" w:type="dxa"/>
            <w:tcBorders>
              <w:top w:val="nil"/>
              <w:left w:val="nil"/>
              <w:right w:val="single" w:color="auto" w:sz="4" w:space="0"/>
            </w:tcBorders>
            <w:shd w:val="clear" w:color="auto" w:fill="auto"/>
            <w:noWrap/>
            <w:vAlign w:val="center"/>
          </w:tcPr>
          <w:p w14:paraId="7D24DE6C">
            <w:pPr>
              <w:widowControl/>
              <w:jc w:val="center"/>
              <w:rPr>
                <w:rFonts w:ascii="Times New Roman" w:hAnsi="Times New Roman" w:eastAsia="仿宋_GB2312"/>
                <w:color w:val="000000"/>
                <w:kern w:val="0"/>
                <w:szCs w:val="21"/>
              </w:rPr>
            </w:pPr>
          </w:p>
        </w:tc>
      </w:tr>
      <w:tr w14:paraId="61EC3180">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623292B7">
            <w:pPr>
              <w:widowControl/>
              <w:jc w:val="center"/>
              <w:rPr>
                <w:rFonts w:ascii="Times New Roman" w:hAnsi="Times New Roman"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shd w:val="clear" w:color="auto" w:fill="auto"/>
            <w:noWrap/>
            <w:vAlign w:val="center"/>
          </w:tcPr>
          <w:p w14:paraId="267B3771">
            <w:pPr>
              <w:widowControl/>
              <w:jc w:val="center"/>
              <w:rPr>
                <w:rFonts w:ascii="Times New Roman" w:hAnsi="Times New Roman" w:eastAsia="仿宋_GB2312"/>
                <w:color w:val="000000"/>
                <w:kern w:val="0"/>
                <w:szCs w:val="21"/>
              </w:rPr>
            </w:pPr>
          </w:p>
        </w:tc>
        <w:tc>
          <w:tcPr>
            <w:tcW w:w="1263" w:type="dxa"/>
            <w:tcBorders>
              <w:top w:val="nil"/>
              <w:left w:val="nil"/>
              <w:bottom w:val="single" w:color="auto" w:sz="4" w:space="0"/>
              <w:right w:val="single" w:color="auto" w:sz="4" w:space="0"/>
            </w:tcBorders>
            <w:shd w:val="clear" w:color="auto" w:fill="auto"/>
            <w:noWrap/>
            <w:vAlign w:val="center"/>
          </w:tcPr>
          <w:p w14:paraId="24233AFE">
            <w:pPr>
              <w:widowControl/>
              <w:jc w:val="center"/>
              <w:rPr>
                <w:rFonts w:ascii="Times New Roman" w:hAnsi="Times New Roman" w:eastAsia="仿宋_GB2312"/>
                <w:color w:val="000000"/>
                <w:kern w:val="0"/>
                <w:szCs w:val="21"/>
              </w:rPr>
            </w:pPr>
          </w:p>
        </w:tc>
        <w:tc>
          <w:tcPr>
            <w:tcW w:w="1157" w:type="dxa"/>
            <w:tcBorders>
              <w:top w:val="nil"/>
              <w:left w:val="nil"/>
              <w:bottom w:val="single" w:color="auto" w:sz="4" w:space="0"/>
              <w:right w:val="single" w:color="auto" w:sz="4" w:space="0"/>
            </w:tcBorders>
            <w:shd w:val="clear" w:color="auto" w:fill="auto"/>
            <w:noWrap/>
            <w:vAlign w:val="center"/>
          </w:tcPr>
          <w:p w14:paraId="73976BDB">
            <w:pPr>
              <w:widowControl/>
              <w:jc w:val="center"/>
              <w:rPr>
                <w:rFonts w:ascii="Times New Roman" w:hAnsi="Times New Roman" w:eastAsia="仿宋_GB2312"/>
                <w:color w:val="000000"/>
                <w:kern w:val="0"/>
                <w:szCs w:val="21"/>
              </w:rPr>
            </w:pPr>
          </w:p>
        </w:tc>
        <w:tc>
          <w:tcPr>
            <w:tcW w:w="1232" w:type="dxa"/>
            <w:vMerge w:val="continue"/>
            <w:tcBorders>
              <w:bottom w:val="single" w:color="auto" w:sz="4" w:space="0"/>
              <w:right w:val="single" w:color="auto" w:sz="4" w:space="0"/>
            </w:tcBorders>
            <w:noWrap/>
          </w:tcPr>
          <w:p w14:paraId="6305BEFB">
            <w:pPr>
              <w:widowControl/>
              <w:jc w:val="center"/>
              <w:rPr>
                <w:rFonts w:ascii="Times New Roman" w:hAnsi="Times New Roman" w:eastAsia="仿宋_GB2312"/>
                <w:color w:val="000000"/>
                <w:kern w:val="0"/>
                <w:szCs w:val="21"/>
              </w:rPr>
            </w:pPr>
          </w:p>
        </w:tc>
        <w:tc>
          <w:tcPr>
            <w:tcW w:w="1161" w:type="dxa"/>
            <w:tcBorders>
              <w:top w:val="nil"/>
              <w:left w:val="single" w:color="auto" w:sz="4" w:space="0"/>
              <w:bottom w:val="single" w:color="auto" w:sz="4" w:space="0"/>
              <w:right w:val="single" w:color="auto" w:sz="4" w:space="0"/>
            </w:tcBorders>
            <w:shd w:val="clear" w:color="auto" w:fill="auto"/>
            <w:noWrap/>
            <w:vAlign w:val="center"/>
          </w:tcPr>
          <w:p w14:paraId="0CBE4C06">
            <w:pPr>
              <w:widowControl/>
              <w:jc w:val="center"/>
              <w:rPr>
                <w:rFonts w:ascii="Times New Roman" w:hAnsi="Times New Roman" w:eastAsia="仿宋_GB2312"/>
                <w:color w:val="000000"/>
                <w:kern w:val="0"/>
                <w:szCs w:val="21"/>
              </w:rPr>
            </w:pPr>
          </w:p>
        </w:tc>
        <w:tc>
          <w:tcPr>
            <w:tcW w:w="993" w:type="dxa"/>
            <w:tcBorders>
              <w:top w:val="nil"/>
              <w:left w:val="nil"/>
              <w:bottom w:val="single" w:color="auto" w:sz="4" w:space="0"/>
              <w:right w:val="single" w:color="auto" w:sz="4" w:space="0"/>
            </w:tcBorders>
            <w:shd w:val="clear" w:color="auto" w:fill="auto"/>
            <w:noWrap/>
            <w:vAlign w:val="center"/>
          </w:tcPr>
          <w:p w14:paraId="1D701D60">
            <w:pPr>
              <w:widowControl/>
              <w:jc w:val="center"/>
              <w:rPr>
                <w:rFonts w:ascii="Times New Roman" w:hAnsi="Times New Roman" w:eastAsia="仿宋_GB2312"/>
                <w:color w:val="000000"/>
                <w:kern w:val="0"/>
                <w:szCs w:val="21"/>
              </w:rPr>
            </w:pPr>
          </w:p>
        </w:tc>
        <w:tc>
          <w:tcPr>
            <w:tcW w:w="909" w:type="dxa"/>
            <w:tcBorders>
              <w:top w:val="nil"/>
              <w:left w:val="nil"/>
              <w:bottom w:val="single" w:color="auto" w:sz="4" w:space="0"/>
              <w:right w:val="single" w:color="auto" w:sz="4" w:space="0"/>
            </w:tcBorders>
            <w:shd w:val="clear" w:color="auto" w:fill="auto"/>
            <w:noWrap/>
            <w:vAlign w:val="center"/>
          </w:tcPr>
          <w:p w14:paraId="5F70DE66">
            <w:pPr>
              <w:widowControl/>
              <w:jc w:val="center"/>
              <w:rPr>
                <w:rFonts w:ascii="Times New Roman" w:hAnsi="Times New Roman" w:eastAsia="仿宋_GB2312"/>
                <w:color w:val="000000"/>
                <w:kern w:val="0"/>
                <w:szCs w:val="21"/>
              </w:rPr>
            </w:pPr>
          </w:p>
        </w:tc>
        <w:tc>
          <w:tcPr>
            <w:tcW w:w="1217" w:type="dxa"/>
            <w:tcBorders>
              <w:top w:val="nil"/>
              <w:left w:val="nil"/>
              <w:bottom w:val="single" w:color="auto" w:sz="4" w:space="0"/>
              <w:right w:val="single" w:color="auto" w:sz="4" w:space="0"/>
            </w:tcBorders>
            <w:shd w:val="clear" w:color="auto" w:fill="auto"/>
            <w:noWrap/>
            <w:vAlign w:val="center"/>
          </w:tcPr>
          <w:p w14:paraId="554675E3">
            <w:pPr>
              <w:widowControl/>
              <w:jc w:val="center"/>
              <w:rPr>
                <w:rFonts w:ascii="Times New Roman" w:hAnsi="Times New Roman" w:eastAsia="仿宋_GB2312"/>
                <w:color w:val="000000"/>
                <w:kern w:val="0"/>
                <w:szCs w:val="21"/>
              </w:rPr>
            </w:pPr>
          </w:p>
        </w:tc>
      </w:tr>
      <w:tr w14:paraId="6B338FA2">
        <w:tblPrEx>
          <w:tblCellMar>
            <w:top w:w="0" w:type="dxa"/>
            <w:left w:w="108" w:type="dxa"/>
            <w:bottom w:w="0" w:type="dxa"/>
            <w:right w:w="108" w:type="dxa"/>
          </w:tblCellMar>
        </w:tblPrEx>
        <w:trPr>
          <w:trHeight w:val="926" w:hRule="atLeast"/>
          <w:jc w:val="center"/>
        </w:trPr>
        <w:tc>
          <w:tcPr>
            <w:tcW w:w="1135" w:type="dxa"/>
            <w:vMerge w:val="continue"/>
            <w:tcBorders>
              <w:left w:val="single" w:color="auto" w:sz="4" w:space="0"/>
              <w:right w:val="single" w:color="auto" w:sz="4" w:space="0"/>
            </w:tcBorders>
            <w:shd w:val="clear" w:color="auto" w:fill="auto"/>
            <w:noWrap/>
            <w:vAlign w:val="center"/>
          </w:tcPr>
          <w:p w14:paraId="282ACFCF">
            <w:pPr>
              <w:jc w:val="center"/>
              <w:rPr>
                <w:rFonts w:ascii="Times New Roman" w:hAnsi="Times New Roman" w:eastAsia="仿宋_GB2312"/>
                <w:color w:val="000000"/>
                <w:kern w:val="0"/>
                <w:szCs w:val="21"/>
              </w:rPr>
            </w:pPr>
          </w:p>
        </w:tc>
        <w:tc>
          <w:tcPr>
            <w:tcW w:w="992" w:type="dxa"/>
            <w:tcBorders>
              <w:top w:val="single" w:color="auto" w:sz="4" w:space="0"/>
              <w:left w:val="nil"/>
              <w:right w:val="single" w:color="auto" w:sz="4" w:space="0"/>
            </w:tcBorders>
            <w:shd w:val="clear" w:color="auto" w:fill="auto"/>
            <w:noWrap/>
            <w:vAlign w:val="center"/>
          </w:tcPr>
          <w:p w14:paraId="7E45427C">
            <w:pPr>
              <w:widowControl/>
              <w:jc w:val="center"/>
              <w:rPr>
                <w:rFonts w:ascii="Times New Roman" w:hAnsi="Times New Roman" w:eastAsia="仿宋_GB2312"/>
                <w:color w:val="000000"/>
                <w:kern w:val="0"/>
                <w:szCs w:val="21"/>
              </w:rPr>
            </w:pPr>
          </w:p>
          <w:p w14:paraId="1EBFC93A">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满意度</w:t>
            </w:r>
          </w:p>
          <w:p w14:paraId="3A2229E4">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w:t>
            </w:r>
          </w:p>
          <w:p w14:paraId="653BDB8E">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（10分）</w:t>
            </w:r>
          </w:p>
        </w:tc>
        <w:tc>
          <w:tcPr>
            <w:tcW w:w="1263" w:type="dxa"/>
            <w:tcBorders>
              <w:top w:val="nil"/>
              <w:left w:val="nil"/>
              <w:bottom w:val="single" w:color="auto" w:sz="4" w:space="0"/>
              <w:right w:val="single" w:color="auto" w:sz="4" w:space="0"/>
            </w:tcBorders>
            <w:shd w:val="clear" w:color="auto" w:fill="auto"/>
            <w:noWrap/>
            <w:vAlign w:val="center"/>
          </w:tcPr>
          <w:p w14:paraId="4B2436C0">
            <w:pPr>
              <w:widowControl/>
              <w:jc w:val="center"/>
              <w:rPr>
                <w:rFonts w:ascii="Times New Roman" w:hAnsi="Times New Roman" w:eastAsia="仿宋_GB2312"/>
                <w:color w:val="000000"/>
                <w:kern w:val="0"/>
                <w:szCs w:val="21"/>
              </w:rPr>
            </w:pPr>
            <w:r>
              <w:rPr>
                <w:rFonts w:ascii="仿宋" w:hAnsi="仿宋" w:eastAsia="仿宋"/>
                <w:color w:val="000000"/>
                <w:kern w:val="0"/>
                <w:szCs w:val="21"/>
              </w:rPr>
              <w:t>社会公众或服务对象满意度指标</w:t>
            </w:r>
          </w:p>
        </w:tc>
        <w:tc>
          <w:tcPr>
            <w:tcW w:w="1157" w:type="dxa"/>
            <w:tcBorders>
              <w:top w:val="nil"/>
              <w:left w:val="nil"/>
              <w:right w:val="single" w:color="auto" w:sz="4" w:space="0"/>
            </w:tcBorders>
            <w:shd w:val="clear" w:color="auto" w:fill="auto"/>
            <w:noWrap/>
            <w:vAlign w:val="center"/>
          </w:tcPr>
          <w:p w14:paraId="50A8651A">
            <w:pPr>
              <w:widowControl/>
              <w:jc w:val="center"/>
              <w:rPr>
                <w:rFonts w:ascii="Times New Roman" w:hAnsi="Times New Roman" w:eastAsia="仿宋_GB2312"/>
                <w:color w:val="000000"/>
                <w:kern w:val="0"/>
                <w:szCs w:val="21"/>
              </w:rPr>
            </w:pPr>
            <w:r>
              <w:rPr>
                <w:rFonts w:ascii="仿宋" w:hAnsi="仿宋" w:eastAsia="仿宋"/>
                <w:bCs/>
                <w:color w:val="000000"/>
                <w:kern w:val="0"/>
                <w:szCs w:val="21"/>
              </w:rPr>
              <w:t>指标：社会公众满意度</w:t>
            </w:r>
          </w:p>
        </w:tc>
        <w:tc>
          <w:tcPr>
            <w:tcW w:w="1232" w:type="dxa"/>
            <w:tcBorders>
              <w:right w:val="single" w:color="auto" w:sz="4" w:space="0"/>
            </w:tcBorders>
            <w:noWrap/>
          </w:tcPr>
          <w:p w14:paraId="205594EB">
            <w:pPr>
              <w:widowControl/>
              <w:jc w:val="center"/>
              <w:rPr>
                <w:rFonts w:ascii="Times New Roman" w:hAnsi="Times New Roman" w:eastAsia="仿宋_GB2312"/>
                <w:color w:val="000000"/>
                <w:kern w:val="0"/>
                <w:szCs w:val="21"/>
              </w:rPr>
            </w:pPr>
            <w:r>
              <w:rPr>
                <w:rFonts w:hint="eastAsia" w:ascii="Times New Roman" w:hAnsi="Times New Roman" w:eastAsia="仿宋_GB2312"/>
                <w:kern w:val="0"/>
                <w:szCs w:val="21"/>
              </w:rPr>
              <w:t>满意率达到95%以上</w:t>
            </w:r>
          </w:p>
        </w:tc>
        <w:tc>
          <w:tcPr>
            <w:tcW w:w="1161" w:type="dxa"/>
            <w:tcBorders>
              <w:top w:val="nil"/>
              <w:left w:val="single" w:color="auto" w:sz="4" w:space="0"/>
              <w:right w:val="single" w:color="auto" w:sz="4" w:space="0"/>
            </w:tcBorders>
            <w:shd w:val="clear" w:color="auto" w:fill="auto"/>
            <w:noWrap/>
            <w:vAlign w:val="center"/>
          </w:tcPr>
          <w:p w14:paraId="73FFF22C">
            <w:pPr>
              <w:widowControl/>
              <w:jc w:val="center"/>
              <w:rPr>
                <w:rFonts w:ascii="Times New Roman" w:hAnsi="Times New Roman" w:eastAsia="仿宋_GB2312"/>
                <w:color w:val="000000"/>
                <w:kern w:val="0"/>
                <w:szCs w:val="21"/>
              </w:rPr>
            </w:pPr>
            <w:r>
              <w:rPr>
                <w:rFonts w:hint="eastAsia" w:ascii="Times New Roman" w:hAnsi="Times New Roman" w:eastAsia="仿宋_GB2312"/>
                <w:kern w:val="0"/>
                <w:szCs w:val="21"/>
              </w:rPr>
              <w:t>满意率达到95%以上</w:t>
            </w:r>
          </w:p>
        </w:tc>
        <w:tc>
          <w:tcPr>
            <w:tcW w:w="993" w:type="dxa"/>
            <w:tcBorders>
              <w:top w:val="nil"/>
              <w:left w:val="nil"/>
              <w:bottom w:val="single" w:color="auto" w:sz="4" w:space="0"/>
              <w:right w:val="single" w:color="auto" w:sz="4" w:space="0"/>
            </w:tcBorders>
            <w:shd w:val="clear" w:color="auto" w:fill="auto"/>
            <w:noWrap/>
            <w:vAlign w:val="center"/>
          </w:tcPr>
          <w:p w14:paraId="20C5661E">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10</w:t>
            </w:r>
          </w:p>
        </w:tc>
        <w:tc>
          <w:tcPr>
            <w:tcW w:w="909" w:type="dxa"/>
            <w:tcBorders>
              <w:top w:val="nil"/>
              <w:left w:val="nil"/>
              <w:bottom w:val="single" w:color="auto" w:sz="4" w:space="0"/>
              <w:right w:val="single" w:color="auto" w:sz="4" w:space="0"/>
            </w:tcBorders>
            <w:shd w:val="clear" w:color="auto" w:fill="auto"/>
            <w:noWrap/>
            <w:vAlign w:val="center"/>
          </w:tcPr>
          <w:p w14:paraId="0BA9FAC9">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10</w:t>
            </w:r>
          </w:p>
        </w:tc>
        <w:tc>
          <w:tcPr>
            <w:tcW w:w="1217" w:type="dxa"/>
            <w:tcBorders>
              <w:top w:val="nil"/>
              <w:left w:val="nil"/>
              <w:bottom w:val="single" w:color="auto" w:sz="4" w:space="0"/>
              <w:right w:val="single" w:color="auto" w:sz="4" w:space="0"/>
            </w:tcBorders>
            <w:shd w:val="clear" w:color="auto" w:fill="auto"/>
            <w:noWrap/>
            <w:vAlign w:val="center"/>
          </w:tcPr>
          <w:p w14:paraId="79CF5E5B">
            <w:pPr>
              <w:widowControl/>
              <w:jc w:val="center"/>
              <w:rPr>
                <w:rFonts w:ascii="Times New Roman" w:hAnsi="Times New Roman" w:eastAsia="仿宋_GB2312"/>
                <w:color w:val="000000"/>
                <w:kern w:val="0"/>
                <w:szCs w:val="21"/>
              </w:rPr>
            </w:pPr>
          </w:p>
        </w:tc>
      </w:tr>
      <w:tr w14:paraId="523C9CA5">
        <w:tblPrEx>
          <w:tblCellMar>
            <w:top w:w="0" w:type="dxa"/>
            <w:left w:w="108" w:type="dxa"/>
            <w:bottom w:w="0" w:type="dxa"/>
            <w:right w:w="108" w:type="dxa"/>
          </w:tblCellMar>
        </w:tblPrEx>
        <w:trPr>
          <w:trHeight w:val="340" w:hRule="atLeast"/>
          <w:jc w:val="center"/>
        </w:trPr>
        <w:tc>
          <w:tcPr>
            <w:tcW w:w="6940" w:type="dxa"/>
            <w:gridSpan w:val="6"/>
            <w:tcBorders>
              <w:top w:val="single" w:color="auto" w:sz="4" w:space="0"/>
              <w:left w:val="single" w:color="auto" w:sz="4" w:space="0"/>
              <w:bottom w:val="single" w:color="auto" w:sz="4" w:space="0"/>
              <w:right w:val="single" w:color="000000" w:sz="4" w:space="0"/>
            </w:tcBorders>
            <w:shd w:val="clear" w:color="auto" w:fill="auto"/>
            <w:noWrap/>
            <w:vAlign w:val="center"/>
          </w:tcPr>
          <w:p w14:paraId="32D8D8DC">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总分</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7F3525A7">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90</w:t>
            </w:r>
          </w:p>
        </w:tc>
        <w:tc>
          <w:tcPr>
            <w:tcW w:w="909" w:type="dxa"/>
            <w:tcBorders>
              <w:top w:val="single" w:color="auto" w:sz="4" w:space="0"/>
              <w:left w:val="nil"/>
              <w:bottom w:val="single" w:color="auto" w:sz="4" w:space="0"/>
              <w:right w:val="single" w:color="auto" w:sz="4" w:space="0"/>
            </w:tcBorders>
            <w:shd w:val="clear" w:color="auto" w:fill="auto"/>
            <w:noWrap/>
            <w:vAlign w:val="center"/>
          </w:tcPr>
          <w:p w14:paraId="0F5F2620">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89</w:t>
            </w:r>
          </w:p>
        </w:tc>
        <w:tc>
          <w:tcPr>
            <w:tcW w:w="1217" w:type="dxa"/>
            <w:tcBorders>
              <w:top w:val="single" w:color="auto" w:sz="4" w:space="0"/>
              <w:left w:val="nil"/>
              <w:bottom w:val="single" w:color="auto" w:sz="4" w:space="0"/>
              <w:right w:val="single" w:color="auto" w:sz="4" w:space="0"/>
            </w:tcBorders>
            <w:shd w:val="clear" w:color="auto" w:fill="auto"/>
            <w:noWrap/>
            <w:vAlign w:val="center"/>
          </w:tcPr>
          <w:p w14:paraId="2C9A38A2">
            <w:pPr>
              <w:widowControl/>
              <w:jc w:val="center"/>
              <w:rPr>
                <w:rFonts w:ascii="Times New Roman" w:hAnsi="Times New Roman" w:eastAsia="仿宋_GB2312"/>
                <w:color w:val="000000"/>
                <w:kern w:val="0"/>
                <w:szCs w:val="21"/>
              </w:rPr>
            </w:pPr>
          </w:p>
        </w:tc>
      </w:tr>
    </w:tbl>
    <w:p w14:paraId="2F925A91">
      <w:pPr>
        <w:spacing w:beforeLines="50"/>
        <w:ind w:left="-107" w:leftChars="-405" w:hanging="743" w:hangingChars="354"/>
        <w:rPr>
          <w:rFonts w:ascii="Times New Roman" w:hAnsi="Times New Roman"/>
          <w:sz w:val="18"/>
        </w:rPr>
      </w:pPr>
      <w:r>
        <w:rPr>
          <w:rFonts w:ascii="Times New Roman" w:hAnsi="Times New Roman" w:eastAsia="仿宋_GB2312"/>
        </w:rPr>
        <w:t>填表人：喻鼎  填报日期：</w:t>
      </w:r>
      <w:r>
        <w:rPr>
          <w:rFonts w:hint="eastAsia" w:ascii="Times New Roman" w:hAnsi="Times New Roman" w:eastAsia="仿宋_GB2312"/>
        </w:rPr>
        <w:t>2022年3月10日</w:t>
      </w:r>
      <w:r>
        <w:rPr>
          <w:rFonts w:ascii="Times New Roman" w:hAnsi="Times New Roman" w:eastAsia="仿宋_GB2312"/>
        </w:rPr>
        <w:t xml:space="preserve"> </w:t>
      </w:r>
      <w:r>
        <w:rPr>
          <w:rFonts w:hint="eastAsia" w:ascii="Times New Roman" w:hAnsi="Times New Roman" w:eastAsia="仿宋_GB2312"/>
        </w:rPr>
        <w:t xml:space="preserve"> </w:t>
      </w:r>
      <w:r>
        <w:rPr>
          <w:rFonts w:ascii="Times New Roman" w:hAnsi="Times New Roman" w:eastAsia="仿宋_GB2312"/>
        </w:rPr>
        <w:t>联系电话：</w:t>
      </w:r>
      <w:r>
        <w:rPr>
          <w:rFonts w:hint="eastAsia" w:ascii="Times New Roman" w:hAnsi="Times New Roman" w:eastAsia="仿宋_GB2312"/>
        </w:rPr>
        <w:t>13975402667</w:t>
      </w:r>
      <w:r>
        <w:rPr>
          <w:rFonts w:ascii="Times New Roman" w:hAnsi="Times New Roman" w:eastAsia="仿宋_GB2312"/>
        </w:rPr>
        <w:t xml:space="preserve">  单位负责人签字：曾碧也</w:t>
      </w:r>
    </w:p>
    <w:p w14:paraId="552590AC">
      <w:pPr>
        <w:widowControl/>
        <w:spacing w:line="600" w:lineRule="exact"/>
        <w:jc w:val="left"/>
        <w:rPr>
          <w:rFonts w:ascii="Times New Roman" w:hAnsi="Times New Roman" w:eastAsia="黑体"/>
          <w:sz w:val="24"/>
          <w:szCs w:val="32"/>
        </w:rPr>
      </w:pPr>
    </w:p>
    <w:p w14:paraId="06296CB9">
      <w:pPr>
        <w:widowControl/>
        <w:spacing w:line="600" w:lineRule="exact"/>
        <w:jc w:val="left"/>
        <w:rPr>
          <w:rFonts w:ascii="Times New Roman" w:hAnsi="Times New Roman" w:eastAsia="黑体"/>
          <w:sz w:val="32"/>
          <w:szCs w:val="32"/>
        </w:rPr>
      </w:pPr>
    </w:p>
    <w:p w14:paraId="131B8EF5">
      <w:pPr>
        <w:widowControl/>
        <w:spacing w:line="600" w:lineRule="exact"/>
        <w:jc w:val="left"/>
        <w:rPr>
          <w:rFonts w:ascii="Times New Roman" w:hAnsi="Times New Roman" w:eastAsia="黑体"/>
          <w:sz w:val="32"/>
          <w:szCs w:val="32"/>
        </w:rPr>
      </w:pPr>
    </w:p>
    <w:p w14:paraId="3DE8546F">
      <w:pPr>
        <w:widowControl/>
        <w:spacing w:line="600" w:lineRule="exact"/>
        <w:jc w:val="left"/>
        <w:rPr>
          <w:rFonts w:ascii="Times New Roman" w:hAnsi="Times New Roman" w:eastAsia="黑体"/>
          <w:sz w:val="32"/>
          <w:szCs w:val="32"/>
        </w:rPr>
      </w:pPr>
    </w:p>
    <w:p w14:paraId="4DDE1CEC">
      <w:pPr>
        <w:widowControl/>
        <w:spacing w:line="600" w:lineRule="exact"/>
        <w:jc w:val="left"/>
        <w:rPr>
          <w:rFonts w:ascii="Times New Roman" w:hAnsi="Times New Roman" w:eastAsia="黑体"/>
          <w:sz w:val="32"/>
          <w:szCs w:val="32"/>
        </w:rPr>
      </w:pPr>
    </w:p>
    <w:p w14:paraId="22A08ABC">
      <w:pPr>
        <w:widowControl/>
        <w:spacing w:line="600" w:lineRule="exact"/>
        <w:jc w:val="left"/>
        <w:rPr>
          <w:rFonts w:ascii="Times New Roman" w:hAnsi="Times New Roman" w:eastAsia="黑体"/>
          <w:sz w:val="32"/>
          <w:szCs w:val="32"/>
        </w:rPr>
      </w:pPr>
    </w:p>
    <w:p w14:paraId="43F9035B">
      <w:pPr>
        <w:widowControl/>
        <w:spacing w:line="600" w:lineRule="exact"/>
        <w:jc w:val="left"/>
        <w:rPr>
          <w:rFonts w:ascii="Times New Roman" w:hAnsi="Times New Roman" w:eastAsia="黑体"/>
          <w:sz w:val="32"/>
          <w:szCs w:val="32"/>
        </w:rPr>
      </w:pPr>
      <w:r>
        <w:rPr>
          <w:rFonts w:ascii="Times New Roman" w:hAnsi="Times New Roman" w:eastAsia="黑体"/>
          <w:sz w:val="32"/>
          <w:szCs w:val="32"/>
        </w:rPr>
        <w:t>附件5</w:t>
      </w:r>
    </w:p>
    <w:p w14:paraId="2F913634">
      <w:pPr>
        <w:jc w:val="center"/>
        <w:rPr>
          <w:rFonts w:ascii="Times New Roman" w:hAnsi="Times New Roman" w:eastAsia="方正小标宋简体"/>
          <w:sz w:val="48"/>
          <w:szCs w:val="48"/>
        </w:rPr>
      </w:pPr>
      <w:r>
        <w:rPr>
          <w:rFonts w:hint="eastAsia" w:ascii="Times New Roman" w:hAnsi="Times New Roman" w:eastAsia="方正小标宋简体"/>
          <w:sz w:val="48"/>
          <w:szCs w:val="48"/>
        </w:rPr>
        <w:t>项目</w:t>
      </w:r>
      <w:r>
        <w:rPr>
          <w:rFonts w:ascii="Times New Roman" w:hAnsi="Times New Roman" w:eastAsia="方正小标宋简体"/>
          <w:sz w:val="48"/>
          <w:szCs w:val="48"/>
        </w:rPr>
        <w:t>支出绩效自评报告</w:t>
      </w:r>
    </w:p>
    <w:p w14:paraId="7AF4E068">
      <w:pPr>
        <w:jc w:val="center"/>
        <w:rPr>
          <w:rFonts w:ascii="Times New Roman" w:hAnsi="Times New Roman" w:eastAsia="方正小标宋简体"/>
          <w:sz w:val="36"/>
          <w:szCs w:val="36"/>
        </w:rPr>
      </w:pPr>
      <w:r>
        <w:rPr>
          <w:rFonts w:hint="eastAsia" w:ascii="Times New Roman" w:hAnsi="Times New Roman" w:eastAsia="方正小标宋简体"/>
          <w:sz w:val="36"/>
          <w:szCs w:val="36"/>
        </w:rPr>
        <w:t>（</w:t>
      </w:r>
      <w:r>
        <w:rPr>
          <w:rFonts w:ascii="Times New Roman" w:hAnsi="Times New Roman" w:eastAsia="方正小标宋简体"/>
          <w:sz w:val="36"/>
          <w:szCs w:val="36"/>
        </w:rPr>
        <w:t>2021年度</w:t>
      </w:r>
      <w:r>
        <w:rPr>
          <w:rFonts w:hint="eastAsia" w:ascii="Times New Roman" w:hAnsi="Times New Roman" w:eastAsia="方正小标宋简体"/>
          <w:sz w:val="36"/>
          <w:szCs w:val="36"/>
        </w:rPr>
        <w:t>）</w:t>
      </w:r>
    </w:p>
    <w:p w14:paraId="6D2E4918">
      <w:pPr>
        <w:jc w:val="center"/>
        <w:rPr>
          <w:rFonts w:ascii="Times New Roman" w:hAnsi="Times New Roman" w:eastAsia="黑体"/>
          <w:sz w:val="32"/>
          <w:szCs w:val="32"/>
        </w:rPr>
      </w:pPr>
    </w:p>
    <w:p w14:paraId="20A917D6">
      <w:pPr>
        <w:jc w:val="center"/>
        <w:rPr>
          <w:rFonts w:ascii="Times New Roman" w:hAnsi="Times New Roman" w:eastAsia="黑体"/>
          <w:sz w:val="32"/>
          <w:szCs w:val="32"/>
        </w:rPr>
      </w:pPr>
    </w:p>
    <w:p w14:paraId="101A5E13">
      <w:pPr>
        <w:jc w:val="center"/>
        <w:rPr>
          <w:rFonts w:ascii="Times New Roman" w:hAnsi="Times New Roman" w:eastAsia="黑体"/>
          <w:sz w:val="32"/>
          <w:szCs w:val="32"/>
        </w:rPr>
      </w:pPr>
    </w:p>
    <w:p w14:paraId="60E4AC35">
      <w:pPr>
        <w:jc w:val="center"/>
        <w:rPr>
          <w:rFonts w:ascii="Times New Roman" w:hAnsi="Times New Roman" w:eastAsia="黑体"/>
          <w:sz w:val="32"/>
          <w:szCs w:val="32"/>
        </w:rPr>
      </w:pPr>
    </w:p>
    <w:p w14:paraId="0DC00FE0">
      <w:pPr>
        <w:rPr>
          <w:rFonts w:ascii="Times New Roman" w:hAnsi="Times New Roman" w:eastAsia="黑体"/>
          <w:sz w:val="32"/>
          <w:szCs w:val="32"/>
        </w:rPr>
      </w:pPr>
    </w:p>
    <w:p w14:paraId="0D37CABF">
      <w:pPr>
        <w:jc w:val="center"/>
        <w:rPr>
          <w:rFonts w:ascii="Times New Roman" w:hAnsi="Times New Roman"/>
          <w:sz w:val="36"/>
          <w:szCs w:val="36"/>
        </w:rPr>
      </w:pPr>
    </w:p>
    <w:p w14:paraId="43F59606">
      <w:pPr>
        <w:jc w:val="center"/>
        <w:rPr>
          <w:rFonts w:ascii="Times New Roman" w:hAnsi="Times New Roman"/>
          <w:sz w:val="36"/>
          <w:szCs w:val="36"/>
        </w:rPr>
      </w:pPr>
    </w:p>
    <w:p w14:paraId="61898EF8">
      <w:pPr>
        <w:jc w:val="center"/>
        <w:rPr>
          <w:rFonts w:ascii="Times New Roman" w:hAnsi="Times New Roman"/>
          <w:sz w:val="36"/>
          <w:szCs w:val="36"/>
        </w:rPr>
      </w:pPr>
    </w:p>
    <w:p w14:paraId="73AC5409">
      <w:pPr>
        <w:jc w:val="center"/>
        <w:rPr>
          <w:rFonts w:ascii="Times New Roman" w:hAnsi="Times New Roman"/>
          <w:sz w:val="36"/>
          <w:szCs w:val="36"/>
        </w:rPr>
      </w:pPr>
    </w:p>
    <w:p w14:paraId="3CD7F9FA">
      <w:pPr>
        <w:jc w:val="center"/>
        <w:rPr>
          <w:rFonts w:ascii="Times New Roman" w:hAnsi="Times New Roman"/>
          <w:sz w:val="36"/>
          <w:szCs w:val="36"/>
        </w:rPr>
      </w:pPr>
    </w:p>
    <w:p w14:paraId="2F0FB61B">
      <w:pPr>
        <w:jc w:val="center"/>
        <w:rPr>
          <w:rFonts w:ascii="Times New Roman" w:hAnsi="Times New Roman"/>
          <w:sz w:val="36"/>
          <w:szCs w:val="36"/>
        </w:rPr>
      </w:pPr>
      <w:r>
        <w:rPr>
          <w:rFonts w:ascii="Times New Roman" w:hAnsi="Times New Roman"/>
          <w:sz w:val="36"/>
          <w:szCs w:val="36"/>
        </w:rPr>
        <w:t>单位名称</w:t>
      </w:r>
      <w:r>
        <w:rPr>
          <w:rFonts w:hint="eastAsia" w:ascii="Times New Roman" w:hAnsi="Times New Roman"/>
          <w:sz w:val="36"/>
          <w:szCs w:val="36"/>
        </w:rPr>
        <w:t>：（盖章）</w:t>
      </w:r>
    </w:p>
    <w:p w14:paraId="6C63C61F">
      <w:pPr>
        <w:jc w:val="center"/>
        <w:rPr>
          <w:rFonts w:ascii="Times New Roman" w:hAnsi="Times New Roman" w:eastAsia="黑体"/>
          <w:sz w:val="36"/>
          <w:szCs w:val="36"/>
        </w:rPr>
      </w:pPr>
      <w:r>
        <w:rPr>
          <w:rFonts w:hint="eastAsia" w:ascii="Times New Roman" w:hAnsi="Times New Roman"/>
          <w:sz w:val="36"/>
          <w:szCs w:val="36"/>
        </w:rPr>
        <w:t>主要负责人签字</w:t>
      </w:r>
      <w:r>
        <w:rPr>
          <w:rFonts w:ascii="Times New Roman" w:hAnsi="Times New Roman"/>
          <w:sz w:val="36"/>
          <w:szCs w:val="36"/>
        </w:rPr>
        <w:t>：</w:t>
      </w:r>
    </w:p>
    <w:p w14:paraId="7B8E2C67">
      <w:pPr>
        <w:jc w:val="center"/>
        <w:rPr>
          <w:rFonts w:ascii="Times New Roman" w:hAnsi="Times New Roman" w:eastAsia="黑体"/>
          <w:sz w:val="36"/>
          <w:szCs w:val="36"/>
        </w:rPr>
      </w:pPr>
    </w:p>
    <w:p w14:paraId="7E519CCF">
      <w:pPr>
        <w:ind w:firstLine="2880" w:firstLineChars="900"/>
        <w:rPr>
          <w:rFonts w:ascii="Times New Roman" w:hAnsi="Times New Roman" w:eastAsia="黑体"/>
          <w:sz w:val="32"/>
          <w:szCs w:val="32"/>
        </w:rPr>
      </w:pPr>
      <w:r>
        <w:rPr>
          <w:rFonts w:ascii="Times New Roman" w:hAnsi="Times New Roman" w:eastAsia="黑体"/>
          <w:sz w:val="32"/>
          <w:szCs w:val="32"/>
        </w:rPr>
        <w:t xml:space="preserve">年  </w:t>
      </w:r>
      <w:r>
        <w:rPr>
          <w:rFonts w:hint="eastAsia" w:ascii="Times New Roman" w:hAnsi="Times New Roman" w:eastAsia="黑体"/>
          <w:sz w:val="32"/>
          <w:szCs w:val="32"/>
        </w:rPr>
        <w:t xml:space="preserve"> </w:t>
      </w:r>
      <w:r>
        <w:rPr>
          <w:rFonts w:ascii="Times New Roman" w:hAnsi="Times New Roman" w:eastAsia="黑体"/>
          <w:sz w:val="32"/>
          <w:szCs w:val="32"/>
        </w:rPr>
        <w:t xml:space="preserve"> 月  </w:t>
      </w:r>
      <w:r>
        <w:rPr>
          <w:rFonts w:hint="eastAsia" w:ascii="Times New Roman" w:hAnsi="Times New Roman" w:eastAsia="黑体"/>
          <w:sz w:val="32"/>
          <w:szCs w:val="32"/>
        </w:rPr>
        <w:t xml:space="preserve">  </w:t>
      </w:r>
      <w:r>
        <w:rPr>
          <w:rFonts w:ascii="Times New Roman" w:hAnsi="Times New Roman" w:eastAsia="黑体"/>
          <w:sz w:val="32"/>
          <w:szCs w:val="32"/>
        </w:rPr>
        <w:t>日</w:t>
      </w:r>
    </w:p>
    <w:p w14:paraId="355491D3">
      <w:pPr>
        <w:jc w:val="center"/>
        <w:rPr>
          <w:rFonts w:ascii="Times New Roman" w:hAnsi="Times New Roman" w:eastAsia="黑体"/>
          <w:sz w:val="32"/>
          <w:szCs w:val="32"/>
        </w:rPr>
      </w:pPr>
    </w:p>
    <w:p w14:paraId="37DB026F">
      <w:pPr>
        <w:spacing w:line="600" w:lineRule="exact"/>
        <w:jc w:val="center"/>
        <w:rPr>
          <w:rFonts w:ascii="Times New Roman" w:hAnsi="Times New Roman" w:eastAsia="方正小标宋_GBK"/>
          <w:sz w:val="36"/>
          <w:szCs w:val="36"/>
        </w:rPr>
      </w:pPr>
    </w:p>
    <w:p w14:paraId="4F5F55B9">
      <w:pPr>
        <w:spacing w:line="600" w:lineRule="exact"/>
        <w:rPr>
          <w:rFonts w:ascii="Times New Roman" w:hAnsi="Times New Roman" w:eastAsia="方正小标宋_GBK"/>
          <w:sz w:val="36"/>
          <w:szCs w:val="36"/>
        </w:rPr>
      </w:pPr>
    </w:p>
    <w:p w14:paraId="730176AD">
      <w:pPr>
        <w:spacing w:line="600" w:lineRule="exact"/>
        <w:jc w:val="center"/>
        <w:rPr>
          <w:rFonts w:hint="eastAsia" w:ascii="方正小标宋简体" w:hAnsi="方正小标宋简体" w:eastAsia="方正小标宋简体" w:cs="方正小标宋简体"/>
          <w:sz w:val="44"/>
          <w:szCs w:val="44"/>
        </w:rPr>
      </w:pPr>
    </w:p>
    <w:p w14:paraId="270BC38A">
      <w:pPr>
        <w:spacing w:line="60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项目支出绩效自评报告</w:t>
      </w:r>
    </w:p>
    <w:p w14:paraId="6DB85732">
      <w:pPr>
        <w:spacing w:line="600" w:lineRule="exact"/>
        <w:jc w:val="center"/>
        <w:rPr>
          <w:rFonts w:ascii="Times New Roman" w:hAnsi="Times New Roman" w:eastAsia="楷体_GB2312"/>
          <w:sz w:val="32"/>
          <w:szCs w:val="32"/>
        </w:rPr>
      </w:pPr>
      <w:r>
        <w:rPr>
          <w:rFonts w:ascii="Times New Roman" w:hAnsi="Times New Roman" w:eastAsia="楷体_GB2312"/>
          <w:sz w:val="32"/>
          <w:szCs w:val="32"/>
        </w:rPr>
        <w:t>（项目实施单位参考提纲）</w:t>
      </w:r>
    </w:p>
    <w:p w14:paraId="0D920ED3">
      <w:pPr>
        <w:adjustRightInd w:val="0"/>
        <w:spacing w:line="600" w:lineRule="exact"/>
        <w:ind w:right="641"/>
        <w:rPr>
          <w:rFonts w:ascii="Times New Roman" w:hAnsi="Times New Roman" w:eastAsia="仿宋_GB2312"/>
          <w:sz w:val="32"/>
          <w:szCs w:val="32"/>
        </w:rPr>
      </w:pPr>
    </w:p>
    <w:p w14:paraId="257048CF">
      <w:pPr>
        <w:adjustRightInd w:val="0"/>
        <w:snapToGrid w:val="0"/>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rPr>
        <w:t>一、项目支出概况</w:t>
      </w:r>
    </w:p>
    <w:p w14:paraId="3FA53C89">
      <w:pPr>
        <w:adjustRightInd w:val="0"/>
        <w:snapToGrid w:val="0"/>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（一）项目实施单位基本情况。</w:t>
      </w:r>
    </w:p>
    <w:p w14:paraId="2E59967C">
      <w:pPr>
        <w:spacing w:line="276" w:lineRule="auto"/>
        <w:ind w:firstLine="840" w:firstLineChars="300"/>
        <w:jc w:val="left"/>
        <w:rPr>
          <w:rFonts w:ascii="仿宋" w:hAnsi="仿宋" w:eastAsia="仿宋" w:cs="仿宋"/>
          <w:sz w:val="28"/>
          <w:szCs w:val="32"/>
        </w:rPr>
      </w:pPr>
      <w:r>
        <w:rPr>
          <w:rFonts w:hint="eastAsia" w:ascii="仿宋" w:hAnsi="仿宋" w:eastAsia="仿宋" w:cs="仿宋"/>
          <w:sz w:val="28"/>
          <w:szCs w:val="32"/>
        </w:rPr>
        <w:t>纪念馆总用地面积12890平方米，总建筑面积2073.99平方米。项目总投资约2700万元，项目主体投资1317.09万元（其中中央财政拨付790万元，市财政拨付527.09万元）。布展工程投资金额1200万元。展馆共设序厅、四个展厅、多功能厅及办公区，构筑“战略之城、大义之城、悲壮之城、英雄之城”四大内容版块。主体工程于2017年1月份完工，陈列布展建设于2020年7月完成,2021年4月16日免费对外试开放。</w:t>
      </w:r>
    </w:p>
    <w:p w14:paraId="4F682B9A">
      <w:pPr>
        <w:spacing w:line="276" w:lineRule="auto"/>
        <w:ind w:firstLine="840" w:firstLineChars="300"/>
        <w:jc w:val="left"/>
        <w:rPr>
          <w:rFonts w:ascii="仿宋" w:hAnsi="仿宋" w:eastAsia="仿宋" w:cs="仿宋"/>
          <w:sz w:val="28"/>
          <w:szCs w:val="32"/>
        </w:rPr>
      </w:pPr>
      <w:r>
        <w:rPr>
          <w:rFonts w:ascii="仿宋" w:hAnsi="仿宋" w:eastAsia="仿宋" w:cs="仿宋"/>
          <w:sz w:val="28"/>
          <w:szCs w:val="32"/>
        </w:rPr>
        <w:t>本馆通过衡阳市编委正式批复为正科级全额事业单位，编制6人（一正两副、三名管理人员）。</w:t>
      </w:r>
      <w:r>
        <w:rPr>
          <w:rFonts w:hint="eastAsia" w:ascii="仿宋" w:hAnsi="仿宋" w:eastAsia="仿宋" w:cs="仿宋"/>
          <w:sz w:val="28"/>
          <w:szCs w:val="32"/>
        </w:rPr>
        <w:t>全年预计执行经费200万元。</w:t>
      </w:r>
      <w:r>
        <w:rPr>
          <w:rFonts w:ascii="仿宋" w:hAnsi="仿宋" w:eastAsia="仿宋" w:cs="仿宋"/>
          <w:sz w:val="28"/>
          <w:szCs w:val="32"/>
        </w:rPr>
        <w:t>共设置综合部、陈列保管部、安全保卫部三个部门。编外人员为政府购买服务和临时借调人员，其中讲解员</w:t>
      </w:r>
      <w:r>
        <w:rPr>
          <w:rFonts w:hint="eastAsia" w:ascii="仿宋" w:hAnsi="仿宋" w:eastAsia="仿宋" w:cs="仿宋"/>
          <w:sz w:val="28"/>
          <w:szCs w:val="32"/>
        </w:rPr>
        <w:t>3</w:t>
      </w:r>
      <w:r>
        <w:rPr>
          <w:rFonts w:ascii="仿宋" w:hAnsi="仿宋" w:eastAsia="仿宋" w:cs="仿宋"/>
          <w:sz w:val="28"/>
          <w:szCs w:val="32"/>
        </w:rPr>
        <w:t>人（岳屏公园临时借调1名、劳动派遣</w:t>
      </w:r>
      <w:r>
        <w:rPr>
          <w:rFonts w:hint="eastAsia" w:ascii="仿宋" w:hAnsi="仿宋" w:eastAsia="仿宋" w:cs="仿宋"/>
          <w:sz w:val="28"/>
          <w:szCs w:val="32"/>
        </w:rPr>
        <w:t>2</w:t>
      </w:r>
      <w:r>
        <w:rPr>
          <w:rFonts w:ascii="仿宋" w:hAnsi="仿宋" w:eastAsia="仿宋" w:cs="仿宋"/>
          <w:sz w:val="28"/>
          <w:szCs w:val="32"/>
        </w:rPr>
        <w:t>名），保洁人员2人</w:t>
      </w:r>
      <w:r>
        <w:rPr>
          <w:rFonts w:hint="eastAsia" w:ascii="仿宋" w:hAnsi="仿宋" w:eastAsia="仿宋" w:cs="仿宋"/>
          <w:sz w:val="28"/>
          <w:szCs w:val="32"/>
        </w:rPr>
        <w:t>(劳务派遣）</w:t>
      </w:r>
      <w:r>
        <w:rPr>
          <w:rFonts w:ascii="仿宋" w:hAnsi="仿宋" w:eastAsia="仿宋" w:cs="仿宋"/>
          <w:sz w:val="28"/>
          <w:szCs w:val="32"/>
        </w:rPr>
        <w:t>，保卫人员</w:t>
      </w:r>
      <w:r>
        <w:rPr>
          <w:rFonts w:hint="eastAsia" w:ascii="仿宋" w:hAnsi="仿宋" w:eastAsia="仿宋" w:cs="仿宋"/>
          <w:sz w:val="28"/>
          <w:szCs w:val="32"/>
        </w:rPr>
        <w:t>7</w:t>
      </w:r>
      <w:r>
        <w:rPr>
          <w:rFonts w:ascii="仿宋" w:hAnsi="仿宋" w:eastAsia="仿宋" w:cs="仿宋"/>
          <w:sz w:val="28"/>
          <w:szCs w:val="32"/>
        </w:rPr>
        <w:t>人</w:t>
      </w:r>
      <w:r>
        <w:rPr>
          <w:rFonts w:hint="eastAsia" w:ascii="仿宋" w:hAnsi="仿宋" w:eastAsia="仿宋" w:cs="仿宋"/>
          <w:sz w:val="28"/>
          <w:szCs w:val="32"/>
        </w:rPr>
        <w:t>（劳务派遣）</w:t>
      </w:r>
      <w:r>
        <w:rPr>
          <w:rFonts w:ascii="仿宋" w:hAnsi="仿宋" w:eastAsia="仿宋" w:cs="仿宋"/>
          <w:sz w:val="28"/>
          <w:szCs w:val="32"/>
        </w:rPr>
        <w:t>。</w:t>
      </w:r>
    </w:p>
    <w:p w14:paraId="2EBF3B42">
      <w:pPr>
        <w:adjustRightInd w:val="0"/>
        <w:snapToGrid w:val="0"/>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（二）项目资金基本情况包括预算资金基本性质、用途和主要内容、涉及范围等。</w:t>
      </w:r>
    </w:p>
    <w:p w14:paraId="77FDEBBE">
      <w:pPr>
        <w:adjustRightInd w:val="0"/>
        <w:snapToGrid w:val="0"/>
        <w:spacing w:line="600" w:lineRule="exact"/>
        <w:ind w:firstLine="560" w:firstLineChars="200"/>
        <w:rPr>
          <w:rFonts w:ascii="Times New Roman" w:hAnsi="Times New Roman" w:eastAsia="仿宋_GB2312"/>
          <w:sz w:val="28"/>
          <w:szCs w:val="32"/>
        </w:rPr>
      </w:pPr>
      <w:r>
        <w:rPr>
          <w:rFonts w:hint="eastAsia" w:ascii="Times New Roman" w:hAnsi="Times New Roman" w:eastAsia="仿宋_GB2312"/>
          <w:sz w:val="28"/>
          <w:szCs w:val="32"/>
        </w:rPr>
        <w:t>1、项目资金属于财政拨款，全年200万元，主要用于衡阳市抗战纪念馆的正常维护费用。</w:t>
      </w:r>
    </w:p>
    <w:p w14:paraId="64701A5E">
      <w:pPr>
        <w:adjustRightInd w:val="0"/>
        <w:snapToGrid w:val="0"/>
        <w:spacing w:line="600" w:lineRule="exact"/>
        <w:ind w:firstLine="560" w:firstLineChars="200"/>
        <w:rPr>
          <w:rFonts w:ascii="Times New Roman" w:hAnsi="Times New Roman" w:eastAsia="仿宋_GB2312"/>
          <w:sz w:val="28"/>
          <w:szCs w:val="32"/>
        </w:rPr>
      </w:pPr>
      <w:r>
        <w:rPr>
          <w:rFonts w:hint="eastAsia" w:ascii="Times New Roman" w:hAnsi="Times New Roman" w:eastAsia="仿宋_GB2312"/>
          <w:sz w:val="28"/>
          <w:szCs w:val="32"/>
        </w:rPr>
        <w:t>2、抗战纪念馆绿地面积12890㎡，草花更换面积260㎡，财政审核一年更换4次草花，种植密度为49株/㎡，一次更换草花量为12740株，一年四次共计更换草花50960株。</w:t>
      </w:r>
    </w:p>
    <w:p w14:paraId="0DE829D2">
      <w:pPr>
        <w:adjustRightInd w:val="0"/>
        <w:snapToGrid w:val="0"/>
        <w:spacing w:line="600" w:lineRule="exact"/>
        <w:ind w:firstLine="560" w:firstLineChars="200"/>
        <w:rPr>
          <w:rFonts w:ascii="Times New Roman" w:hAnsi="Times New Roman" w:eastAsia="仿宋_GB2312"/>
          <w:sz w:val="28"/>
          <w:szCs w:val="32"/>
        </w:rPr>
      </w:pPr>
      <w:r>
        <w:rPr>
          <w:rFonts w:hint="eastAsia" w:ascii="Times New Roman" w:hAnsi="Times New Roman" w:eastAsia="仿宋_GB2312"/>
          <w:sz w:val="28"/>
          <w:szCs w:val="32"/>
        </w:rPr>
        <w:t>3、正式职工6人，劳务派遣11人。</w:t>
      </w:r>
    </w:p>
    <w:p w14:paraId="3192281E">
      <w:pPr>
        <w:adjustRightInd w:val="0"/>
        <w:snapToGrid w:val="0"/>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（三）预算资金绩效目标，包括总体目标和年度目标。</w:t>
      </w:r>
    </w:p>
    <w:p w14:paraId="252C10E3">
      <w:pPr>
        <w:adjustRightInd w:val="0"/>
        <w:snapToGrid w:val="0"/>
        <w:spacing w:line="600" w:lineRule="exact"/>
        <w:ind w:firstLine="560" w:firstLineChars="200"/>
        <w:rPr>
          <w:rFonts w:ascii="Times New Roman" w:hAnsi="Times New Roman" w:eastAsia="仿宋_GB2312"/>
          <w:sz w:val="28"/>
          <w:szCs w:val="32"/>
        </w:rPr>
      </w:pPr>
      <w:r>
        <w:rPr>
          <w:rFonts w:hint="eastAsia" w:ascii="Times New Roman" w:hAnsi="Times New Roman" w:eastAsia="仿宋_GB2312"/>
          <w:sz w:val="28"/>
          <w:szCs w:val="32"/>
        </w:rPr>
        <w:t>1、总体目标：通过衡阳市抗战纪念馆的宣传教育、参观学习和爱国主义教育等功能，让全国唯一命名为“抗战纪念城”的城市更多人知晓并成为衡阳一张闪亮的名片。</w:t>
      </w:r>
    </w:p>
    <w:p w14:paraId="42FBF61E">
      <w:pPr>
        <w:adjustRightInd w:val="0"/>
        <w:snapToGrid w:val="0"/>
        <w:spacing w:line="600" w:lineRule="exact"/>
        <w:ind w:firstLine="560" w:firstLineChars="200"/>
        <w:rPr>
          <w:rFonts w:ascii="Times New Roman" w:hAnsi="Times New Roman" w:eastAsia="仿宋_GB2312"/>
          <w:sz w:val="28"/>
          <w:szCs w:val="32"/>
        </w:rPr>
      </w:pPr>
      <w:r>
        <w:rPr>
          <w:rFonts w:hint="eastAsia" w:ascii="Times New Roman" w:hAnsi="Times New Roman" w:eastAsia="仿宋_GB2312"/>
          <w:sz w:val="28"/>
          <w:szCs w:val="32"/>
        </w:rPr>
        <w:t>2、年度目标：通过展现衡阳抗战精神来进一步提升衡阳城市知名度，提升城市形象。</w:t>
      </w:r>
    </w:p>
    <w:p w14:paraId="7488A357">
      <w:pPr>
        <w:adjustRightInd w:val="0"/>
        <w:snapToGrid w:val="0"/>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rPr>
        <w:t>二、项目资金使用及管理情况</w:t>
      </w:r>
    </w:p>
    <w:p w14:paraId="4180149C">
      <w:pPr>
        <w:adjustRightInd w:val="0"/>
        <w:snapToGrid w:val="0"/>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（一）项目资金及自筹资金的安排落实、总投入等情况。</w:t>
      </w:r>
    </w:p>
    <w:p w14:paraId="226462F6">
      <w:pPr>
        <w:adjustRightInd w:val="0"/>
        <w:snapToGrid w:val="0"/>
        <w:spacing w:line="600" w:lineRule="exact"/>
        <w:ind w:firstLine="560" w:firstLineChars="200"/>
        <w:rPr>
          <w:rFonts w:ascii="Times New Roman" w:hAnsi="Times New Roman" w:eastAsia="仿宋_GB2312"/>
          <w:sz w:val="28"/>
          <w:szCs w:val="32"/>
        </w:rPr>
      </w:pPr>
      <w:r>
        <w:rPr>
          <w:rFonts w:hint="eastAsia" w:ascii="Times New Roman" w:hAnsi="Times New Roman" w:eastAsia="仿宋_GB2312"/>
          <w:sz w:val="28"/>
          <w:szCs w:val="32"/>
        </w:rPr>
        <w:t>1、项目资金属于财政拨款，全年200万元，主要用于衡阳市抗战纪念馆的正常维护费用。</w:t>
      </w:r>
    </w:p>
    <w:p w14:paraId="17F5EF69">
      <w:pPr>
        <w:adjustRightInd w:val="0"/>
        <w:snapToGrid w:val="0"/>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（二）项目资金实际使用情况。</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9"/>
        <w:gridCol w:w="2551"/>
        <w:gridCol w:w="1701"/>
        <w:gridCol w:w="3317"/>
      </w:tblGrid>
      <w:tr w14:paraId="272328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4E2923F5">
            <w:pPr>
              <w:adjustRightInd w:val="0"/>
              <w:snapToGrid w:val="0"/>
              <w:spacing w:line="600" w:lineRule="exact"/>
              <w:jc w:val="center"/>
              <w:rPr>
                <w:rFonts w:ascii="Times New Roman" w:hAnsi="Times New Roman" w:eastAsia="仿宋_GB2312"/>
                <w:sz w:val="22"/>
                <w:szCs w:val="32"/>
              </w:rPr>
            </w:pPr>
            <w:r>
              <w:rPr>
                <w:rFonts w:ascii="Times New Roman" w:hAnsi="Times New Roman" w:eastAsia="仿宋_GB2312"/>
                <w:sz w:val="22"/>
                <w:szCs w:val="32"/>
              </w:rPr>
              <w:t>序号</w:t>
            </w:r>
          </w:p>
        </w:tc>
        <w:tc>
          <w:tcPr>
            <w:tcW w:w="2551" w:type="dxa"/>
          </w:tcPr>
          <w:p w14:paraId="5E6E2B58">
            <w:pPr>
              <w:adjustRightInd w:val="0"/>
              <w:snapToGrid w:val="0"/>
              <w:spacing w:line="600" w:lineRule="exact"/>
              <w:jc w:val="center"/>
              <w:rPr>
                <w:rFonts w:ascii="Times New Roman" w:hAnsi="Times New Roman" w:eastAsia="仿宋_GB2312"/>
                <w:sz w:val="22"/>
                <w:szCs w:val="32"/>
              </w:rPr>
            </w:pPr>
            <w:r>
              <w:rPr>
                <w:rFonts w:ascii="Times New Roman" w:hAnsi="Times New Roman" w:eastAsia="仿宋_GB2312"/>
                <w:sz w:val="22"/>
                <w:szCs w:val="32"/>
              </w:rPr>
              <w:t>使用情况</w:t>
            </w:r>
          </w:p>
        </w:tc>
        <w:tc>
          <w:tcPr>
            <w:tcW w:w="1701" w:type="dxa"/>
          </w:tcPr>
          <w:p w14:paraId="45ECAF85">
            <w:pPr>
              <w:adjustRightInd w:val="0"/>
              <w:snapToGrid w:val="0"/>
              <w:spacing w:line="600" w:lineRule="exact"/>
              <w:jc w:val="center"/>
              <w:rPr>
                <w:rFonts w:ascii="Times New Roman" w:hAnsi="Times New Roman" w:eastAsia="仿宋_GB2312"/>
                <w:sz w:val="22"/>
                <w:szCs w:val="32"/>
              </w:rPr>
            </w:pPr>
            <w:r>
              <w:rPr>
                <w:rFonts w:ascii="Times New Roman" w:hAnsi="Times New Roman" w:eastAsia="仿宋_GB2312"/>
                <w:sz w:val="22"/>
                <w:szCs w:val="32"/>
              </w:rPr>
              <w:t>金额（万元）</w:t>
            </w:r>
          </w:p>
        </w:tc>
        <w:tc>
          <w:tcPr>
            <w:tcW w:w="3317" w:type="dxa"/>
          </w:tcPr>
          <w:p w14:paraId="1EFCD109">
            <w:pPr>
              <w:adjustRightInd w:val="0"/>
              <w:snapToGrid w:val="0"/>
              <w:spacing w:line="600" w:lineRule="exact"/>
              <w:jc w:val="center"/>
              <w:rPr>
                <w:rFonts w:ascii="Times New Roman" w:hAnsi="Times New Roman" w:eastAsia="仿宋_GB2312"/>
                <w:sz w:val="22"/>
                <w:szCs w:val="32"/>
              </w:rPr>
            </w:pPr>
            <w:r>
              <w:rPr>
                <w:rFonts w:ascii="Times New Roman" w:hAnsi="Times New Roman" w:eastAsia="仿宋_GB2312"/>
                <w:sz w:val="22"/>
                <w:szCs w:val="32"/>
              </w:rPr>
              <w:t>备注</w:t>
            </w:r>
          </w:p>
        </w:tc>
      </w:tr>
      <w:tr w14:paraId="7D6920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1E5C257A">
            <w:pPr>
              <w:adjustRightInd w:val="0"/>
              <w:snapToGrid w:val="0"/>
              <w:spacing w:line="600" w:lineRule="exact"/>
              <w:jc w:val="center"/>
              <w:rPr>
                <w:rFonts w:ascii="Times New Roman" w:hAnsi="Times New Roman" w:eastAsia="仿宋_GB2312"/>
                <w:sz w:val="22"/>
                <w:szCs w:val="32"/>
              </w:rPr>
            </w:pPr>
            <w:r>
              <w:rPr>
                <w:rFonts w:hint="eastAsia" w:ascii="Times New Roman" w:hAnsi="Times New Roman" w:eastAsia="仿宋_GB2312"/>
                <w:sz w:val="22"/>
                <w:szCs w:val="32"/>
              </w:rPr>
              <w:t>1</w:t>
            </w:r>
          </w:p>
        </w:tc>
        <w:tc>
          <w:tcPr>
            <w:tcW w:w="2551" w:type="dxa"/>
          </w:tcPr>
          <w:p w14:paraId="579E3CF6">
            <w:pPr>
              <w:adjustRightInd w:val="0"/>
              <w:snapToGrid w:val="0"/>
              <w:spacing w:line="600" w:lineRule="exact"/>
              <w:jc w:val="center"/>
              <w:rPr>
                <w:rFonts w:ascii="Times New Roman" w:hAnsi="Times New Roman" w:eastAsia="仿宋_GB2312"/>
                <w:sz w:val="22"/>
                <w:szCs w:val="32"/>
              </w:rPr>
            </w:pPr>
            <w:r>
              <w:rPr>
                <w:rFonts w:ascii="Times New Roman" w:hAnsi="Times New Roman" w:eastAsia="仿宋_GB2312"/>
                <w:sz w:val="22"/>
                <w:szCs w:val="32"/>
              </w:rPr>
              <w:t>日常运营费用</w:t>
            </w:r>
          </w:p>
        </w:tc>
        <w:tc>
          <w:tcPr>
            <w:tcW w:w="1701" w:type="dxa"/>
          </w:tcPr>
          <w:p w14:paraId="2C61B073">
            <w:pPr>
              <w:adjustRightInd w:val="0"/>
              <w:snapToGrid w:val="0"/>
              <w:spacing w:line="600" w:lineRule="exact"/>
              <w:jc w:val="center"/>
              <w:rPr>
                <w:rFonts w:ascii="Times New Roman" w:hAnsi="Times New Roman" w:eastAsia="仿宋_GB2312"/>
                <w:sz w:val="22"/>
                <w:szCs w:val="32"/>
              </w:rPr>
            </w:pPr>
            <w:r>
              <w:rPr>
                <w:rFonts w:hint="eastAsia" w:ascii="Times New Roman" w:hAnsi="Times New Roman" w:eastAsia="仿宋_GB2312"/>
                <w:sz w:val="22"/>
                <w:szCs w:val="32"/>
              </w:rPr>
              <w:t>30.12</w:t>
            </w:r>
          </w:p>
        </w:tc>
        <w:tc>
          <w:tcPr>
            <w:tcW w:w="3317" w:type="dxa"/>
          </w:tcPr>
          <w:p w14:paraId="2DBB20E9">
            <w:pPr>
              <w:adjustRightInd w:val="0"/>
              <w:snapToGrid w:val="0"/>
              <w:spacing w:line="600" w:lineRule="exact"/>
              <w:jc w:val="center"/>
              <w:rPr>
                <w:rFonts w:ascii="Times New Roman" w:hAnsi="Times New Roman" w:eastAsia="仿宋_GB2312"/>
                <w:sz w:val="22"/>
                <w:szCs w:val="32"/>
              </w:rPr>
            </w:pPr>
          </w:p>
        </w:tc>
      </w:tr>
      <w:tr w14:paraId="610E41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3083A09E">
            <w:pPr>
              <w:adjustRightInd w:val="0"/>
              <w:snapToGrid w:val="0"/>
              <w:spacing w:line="600" w:lineRule="exact"/>
              <w:jc w:val="center"/>
              <w:rPr>
                <w:rFonts w:ascii="Times New Roman" w:hAnsi="Times New Roman" w:eastAsia="仿宋_GB2312"/>
                <w:sz w:val="22"/>
                <w:szCs w:val="32"/>
              </w:rPr>
            </w:pPr>
            <w:r>
              <w:rPr>
                <w:rFonts w:hint="eastAsia" w:ascii="Times New Roman" w:hAnsi="Times New Roman" w:eastAsia="仿宋_GB2312"/>
                <w:sz w:val="22"/>
                <w:szCs w:val="32"/>
              </w:rPr>
              <w:t>2</w:t>
            </w:r>
          </w:p>
        </w:tc>
        <w:tc>
          <w:tcPr>
            <w:tcW w:w="2551" w:type="dxa"/>
          </w:tcPr>
          <w:p w14:paraId="35722440">
            <w:pPr>
              <w:adjustRightInd w:val="0"/>
              <w:snapToGrid w:val="0"/>
              <w:spacing w:line="600" w:lineRule="exact"/>
              <w:jc w:val="center"/>
              <w:rPr>
                <w:rFonts w:ascii="Times New Roman" w:hAnsi="Times New Roman" w:eastAsia="仿宋_GB2312"/>
                <w:sz w:val="22"/>
                <w:szCs w:val="32"/>
              </w:rPr>
            </w:pPr>
            <w:r>
              <w:rPr>
                <w:rFonts w:ascii="Times New Roman" w:hAnsi="Times New Roman" w:eastAsia="仿宋_GB2312"/>
                <w:sz w:val="22"/>
                <w:szCs w:val="32"/>
              </w:rPr>
              <w:t>劳务派遣人员工资</w:t>
            </w:r>
          </w:p>
        </w:tc>
        <w:tc>
          <w:tcPr>
            <w:tcW w:w="1701" w:type="dxa"/>
          </w:tcPr>
          <w:p w14:paraId="193E4553">
            <w:pPr>
              <w:adjustRightInd w:val="0"/>
              <w:snapToGrid w:val="0"/>
              <w:spacing w:line="600" w:lineRule="exact"/>
              <w:jc w:val="center"/>
              <w:rPr>
                <w:rFonts w:ascii="Times New Roman" w:hAnsi="Times New Roman" w:eastAsia="仿宋_GB2312"/>
                <w:sz w:val="22"/>
                <w:szCs w:val="32"/>
              </w:rPr>
            </w:pPr>
            <w:r>
              <w:rPr>
                <w:rFonts w:hint="eastAsia" w:ascii="Times New Roman" w:hAnsi="Times New Roman" w:eastAsia="仿宋_GB2312"/>
                <w:sz w:val="22"/>
                <w:szCs w:val="32"/>
              </w:rPr>
              <w:t>22.31</w:t>
            </w:r>
          </w:p>
        </w:tc>
        <w:tc>
          <w:tcPr>
            <w:tcW w:w="3317" w:type="dxa"/>
          </w:tcPr>
          <w:p w14:paraId="38F0270C">
            <w:pPr>
              <w:adjustRightInd w:val="0"/>
              <w:snapToGrid w:val="0"/>
              <w:spacing w:line="600" w:lineRule="exact"/>
              <w:jc w:val="center"/>
              <w:rPr>
                <w:rFonts w:ascii="Times New Roman" w:hAnsi="Times New Roman" w:eastAsia="仿宋_GB2312"/>
                <w:sz w:val="22"/>
                <w:szCs w:val="32"/>
              </w:rPr>
            </w:pPr>
          </w:p>
        </w:tc>
      </w:tr>
      <w:tr w14:paraId="1FA27E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1AE8ABFD">
            <w:pPr>
              <w:adjustRightInd w:val="0"/>
              <w:snapToGrid w:val="0"/>
              <w:spacing w:line="600" w:lineRule="exact"/>
              <w:jc w:val="center"/>
              <w:rPr>
                <w:rFonts w:ascii="Times New Roman" w:hAnsi="Times New Roman" w:eastAsia="仿宋_GB2312"/>
                <w:sz w:val="22"/>
                <w:szCs w:val="32"/>
              </w:rPr>
            </w:pPr>
            <w:r>
              <w:rPr>
                <w:rFonts w:hint="eastAsia" w:ascii="Times New Roman" w:hAnsi="Times New Roman" w:eastAsia="仿宋_GB2312"/>
                <w:sz w:val="22"/>
                <w:szCs w:val="32"/>
              </w:rPr>
              <w:t>3</w:t>
            </w:r>
          </w:p>
        </w:tc>
        <w:tc>
          <w:tcPr>
            <w:tcW w:w="2551" w:type="dxa"/>
          </w:tcPr>
          <w:p w14:paraId="2711CA65">
            <w:pPr>
              <w:adjustRightInd w:val="0"/>
              <w:snapToGrid w:val="0"/>
              <w:spacing w:line="600" w:lineRule="exact"/>
              <w:jc w:val="center"/>
              <w:rPr>
                <w:rFonts w:ascii="Times New Roman" w:hAnsi="Times New Roman" w:eastAsia="仿宋_GB2312"/>
                <w:sz w:val="22"/>
                <w:szCs w:val="32"/>
              </w:rPr>
            </w:pPr>
            <w:r>
              <w:rPr>
                <w:rFonts w:ascii="Times New Roman" w:hAnsi="Times New Roman" w:eastAsia="仿宋_GB2312"/>
                <w:sz w:val="22"/>
                <w:szCs w:val="32"/>
              </w:rPr>
              <w:t>水电费</w:t>
            </w:r>
          </w:p>
        </w:tc>
        <w:tc>
          <w:tcPr>
            <w:tcW w:w="1701" w:type="dxa"/>
          </w:tcPr>
          <w:p w14:paraId="431F1A21">
            <w:pPr>
              <w:adjustRightInd w:val="0"/>
              <w:snapToGrid w:val="0"/>
              <w:spacing w:line="600" w:lineRule="exact"/>
              <w:jc w:val="center"/>
              <w:rPr>
                <w:rFonts w:ascii="Times New Roman" w:hAnsi="Times New Roman" w:eastAsia="仿宋_GB2312"/>
                <w:sz w:val="22"/>
                <w:szCs w:val="32"/>
              </w:rPr>
            </w:pPr>
            <w:r>
              <w:rPr>
                <w:rFonts w:hint="eastAsia" w:ascii="Times New Roman" w:hAnsi="Times New Roman" w:eastAsia="仿宋_GB2312"/>
                <w:sz w:val="22"/>
                <w:szCs w:val="32"/>
              </w:rPr>
              <w:t>28.24</w:t>
            </w:r>
          </w:p>
        </w:tc>
        <w:tc>
          <w:tcPr>
            <w:tcW w:w="3317" w:type="dxa"/>
          </w:tcPr>
          <w:p w14:paraId="121CC4D0">
            <w:pPr>
              <w:adjustRightInd w:val="0"/>
              <w:snapToGrid w:val="0"/>
              <w:spacing w:line="600" w:lineRule="exact"/>
              <w:jc w:val="center"/>
              <w:rPr>
                <w:rFonts w:ascii="Times New Roman" w:hAnsi="Times New Roman" w:eastAsia="仿宋_GB2312"/>
                <w:sz w:val="22"/>
                <w:szCs w:val="32"/>
              </w:rPr>
            </w:pPr>
          </w:p>
        </w:tc>
      </w:tr>
      <w:tr w14:paraId="4C7D48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59A8E5D5">
            <w:pPr>
              <w:adjustRightInd w:val="0"/>
              <w:snapToGrid w:val="0"/>
              <w:spacing w:line="600" w:lineRule="exact"/>
              <w:jc w:val="center"/>
              <w:rPr>
                <w:rFonts w:ascii="Times New Roman" w:hAnsi="Times New Roman" w:eastAsia="仿宋_GB2312"/>
                <w:sz w:val="22"/>
                <w:szCs w:val="32"/>
              </w:rPr>
            </w:pPr>
            <w:r>
              <w:rPr>
                <w:rFonts w:hint="eastAsia" w:ascii="Times New Roman" w:hAnsi="Times New Roman" w:eastAsia="仿宋_GB2312"/>
                <w:sz w:val="22"/>
                <w:szCs w:val="32"/>
              </w:rPr>
              <w:t>4</w:t>
            </w:r>
          </w:p>
        </w:tc>
        <w:tc>
          <w:tcPr>
            <w:tcW w:w="2551" w:type="dxa"/>
          </w:tcPr>
          <w:p w14:paraId="1FCD1A33">
            <w:pPr>
              <w:adjustRightInd w:val="0"/>
              <w:snapToGrid w:val="0"/>
              <w:spacing w:line="600" w:lineRule="exact"/>
              <w:jc w:val="center"/>
              <w:rPr>
                <w:rFonts w:ascii="Times New Roman" w:hAnsi="Times New Roman" w:eastAsia="仿宋_GB2312"/>
                <w:sz w:val="22"/>
                <w:szCs w:val="32"/>
              </w:rPr>
            </w:pPr>
            <w:r>
              <w:rPr>
                <w:rFonts w:ascii="Times New Roman" w:hAnsi="Times New Roman" w:eastAsia="仿宋_GB2312"/>
                <w:sz w:val="22"/>
                <w:szCs w:val="32"/>
              </w:rPr>
              <w:t>绿化维护及草花更换</w:t>
            </w:r>
          </w:p>
        </w:tc>
        <w:tc>
          <w:tcPr>
            <w:tcW w:w="1701" w:type="dxa"/>
          </w:tcPr>
          <w:p w14:paraId="4BF850A3">
            <w:pPr>
              <w:adjustRightInd w:val="0"/>
              <w:snapToGrid w:val="0"/>
              <w:spacing w:line="600" w:lineRule="exact"/>
              <w:jc w:val="center"/>
              <w:rPr>
                <w:rFonts w:ascii="Times New Roman" w:hAnsi="Times New Roman" w:eastAsia="仿宋_GB2312"/>
                <w:sz w:val="22"/>
                <w:szCs w:val="32"/>
              </w:rPr>
            </w:pPr>
            <w:r>
              <w:rPr>
                <w:rFonts w:hint="eastAsia" w:ascii="Times New Roman" w:hAnsi="Times New Roman" w:eastAsia="仿宋_GB2312"/>
                <w:sz w:val="22"/>
                <w:szCs w:val="32"/>
              </w:rPr>
              <w:t>27.44</w:t>
            </w:r>
          </w:p>
        </w:tc>
        <w:tc>
          <w:tcPr>
            <w:tcW w:w="3317" w:type="dxa"/>
          </w:tcPr>
          <w:p w14:paraId="5ECF201C">
            <w:pPr>
              <w:adjustRightInd w:val="0"/>
              <w:snapToGrid w:val="0"/>
              <w:spacing w:line="600" w:lineRule="exact"/>
              <w:jc w:val="center"/>
              <w:rPr>
                <w:rFonts w:ascii="Times New Roman" w:hAnsi="Times New Roman" w:eastAsia="仿宋_GB2312"/>
                <w:sz w:val="22"/>
                <w:szCs w:val="32"/>
              </w:rPr>
            </w:pPr>
          </w:p>
        </w:tc>
      </w:tr>
      <w:tr w14:paraId="6CB503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11487A18">
            <w:pPr>
              <w:adjustRightInd w:val="0"/>
              <w:snapToGrid w:val="0"/>
              <w:spacing w:line="600" w:lineRule="exact"/>
              <w:jc w:val="center"/>
              <w:rPr>
                <w:rFonts w:ascii="Times New Roman" w:hAnsi="Times New Roman" w:eastAsia="仿宋_GB2312"/>
                <w:sz w:val="22"/>
                <w:szCs w:val="32"/>
              </w:rPr>
            </w:pPr>
            <w:r>
              <w:rPr>
                <w:rFonts w:hint="eastAsia" w:ascii="Times New Roman" w:hAnsi="Times New Roman" w:eastAsia="仿宋_GB2312"/>
                <w:sz w:val="22"/>
                <w:szCs w:val="32"/>
              </w:rPr>
              <w:t>5</w:t>
            </w:r>
          </w:p>
        </w:tc>
        <w:tc>
          <w:tcPr>
            <w:tcW w:w="2551" w:type="dxa"/>
          </w:tcPr>
          <w:p w14:paraId="198FD6EE">
            <w:pPr>
              <w:adjustRightInd w:val="0"/>
              <w:snapToGrid w:val="0"/>
              <w:spacing w:line="600" w:lineRule="exact"/>
              <w:jc w:val="center"/>
              <w:rPr>
                <w:rFonts w:ascii="Times New Roman" w:hAnsi="Times New Roman" w:eastAsia="仿宋_GB2312"/>
                <w:sz w:val="22"/>
                <w:szCs w:val="32"/>
              </w:rPr>
            </w:pPr>
            <w:r>
              <w:rPr>
                <w:rFonts w:ascii="Times New Roman" w:hAnsi="Times New Roman" w:eastAsia="仿宋_GB2312"/>
                <w:sz w:val="22"/>
                <w:szCs w:val="32"/>
              </w:rPr>
              <w:t>维修改造费用</w:t>
            </w:r>
          </w:p>
        </w:tc>
        <w:tc>
          <w:tcPr>
            <w:tcW w:w="1701" w:type="dxa"/>
          </w:tcPr>
          <w:p w14:paraId="18BB5985">
            <w:pPr>
              <w:adjustRightInd w:val="0"/>
              <w:snapToGrid w:val="0"/>
              <w:spacing w:line="600" w:lineRule="exact"/>
              <w:jc w:val="center"/>
              <w:rPr>
                <w:rFonts w:ascii="Times New Roman" w:hAnsi="Times New Roman" w:eastAsia="仿宋_GB2312"/>
                <w:sz w:val="22"/>
                <w:szCs w:val="32"/>
              </w:rPr>
            </w:pPr>
            <w:r>
              <w:rPr>
                <w:rFonts w:hint="eastAsia" w:ascii="Times New Roman" w:hAnsi="Times New Roman" w:eastAsia="仿宋_GB2312"/>
                <w:sz w:val="22"/>
                <w:szCs w:val="32"/>
              </w:rPr>
              <w:t>9.07</w:t>
            </w:r>
          </w:p>
        </w:tc>
        <w:tc>
          <w:tcPr>
            <w:tcW w:w="3317" w:type="dxa"/>
          </w:tcPr>
          <w:p w14:paraId="471BBD64">
            <w:pPr>
              <w:adjustRightInd w:val="0"/>
              <w:snapToGrid w:val="0"/>
              <w:spacing w:line="600" w:lineRule="exact"/>
              <w:jc w:val="center"/>
              <w:rPr>
                <w:rFonts w:ascii="Times New Roman" w:hAnsi="Times New Roman" w:eastAsia="仿宋_GB2312"/>
                <w:sz w:val="22"/>
                <w:szCs w:val="32"/>
              </w:rPr>
            </w:pPr>
          </w:p>
        </w:tc>
      </w:tr>
      <w:tr w14:paraId="590A34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76E3DB2F">
            <w:pPr>
              <w:adjustRightInd w:val="0"/>
              <w:snapToGrid w:val="0"/>
              <w:spacing w:line="600" w:lineRule="exact"/>
              <w:jc w:val="center"/>
              <w:rPr>
                <w:rFonts w:ascii="Times New Roman" w:hAnsi="Times New Roman" w:eastAsia="仿宋_GB2312"/>
                <w:sz w:val="22"/>
                <w:szCs w:val="32"/>
              </w:rPr>
            </w:pPr>
            <w:r>
              <w:rPr>
                <w:rFonts w:hint="eastAsia" w:ascii="Times New Roman" w:hAnsi="Times New Roman" w:eastAsia="仿宋_GB2312"/>
                <w:sz w:val="22"/>
                <w:szCs w:val="32"/>
              </w:rPr>
              <w:t>6</w:t>
            </w:r>
          </w:p>
        </w:tc>
        <w:tc>
          <w:tcPr>
            <w:tcW w:w="2551" w:type="dxa"/>
          </w:tcPr>
          <w:p w14:paraId="5BA86A66">
            <w:pPr>
              <w:adjustRightInd w:val="0"/>
              <w:snapToGrid w:val="0"/>
              <w:spacing w:line="600" w:lineRule="exact"/>
              <w:jc w:val="center"/>
              <w:rPr>
                <w:rFonts w:ascii="Times New Roman" w:hAnsi="Times New Roman" w:eastAsia="仿宋_GB2312"/>
                <w:sz w:val="22"/>
                <w:szCs w:val="32"/>
              </w:rPr>
            </w:pPr>
            <w:r>
              <w:rPr>
                <w:rFonts w:ascii="Times New Roman" w:hAnsi="Times New Roman" w:eastAsia="仿宋_GB2312"/>
                <w:sz w:val="22"/>
                <w:szCs w:val="32"/>
              </w:rPr>
              <w:t>其它</w:t>
            </w:r>
          </w:p>
        </w:tc>
        <w:tc>
          <w:tcPr>
            <w:tcW w:w="1701" w:type="dxa"/>
          </w:tcPr>
          <w:p w14:paraId="3F7EC5E8">
            <w:pPr>
              <w:adjustRightInd w:val="0"/>
              <w:snapToGrid w:val="0"/>
              <w:spacing w:line="600" w:lineRule="exact"/>
              <w:jc w:val="center"/>
              <w:rPr>
                <w:rFonts w:ascii="Times New Roman" w:hAnsi="Times New Roman" w:eastAsia="仿宋_GB2312"/>
                <w:sz w:val="22"/>
                <w:szCs w:val="32"/>
              </w:rPr>
            </w:pPr>
            <w:r>
              <w:rPr>
                <w:rFonts w:hint="eastAsia" w:ascii="Times New Roman" w:hAnsi="Times New Roman" w:eastAsia="仿宋_GB2312"/>
                <w:sz w:val="22"/>
                <w:szCs w:val="32"/>
              </w:rPr>
              <w:t>10.82</w:t>
            </w:r>
          </w:p>
        </w:tc>
        <w:tc>
          <w:tcPr>
            <w:tcW w:w="3317" w:type="dxa"/>
          </w:tcPr>
          <w:p w14:paraId="6549D6E1">
            <w:pPr>
              <w:adjustRightInd w:val="0"/>
              <w:snapToGrid w:val="0"/>
              <w:spacing w:line="600" w:lineRule="exact"/>
              <w:jc w:val="center"/>
              <w:rPr>
                <w:rFonts w:ascii="Times New Roman" w:hAnsi="Times New Roman" w:eastAsia="仿宋_GB2312"/>
                <w:sz w:val="22"/>
                <w:szCs w:val="32"/>
              </w:rPr>
            </w:pPr>
          </w:p>
        </w:tc>
      </w:tr>
      <w:tr w14:paraId="06D19D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380060F1">
            <w:pPr>
              <w:adjustRightInd w:val="0"/>
              <w:snapToGrid w:val="0"/>
              <w:spacing w:line="600" w:lineRule="exact"/>
              <w:jc w:val="center"/>
              <w:rPr>
                <w:rFonts w:ascii="Times New Roman" w:hAnsi="Times New Roman" w:eastAsia="仿宋_GB2312"/>
                <w:sz w:val="22"/>
                <w:szCs w:val="32"/>
              </w:rPr>
            </w:pPr>
            <w:r>
              <w:rPr>
                <w:rFonts w:hint="eastAsia" w:ascii="Times New Roman" w:hAnsi="Times New Roman" w:eastAsia="仿宋_GB2312"/>
                <w:sz w:val="22"/>
                <w:szCs w:val="32"/>
              </w:rPr>
              <w:t>7</w:t>
            </w:r>
          </w:p>
        </w:tc>
        <w:tc>
          <w:tcPr>
            <w:tcW w:w="2551" w:type="dxa"/>
          </w:tcPr>
          <w:p w14:paraId="3E2EA386">
            <w:pPr>
              <w:adjustRightInd w:val="0"/>
              <w:snapToGrid w:val="0"/>
              <w:spacing w:line="600" w:lineRule="exact"/>
              <w:jc w:val="center"/>
              <w:rPr>
                <w:rFonts w:ascii="Times New Roman" w:hAnsi="Times New Roman" w:eastAsia="仿宋_GB2312"/>
                <w:sz w:val="22"/>
                <w:szCs w:val="32"/>
              </w:rPr>
            </w:pPr>
          </w:p>
        </w:tc>
        <w:tc>
          <w:tcPr>
            <w:tcW w:w="1701" w:type="dxa"/>
          </w:tcPr>
          <w:p w14:paraId="696AE5BF">
            <w:pPr>
              <w:adjustRightInd w:val="0"/>
              <w:snapToGrid w:val="0"/>
              <w:spacing w:line="600" w:lineRule="exact"/>
              <w:jc w:val="center"/>
              <w:rPr>
                <w:rFonts w:ascii="Times New Roman" w:hAnsi="Times New Roman" w:eastAsia="仿宋_GB2312"/>
                <w:sz w:val="22"/>
                <w:szCs w:val="32"/>
              </w:rPr>
            </w:pPr>
          </w:p>
        </w:tc>
        <w:tc>
          <w:tcPr>
            <w:tcW w:w="3317" w:type="dxa"/>
          </w:tcPr>
          <w:p w14:paraId="105FA9AB">
            <w:pPr>
              <w:adjustRightInd w:val="0"/>
              <w:snapToGrid w:val="0"/>
              <w:spacing w:line="600" w:lineRule="exact"/>
              <w:jc w:val="center"/>
              <w:rPr>
                <w:rFonts w:ascii="Times New Roman" w:hAnsi="Times New Roman" w:eastAsia="仿宋_GB2312"/>
                <w:sz w:val="22"/>
                <w:szCs w:val="32"/>
              </w:rPr>
            </w:pPr>
          </w:p>
        </w:tc>
      </w:tr>
      <w:tr w14:paraId="154A82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0" w:type="dxa"/>
            <w:gridSpan w:val="2"/>
          </w:tcPr>
          <w:p w14:paraId="6C0AD157">
            <w:pPr>
              <w:adjustRightInd w:val="0"/>
              <w:snapToGrid w:val="0"/>
              <w:spacing w:line="600" w:lineRule="exact"/>
              <w:jc w:val="center"/>
              <w:rPr>
                <w:rFonts w:ascii="Times New Roman" w:hAnsi="Times New Roman" w:eastAsia="仿宋_GB2312"/>
                <w:sz w:val="22"/>
                <w:szCs w:val="32"/>
              </w:rPr>
            </w:pPr>
            <w:r>
              <w:rPr>
                <w:rFonts w:ascii="Times New Roman" w:hAnsi="Times New Roman" w:eastAsia="仿宋_GB2312"/>
                <w:sz w:val="22"/>
                <w:szCs w:val="32"/>
              </w:rPr>
              <w:t>合计</w:t>
            </w:r>
          </w:p>
        </w:tc>
        <w:tc>
          <w:tcPr>
            <w:tcW w:w="1701" w:type="dxa"/>
          </w:tcPr>
          <w:p w14:paraId="0B892E2D">
            <w:pPr>
              <w:adjustRightInd w:val="0"/>
              <w:snapToGrid w:val="0"/>
              <w:spacing w:line="600" w:lineRule="exact"/>
              <w:jc w:val="center"/>
              <w:rPr>
                <w:rFonts w:ascii="Times New Roman" w:hAnsi="Times New Roman" w:eastAsia="仿宋_GB2312"/>
                <w:sz w:val="22"/>
                <w:szCs w:val="32"/>
              </w:rPr>
            </w:pPr>
            <w:r>
              <w:rPr>
                <w:rFonts w:hint="eastAsia" w:ascii="Times New Roman" w:hAnsi="Times New Roman" w:eastAsia="仿宋_GB2312"/>
                <w:sz w:val="22"/>
                <w:szCs w:val="32"/>
              </w:rPr>
              <w:t>128</w:t>
            </w:r>
          </w:p>
        </w:tc>
        <w:tc>
          <w:tcPr>
            <w:tcW w:w="3317" w:type="dxa"/>
          </w:tcPr>
          <w:p w14:paraId="483C6D50">
            <w:pPr>
              <w:adjustRightInd w:val="0"/>
              <w:snapToGrid w:val="0"/>
              <w:spacing w:line="600" w:lineRule="exact"/>
              <w:jc w:val="center"/>
              <w:rPr>
                <w:rFonts w:ascii="Times New Roman" w:hAnsi="Times New Roman" w:eastAsia="仿宋_GB2312"/>
                <w:sz w:val="22"/>
                <w:szCs w:val="32"/>
              </w:rPr>
            </w:pPr>
          </w:p>
        </w:tc>
      </w:tr>
    </w:tbl>
    <w:p w14:paraId="25A0DB96">
      <w:pPr>
        <w:adjustRightInd w:val="0"/>
        <w:snapToGrid w:val="0"/>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（三）项目资金管理情况分析，主要包括管理制度、办法的制订及执行情况。</w:t>
      </w:r>
    </w:p>
    <w:p w14:paraId="27ED26D0">
      <w:pPr>
        <w:adjustRightInd w:val="0"/>
        <w:snapToGrid w:val="0"/>
        <w:spacing w:line="600" w:lineRule="exact"/>
        <w:ind w:firstLine="640" w:firstLineChars="200"/>
        <w:jc w:val="center"/>
        <w:rPr>
          <w:rFonts w:ascii="黑体" w:hAnsi="黑体" w:eastAsia="黑体"/>
          <w:sz w:val="32"/>
          <w:szCs w:val="32"/>
        </w:rPr>
      </w:pPr>
    </w:p>
    <w:p w14:paraId="4D0152DE">
      <w:pPr>
        <w:adjustRightInd w:val="0"/>
        <w:snapToGrid w:val="0"/>
        <w:spacing w:line="600" w:lineRule="exact"/>
        <w:ind w:firstLine="640" w:firstLineChars="200"/>
        <w:jc w:val="center"/>
        <w:rPr>
          <w:rFonts w:ascii="黑体" w:hAnsi="黑体" w:eastAsia="黑体"/>
          <w:sz w:val="32"/>
          <w:szCs w:val="32"/>
        </w:rPr>
      </w:pPr>
      <w:r>
        <w:rPr>
          <w:rFonts w:hint="eastAsia" w:ascii="黑体" w:hAnsi="黑体" w:eastAsia="黑体"/>
          <w:sz w:val="32"/>
          <w:szCs w:val="32"/>
        </w:rPr>
        <w:t>衡阳市抗战纪念馆督察考核标准</w:t>
      </w:r>
    </w:p>
    <w:p w14:paraId="629147FC">
      <w:pPr>
        <w:spacing w:line="540" w:lineRule="exact"/>
        <w:ind w:firstLine="280" w:firstLineChars="100"/>
        <w:jc w:val="left"/>
        <w:textAlignment w:val="baseline"/>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一、督查考核方式：</w:t>
      </w:r>
    </w:p>
    <w:p w14:paraId="42E89B03">
      <w:pPr>
        <w:spacing w:line="540" w:lineRule="exact"/>
        <w:jc w:val="left"/>
        <w:textAlignment w:val="baseline"/>
        <w:rPr>
          <w:rFonts w:ascii="仿宋_GB2312" w:hAnsi="仿宋_GB2312" w:eastAsia="仿宋_GB2312" w:cs="仿宋_GB2312"/>
          <w:sz w:val="28"/>
          <w:szCs w:val="28"/>
        </w:rPr>
      </w:pPr>
      <w:r>
        <w:rPr>
          <w:rFonts w:hint="eastAsia" w:ascii="仿宋_GB2312" w:hAnsi="仿宋_GB2312" w:eastAsia="仿宋_GB2312" w:cs="仿宋_GB2312"/>
          <w:color w:val="000000"/>
          <w:sz w:val="28"/>
          <w:szCs w:val="28"/>
        </w:rPr>
        <w:t xml:space="preserve">   （一）督查工作采取专项督查、实地督查、突击检查等方式。 并将督查结果作好书面记录</w:t>
      </w:r>
      <w:r>
        <w:rPr>
          <w:rFonts w:hint="eastAsia" w:ascii="仿宋_GB2312" w:hAnsi="仿宋_GB2312" w:eastAsia="仿宋_GB2312" w:cs="仿宋_GB2312"/>
          <w:sz w:val="28"/>
          <w:szCs w:val="28"/>
          <w:shd w:val="clear" w:color="auto" w:fill="FFFFFF"/>
        </w:rPr>
        <w:t>及时上报馆长，进行公布。并</w:t>
      </w:r>
      <w:r>
        <w:rPr>
          <w:rFonts w:hint="eastAsia" w:ascii="仿宋_GB2312" w:hAnsi="仿宋_GB2312" w:eastAsia="仿宋_GB2312" w:cs="仿宋_GB2312"/>
          <w:sz w:val="28"/>
          <w:szCs w:val="28"/>
        </w:rPr>
        <w:t>通知分管领导随时整改。同一问题下达整改通知后，仍不整改的将按标准双倍扣分。</w:t>
      </w:r>
    </w:p>
    <w:p w14:paraId="4B13599A">
      <w:pPr>
        <w:spacing w:line="540" w:lineRule="exact"/>
        <w:ind w:firstLine="560" w:firstLineChars="200"/>
        <w:jc w:val="left"/>
        <w:textAlignment w:val="baseline"/>
        <w:rPr>
          <w:rFonts w:ascii="仿宋_GB2312" w:hAnsi="仿宋_GB2312" w:eastAsia="仿宋_GB2312" w:cs="仿宋_GB2312"/>
          <w:sz w:val="28"/>
          <w:szCs w:val="28"/>
        </w:rPr>
      </w:pPr>
      <w:r>
        <w:rPr>
          <w:rFonts w:hint="eastAsia" w:ascii="仿宋_GB2312" w:hAnsi="仿宋_GB2312" w:eastAsia="仿宋_GB2312" w:cs="仿宋_GB2312"/>
          <w:sz w:val="28"/>
          <w:szCs w:val="28"/>
        </w:rPr>
        <w:t>（二）实行十分制月综合考核评分（9分以上为优秀，8分以上为良好，7分为合格）。月综合评分是依据平时的日督查、专项考核等汇总累计而成。年考核有3次低于7分的，将不得参与评先评秀。</w:t>
      </w:r>
    </w:p>
    <w:p w14:paraId="148FD3A7">
      <w:pPr>
        <w:spacing w:line="540" w:lineRule="exact"/>
        <w:ind w:firstLine="560" w:firstLineChars="200"/>
        <w:jc w:val="left"/>
        <w:textAlignment w:val="baseline"/>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二、督查考核要求：</w:t>
      </w:r>
    </w:p>
    <w:p w14:paraId="279B51DE">
      <w:pPr>
        <w:spacing w:line="540" w:lineRule="exact"/>
        <w:ind w:firstLine="560" w:firstLineChars="200"/>
        <w:jc w:val="left"/>
        <w:textAlignment w:val="baseline"/>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（一）紧紧围绕抗战纪念馆的中心工作，确保各项重大决策和重要工作部署得到贯彻落实。                       </w:t>
      </w:r>
    </w:p>
    <w:p w14:paraId="4A3753E6">
      <w:pPr>
        <w:pBdr>
          <w:top w:val="none" w:color="000000" w:sz="0" w:space="0"/>
          <w:left w:val="none" w:color="000000" w:sz="0" w:space="0"/>
          <w:bottom w:val="none" w:color="000000" w:sz="0" w:space="0"/>
          <w:right w:val="none" w:color="000000" w:sz="0" w:space="0"/>
        </w:pBdr>
        <w:autoSpaceDN w:val="0"/>
        <w:spacing w:line="540" w:lineRule="exact"/>
        <w:ind w:firstLine="360"/>
        <w:jc w:val="lef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 （二）督查工作是推动决策落实的重要方法，也是转变工作作风的重要手段。通过强有力的督促检查，促进决策落实，确保书院各项工作任务的完成。</w:t>
      </w:r>
    </w:p>
    <w:p w14:paraId="3FD58F7A">
      <w:pPr>
        <w:pBdr>
          <w:top w:val="none" w:color="000000" w:sz="0" w:space="0"/>
          <w:left w:val="none" w:color="000000" w:sz="0" w:space="0"/>
          <w:bottom w:val="none" w:color="000000" w:sz="0" w:space="0"/>
          <w:right w:val="none" w:color="000000" w:sz="0" w:space="0"/>
        </w:pBdr>
        <w:autoSpaceDN w:val="0"/>
        <w:spacing w:line="540" w:lineRule="exact"/>
        <w:ind w:left="360"/>
        <w:jc w:val="lef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 （三）工作必须严格按照标准、要求和安排开展工作</w:t>
      </w:r>
    </w:p>
    <w:p w14:paraId="424F6B5C">
      <w:pPr>
        <w:pBdr>
          <w:top w:val="none" w:color="000000" w:sz="0" w:space="0"/>
          <w:left w:val="none" w:color="000000" w:sz="0" w:space="0"/>
          <w:bottom w:val="none" w:color="000000" w:sz="0" w:space="0"/>
          <w:right w:val="none" w:color="000000" w:sz="0" w:space="0"/>
        </w:pBdr>
        <w:autoSpaceDN w:val="0"/>
        <w:spacing w:line="540" w:lineRule="exact"/>
        <w:jc w:val="lef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   （四）坚持实事求是。要从实际出发，全面准确了解情况，客观真实反映问题，要秉公办事、不徇私情，做到全面、客观、公正。</w:t>
      </w:r>
      <w:r>
        <w:rPr>
          <w:rFonts w:hint="eastAsia" w:ascii="仿宋_GB2312" w:hAnsi="仿宋_GB2312" w:eastAsia="仿宋_GB2312" w:cs="仿宋_GB2312"/>
          <w:color w:val="000000"/>
          <w:sz w:val="28"/>
          <w:szCs w:val="28"/>
        </w:rPr>
        <w:br w:type="textWrapping"/>
      </w:r>
      <w:r>
        <w:rPr>
          <w:rFonts w:hint="eastAsia" w:ascii="仿宋_GB2312" w:hAnsi="仿宋_GB2312" w:eastAsia="仿宋_GB2312" w:cs="仿宋_GB2312"/>
          <w:color w:val="000000"/>
          <w:sz w:val="28"/>
          <w:szCs w:val="28"/>
        </w:rPr>
        <w:t xml:space="preserve">   （五）相互配合。上下级之间、部门之间要相互沟通，密切配合。                    </w:t>
      </w:r>
    </w:p>
    <w:p w14:paraId="360DA3F5">
      <w:pPr>
        <w:pBdr>
          <w:top w:val="none" w:color="000000" w:sz="0" w:space="0"/>
          <w:left w:val="none" w:color="000000" w:sz="0" w:space="0"/>
          <w:bottom w:val="none" w:color="000000" w:sz="0" w:space="0"/>
          <w:right w:val="none" w:color="000000" w:sz="0" w:space="0"/>
        </w:pBdr>
        <w:autoSpaceDN w:val="0"/>
        <w:spacing w:line="540" w:lineRule="exact"/>
        <w:jc w:val="lef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   （六）讲求时效。对督查事项要及时，及时办理、及时落实。</w:t>
      </w:r>
      <w:r>
        <w:rPr>
          <w:rFonts w:hint="eastAsia" w:ascii="仿宋_GB2312" w:hAnsi="仿宋_GB2312" w:eastAsia="仿宋_GB2312" w:cs="仿宋_GB2312"/>
          <w:color w:val="000000"/>
          <w:sz w:val="28"/>
          <w:szCs w:val="28"/>
        </w:rPr>
        <w:br w:type="textWrapping"/>
      </w:r>
      <w:r>
        <w:rPr>
          <w:rFonts w:hint="eastAsia" w:ascii="仿宋_GB2312" w:hAnsi="仿宋_GB2312" w:eastAsia="仿宋_GB2312" w:cs="仿宋_GB2312"/>
          <w:color w:val="000000"/>
          <w:sz w:val="28"/>
          <w:szCs w:val="28"/>
        </w:rPr>
        <w:t xml:space="preserve">   （七）注重实效。要把注重实效作为督查工作的出发点和落脚点，并贯穿于督查工作的全过程。要讲效率、重实效，认真进行督查，确保督查事项有着落、有结果。</w:t>
      </w:r>
      <w:r>
        <w:rPr>
          <w:rFonts w:hint="eastAsia" w:ascii="仿宋_GB2312" w:hAnsi="仿宋_GB2312" w:eastAsia="仿宋_GB2312" w:cs="仿宋_GB2312"/>
          <w:color w:val="000000"/>
          <w:sz w:val="28"/>
          <w:szCs w:val="28"/>
        </w:rPr>
        <w:br w:type="textWrapping"/>
      </w:r>
      <w:r>
        <w:rPr>
          <w:rFonts w:hint="eastAsia" w:ascii="仿宋_GB2312" w:hAnsi="仿宋_GB2312" w:eastAsia="仿宋_GB2312" w:cs="仿宋_GB2312"/>
          <w:color w:val="000000"/>
          <w:sz w:val="28"/>
          <w:szCs w:val="28"/>
        </w:rPr>
        <w:t xml:space="preserve">    （八）被督查部门、班组及相关人员要积极配合督查组的工作，自觉接受督查。工作中不得隐瞒真实情况或者故意向督查组提供虚假情况；不得干扰、阻挠督查工作。</w:t>
      </w:r>
      <w:r>
        <w:rPr>
          <w:rFonts w:hint="eastAsia" w:ascii="仿宋_GB2312" w:hAnsi="仿宋_GB2312" w:eastAsia="仿宋_GB2312" w:cs="仿宋_GB2312"/>
          <w:color w:val="000000"/>
          <w:sz w:val="28"/>
          <w:szCs w:val="28"/>
        </w:rPr>
        <w:br w:type="textWrapping"/>
      </w:r>
      <w:r>
        <w:rPr>
          <w:rFonts w:hint="eastAsia" w:ascii="仿宋_GB2312" w:hAnsi="仿宋_GB2312" w:eastAsia="仿宋_GB2312" w:cs="仿宋_GB2312"/>
          <w:color w:val="000000"/>
          <w:sz w:val="28"/>
          <w:szCs w:val="28"/>
        </w:rPr>
        <w:t xml:space="preserve">    三、督查考核的主要内容：</w:t>
      </w:r>
    </w:p>
    <w:p w14:paraId="7341F1C9">
      <w:pPr>
        <w:pBdr>
          <w:top w:val="none" w:color="000000" w:sz="0" w:space="0"/>
          <w:left w:val="none" w:color="000000" w:sz="0" w:space="0"/>
          <w:bottom w:val="none" w:color="000000" w:sz="0" w:space="0"/>
          <w:right w:val="none" w:color="000000" w:sz="0" w:space="0"/>
        </w:pBdr>
        <w:autoSpaceDN w:val="0"/>
        <w:spacing w:line="540" w:lineRule="exact"/>
        <w:ind w:firstLine="42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 1、纪念馆的重大决策及工作部署贯彻执行情况； </w:t>
      </w:r>
    </w:p>
    <w:p w14:paraId="117CEF99">
      <w:pPr>
        <w:pBdr>
          <w:top w:val="none" w:color="000000" w:sz="0" w:space="0"/>
          <w:left w:val="none" w:color="000000" w:sz="0" w:space="0"/>
          <w:bottom w:val="none" w:color="000000" w:sz="0" w:space="0"/>
          <w:right w:val="none" w:color="000000" w:sz="0" w:space="0"/>
        </w:pBdr>
        <w:tabs>
          <w:tab w:val="left" w:pos="0"/>
        </w:tabs>
        <w:autoSpaceDN w:val="0"/>
        <w:spacing w:line="540" w:lineRule="exact"/>
        <w:ind w:left="42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 2、日常工作的进展和落实情况； </w:t>
      </w:r>
    </w:p>
    <w:p w14:paraId="2D0D97DB">
      <w:pPr>
        <w:pBdr>
          <w:top w:val="none" w:color="000000" w:sz="0" w:space="0"/>
          <w:left w:val="none" w:color="000000" w:sz="0" w:space="0"/>
          <w:bottom w:val="none" w:color="000000" w:sz="0" w:space="0"/>
          <w:right w:val="none" w:color="000000" w:sz="0" w:space="0"/>
        </w:pBdr>
        <w:autoSpaceDN w:val="0"/>
        <w:spacing w:line="540" w:lineRule="exact"/>
        <w:ind w:left="42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 3、单位的规章制度的落实情况；</w:t>
      </w:r>
    </w:p>
    <w:p w14:paraId="43BBF7E8">
      <w:pPr>
        <w:pBdr>
          <w:top w:val="none" w:color="000000" w:sz="0" w:space="0"/>
          <w:left w:val="none" w:color="000000" w:sz="0" w:space="0"/>
          <w:bottom w:val="none" w:color="000000" w:sz="0" w:space="0"/>
          <w:right w:val="none" w:color="000000" w:sz="0" w:space="0"/>
        </w:pBdr>
        <w:autoSpaceDN w:val="0"/>
        <w:spacing w:line="540" w:lineRule="exact"/>
        <w:ind w:left="42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 4、其他督办事项。</w:t>
      </w:r>
    </w:p>
    <w:p w14:paraId="225E61F7">
      <w:pPr>
        <w:adjustRightInd w:val="0"/>
        <w:snapToGrid w:val="0"/>
        <w:spacing w:line="600" w:lineRule="exact"/>
        <w:ind w:firstLine="560" w:firstLineChars="200"/>
        <w:jc w:val="left"/>
        <w:rPr>
          <w:rFonts w:ascii="黑体" w:hAnsi="黑体" w:eastAsia="黑体"/>
          <w:sz w:val="32"/>
          <w:szCs w:val="32"/>
        </w:rPr>
      </w:pPr>
      <w:r>
        <w:rPr>
          <w:rFonts w:hint="eastAsia" w:ascii="仿宋_GB2312" w:hAnsi="仿宋_GB2312" w:eastAsia="仿宋_GB2312" w:cs="仿宋_GB2312"/>
          <w:sz w:val="28"/>
          <w:szCs w:val="28"/>
        </w:rPr>
        <w:t>四、奖惩措施：督查考核结果直接与职工的绩效工资挂钩，并采取每月排名及领导问责制度，对于连续二次或全年三次以上排名落后的班组和人员，将取消年终评先、评优资格，所在部门负责人和分管领导不能评先、评优。</w:t>
      </w:r>
      <w:r>
        <w:rPr>
          <w:rFonts w:hint="eastAsia" w:ascii="仿宋_GB2312" w:hAnsi="仿宋_GB2312" w:eastAsia="仿宋_GB2312" w:cs="仿宋_GB2312"/>
          <w:color w:val="000000"/>
          <w:sz w:val="28"/>
          <w:szCs w:val="28"/>
        </w:rPr>
        <w:t xml:space="preserve">                         </w:t>
      </w:r>
      <w:r>
        <w:rPr>
          <w:rFonts w:hint="eastAsia" w:ascii="仿宋_GB2312" w:hAnsi="仿宋_GB2312" w:eastAsia="仿宋_GB2312" w:cs="仿宋_GB2312"/>
          <w:color w:val="000000"/>
          <w:sz w:val="30"/>
          <w:szCs w:val="30"/>
        </w:rPr>
        <w:t xml:space="preserve">  </w:t>
      </w:r>
      <w:r>
        <w:rPr>
          <w:rFonts w:hint="eastAsia" w:ascii="仿宋_GB2312" w:hAnsi="仿宋_GB2312" w:eastAsia="仿宋_GB2312" w:cs="仿宋_GB2312"/>
          <w:sz w:val="30"/>
          <w:szCs w:val="30"/>
        </w:rPr>
        <w:t xml:space="preserve">    </w:t>
      </w:r>
    </w:p>
    <w:p w14:paraId="4E7967D7">
      <w:pPr>
        <w:adjustRightInd w:val="0"/>
        <w:snapToGrid w:val="0"/>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rPr>
        <w:t>三、项目支出组织实施情况</w:t>
      </w:r>
    </w:p>
    <w:p w14:paraId="1EB87213">
      <w:pPr>
        <w:adjustRightInd w:val="0"/>
        <w:snapToGrid w:val="0"/>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（一）项目资金使用管理情况，主要包括项目资金及项目管理制度建设、日常检查监督管理等情况。</w:t>
      </w:r>
    </w:p>
    <w:p w14:paraId="7DCB6C0D">
      <w:pPr>
        <w:adjustRightInd w:val="0"/>
        <w:snapToGrid w:val="0"/>
        <w:spacing w:line="600" w:lineRule="exact"/>
        <w:ind w:firstLine="560" w:firstLineChars="200"/>
        <w:rPr>
          <w:rFonts w:ascii="仿宋" w:hAnsi="仿宋" w:eastAsia="仿宋"/>
          <w:sz w:val="28"/>
          <w:szCs w:val="32"/>
        </w:rPr>
      </w:pPr>
      <w:r>
        <w:rPr>
          <w:rFonts w:hint="eastAsia" w:ascii="仿宋" w:hAnsi="仿宋" w:eastAsia="仿宋"/>
          <w:sz w:val="28"/>
          <w:szCs w:val="32"/>
        </w:rPr>
        <w:t>1、见上。</w:t>
      </w:r>
    </w:p>
    <w:p w14:paraId="0A995B1E">
      <w:pPr>
        <w:adjustRightInd w:val="0"/>
        <w:snapToGrid w:val="0"/>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（二）项目组织实施情况，主要包括项目招投标、调整、竣工验收等情况。</w:t>
      </w:r>
    </w:p>
    <w:p w14:paraId="09C8EC65">
      <w:pPr>
        <w:adjustRightInd w:val="0"/>
        <w:snapToGrid w:val="0"/>
        <w:spacing w:line="600" w:lineRule="exact"/>
        <w:ind w:firstLine="560" w:firstLineChars="200"/>
        <w:rPr>
          <w:rFonts w:ascii="仿宋" w:hAnsi="仿宋" w:eastAsia="仿宋"/>
          <w:sz w:val="28"/>
          <w:szCs w:val="32"/>
        </w:rPr>
      </w:pPr>
      <w:r>
        <w:rPr>
          <w:rFonts w:hint="eastAsia" w:ascii="仿宋" w:hAnsi="仿宋" w:eastAsia="仿宋"/>
          <w:sz w:val="28"/>
          <w:szCs w:val="32"/>
        </w:rPr>
        <w:t>1、无</w:t>
      </w:r>
    </w:p>
    <w:p w14:paraId="1401023F">
      <w:pPr>
        <w:adjustRightInd w:val="0"/>
        <w:snapToGrid w:val="0"/>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rPr>
        <w:t>四、项目支出绩效情况</w:t>
      </w:r>
    </w:p>
    <w:p w14:paraId="26D6AE0A">
      <w:pPr>
        <w:adjustRightInd w:val="0"/>
        <w:snapToGrid w:val="0"/>
        <w:spacing w:line="600" w:lineRule="exact"/>
        <w:ind w:firstLine="640" w:firstLineChars="200"/>
        <w:rPr>
          <w:rFonts w:ascii="Times New Roman" w:hAnsi="Times New Roman" w:eastAsia="楷体_GB2312"/>
          <w:sz w:val="32"/>
          <w:szCs w:val="32"/>
        </w:rPr>
      </w:pPr>
      <w:r>
        <w:rPr>
          <w:rFonts w:ascii="Times New Roman" w:hAnsi="Times New Roman" w:eastAsia="楷体_GB2312"/>
          <w:sz w:val="32"/>
          <w:szCs w:val="32"/>
        </w:rPr>
        <w:t>（一）项目支出决策情况。</w:t>
      </w:r>
    </w:p>
    <w:p w14:paraId="7599D838">
      <w:pPr>
        <w:adjustRightInd w:val="0"/>
        <w:snapToGrid w:val="0"/>
        <w:spacing w:line="600" w:lineRule="exact"/>
        <w:ind w:firstLine="840" w:firstLineChars="300"/>
        <w:rPr>
          <w:rFonts w:ascii="仿宋" w:hAnsi="仿宋" w:eastAsia="仿宋"/>
          <w:sz w:val="28"/>
          <w:szCs w:val="32"/>
        </w:rPr>
      </w:pPr>
      <w:r>
        <w:rPr>
          <w:rFonts w:hint="eastAsia" w:ascii="仿宋" w:hAnsi="仿宋" w:eastAsia="仿宋"/>
          <w:sz w:val="28"/>
          <w:szCs w:val="32"/>
        </w:rPr>
        <w:t>1、根据抗战纪念馆考核标准及考核办法。</w:t>
      </w:r>
    </w:p>
    <w:p w14:paraId="51BDAC69">
      <w:pPr>
        <w:adjustRightInd w:val="0"/>
        <w:snapToGrid w:val="0"/>
        <w:spacing w:line="600" w:lineRule="exact"/>
        <w:ind w:firstLine="640" w:firstLineChars="200"/>
        <w:rPr>
          <w:rFonts w:ascii="Times New Roman" w:hAnsi="Times New Roman" w:eastAsia="楷体_GB2312"/>
          <w:sz w:val="32"/>
          <w:szCs w:val="32"/>
        </w:rPr>
      </w:pPr>
      <w:r>
        <w:rPr>
          <w:rFonts w:ascii="Times New Roman" w:hAnsi="Times New Roman" w:eastAsia="楷体_GB2312"/>
          <w:sz w:val="32"/>
          <w:szCs w:val="32"/>
        </w:rPr>
        <w:t>（二）项目支出过程情况。</w:t>
      </w:r>
    </w:p>
    <w:p w14:paraId="30AE2A5D">
      <w:pPr>
        <w:adjustRightInd w:val="0"/>
        <w:snapToGrid w:val="0"/>
        <w:spacing w:line="600" w:lineRule="exact"/>
        <w:ind w:firstLine="840" w:firstLineChars="300"/>
        <w:rPr>
          <w:rFonts w:ascii="仿宋" w:hAnsi="仿宋" w:eastAsia="仿宋"/>
          <w:sz w:val="28"/>
          <w:szCs w:val="32"/>
        </w:rPr>
      </w:pPr>
      <w:r>
        <w:rPr>
          <w:rFonts w:hint="eastAsia" w:ascii="仿宋" w:hAnsi="仿宋" w:eastAsia="仿宋"/>
          <w:sz w:val="28"/>
          <w:szCs w:val="32"/>
        </w:rPr>
        <w:t>1、根据衡阳市抗战纪念馆维护面积及工程量核算。</w:t>
      </w:r>
    </w:p>
    <w:p w14:paraId="14C7B941">
      <w:pPr>
        <w:adjustRightInd w:val="0"/>
        <w:snapToGrid w:val="0"/>
        <w:spacing w:line="600" w:lineRule="exact"/>
        <w:ind w:firstLine="640" w:firstLineChars="200"/>
        <w:rPr>
          <w:rFonts w:ascii="Times New Roman" w:hAnsi="Times New Roman" w:eastAsia="楷体_GB2312"/>
          <w:sz w:val="32"/>
          <w:szCs w:val="32"/>
        </w:rPr>
      </w:pPr>
      <w:r>
        <w:rPr>
          <w:rFonts w:ascii="Times New Roman" w:hAnsi="Times New Roman" w:eastAsia="楷体_GB2312"/>
          <w:sz w:val="32"/>
          <w:szCs w:val="32"/>
        </w:rPr>
        <w:t>（三）项目支出产出情况。</w:t>
      </w:r>
    </w:p>
    <w:p w14:paraId="38FAB251">
      <w:pPr>
        <w:adjustRightInd w:val="0"/>
        <w:snapToGrid w:val="0"/>
        <w:spacing w:line="600" w:lineRule="exact"/>
        <w:ind w:firstLine="640" w:firstLineChars="200"/>
        <w:rPr>
          <w:rFonts w:ascii="仿宋" w:hAnsi="仿宋" w:eastAsia="仿宋"/>
          <w:sz w:val="28"/>
          <w:szCs w:val="32"/>
        </w:rPr>
      </w:pPr>
      <w:r>
        <w:rPr>
          <w:rFonts w:hint="eastAsia" w:ascii="Times New Roman" w:hAnsi="Times New Roman" w:eastAsia="楷体_GB2312"/>
          <w:sz w:val="32"/>
          <w:szCs w:val="32"/>
        </w:rPr>
        <w:t xml:space="preserve"> </w:t>
      </w:r>
      <w:r>
        <w:rPr>
          <w:rFonts w:hint="eastAsia" w:ascii="仿宋" w:hAnsi="仿宋" w:eastAsia="仿宋"/>
          <w:sz w:val="28"/>
          <w:szCs w:val="32"/>
        </w:rPr>
        <w:t>1、第一季度：2021年1月至3月</w:t>
      </w:r>
    </w:p>
    <w:p w14:paraId="176941A6">
      <w:pPr>
        <w:adjustRightInd w:val="0"/>
        <w:snapToGrid w:val="0"/>
        <w:spacing w:line="600" w:lineRule="exact"/>
        <w:ind w:firstLine="560" w:firstLineChars="200"/>
        <w:rPr>
          <w:rFonts w:ascii="仿宋" w:hAnsi="仿宋" w:eastAsia="仿宋"/>
          <w:sz w:val="28"/>
          <w:szCs w:val="32"/>
        </w:rPr>
      </w:pPr>
      <w:r>
        <w:rPr>
          <w:rFonts w:hint="eastAsia" w:ascii="仿宋" w:hAnsi="仿宋" w:eastAsia="仿宋"/>
          <w:sz w:val="28"/>
          <w:szCs w:val="32"/>
        </w:rPr>
        <w:t xml:space="preserve"> 2、第二季度：2021年4月至6月</w:t>
      </w:r>
    </w:p>
    <w:p w14:paraId="14D032B0">
      <w:pPr>
        <w:adjustRightInd w:val="0"/>
        <w:snapToGrid w:val="0"/>
        <w:spacing w:line="600" w:lineRule="exact"/>
        <w:ind w:firstLine="560" w:firstLineChars="200"/>
        <w:rPr>
          <w:rFonts w:ascii="仿宋" w:hAnsi="仿宋" w:eastAsia="仿宋"/>
          <w:sz w:val="28"/>
          <w:szCs w:val="32"/>
        </w:rPr>
      </w:pPr>
      <w:r>
        <w:rPr>
          <w:rFonts w:hint="eastAsia" w:ascii="仿宋" w:hAnsi="仿宋" w:eastAsia="仿宋"/>
          <w:sz w:val="28"/>
          <w:szCs w:val="32"/>
        </w:rPr>
        <w:t xml:space="preserve"> 3、第三季度：2021年7月至9月</w:t>
      </w:r>
    </w:p>
    <w:p w14:paraId="68611404">
      <w:pPr>
        <w:adjustRightInd w:val="0"/>
        <w:snapToGrid w:val="0"/>
        <w:spacing w:line="600" w:lineRule="exact"/>
        <w:ind w:firstLine="560" w:firstLineChars="200"/>
        <w:rPr>
          <w:rFonts w:ascii="仿宋" w:hAnsi="仿宋" w:eastAsia="仿宋"/>
          <w:sz w:val="28"/>
          <w:szCs w:val="32"/>
        </w:rPr>
      </w:pPr>
      <w:r>
        <w:rPr>
          <w:rFonts w:hint="eastAsia" w:ascii="仿宋" w:hAnsi="仿宋" w:eastAsia="仿宋"/>
          <w:sz w:val="28"/>
          <w:szCs w:val="32"/>
        </w:rPr>
        <w:t xml:space="preserve"> 4、第四季度：2021年10月至12月</w:t>
      </w:r>
    </w:p>
    <w:p w14:paraId="33B595AE">
      <w:pPr>
        <w:adjustRightInd w:val="0"/>
        <w:snapToGrid w:val="0"/>
        <w:spacing w:line="600" w:lineRule="exact"/>
        <w:ind w:firstLine="640" w:firstLineChars="200"/>
        <w:rPr>
          <w:rFonts w:ascii="Times New Roman" w:hAnsi="Times New Roman" w:eastAsia="楷体_GB2312"/>
          <w:sz w:val="32"/>
          <w:szCs w:val="32"/>
        </w:rPr>
      </w:pPr>
      <w:r>
        <w:rPr>
          <w:rFonts w:ascii="Times New Roman" w:hAnsi="Times New Roman" w:eastAsia="楷体_GB2312"/>
          <w:sz w:val="32"/>
          <w:szCs w:val="32"/>
        </w:rPr>
        <w:t>（四）项目支出效益情况。</w:t>
      </w:r>
    </w:p>
    <w:p w14:paraId="7C74EC77">
      <w:pPr>
        <w:adjustRightInd w:val="0"/>
        <w:snapToGrid w:val="0"/>
        <w:spacing w:line="600" w:lineRule="exact"/>
        <w:ind w:firstLine="840" w:firstLineChars="300"/>
        <w:rPr>
          <w:rFonts w:ascii="仿宋" w:hAnsi="仿宋" w:eastAsia="仿宋"/>
          <w:sz w:val="28"/>
          <w:szCs w:val="32"/>
        </w:rPr>
      </w:pPr>
      <w:r>
        <w:rPr>
          <w:rFonts w:hint="eastAsia" w:ascii="仿宋" w:hAnsi="仿宋" w:eastAsia="仿宋"/>
          <w:sz w:val="28"/>
          <w:szCs w:val="32"/>
        </w:rPr>
        <w:t>1、维持抗战纪念馆正常运营，充分发挥宣传教育和爱国主义精神的作用，提升城市品位。</w:t>
      </w:r>
    </w:p>
    <w:p w14:paraId="5DC4086C">
      <w:pPr>
        <w:adjustRightInd w:val="0"/>
        <w:snapToGrid w:val="0"/>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rPr>
        <w:t>五、主要经验做法、存在的问题及原因分析</w:t>
      </w:r>
    </w:p>
    <w:p w14:paraId="1C28BC09">
      <w:pPr>
        <w:adjustRightInd w:val="0"/>
        <w:snapToGrid w:val="0"/>
        <w:spacing w:line="600" w:lineRule="exact"/>
        <w:ind w:firstLine="840" w:firstLineChars="300"/>
        <w:rPr>
          <w:rFonts w:ascii="仿宋" w:hAnsi="仿宋" w:eastAsia="仿宋"/>
          <w:sz w:val="28"/>
          <w:szCs w:val="32"/>
        </w:rPr>
      </w:pPr>
      <w:r>
        <w:rPr>
          <w:rFonts w:hint="eastAsia" w:ascii="仿宋" w:hAnsi="仿宋" w:eastAsia="仿宋"/>
          <w:sz w:val="28"/>
          <w:szCs w:val="32"/>
        </w:rPr>
        <w:t>1、无</w:t>
      </w:r>
    </w:p>
    <w:p w14:paraId="592E01CE">
      <w:pPr>
        <w:adjustRightInd w:val="0"/>
        <w:snapToGrid w:val="0"/>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rPr>
        <w:t>六、有关建议</w:t>
      </w:r>
    </w:p>
    <w:p w14:paraId="5498C274">
      <w:pPr>
        <w:adjustRightInd w:val="0"/>
        <w:snapToGrid w:val="0"/>
        <w:spacing w:line="600" w:lineRule="exact"/>
        <w:ind w:firstLine="560" w:firstLineChars="200"/>
        <w:rPr>
          <w:rFonts w:ascii="仿宋" w:hAnsi="仿宋" w:eastAsia="仿宋"/>
          <w:sz w:val="28"/>
          <w:szCs w:val="32"/>
        </w:rPr>
      </w:pPr>
      <w:r>
        <w:rPr>
          <w:rFonts w:hint="eastAsia" w:ascii="仿宋" w:hAnsi="仿宋" w:eastAsia="仿宋"/>
          <w:sz w:val="28"/>
          <w:szCs w:val="32"/>
        </w:rPr>
        <w:t>1、加大宣传力度，让市民知晓衡阳抗战文化。</w:t>
      </w:r>
    </w:p>
    <w:p w14:paraId="4F90934B">
      <w:pPr>
        <w:adjustRightInd w:val="0"/>
        <w:snapToGrid w:val="0"/>
        <w:spacing w:line="600" w:lineRule="exact"/>
        <w:ind w:firstLine="560" w:firstLineChars="200"/>
        <w:rPr>
          <w:rFonts w:ascii="仿宋" w:hAnsi="仿宋" w:eastAsia="仿宋"/>
          <w:sz w:val="28"/>
          <w:szCs w:val="32"/>
        </w:rPr>
      </w:pPr>
      <w:r>
        <w:rPr>
          <w:rFonts w:hint="eastAsia" w:ascii="仿宋" w:hAnsi="仿宋" w:eastAsia="仿宋"/>
          <w:sz w:val="28"/>
          <w:szCs w:val="32"/>
        </w:rPr>
        <w:t>2、加强文物征集力度，丰富馆藏文物。</w:t>
      </w:r>
    </w:p>
    <w:p w14:paraId="2D550E7C">
      <w:pPr>
        <w:adjustRightInd w:val="0"/>
        <w:snapToGrid w:val="0"/>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rPr>
        <w:t>七、其他需要说明的问题</w:t>
      </w:r>
    </w:p>
    <w:p w14:paraId="493D72EE">
      <w:pPr>
        <w:adjustRightInd w:val="0"/>
        <w:snapToGrid w:val="0"/>
        <w:spacing w:line="600" w:lineRule="exact"/>
        <w:ind w:firstLine="560" w:firstLineChars="200"/>
        <w:rPr>
          <w:rFonts w:ascii="仿宋" w:hAnsi="仿宋" w:eastAsia="仿宋"/>
          <w:sz w:val="28"/>
          <w:szCs w:val="32"/>
        </w:rPr>
      </w:pPr>
      <w:r>
        <w:rPr>
          <w:rFonts w:hint="eastAsia" w:ascii="仿宋" w:hAnsi="仿宋" w:eastAsia="仿宋"/>
          <w:sz w:val="28"/>
          <w:szCs w:val="32"/>
        </w:rPr>
        <w:t>1、无</w:t>
      </w:r>
    </w:p>
    <w:p w14:paraId="1B100215">
      <w:pPr>
        <w:adjustRightInd w:val="0"/>
        <w:snapToGrid w:val="0"/>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附件：项目支出绩效自评表</w:t>
      </w:r>
    </w:p>
    <w:p w14:paraId="79CAF20A">
      <w:pPr>
        <w:widowControl/>
        <w:jc w:val="left"/>
        <w:rPr>
          <w:rFonts w:ascii="Times New Roman" w:hAnsi="Times New Roman" w:eastAsia="黑体"/>
          <w:sz w:val="32"/>
          <w:szCs w:val="32"/>
        </w:rPr>
      </w:pPr>
      <w:r>
        <w:rPr>
          <w:rFonts w:ascii="Times New Roman" w:hAnsi="Times New Roman" w:eastAsia="仿宋_GB2312"/>
          <w:sz w:val="32"/>
          <w:szCs w:val="32"/>
        </w:rPr>
        <w:br w:type="page"/>
      </w:r>
      <w:r>
        <w:rPr>
          <w:rFonts w:ascii="Times New Roman" w:hAnsi="Times New Roman" w:eastAsia="黑体"/>
          <w:sz w:val="32"/>
          <w:szCs w:val="32"/>
        </w:rPr>
        <w:t>附件6</w:t>
      </w:r>
    </w:p>
    <w:p w14:paraId="61F8E335">
      <w:pPr>
        <w:jc w:val="center"/>
        <w:rPr>
          <w:rFonts w:ascii="Times New Roman" w:hAnsi="Times New Roman" w:eastAsia="方正小标宋简体"/>
          <w:sz w:val="48"/>
          <w:szCs w:val="48"/>
        </w:rPr>
      </w:pPr>
      <w:r>
        <w:rPr>
          <w:rFonts w:hint="eastAsia" w:ascii="Times New Roman" w:hAnsi="Times New Roman" w:eastAsia="方正小标宋简体"/>
          <w:sz w:val="48"/>
          <w:szCs w:val="48"/>
        </w:rPr>
        <w:t>项目</w:t>
      </w:r>
      <w:r>
        <w:rPr>
          <w:rFonts w:ascii="Times New Roman" w:hAnsi="Times New Roman" w:eastAsia="方正小标宋简体"/>
          <w:sz w:val="48"/>
          <w:szCs w:val="48"/>
        </w:rPr>
        <w:t>支出绩效自评</w:t>
      </w:r>
      <w:r>
        <w:rPr>
          <w:rFonts w:hint="eastAsia" w:ascii="Times New Roman" w:hAnsi="Times New Roman" w:eastAsia="方正小标宋简体"/>
          <w:sz w:val="48"/>
          <w:szCs w:val="48"/>
        </w:rPr>
        <w:t>汇总</w:t>
      </w:r>
      <w:r>
        <w:rPr>
          <w:rFonts w:ascii="Times New Roman" w:hAnsi="Times New Roman" w:eastAsia="方正小标宋简体"/>
          <w:sz w:val="48"/>
          <w:szCs w:val="48"/>
        </w:rPr>
        <w:t>报告</w:t>
      </w:r>
    </w:p>
    <w:p w14:paraId="45D6CAB1">
      <w:pPr>
        <w:jc w:val="center"/>
        <w:rPr>
          <w:rFonts w:ascii="Times New Roman" w:hAnsi="Times New Roman" w:eastAsia="方正小标宋简体"/>
          <w:sz w:val="36"/>
          <w:szCs w:val="36"/>
        </w:rPr>
      </w:pPr>
      <w:r>
        <w:rPr>
          <w:rFonts w:hint="eastAsia" w:ascii="Times New Roman" w:hAnsi="Times New Roman" w:eastAsia="方正小标宋简体"/>
          <w:sz w:val="36"/>
          <w:szCs w:val="36"/>
        </w:rPr>
        <w:t>（</w:t>
      </w:r>
      <w:r>
        <w:rPr>
          <w:rFonts w:ascii="Times New Roman" w:hAnsi="Times New Roman" w:eastAsia="方正小标宋简体"/>
          <w:sz w:val="36"/>
          <w:szCs w:val="36"/>
        </w:rPr>
        <w:t>2021年度</w:t>
      </w:r>
      <w:r>
        <w:rPr>
          <w:rFonts w:hint="eastAsia" w:ascii="Times New Roman" w:hAnsi="Times New Roman" w:eastAsia="方正小标宋简体"/>
          <w:sz w:val="36"/>
          <w:szCs w:val="36"/>
        </w:rPr>
        <w:t>）</w:t>
      </w:r>
    </w:p>
    <w:p w14:paraId="39F4E17E">
      <w:pPr>
        <w:jc w:val="center"/>
        <w:rPr>
          <w:rFonts w:ascii="Times New Roman" w:hAnsi="Times New Roman" w:eastAsia="黑体"/>
          <w:sz w:val="32"/>
          <w:szCs w:val="32"/>
        </w:rPr>
      </w:pPr>
    </w:p>
    <w:p w14:paraId="061AFFE9">
      <w:pPr>
        <w:jc w:val="center"/>
        <w:rPr>
          <w:rFonts w:ascii="Times New Roman" w:hAnsi="Times New Roman" w:eastAsia="黑体"/>
          <w:sz w:val="32"/>
          <w:szCs w:val="32"/>
        </w:rPr>
      </w:pPr>
    </w:p>
    <w:p w14:paraId="43672208">
      <w:pPr>
        <w:jc w:val="center"/>
        <w:rPr>
          <w:rFonts w:ascii="Times New Roman" w:hAnsi="Times New Roman" w:eastAsia="黑体"/>
          <w:sz w:val="32"/>
          <w:szCs w:val="32"/>
        </w:rPr>
      </w:pPr>
    </w:p>
    <w:p w14:paraId="46D44A0C">
      <w:pPr>
        <w:jc w:val="center"/>
        <w:rPr>
          <w:rFonts w:ascii="Times New Roman" w:hAnsi="Times New Roman" w:eastAsia="黑体"/>
          <w:sz w:val="32"/>
          <w:szCs w:val="32"/>
        </w:rPr>
      </w:pPr>
    </w:p>
    <w:p w14:paraId="4D310C72">
      <w:pPr>
        <w:rPr>
          <w:rFonts w:ascii="Times New Roman" w:hAnsi="Times New Roman" w:eastAsia="黑体"/>
          <w:sz w:val="32"/>
          <w:szCs w:val="32"/>
        </w:rPr>
      </w:pPr>
    </w:p>
    <w:p w14:paraId="322D65D2">
      <w:pPr>
        <w:jc w:val="center"/>
        <w:rPr>
          <w:rFonts w:ascii="Times New Roman" w:hAnsi="Times New Roman"/>
          <w:sz w:val="36"/>
          <w:szCs w:val="36"/>
        </w:rPr>
      </w:pPr>
    </w:p>
    <w:p w14:paraId="3286B02F">
      <w:pPr>
        <w:jc w:val="center"/>
        <w:rPr>
          <w:rFonts w:ascii="Times New Roman" w:hAnsi="Times New Roman"/>
          <w:sz w:val="36"/>
          <w:szCs w:val="36"/>
        </w:rPr>
      </w:pPr>
    </w:p>
    <w:p w14:paraId="2A987F2E">
      <w:pPr>
        <w:jc w:val="center"/>
        <w:rPr>
          <w:rFonts w:ascii="Times New Roman" w:hAnsi="Times New Roman"/>
          <w:sz w:val="36"/>
          <w:szCs w:val="36"/>
        </w:rPr>
      </w:pPr>
    </w:p>
    <w:p w14:paraId="0D816BC7">
      <w:pPr>
        <w:jc w:val="center"/>
        <w:rPr>
          <w:rFonts w:ascii="Times New Roman" w:hAnsi="Times New Roman"/>
          <w:sz w:val="36"/>
          <w:szCs w:val="36"/>
        </w:rPr>
      </w:pPr>
    </w:p>
    <w:p w14:paraId="20D86AC6">
      <w:pPr>
        <w:jc w:val="center"/>
        <w:rPr>
          <w:rFonts w:ascii="Times New Roman" w:hAnsi="Times New Roman"/>
          <w:sz w:val="36"/>
          <w:szCs w:val="36"/>
        </w:rPr>
      </w:pPr>
    </w:p>
    <w:p w14:paraId="4A154D02">
      <w:pPr>
        <w:rPr>
          <w:rFonts w:ascii="Times New Roman" w:hAnsi="Times New Roman"/>
          <w:sz w:val="36"/>
          <w:szCs w:val="36"/>
        </w:rPr>
      </w:pPr>
    </w:p>
    <w:p w14:paraId="6D8D1678">
      <w:pPr>
        <w:jc w:val="center"/>
        <w:rPr>
          <w:rFonts w:ascii="Times New Roman" w:hAnsi="Times New Roman"/>
          <w:sz w:val="36"/>
          <w:szCs w:val="36"/>
        </w:rPr>
      </w:pPr>
      <w:r>
        <w:rPr>
          <w:rFonts w:ascii="Times New Roman" w:hAnsi="Times New Roman"/>
          <w:sz w:val="36"/>
          <w:szCs w:val="36"/>
        </w:rPr>
        <w:t>单位名称</w:t>
      </w:r>
      <w:r>
        <w:rPr>
          <w:rFonts w:hint="eastAsia" w:ascii="Times New Roman" w:hAnsi="Times New Roman"/>
          <w:sz w:val="36"/>
          <w:szCs w:val="36"/>
        </w:rPr>
        <w:t>（公章）</w:t>
      </w:r>
      <w:r>
        <w:rPr>
          <w:rFonts w:ascii="Times New Roman" w:hAnsi="Times New Roman"/>
          <w:sz w:val="36"/>
          <w:szCs w:val="36"/>
        </w:rPr>
        <w:t>：</w:t>
      </w:r>
    </w:p>
    <w:p w14:paraId="03DEC67A">
      <w:pPr>
        <w:jc w:val="center"/>
        <w:rPr>
          <w:rFonts w:ascii="Times New Roman" w:hAnsi="Times New Roman" w:eastAsia="黑体"/>
          <w:sz w:val="36"/>
          <w:szCs w:val="36"/>
        </w:rPr>
      </w:pPr>
      <w:r>
        <w:rPr>
          <w:rFonts w:hint="eastAsia" w:ascii="Times New Roman" w:hAnsi="Times New Roman"/>
          <w:sz w:val="36"/>
          <w:szCs w:val="36"/>
        </w:rPr>
        <w:t>主要负责人签字</w:t>
      </w:r>
      <w:r>
        <w:rPr>
          <w:rFonts w:ascii="Times New Roman" w:hAnsi="Times New Roman"/>
          <w:sz w:val="36"/>
          <w:szCs w:val="36"/>
        </w:rPr>
        <w:t>：</w:t>
      </w:r>
    </w:p>
    <w:p w14:paraId="25FA16B7">
      <w:pPr>
        <w:jc w:val="center"/>
        <w:rPr>
          <w:rFonts w:ascii="Times New Roman" w:hAnsi="Times New Roman" w:eastAsia="黑体"/>
          <w:sz w:val="36"/>
          <w:szCs w:val="36"/>
        </w:rPr>
      </w:pPr>
    </w:p>
    <w:p w14:paraId="3846404D">
      <w:pPr>
        <w:jc w:val="center"/>
        <w:rPr>
          <w:rFonts w:ascii="Times New Roman" w:hAnsi="Times New Roman" w:eastAsia="黑体"/>
          <w:sz w:val="32"/>
          <w:szCs w:val="32"/>
        </w:rPr>
      </w:pPr>
      <w:r>
        <w:rPr>
          <w:rFonts w:ascii="Times New Roman" w:hAnsi="Times New Roman" w:eastAsia="黑体"/>
          <w:sz w:val="32"/>
          <w:szCs w:val="32"/>
        </w:rPr>
        <w:t xml:space="preserve">年  </w:t>
      </w:r>
      <w:r>
        <w:rPr>
          <w:rFonts w:hint="eastAsia" w:ascii="Times New Roman" w:hAnsi="Times New Roman" w:eastAsia="黑体"/>
          <w:sz w:val="32"/>
          <w:szCs w:val="32"/>
        </w:rPr>
        <w:t xml:space="preserve"> </w:t>
      </w:r>
      <w:r>
        <w:rPr>
          <w:rFonts w:ascii="Times New Roman" w:hAnsi="Times New Roman" w:eastAsia="黑体"/>
          <w:sz w:val="32"/>
          <w:szCs w:val="32"/>
        </w:rPr>
        <w:t xml:space="preserve"> 月  </w:t>
      </w:r>
      <w:r>
        <w:rPr>
          <w:rFonts w:hint="eastAsia" w:ascii="Times New Roman" w:hAnsi="Times New Roman" w:eastAsia="黑体"/>
          <w:sz w:val="32"/>
          <w:szCs w:val="32"/>
        </w:rPr>
        <w:t xml:space="preserve">  </w:t>
      </w:r>
      <w:r>
        <w:rPr>
          <w:rFonts w:ascii="Times New Roman" w:hAnsi="Times New Roman" w:eastAsia="黑体"/>
          <w:sz w:val="32"/>
          <w:szCs w:val="32"/>
        </w:rPr>
        <w:t>日</w:t>
      </w:r>
    </w:p>
    <w:p w14:paraId="358240AC">
      <w:pPr>
        <w:jc w:val="center"/>
        <w:rPr>
          <w:rFonts w:ascii="Times New Roman" w:hAnsi="Times New Roman" w:eastAsia="黑体"/>
          <w:sz w:val="32"/>
          <w:szCs w:val="32"/>
        </w:rPr>
      </w:pPr>
    </w:p>
    <w:p w14:paraId="740EF8F3">
      <w:pPr>
        <w:spacing w:line="600" w:lineRule="exact"/>
        <w:jc w:val="center"/>
        <w:rPr>
          <w:rFonts w:ascii="Times New Roman" w:hAnsi="Times New Roman" w:eastAsia="方正小标宋_GBK"/>
          <w:sz w:val="36"/>
          <w:szCs w:val="36"/>
        </w:rPr>
      </w:pPr>
    </w:p>
    <w:p w14:paraId="358A6474">
      <w:pPr>
        <w:spacing w:line="600" w:lineRule="exact"/>
        <w:jc w:val="center"/>
        <w:rPr>
          <w:rFonts w:ascii="Times New Roman" w:hAnsi="Times New Roman" w:eastAsia="方正小标宋_GBK"/>
          <w:sz w:val="36"/>
          <w:szCs w:val="36"/>
        </w:rPr>
      </w:pPr>
    </w:p>
    <w:p w14:paraId="29CCEEAB">
      <w:pPr>
        <w:spacing w:line="600" w:lineRule="exact"/>
        <w:rPr>
          <w:rFonts w:ascii="Times New Roman" w:hAnsi="Times New Roman" w:eastAsia="方正小标宋_GBK"/>
          <w:sz w:val="36"/>
          <w:szCs w:val="36"/>
        </w:rPr>
      </w:pPr>
    </w:p>
    <w:p w14:paraId="48863433">
      <w:pPr>
        <w:spacing w:line="60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项目支出绩效自评汇总报告</w:t>
      </w:r>
    </w:p>
    <w:p w14:paraId="207AA013">
      <w:pPr>
        <w:spacing w:line="600" w:lineRule="exact"/>
        <w:jc w:val="center"/>
        <w:rPr>
          <w:rFonts w:ascii="Times New Roman" w:hAnsi="Times New Roman" w:eastAsia="楷体_GB2312"/>
          <w:sz w:val="32"/>
          <w:szCs w:val="32"/>
        </w:rPr>
      </w:pPr>
      <w:r>
        <w:rPr>
          <w:rFonts w:ascii="Times New Roman" w:hAnsi="Times New Roman" w:eastAsia="楷体_GB2312"/>
          <w:sz w:val="32"/>
          <w:szCs w:val="32"/>
        </w:rPr>
        <w:t>（主管部门参考提纲）</w:t>
      </w:r>
    </w:p>
    <w:p w14:paraId="16E068A3">
      <w:pPr>
        <w:spacing w:line="360" w:lineRule="exact"/>
        <w:rPr>
          <w:rFonts w:ascii="Times New Roman" w:hAnsi="Times New Roman" w:eastAsia="黑体"/>
          <w:kern w:val="0"/>
          <w:sz w:val="32"/>
          <w:szCs w:val="32"/>
        </w:rPr>
      </w:pPr>
    </w:p>
    <w:p w14:paraId="211D17E6">
      <w:pPr>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rPr>
        <w:t>一、项目支出基本情况</w:t>
      </w:r>
    </w:p>
    <w:p w14:paraId="30258D47">
      <w:pPr>
        <w:spacing w:line="600" w:lineRule="exact"/>
        <w:ind w:firstLine="640" w:firstLineChars="200"/>
        <w:rPr>
          <w:rFonts w:ascii="Times New Roman" w:hAnsi="Times New Roman" w:eastAsia="仿宋_GB2312"/>
          <w:sz w:val="32"/>
          <w:szCs w:val="32"/>
        </w:rPr>
      </w:pPr>
      <w:r>
        <w:rPr>
          <w:rFonts w:ascii="Times New Roman" w:hAnsi="Times New Roman" w:eastAsia="楷体_GB2312"/>
          <w:b/>
          <w:sz w:val="32"/>
          <w:szCs w:val="32"/>
        </w:rPr>
        <w:t>（一）项目支出概况。</w:t>
      </w:r>
      <w:r>
        <w:rPr>
          <w:rFonts w:ascii="Times New Roman" w:hAnsi="Times New Roman" w:eastAsia="仿宋_GB2312"/>
          <w:sz w:val="32"/>
          <w:szCs w:val="32"/>
        </w:rPr>
        <w:t>主要包括预算支出决策背景及其主要内容。</w:t>
      </w:r>
    </w:p>
    <w:p w14:paraId="054DEB9F">
      <w:pPr>
        <w:spacing w:line="600" w:lineRule="exact"/>
        <w:ind w:firstLine="560" w:firstLineChars="200"/>
        <w:rPr>
          <w:rFonts w:ascii="仿宋" w:hAnsi="仿宋" w:eastAsia="仿宋"/>
          <w:sz w:val="28"/>
          <w:szCs w:val="32"/>
        </w:rPr>
      </w:pPr>
      <w:r>
        <w:rPr>
          <w:rFonts w:hint="eastAsia" w:ascii="仿宋" w:hAnsi="仿宋" w:eastAsia="仿宋"/>
          <w:sz w:val="28"/>
          <w:szCs w:val="32"/>
        </w:rPr>
        <w:t>1、根据单位的维护面积、人员及工程量进行核算。</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9"/>
        <w:gridCol w:w="2551"/>
        <w:gridCol w:w="1701"/>
        <w:gridCol w:w="3317"/>
      </w:tblGrid>
      <w:tr w14:paraId="0CE986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7A64AB24">
            <w:pPr>
              <w:adjustRightInd w:val="0"/>
              <w:snapToGrid w:val="0"/>
              <w:spacing w:line="600" w:lineRule="exact"/>
              <w:jc w:val="center"/>
              <w:rPr>
                <w:rFonts w:ascii="Times New Roman" w:hAnsi="Times New Roman" w:eastAsia="仿宋_GB2312"/>
                <w:sz w:val="22"/>
                <w:szCs w:val="32"/>
              </w:rPr>
            </w:pPr>
            <w:r>
              <w:rPr>
                <w:rFonts w:ascii="Times New Roman" w:hAnsi="Times New Roman" w:eastAsia="仿宋_GB2312"/>
                <w:sz w:val="22"/>
                <w:szCs w:val="32"/>
              </w:rPr>
              <w:t>序号</w:t>
            </w:r>
          </w:p>
        </w:tc>
        <w:tc>
          <w:tcPr>
            <w:tcW w:w="2551" w:type="dxa"/>
          </w:tcPr>
          <w:p w14:paraId="01540F61">
            <w:pPr>
              <w:adjustRightInd w:val="0"/>
              <w:snapToGrid w:val="0"/>
              <w:spacing w:line="600" w:lineRule="exact"/>
              <w:jc w:val="center"/>
              <w:rPr>
                <w:rFonts w:ascii="Times New Roman" w:hAnsi="Times New Roman" w:eastAsia="仿宋_GB2312"/>
                <w:sz w:val="22"/>
                <w:szCs w:val="32"/>
              </w:rPr>
            </w:pPr>
            <w:r>
              <w:rPr>
                <w:rFonts w:ascii="Times New Roman" w:hAnsi="Times New Roman" w:eastAsia="仿宋_GB2312"/>
                <w:sz w:val="22"/>
                <w:szCs w:val="32"/>
              </w:rPr>
              <w:t>使用情况</w:t>
            </w:r>
          </w:p>
        </w:tc>
        <w:tc>
          <w:tcPr>
            <w:tcW w:w="1701" w:type="dxa"/>
          </w:tcPr>
          <w:p w14:paraId="09901D86">
            <w:pPr>
              <w:adjustRightInd w:val="0"/>
              <w:snapToGrid w:val="0"/>
              <w:spacing w:line="600" w:lineRule="exact"/>
              <w:jc w:val="center"/>
              <w:rPr>
                <w:rFonts w:ascii="Times New Roman" w:hAnsi="Times New Roman" w:eastAsia="仿宋_GB2312"/>
                <w:sz w:val="22"/>
                <w:szCs w:val="32"/>
              </w:rPr>
            </w:pPr>
            <w:r>
              <w:rPr>
                <w:rFonts w:ascii="Times New Roman" w:hAnsi="Times New Roman" w:eastAsia="仿宋_GB2312"/>
                <w:sz w:val="22"/>
                <w:szCs w:val="32"/>
              </w:rPr>
              <w:t>金额（万元）</w:t>
            </w:r>
          </w:p>
        </w:tc>
        <w:tc>
          <w:tcPr>
            <w:tcW w:w="3317" w:type="dxa"/>
          </w:tcPr>
          <w:p w14:paraId="1EA8B016">
            <w:pPr>
              <w:adjustRightInd w:val="0"/>
              <w:snapToGrid w:val="0"/>
              <w:spacing w:line="600" w:lineRule="exact"/>
              <w:jc w:val="center"/>
              <w:rPr>
                <w:rFonts w:ascii="Times New Roman" w:hAnsi="Times New Roman" w:eastAsia="仿宋_GB2312"/>
                <w:sz w:val="22"/>
                <w:szCs w:val="32"/>
              </w:rPr>
            </w:pPr>
            <w:r>
              <w:rPr>
                <w:rFonts w:ascii="Times New Roman" w:hAnsi="Times New Roman" w:eastAsia="仿宋_GB2312"/>
                <w:sz w:val="22"/>
                <w:szCs w:val="32"/>
              </w:rPr>
              <w:t>备注</w:t>
            </w:r>
          </w:p>
        </w:tc>
      </w:tr>
      <w:tr w14:paraId="524D0E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13933549">
            <w:pPr>
              <w:adjustRightInd w:val="0"/>
              <w:snapToGrid w:val="0"/>
              <w:spacing w:line="600" w:lineRule="exact"/>
              <w:jc w:val="center"/>
              <w:rPr>
                <w:rFonts w:ascii="Times New Roman" w:hAnsi="Times New Roman" w:eastAsia="仿宋_GB2312"/>
                <w:sz w:val="22"/>
                <w:szCs w:val="32"/>
              </w:rPr>
            </w:pPr>
            <w:r>
              <w:rPr>
                <w:rFonts w:hint="eastAsia" w:ascii="Times New Roman" w:hAnsi="Times New Roman" w:eastAsia="仿宋_GB2312"/>
                <w:sz w:val="22"/>
                <w:szCs w:val="32"/>
              </w:rPr>
              <w:t>1</w:t>
            </w:r>
          </w:p>
        </w:tc>
        <w:tc>
          <w:tcPr>
            <w:tcW w:w="2551" w:type="dxa"/>
          </w:tcPr>
          <w:p w14:paraId="288DFC11">
            <w:pPr>
              <w:adjustRightInd w:val="0"/>
              <w:snapToGrid w:val="0"/>
              <w:spacing w:line="600" w:lineRule="exact"/>
              <w:jc w:val="center"/>
              <w:rPr>
                <w:rFonts w:ascii="Times New Roman" w:hAnsi="Times New Roman" w:eastAsia="仿宋_GB2312"/>
                <w:sz w:val="22"/>
                <w:szCs w:val="32"/>
              </w:rPr>
            </w:pPr>
            <w:r>
              <w:rPr>
                <w:rFonts w:ascii="Times New Roman" w:hAnsi="Times New Roman" w:eastAsia="仿宋_GB2312"/>
                <w:sz w:val="22"/>
                <w:szCs w:val="32"/>
              </w:rPr>
              <w:t>日常运营费用</w:t>
            </w:r>
          </w:p>
        </w:tc>
        <w:tc>
          <w:tcPr>
            <w:tcW w:w="1701" w:type="dxa"/>
          </w:tcPr>
          <w:p w14:paraId="4692E167">
            <w:pPr>
              <w:adjustRightInd w:val="0"/>
              <w:snapToGrid w:val="0"/>
              <w:spacing w:line="600" w:lineRule="exact"/>
              <w:jc w:val="center"/>
              <w:rPr>
                <w:rFonts w:ascii="Times New Roman" w:hAnsi="Times New Roman" w:eastAsia="仿宋_GB2312"/>
                <w:sz w:val="22"/>
                <w:szCs w:val="32"/>
              </w:rPr>
            </w:pPr>
            <w:r>
              <w:rPr>
                <w:rFonts w:hint="eastAsia" w:ascii="Times New Roman" w:hAnsi="Times New Roman" w:eastAsia="仿宋_GB2312"/>
                <w:sz w:val="22"/>
                <w:szCs w:val="32"/>
              </w:rPr>
              <w:t>30.12</w:t>
            </w:r>
          </w:p>
        </w:tc>
        <w:tc>
          <w:tcPr>
            <w:tcW w:w="3317" w:type="dxa"/>
          </w:tcPr>
          <w:p w14:paraId="633BF52E">
            <w:pPr>
              <w:adjustRightInd w:val="0"/>
              <w:snapToGrid w:val="0"/>
              <w:spacing w:line="600" w:lineRule="exact"/>
              <w:jc w:val="center"/>
              <w:rPr>
                <w:rFonts w:ascii="Times New Roman" w:hAnsi="Times New Roman" w:eastAsia="仿宋_GB2312"/>
                <w:sz w:val="22"/>
                <w:szCs w:val="32"/>
              </w:rPr>
            </w:pPr>
          </w:p>
        </w:tc>
      </w:tr>
      <w:tr w14:paraId="674843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3A3B75A8">
            <w:pPr>
              <w:adjustRightInd w:val="0"/>
              <w:snapToGrid w:val="0"/>
              <w:spacing w:line="600" w:lineRule="exact"/>
              <w:jc w:val="center"/>
              <w:rPr>
                <w:rFonts w:ascii="Times New Roman" w:hAnsi="Times New Roman" w:eastAsia="仿宋_GB2312"/>
                <w:sz w:val="22"/>
                <w:szCs w:val="32"/>
              </w:rPr>
            </w:pPr>
            <w:r>
              <w:rPr>
                <w:rFonts w:hint="eastAsia" w:ascii="Times New Roman" w:hAnsi="Times New Roman" w:eastAsia="仿宋_GB2312"/>
                <w:sz w:val="22"/>
                <w:szCs w:val="32"/>
              </w:rPr>
              <w:t>2</w:t>
            </w:r>
          </w:p>
        </w:tc>
        <w:tc>
          <w:tcPr>
            <w:tcW w:w="2551" w:type="dxa"/>
          </w:tcPr>
          <w:p w14:paraId="1B9A45D9">
            <w:pPr>
              <w:adjustRightInd w:val="0"/>
              <w:snapToGrid w:val="0"/>
              <w:spacing w:line="600" w:lineRule="exact"/>
              <w:jc w:val="center"/>
              <w:rPr>
                <w:rFonts w:ascii="Times New Roman" w:hAnsi="Times New Roman" w:eastAsia="仿宋_GB2312"/>
                <w:sz w:val="22"/>
                <w:szCs w:val="32"/>
              </w:rPr>
            </w:pPr>
            <w:r>
              <w:rPr>
                <w:rFonts w:ascii="Times New Roman" w:hAnsi="Times New Roman" w:eastAsia="仿宋_GB2312"/>
                <w:sz w:val="22"/>
                <w:szCs w:val="32"/>
              </w:rPr>
              <w:t>劳务派遣人员工资</w:t>
            </w:r>
          </w:p>
        </w:tc>
        <w:tc>
          <w:tcPr>
            <w:tcW w:w="1701" w:type="dxa"/>
          </w:tcPr>
          <w:p w14:paraId="34989686">
            <w:pPr>
              <w:adjustRightInd w:val="0"/>
              <w:snapToGrid w:val="0"/>
              <w:spacing w:line="600" w:lineRule="exact"/>
              <w:jc w:val="center"/>
              <w:rPr>
                <w:rFonts w:ascii="Times New Roman" w:hAnsi="Times New Roman" w:eastAsia="仿宋_GB2312"/>
                <w:sz w:val="22"/>
                <w:szCs w:val="32"/>
              </w:rPr>
            </w:pPr>
            <w:r>
              <w:rPr>
                <w:rFonts w:hint="eastAsia" w:ascii="Times New Roman" w:hAnsi="Times New Roman" w:eastAsia="仿宋_GB2312"/>
                <w:sz w:val="22"/>
                <w:szCs w:val="32"/>
              </w:rPr>
              <w:t>22.31</w:t>
            </w:r>
          </w:p>
        </w:tc>
        <w:tc>
          <w:tcPr>
            <w:tcW w:w="3317" w:type="dxa"/>
          </w:tcPr>
          <w:p w14:paraId="137BB28C">
            <w:pPr>
              <w:adjustRightInd w:val="0"/>
              <w:snapToGrid w:val="0"/>
              <w:spacing w:line="600" w:lineRule="exact"/>
              <w:jc w:val="center"/>
              <w:rPr>
                <w:rFonts w:ascii="Times New Roman" w:hAnsi="Times New Roman" w:eastAsia="仿宋_GB2312"/>
                <w:sz w:val="22"/>
                <w:szCs w:val="32"/>
              </w:rPr>
            </w:pPr>
          </w:p>
        </w:tc>
      </w:tr>
      <w:tr w14:paraId="4F67F9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4AFFBF27">
            <w:pPr>
              <w:adjustRightInd w:val="0"/>
              <w:snapToGrid w:val="0"/>
              <w:spacing w:line="600" w:lineRule="exact"/>
              <w:jc w:val="center"/>
              <w:rPr>
                <w:rFonts w:ascii="Times New Roman" w:hAnsi="Times New Roman" w:eastAsia="仿宋_GB2312"/>
                <w:sz w:val="22"/>
                <w:szCs w:val="32"/>
              </w:rPr>
            </w:pPr>
            <w:r>
              <w:rPr>
                <w:rFonts w:hint="eastAsia" w:ascii="Times New Roman" w:hAnsi="Times New Roman" w:eastAsia="仿宋_GB2312"/>
                <w:sz w:val="22"/>
                <w:szCs w:val="32"/>
              </w:rPr>
              <w:t>3</w:t>
            </w:r>
          </w:p>
        </w:tc>
        <w:tc>
          <w:tcPr>
            <w:tcW w:w="2551" w:type="dxa"/>
          </w:tcPr>
          <w:p w14:paraId="019150E7">
            <w:pPr>
              <w:adjustRightInd w:val="0"/>
              <w:snapToGrid w:val="0"/>
              <w:spacing w:line="600" w:lineRule="exact"/>
              <w:jc w:val="center"/>
              <w:rPr>
                <w:rFonts w:ascii="Times New Roman" w:hAnsi="Times New Roman" w:eastAsia="仿宋_GB2312"/>
                <w:sz w:val="22"/>
                <w:szCs w:val="32"/>
              </w:rPr>
            </w:pPr>
            <w:r>
              <w:rPr>
                <w:rFonts w:ascii="Times New Roman" w:hAnsi="Times New Roman" w:eastAsia="仿宋_GB2312"/>
                <w:sz w:val="22"/>
                <w:szCs w:val="32"/>
              </w:rPr>
              <w:t>水电费</w:t>
            </w:r>
          </w:p>
        </w:tc>
        <w:tc>
          <w:tcPr>
            <w:tcW w:w="1701" w:type="dxa"/>
          </w:tcPr>
          <w:p w14:paraId="585B2D4E">
            <w:pPr>
              <w:adjustRightInd w:val="0"/>
              <w:snapToGrid w:val="0"/>
              <w:spacing w:line="600" w:lineRule="exact"/>
              <w:jc w:val="center"/>
              <w:rPr>
                <w:rFonts w:ascii="Times New Roman" w:hAnsi="Times New Roman" w:eastAsia="仿宋_GB2312"/>
                <w:sz w:val="22"/>
                <w:szCs w:val="32"/>
              </w:rPr>
            </w:pPr>
            <w:r>
              <w:rPr>
                <w:rFonts w:hint="eastAsia" w:ascii="Times New Roman" w:hAnsi="Times New Roman" w:eastAsia="仿宋_GB2312"/>
                <w:sz w:val="22"/>
                <w:szCs w:val="32"/>
              </w:rPr>
              <w:t>28.24</w:t>
            </w:r>
          </w:p>
        </w:tc>
        <w:tc>
          <w:tcPr>
            <w:tcW w:w="3317" w:type="dxa"/>
          </w:tcPr>
          <w:p w14:paraId="779AF8D3">
            <w:pPr>
              <w:adjustRightInd w:val="0"/>
              <w:snapToGrid w:val="0"/>
              <w:spacing w:line="600" w:lineRule="exact"/>
              <w:jc w:val="center"/>
              <w:rPr>
                <w:rFonts w:ascii="Times New Roman" w:hAnsi="Times New Roman" w:eastAsia="仿宋_GB2312"/>
                <w:sz w:val="22"/>
                <w:szCs w:val="32"/>
              </w:rPr>
            </w:pPr>
          </w:p>
        </w:tc>
      </w:tr>
      <w:tr w14:paraId="61F06D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670E9126">
            <w:pPr>
              <w:adjustRightInd w:val="0"/>
              <w:snapToGrid w:val="0"/>
              <w:spacing w:line="600" w:lineRule="exact"/>
              <w:jc w:val="center"/>
              <w:rPr>
                <w:rFonts w:ascii="Times New Roman" w:hAnsi="Times New Roman" w:eastAsia="仿宋_GB2312"/>
                <w:sz w:val="22"/>
                <w:szCs w:val="32"/>
              </w:rPr>
            </w:pPr>
            <w:r>
              <w:rPr>
                <w:rFonts w:hint="eastAsia" w:ascii="Times New Roman" w:hAnsi="Times New Roman" w:eastAsia="仿宋_GB2312"/>
                <w:sz w:val="22"/>
                <w:szCs w:val="32"/>
              </w:rPr>
              <w:t>4</w:t>
            </w:r>
          </w:p>
        </w:tc>
        <w:tc>
          <w:tcPr>
            <w:tcW w:w="2551" w:type="dxa"/>
          </w:tcPr>
          <w:p w14:paraId="2439A754">
            <w:pPr>
              <w:adjustRightInd w:val="0"/>
              <w:snapToGrid w:val="0"/>
              <w:spacing w:line="600" w:lineRule="exact"/>
              <w:jc w:val="center"/>
              <w:rPr>
                <w:rFonts w:ascii="Times New Roman" w:hAnsi="Times New Roman" w:eastAsia="仿宋_GB2312"/>
                <w:sz w:val="22"/>
                <w:szCs w:val="32"/>
              </w:rPr>
            </w:pPr>
            <w:r>
              <w:rPr>
                <w:rFonts w:ascii="Times New Roman" w:hAnsi="Times New Roman" w:eastAsia="仿宋_GB2312"/>
                <w:sz w:val="22"/>
                <w:szCs w:val="32"/>
              </w:rPr>
              <w:t>绿化维护及草花更换</w:t>
            </w:r>
          </w:p>
        </w:tc>
        <w:tc>
          <w:tcPr>
            <w:tcW w:w="1701" w:type="dxa"/>
          </w:tcPr>
          <w:p w14:paraId="21946279">
            <w:pPr>
              <w:adjustRightInd w:val="0"/>
              <w:snapToGrid w:val="0"/>
              <w:spacing w:line="600" w:lineRule="exact"/>
              <w:jc w:val="center"/>
              <w:rPr>
                <w:rFonts w:ascii="Times New Roman" w:hAnsi="Times New Roman" w:eastAsia="仿宋_GB2312"/>
                <w:sz w:val="22"/>
                <w:szCs w:val="32"/>
              </w:rPr>
            </w:pPr>
            <w:r>
              <w:rPr>
                <w:rFonts w:hint="eastAsia" w:ascii="Times New Roman" w:hAnsi="Times New Roman" w:eastAsia="仿宋_GB2312"/>
                <w:sz w:val="22"/>
                <w:szCs w:val="32"/>
              </w:rPr>
              <w:t>27.44</w:t>
            </w:r>
          </w:p>
        </w:tc>
        <w:tc>
          <w:tcPr>
            <w:tcW w:w="3317" w:type="dxa"/>
          </w:tcPr>
          <w:p w14:paraId="358CAEC5">
            <w:pPr>
              <w:adjustRightInd w:val="0"/>
              <w:snapToGrid w:val="0"/>
              <w:spacing w:line="600" w:lineRule="exact"/>
              <w:jc w:val="center"/>
              <w:rPr>
                <w:rFonts w:ascii="Times New Roman" w:hAnsi="Times New Roman" w:eastAsia="仿宋_GB2312"/>
                <w:sz w:val="22"/>
                <w:szCs w:val="32"/>
              </w:rPr>
            </w:pPr>
          </w:p>
        </w:tc>
      </w:tr>
      <w:tr w14:paraId="4EB9C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1C963468">
            <w:pPr>
              <w:adjustRightInd w:val="0"/>
              <w:snapToGrid w:val="0"/>
              <w:spacing w:line="600" w:lineRule="exact"/>
              <w:jc w:val="center"/>
              <w:rPr>
                <w:rFonts w:ascii="Times New Roman" w:hAnsi="Times New Roman" w:eastAsia="仿宋_GB2312"/>
                <w:sz w:val="22"/>
                <w:szCs w:val="32"/>
              </w:rPr>
            </w:pPr>
            <w:r>
              <w:rPr>
                <w:rFonts w:hint="eastAsia" w:ascii="Times New Roman" w:hAnsi="Times New Roman" w:eastAsia="仿宋_GB2312"/>
                <w:sz w:val="22"/>
                <w:szCs w:val="32"/>
              </w:rPr>
              <w:t>5</w:t>
            </w:r>
          </w:p>
        </w:tc>
        <w:tc>
          <w:tcPr>
            <w:tcW w:w="2551" w:type="dxa"/>
          </w:tcPr>
          <w:p w14:paraId="18F9BE5B">
            <w:pPr>
              <w:adjustRightInd w:val="0"/>
              <w:snapToGrid w:val="0"/>
              <w:spacing w:line="600" w:lineRule="exact"/>
              <w:jc w:val="center"/>
              <w:rPr>
                <w:rFonts w:ascii="Times New Roman" w:hAnsi="Times New Roman" w:eastAsia="仿宋_GB2312"/>
                <w:sz w:val="22"/>
                <w:szCs w:val="32"/>
              </w:rPr>
            </w:pPr>
            <w:r>
              <w:rPr>
                <w:rFonts w:ascii="Times New Roman" w:hAnsi="Times New Roman" w:eastAsia="仿宋_GB2312"/>
                <w:sz w:val="22"/>
                <w:szCs w:val="32"/>
              </w:rPr>
              <w:t>维修改造费用</w:t>
            </w:r>
          </w:p>
        </w:tc>
        <w:tc>
          <w:tcPr>
            <w:tcW w:w="1701" w:type="dxa"/>
          </w:tcPr>
          <w:p w14:paraId="3E66869B">
            <w:pPr>
              <w:adjustRightInd w:val="0"/>
              <w:snapToGrid w:val="0"/>
              <w:spacing w:line="600" w:lineRule="exact"/>
              <w:jc w:val="center"/>
              <w:rPr>
                <w:rFonts w:ascii="Times New Roman" w:hAnsi="Times New Roman" w:eastAsia="仿宋_GB2312"/>
                <w:sz w:val="22"/>
                <w:szCs w:val="32"/>
              </w:rPr>
            </w:pPr>
            <w:r>
              <w:rPr>
                <w:rFonts w:hint="eastAsia" w:ascii="Times New Roman" w:hAnsi="Times New Roman" w:eastAsia="仿宋_GB2312"/>
                <w:sz w:val="22"/>
                <w:szCs w:val="32"/>
              </w:rPr>
              <w:t>9.07</w:t>
            </w:r>
          </w:p>
        </w:tc>
        <w:tc>
          <w:tcPr>
            <w:tcW w:w="3317" w:type="dxa"/>
          </w:tcPr>
          <w:p w14:paraId="240AB552">
            <w:pPr>
              <w:adjustRightInd w:val="0"/>
              <w:snapToGrid w:val="0"/>
              <w:spacing w:line="600" w:lineRule="exact"/>
              <w:jc w:val="center"/>
              <w:rPr>
                <w:rFonts w:ascii="Times New Roman" w:hAnsi="Times New Roman" w:eastAsia="仿宋_GB2312"/>
                <w:sz w:val="22"/>
                <w:szCs w:val="32"/>
              </w:rPr>
            </w:pPr>
          </w:p>
        </w:tc>
      </w:tr>
      <w:tr w14:paraId="1730DA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11CD770C">
            <w:pPr>
              <w:adjustRightInd w:val="0"/>
              <w:snapToGrid w:val="0"/>
              <w:spacing w:line="600" w:lineRule="exact"/>
              <w:jc w:val="center"/>
              <w:rPr>
                <w:rFonts w:ascii="Times New Roman" w:hAnsi="Times New Roman" w:eastAsia="仿宋_GB2312"/>
                <w:sz w:val="22"/>
                <w:szCs w:val="32"/>
              </w:rPr>
            </w:pPr>
            <w:r>
              <w:rPr>
                <w:rFonts w:hint="eastAsia" w:ascii="Times New Roman" w:hAnsi="Times New Roman" w:eastAsia="仿宋_GB2312"/>
                <w:sz w:val="22"/>
                <w:szCs w:val="32"/>
              </w:rPr>
              <w:t>6</w:t>
            </w:r>
          </w:p>
        </w:tc>
        <w:tc>
          <w:tcPr>
            <w:tcW w:w="2551" w:type="dxa"/>
          </w:tcPr>
          <w:p w14:paraId="4EB9A476">
            <w:pPr>
              <w:adjustRightInd w:val="0"/>
              <w:snapToGrid w:val="0"/>
              <w:spacing w:line="600" w:lineRule="exact"/>
              <w:jc w:val="center"/>
              <w:rPr>
                <w:rFonts w:ascii="Times New Roman" w:hAnsi="Times New Roman" w:eastAsia="仿宋_GB2312"/>
                <w:sz w:val="22"/>
                <w:szCs w:val="32"/>
              </w:rPr>
            </w:pPr>
            <w:r>
              <w:rPr>
                <w:rFonts w:ascii="Times New Roman" w:hAnsi="Times New Roman" w:eastAsia="仿宋_GB2312"/>
                <w:sz w:val="22"/>
                <w:szCs w:val="32"/>
              </w:rPr>
              <w:t>其它</w:t>
            </w:r>
          </w:p>
        </w:tc>
        <w:tc>
          <w:tcPr>
            <w:tcW w:w="1701" w:type="dxa"/>
          </w:tcPr>
          <w:p w14:paraId="51E4FBE4">
            <w:pPr>
              <w:adjustRightInd w:val="0"/>
              <w:snapToGrid w:val="0"/>
              <w:spacing w:line="600" w:lineRule="exact"/>
              <w:jc w:val="center"/>
              <w:rPr>
                <w:rFonts w:ascii="Times New Roman" w:hAnsi="Times New Roman" w:eastAsia="仿宋_GB2312"/>
                <w:sz w:val="22"/>
                <w:szCs w:val="32"/>
              </w:rPr>
            </w:pPr>
            <w:r>
              <w:rPr>
                <w:rFonts w:hint="eastAsia" w:ascii="Times New Roman" w:hAnsi="Times New Roman" w:eastAsia="仿宋_GB2312"/>
                <w:sz w:val="22"/>
                <w:szCs w:val="32"/>
              </w:rPr>
              <w:t>10.82</w:t>
            </w:r>
          </w:p>
        </w:tc>
        <w:tc>
          <w:tcPr>
            <w:tcW w:w="3317" w:type="dxa"/>
          </w:tcPr>
          <w:p w14:paraId="3B8E8A48">
            <w:pPr>
              <w:adjustRightInd w:val="0"/>
              <w:snapToGrid w:val="0"/>
              <w:spacing w:line="600" w:lineRule="exact"/>
              <w:jc w:val="center"/>
              <w:rPr>
                <w:rFonts w:ascii="Times New Roman" w:hAnsi="Times New Roman" w:eastAsia="仿宋_GB2312"/>
                <w:sz w:val="22"/>
                <w:szCs w:val="32"/>
              </w:rPr>
            </w:pPr>
          </w:p>
        </w:tc>
      </w:tr>
      <w:tr w14:paraId="400A0A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732744F9">
            <w:pPr>
              <w:adjustRightInd w:val="0"/>
              <w:snapToGrid w:val="0"/>
              <w:spacing w:line="600" w:lineRule="exact"/>
              <w:jc w:val="center"/>
              <w:rPr>
                <w:rFonts w:ascii="Times New Roman" w:hAnsi="Times New Roman" w:eastAsia="仿宋_GB2312"/>
                <w:sz w:val="22"/>
                <w:szCs w:val="32"/>
              </w:rPr>
            </w:pPr>
            <w:r>
              <w:rPr>
                <w:rFonts w:hint="eastAsia" w:ascii="Times New Roman" w:hAnsi="Times New Roman" w:eastAsia="仿宋_GB2312"/>
                <w:sz w:val="22"/>
                <w:szCs w:val="32"/>
              </w:rPr>
              <w:t>7</w:t>
            </w:r>
          </w:p>
        </w:tc>
        <w:tc>
          <w:tcPr>
            <w:tcW w:w="2551" w:type="dxa"/>
          </w:tcPr>
          <w:p w14:paraId="3E23D17D">
            <w:pPr>
              <w:adjustRightInd w:val="0"/>
              <w:snapToGrid w:val="0"/>
              <w:spacing w:line="600" w:lineRule="exact"/>
              <w:jc w:val="center"/>
              <w:rPr>
                <w:rFonts w:ascii="Times New Roman" w:hAnsi="Times New Roman" w:eastAsia="仿宋_GB2312"/>
                <w:sz w:val="22"/>
                <w:szCs w:val="32"/>
              </w:rPr>
            </w:pPr>
          </w:p>
        </w:tc>
        <w:tc>
          <w:tcPr>
            <w:tcW w:w="1701" w:type="dxa"/>
          </w:tcPr>
          <w:p w14:paraId="2DDF34EA">
            <w:pPr>
              <w:adjustRightInd w:val="0"/>
              <w:snapToGrid w:val="0"/>
              <w:spacing w:line="600" w:lineRule="exact"/>
              <w:jc w:val="center"/>
              <w:rPr>
                <w:rFonts w:ascii="Times New Roman" w:hAnsi="Times New Roman" w:eastAsia="仿宋_GB2312"/>
                <w:sz w:val="22"/>
                <w:szCs w:val="32"/>
              </w:rPr>
            </w:pPr>
          </w:p>
        </w:tc>
        <w:tc>
          <w:tcPr>
            <w:tcW w:w="3317" w:type="dxa"/>
          </w:tcPr>
          <w:p w14:paraId="59BA75CD">
            <w:pPr>
              <w:adjustRightInd w:val="0"/>
              <w:snapToGrid w:val="0"/>
              <w:spacing w:line="600" w:lineRule="exact"/>
              <w:jc w:val="center"/>
              <w:rPr>
                <w:rFonts w:ascii="Times New Roman" w:hAnsi="Times New Roman" w:eastAsia="仿宋_GB2312"/>
                <w:sz w:val="22"/>
                <w:szCs w:val="32"/>
              </w:rPr>
            </w:pPr>
          </w:p>
        </w:tc>
      </w:tr>
      <w:tr w14:paraId="5F0EAA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0" w:type="dxa"/>
            <w:gridSpan w:val="2"/>
          </w:tcPr>
          <w:p w14:paraId="30EBFBDA">
            <w:pPr>
              <w:adjustRightInd w:val="0"/>
              <w:snapToGrid w:val="0"/>
              <w:spacing w:line="600" w:lineRule="exact"/>
              <w:jc w:val="center"/>
              <w:rPr>
                <w:rFonts w:ascii="Times New Roman" w:hAnsi="Times New Roman" w:eastAsia="仿宋_GB2312"/>
                <w:sz w:val="22"/>
                <w:szCs w:val="32"/>
              </w:rPr>
            </w:pPr>
            <w:r>
              <w:rPr>
                <w:rFonts w:ascii="Times New Roman" w:hAnsi="Times New Roman" w:eastAsia="仿宋_GB2312"/>
                <w:sz w:val="22"/>
                <w:szCs w:val="32"/>
              </w:rPr>
              <w:t>合计</w:t>
            </w:r>
          </w:p>
        </w:tc>
        <w:tc>
          <w:tcPr>
            <w:tcW w:w="1701" w:type="dxa"/>
          </w:tcPr>
          <w:p w14:paraId="23E17F7A">
            <w:pPr>
              <w:adjustRightInd w:val="0"/>
              <w:snapToGrid w:val="0"/>
              <w:spacing w:line="600" w:lineRule="exact"/>
              <w:jc w:val="center"/>
              <w:rPr>
                <w:rFonts w:ascii="Times New Roman" w:hAnsi="Times New Roman" w:eastAsia="仿宋_GB2312"/>
                <w:sz w:val="22"/>
                <w:szCs w:val="32"/>
              </w:rPr>
            </w:pPr>
            <w:r>
              <w:rPr>
                <w:rFonts w:hint="eastAsia" w:ascii="Times New Roman" w:hAnsi="Times New Roman" w:eastAsia="仿宋_GB2312"/>
                <w:sz w:val="22"/>
                <w:szCs w:val="32"/>
              </w:rPr>
              <w:t>128</w:t>
            </w:r>
          </w:p>
        </w:tc>
        <w:tc>
          <w:tcPr>
            <w:tcW w:w="3317" w:type="dxa"/>
          </w:tcPr>
          <w:p w14:paraId="7A93CCCE">
            <w:pPr>
              <w:adjustRightInd w:val="0"/>
              <w:snapToGrid w:val="0"/>
              <w:spacing w:line="600" w:lineRule="exact"/>
              <w:jc w:val="center"/>
              <w:rPr>
                <w:rFonts w:ascii="Times New Roman" w:hAnsi="Times New Roman" w:eastAsia="仿宋_GB2312"/>
                <w:sz w:val="22"/>
                <w:szCs w:val="32"/>
              </w:rPr>
            </w:pPr>
          </w:p>
        </w:tc>
      </w:tr>
    </w:tbl>
    <w:p w14:paraId="3CB0D3BF">
      <w:pPr>
        <w:spacing w:line="600" w:lineRule="exact"/>
        <w:ind w:firstLine="640" w:firstLineChars="200"/>
        <w:rPr>
          <w:rFonts w:ascii="Times New Roman" w:hAnsi="Times New Roman" w:eastAsia="仿宋_GB2312"/>
          <w:sz w:val="32"/>
          <w:szCs w:val="32"/>
        </w:rPr>
      </w:pPr>
      <w:r>
        <w:rPr>
          <w:rFonts w:ascii="Times New Roman" w:hAnsi="Times New Roman" w:eastAsia="楷体_GB2312"/>
          <w:b/>
          <w:sz w:val="32"/>
          <w:szCs w:val="32"/>
        </w:rPr>
        <w:t>（二）项目资金使用管理情况。</w:t>
      </w:r>
    </w:p>
    <w:p w14:paraId="634CF120">
      <w:pPr>
        <w:spacing w:line="600" w:lineRule="exact"/>
        <w:ind w:firstLine="560" w:firstLineChars="200"/>
        <w:rPr>
          <w:rFonts w:ascii="仿宋" w:hAnsi="仿宋" w:eastAsia="仿宋"/>
          <w:sz w:val="28"/>
          <w:szCs w:val="32"/>
        </w:rPr>
      </w:pPr>
      <w:r>
        <w:rPr>
          <w:rFonts w:hint="eastAsia" w:ascii="仿宋" w:hAnsi="仿宋" w:eastAsia="仿宋"/>
          <w:sz w:val="28"/>
          <w:szCs w:val="32"/>
        </w:rPr>
        <w:t>1、项目资金属于财政拨款，全年200万元，全部用于衡阳市抗战纪念馆的正常维护费用。</w:t>
      </w:r>
    </w:p>
    <w:p w14:paraId="4208AB1F">
      <w:pPr>
        <w:spacing w:line="600" w:lineRule="exact"/>
        <w:ind w:firstLine="640" w:firstLineChars="200"/>
        <w:rPr>
          <w:rFonts w:ascii="Times New Roman" w:hAnsi="Times New Roman" w:eastAsia="仿宋_GB2312"/>
          <w:sz w:val="32"/>
          <w:szCs w:val="32"/>
        </w:rPr>
      </w:pPr>
      <w:r>
        <w:rPr>
          <w:rFonts w:ascii="Times New Roman" w:hAnsi="Times New Roman" w:eastAsia="楷体_GB2312"/>
          <w:b/>
          <w:sz w:val="32"/>
          <w:szCs w:val="32"/>
        </w:rPr>
        <w:t>（三）项目支出绩效目标完成程度。</w:t>
      </w:r>
      <w:r>
        <w:rPr>
          <w:rFonts w:ascii="Times New Roman" w:hAnsi="Times New Roman" w:eastAsia="仿宋_GB2312"/>
          <w:sz w:val="32"/>
          <w:szCs w:val="32"/>
        </w:rPr>
        <w:t>主要包括绩效总目标和阶段性目标，实现的产出情况和取得的效益情况。</w:t>
      </w:r>
    </w:p>
    <w:p w14:paraId="4CAA0B07">
      <w:pPr>
        <w:adjustRightInd w:val="0"/>
        <w:snapToGrid w:val="0"/>
        <w:spacing w:line="600" w:lineRule="exact"/>
        <w:ind w:firstLine="560" w:firstLineChars="200"/>
        <w:rPr>
          <w:rFonts w:ascii="仿宋" w:hAnsi="仿宋" w:eastAsia="仿宋"/>
          <w:sz w:val="28"/>
          <w:szCs w:val="32"/>
        </w:rPr>
      </w:pPr>
      <w:r>
        <w:rPr>
          <w:rFonts w:hint="eastAsia" w:ascii="仿宋" w:hAnsi="仿宋" w:eastAsia="仿宋"/>
          <w:sz w:val="28"/>
          <w:szCs w:val="32"/>
        </w:rPr>
        <w:t>1、总体目标：通过衡阳市抗战纪念馆的宣传教育、参观学习和爱国主义教育等功能，让全国唯一命名为“抗战纪念城”的城市被更多人知晓并成为衡阳一张闪亮的名片。。</w:t>
      </w:r>
    </w:p>
    <w:p w14:paraId="2DD16BCA">
      <w:pPr>
        <w:adjustRightInd w:val="0"/>
        <w:snapToGrid w:val="0"/>
        <w:spacing w:line="600" w:lineRule="exact"/>
        <w:ind w:firstLine="560" w:firstLineChars="200"/>
        <w:rPr>
          <w:rFonts w:ascii="仿宋" w:hAnsi="仿宋" w:eastAsia="仿宋"/>
          <w:sz w:val="28"/>
          <w:szCs w:val="32"/>
        </w:rPr>
      </w:pPr>
      <w:r>
        <w:rPr>
          <w:rFonts w:hint="eastAsia" w:ascii="仿宋" w:hAnsi="仿宋" w:eastAsia="仿宋"/>
          <w:sz w:val="28"/>
          <w:szCs w:val="32"/>
        </w:rPr>
        <w:t>2、年度目标：通过展现衡阳抗战精神来进一步提升衡阳城市知名度，提升城市形象。</w:t>
      </w:r>
    </w:p>
    <w:p w14:paraId="039BFA20">
      <w:pPr>
        <w:adjustRightInd w:val="0"/>
        <w:snapToGrid w:val="0"/>
        <w:spacing w:line="600" w:lineRule="exact"/>
        <w:ind w:firstLine="560" w:firstLineChars="200"/>
        <w:rPr>
          <w:rFonts w:ascii="仿宋" w:hAnsi="仿宋" w:eastAsia="仿宋"/>
          <w:sz w:val="28"/>
          <w:szCs w:val="32"/>
        </w:rPr>
      </w:pPr>
      <w:r>
        <w:rPr>
          <w:rFonts w:hint="eastAsia" w:ascii="仿宋" w:hAnsi="仿宋" w:eastAsia="仿宋"/>
          <w:sz w:val="28"/>
          <w:szCs w:val="32"/>
        </w:rPr>
        <w:t>3、产出情况：无</w:t>
      </w:r>
    </w:p>
    <w:p w14:paraId="2243D68E">
      <w:pPr>
        <w:adjustRightInd w:val="0"/>
        <w:snapToGrid w:val="0"/>
        <w:spacing w:line="600" w:lineRule="exact"/>
        <w:ind w:firstLine="560" w:firstLineChars="200"/>
        <w:rPr>
          <w:rFonts w:ascii="仿宋" w:hAnsi="仿宋" w:eastAsia="仿宋"/>
          <w:sz w:val="28"/>
          <w:szCs w:val="32"/>
        </w:rPr>
      </w:pPr>
      <w:r>
        <w:rPr>
          <w:rFonts w:hint="eastAsia" w:ascii="仿宋" w:hAnsi="仿宋" w:eastAsia="仿宋"/>
          <w:sz w:val="28"/>
          <w:szCs w:val="32"/>
        </w:rPr>
        <w:t>4、效益情况：增加衡阳市抗战纪念馆知名度和爱国主义教育宣传。</w:t>
      </w:r>
    </w:p>
    <w:p w14:paraId="5CE09D75">
      <w:pPr>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rPr>
        <w:t>二、绩效评价工作情况</w:t>
      </w:r>
    </w:p>
    <w:p w14:paraId="0649D8A4">
      <w:pPr>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rPr>
        <w:t>三、项目支出主要绩效及评价结论</w:t>
      </w:r>
    </w:p>
    <w:p w14:paraId="4FFF01BE">
      <w:pPr>
        <w:adjustRightInd w:val="0"/>
        <w:snapToGrid w:val="0"/>
        <w:spacing w:line="60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1、该项目绩效指标分值为100分，自评为98分，社会公众满意率在95%以上，所以评价等级属于优。</w:t>
      </w:r>
    </w:p>
    <w:p w14:paraId="454C83EF">
      <w:pPr>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rPr>
        <w:t>四、绩效评价指标分析</w:t>
      </w:r>
    </w:p>
    <w:p w14:paraId="20EDFBA6">
      <w:pPr>
        <w:spacing w:line="600" w:lineRule="exact"/>
        <w:ind w:firstLine="640" w:firstLineChars="200"/>
        <w:rPr>
          <w:rFonts w:ascii="Times New Roman" w:hAnsi="Times New Roman" w:eastAsia="楷体_GB2312"/>
          <w:b/>
          <w:sz w:val="32"/>
          <w:szCs w:val="32"/>
        </w:rPr>
      </w:pPr>
      <w:r>
        <w:rPr>
          <w:rFonts w:ascii="Times New Roman" w:hAnsi="Times New Roman" w:eastAsia="楷体_GB2312"/>
          <w:b/>
          <w:sz w:val="32"/>
          <w:szCs w:val="32"/>
        </w:rPr>
        <w:t>（一）项目支出决策情况</w:t>
      </w:r>
    </w:p>
    <w:p w14:paraId="0D4A97F6">
      <w:pPr>
        <w:spacing w:line="600" w:lineRule="exact"/>
        <w:ind w:firstLine="560" w:firstLineChars="200"/>
        <w:rPr>
          <w:rFonts w:ascii="仿宋" w:hAnsi="仿宋" w:eastAsia="仿宋"/>
          <w:sz w:val="28"/>
          <w:szCs w:val="32"/>
        </w:rPr>
      </w:pPr>
      <w:r>
        <w:rPr>
          <w:rFonts w:hint="eastAsia" w:ascii="仿宋" w:hAnsi="仿宋" w:eastAsia="仿宋"/>
          <w:sz w:val="28"/>
          <w:szCs w:val="32"/>
        </w:rPr>
        <w:t>1、根据抗战纪念馆考核标准及考核办法</w:t>
      </w:r>
    </w:p>
    <w:p w14:paraId="2D3AEB6C">
      <w:pPr>
        <w:spacing w:line="600" w:lineRule="exact"/>
        <w:ind w:firstLine="640" w:firstLineChars="200"/>
        <w:rPr>
          <w:rFonts w:ascii="Times New Roman" w:hAnsi="Times New Roman" w:eastAsia="楷体_GB2312"/>
          <w:b/>
          <w:sz w:val="32"/>
          <w:szCs w:val="32"/>
        </w:rPr>
      </w:pPr>
      <w:r>
        <w:rPr>
          <w:rFonts w:ascii="Times New Roman" w:hAnsi="Times New Roman" w:eastAsia="楷体_GB2312"/>
          <w:b/>
          <w:sz w:val="32"/>
          <w:szCs w:val="32"/>
        </w:rPr>
        <w:t>（二）项目执行过程情况</w:t>
      </w:r>
    </w:p>
    <w:p w14:paraId="774F2A3B">
      <w:pPr>
        <w:spacing w:line="600" w:lineRule="exact"/>
        <w:ind w:firstLine="560" w:firstLineChars="200"/>
        <w:rPr>
          <w:rFonts w:ascii="仿宋" w:hAnsi="仿宋" w:eastAsia="仿宋"/>
          <w:sz w:val="28"/>
          <w:szCs w:val="32"/>
        </w:rPr>
      </w:pPr>
      <w:r>
        <w:rPr>
          <w:rFonts w:hint="eastAsia" w:ascii="仿宋" w:hAnsi="仿宋" w:eastAsia="仿宋"/>
          <w:sz w:val="28"/>
          <w:szCs w:val="32"/>
        </w:rPr>
        <w:t>1、根据维护面积和实际需求进行核算</w:t>
      </w:r>
    </w:p>
    <w:p w14:paraId="7624DB58">
      <w:pPr>
        <w:spacing w:line="600" w:lineRule="exact"/>
        <w:ind w:firstLine="640" w:firstLineChars="200"/>
        <w:rPr>
          <w:rFonts w:ascii="Times New Roman" w:hAnsi="Times New Roman" w:eastAsia="楷体_GB2312"/>
          <w:b/>
          <w:sz w:val="32"/>
          <w:szCs w:val="32"/>
        </w:rPr>
      </w:pPr>
      <w:r>
        <w:rPr>
          <w:rFonts w:ascii="Times New Roman" w:hAnsi="Times New Roman" w:eastAsia="楷体_GB2312"/>
          <w:b/>
          <w:sz w:val="32"/>
          <w:szCs w:val="32"/>
        </w:rPr>
        <w:t>（三）项目支出产出情况</w:t>
      </w:r>
    </w:p>
    <w:p w14:paraId="684FC8E0">
      <w:pPr>
        <w:adjustRightInd w:val="0"/>
        <w:snapToGrid w:val="0"/>
        <w:spacing w:line="600" w:lineRule="exact"/>
        <w:ind w:firstLine="560" w:firstLineChars="200"/>
        <w:rPr>
          <w:rFonts w:ascii="仿宋" w:hAnsi="仿宋" w:eastAsia="仿宋"/>
          <w:sz w:val="28"/>
          <w:szCs w:val="32"/>
        </w:rPr>
      </w:pPr>
      <w:r>
        <w:rPr>
          <w:rFonts w:hint="eastAsia" w:ascii="仿宋" w:hAnsi="仿宋" w:eastAsia="仿宋"/>
          <w:sz w:val="28"/>
          <w:szCs w:val="32"/>
        </w:rPr>
        <w:t>1、第一季度：2021年1月至3月</w:t>
      </w:r>
    </w:p>
    <w:p w14:paraId="080841E8">
      <w:pPr>
        <w:adjustRightInd w:val="0"/>
        <w:snapToGrid w:val="0"/>
        <w:spacing w:line="600" w:lineRule="exact"/>
        <w:ind w:firstLine="560" w:firstLineChars="200"/>
        <w:rPr>
          <w:rFonts w:ascii="仿宋" w:hAnsi="仿宋" w:eastAsia="仿宋"/>
          <w:sz w:val="28"/>
          <w:szCs w:val="32"/>
        </w:rPr>
      </w:pPr>
      <w:r>
        <w:rPr>
          <w:rFonts w:hint="eastAsia" w:ascii="仿宋" w:hAnsi="仿宋" w:eastAsia="仿宋"/>
          <w:sz w:val="28"/>
          <w:szCs w:val="32"/>
        </w:rPr>
        <w:t>2、第二季度：2021年4月至6月</w:t>
      </w:r>
    </w:p>
    <w:p w14:paraId="5D0BF829">
      <w:pPr>
        <w:adjustRightInd w:val="0"/>
        <w:snapToGrid w:val="0"/>
        <w:spacing w:line="600" w:lineRule="exact"/>
        <w:ind w:firstLine="560" w:firstLineChars="200"/>
        <w:rPr>
          <w:rFonts w:ascii="仿宋" w:hAnsi="仿宋" w:eastAsia="仿宋"/>
          <w:sz w:val="28"/>
          <w:szCs w:val="32"/>
        </w:rPr>
      </w:pPr>
      <w:r>
        <w:rPr>
          <w:rFonts w:hint="eastAsia" w:ascii="仿宋" w:hAnsi="仿宋" w:eastAsia="仿宋"/>
          <w:sz w:val="28"/>
          <w:szCs w:val="32"/>
        </w:rPr>
        <w:t>3、第三季度：2021年7月至9月</w:t>
      </w:r>
    </w:p>
    <w:p w14:paraId="12953CCB">
      <w:pPr>
        <w:adjustRightInd w:val="0"/>
        <w:snapToGrid w:val="0"/>
        <w:spacing w:line="600" w:lineRule="exact"/>
        <w:ind w:firstLine="560" w:firstLineChars="200"/>
        <w:rPr>
          <w:rFonts w:ascii="仿宋" w:hAnsi="仿宋" w:eastAsia="仿宋"/>
          <w:sz w:val="28"/>
          <w:szCs w:val="32"/>
        </w:rPr>
      </w:pPr>
      <w:r>
        <w:rPr>
          <w:rFonts w:hint="eastAsia" w:ascii="仿宋" w:hAnsi="仿宋" w:eastAsia="仿宋"/>
          <w:sz w:val="28"/>
          <w:szCs w:val="32"/>
        </w:rPr>
        <w:t>4、第四季度：2021年10月至12月</w:t>
      </w:r>
    </w:p>
    <w:p w14:paraId="546EEDDB">
      <w:pPr>
        <w:spacing w:line="600" w:lineRule="exact"/>
        <w:ind w:firstLine="640" w:firstLineChars="200"/>
        <w:rPr>
          <w:rFonts w:ascii="Times New Roman" w:hAnsi="Times New Roman" w:eastAsia="楷体_GB2312"/>
          <w:b/>
          <w:sz w:val="32"/>
          <w:szCs w:val="32"/>
        </w:rPr>
      </w:pPr>
      <w:r>
        <w:rPr>
          <w:rFonts w:ascii="Times New Roman" w:hAnsi="Times New Roman" w:eastAsia="楷体_GB2312"/>
          <w:b/>
          <w:sz w:val="32"/>
          <w:szCs w:val="32"/>
        </w:rPr>
        <w:t>（四）项目支出效益情况</w:t>
      </w:r>
    </w:p>
    <w:p w14:paraId="2B0581D2">
      <w:pPr>
        <w:adjustRightInd w:val="0"/>
        <w:snapToGrid w:val="0"/>
        <w:spacing w:line="600" w:lineRule="exact"/>
        <w:ind w:firstLine="840" w:firstLineChars="300"/>
        <w:rPr>
          <w:rFonts w:ascii="仿宋" w:hAnsi="仿宋" w:eastAsia="仿宋"/>
          <w:sz w:val="28"/>
          <w:szCs w:val="32"/>
        </w:rPr>
      </w:pPr>
      <w:r>
        <w:rPr>
          <w:rFonts w:hint="eastAsia" w:ascii="仿宋" w:hAnsi="仿宋" w:eastAsia="仿宋"/>
          <w:sz w:val="28"/>
          <w:szCs w:val="32"/>
        </w:rPr>
        <w:t>1、维持抗战纪念馆正常运营，充分发挥宣传教育和爱国主义基地的作用，提升城市品位，宣扬爱国主义精神。</w:t>
      </w:r>
    </w:p>
    <w:p w14:paraId="645F99ED">
      <w:pPr>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rPr>
        <w:t>五、主要经验及做法、存在的问题及原因分析</w:t>
      </w:r>
    </w:p>
    <w:p w14:paraId="4621CBD2">
      <w:pPr>
        <w:spacing w:line="600" w:lineRule="exact"/>
        <w:ind w:firstLine="560" w:firstLineChars="200"/>
        <w:rPr>
          <w:rFonts w:ascii="仿宋" w:hAnsi="仿宋" w:eastAsia="仿宋"/>
          <w:sz w:val="28"/>
          <w:szCs w:val="32"/>
        </w:rPr>
      </w:pPr>
      <w:r>
        <w:rPr>
          <w:rFonts w:hint="eastAsia" w:ascii="仿宋" w:hAnsi="仿宋" w:eastAsia="仿宋"/>
          <w:sz w:val="28"/>
          <w:szCs w:val="32"/>
        </w:rPr>
        <w:t>1、无</w:t>
      </w:r>
    </w:p>
    <w:p w14:paraId="09AFF5EE">
      <w:pPr>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rPr>
        <w:t>六、有关建议</w:t>
      </w:r>
    </w:p>
    <w:p w14:paraId="37FE3AE8">
      <w:pPr>
        <w:adjustRightInd w:val="0"/>
        <w:snapToGrid w:val="0"/>
        <w:spacing w:line="600" w:lineRule="exact"/>
        <w:ind w:firstLine="560" w:firstLineChars="200"/>
        <w:rPr>
          <w:rFonts w:ascii="仿宋" w:hAnsi="仿宋" w:eastAsia="仿宋"/>
          <w:sz w:val="28"/>
          <w:szCs w:val="32"/>
        </w:rPr>
      </w:pPr>
      <w:r>
        <w:rPr>
          <w:rFonts w:hint="eastAsia" w:ascii="仿宋" w:hAnsi="仿宋" w:eastAsia="仿宋"/>
          <w:sz w:val="28"/>
          <w:szCs w:val="32"/>
        </w:rPr>
        <w:t>1、加大宣传力度，让市民知晓衡阳抗战文化。</w:t>
      </w:r>
    </w:p>
    <w:p w14:paraId="721CF6CE">
      <w:pPr>
        <w:adjustRightInd w:val="0"/>
        <w:snapToGrid w:val="0"/>
        <w:spacing w:line="600" w:lineRule="exact"/>
        <w:ind w:firstLine="560" w:firstLineChars="200"/>
        <w:rPr>
          <w:rFonts w:ascii="仿宋" w:hAnsi="仿宋" w:eastAsia="仿宋"/>
          <w:sz w:val="28"/>
          <w:szCs w:val="32"/>
        </w:rPr>
      </w:pPr>
      <w:r>
        <w:rPr>
          <w:rFonts w:hint="eastAsia" w:ascii="仿宋" w:hAnsi="仿宋" w:eastAsia="仿宋"/>
          <w:sz w:val="28"/>
          <w:szCs w:val="32"/>
        </w:rPr>
        <w:t>2、加强文物征集力度，丰富馆藏文物。</w:t>
      </w:r>
    </w:p>
    <w:p w14:paraId="7B52F6A9">
      <w:pPr>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rPr>
        <w:t>七、其他需要说明的问题</w:t>
      </w:r>
    </w:p>
    <w:p w14:paraId="42D9CA5C">
      <w:pPr>
        <w:spacing w:line="600" w:lineRule="exact"/>
        <w:ind w:firstLine="560" w:firstLineChars="200"/>
        <w:rPr>
          <w:rFonts w:ascii="仿宋" w:hAnsi="仿宋" w:eastAsia="仿宋"/>
          <w:sz w:val="28"/>
          <w:szCs w:val="32"/>
        </w:rPr>
      </w:pPr>
      <w:r>
        <w:rPr>
          <w:rFonts w:hint="eastAsia" w:ascii="仿宋" w:hAnsi="仿宋" w:eastAsia="仿宋"/>
          <w:sz w:val="28"/>
          <w:szCs w:val="32"/>
        </w:rPr>
        <w:t>1、无</w:t>
      </w:r>
    </w:p>
    <w:p w14:paraId="3D1CB47E">
      <w:pPr>
        <w:adjustRightInd w:val="0"/>
        <w:snapToGrid w:val="0"/>
        <w:spacing w:line="600" w:lineRule="exact"/>
        <w:ind w:firstLine="640" w:firstLineChars="200"/>
        <w:rPr>
          <w:rFonts w:ascii="Times New Roman" w:hAnsi="Times New Roman" w:eastAsia="仿宋_GB2312"/>
          <w:sz w:val="32"/>
          <w:szCs w:val="32"/>
        </w:rPr>
      </w:pPr>
    </w:p>
    <w:p w14:paraId="142FA8C3">
      <w:pPr>
        <w:adjustRightInd w:val="0"/>
        <w:snapToGrid w:val="0"/>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附件：1.绩效评价基础数据表</w:t>
      </w:r>
    </w:p>
    <w:p w14:paraId="116A9198">
      <w:pPr>
        <w:adjustRightInd w:val="0"/>
        <w:snapToGrid w:val="0"/>
        <w:spacing w:line="600" w:lineRule="exact"/>
        <w:ind w:firstLine="1600" w:firstLineChars="500"/>
        <w:rPr>
          <w:rFonts w:ascii="Times New Roman" w:hAnsi="Times New Roman" w:eastAsia="仿宋_GB2312"/>
          <w:sz w:val="32"/>
          <w:szCs w:val="32"/>
        </w:rPr>
      </w:pPr>
      <w:r>
        <w:rPr>
          <w:rFonts w:ascii="Times New Roman" w:hAnsi="Times New Roman" w:eastAsia="仿宋_GB2312"/>
          <w:sz w:val="32"/>
          <w:szCs w:val="32"/>
        </w:rPr>
        <w:t>2.项目支出绩效自评表</w:t>
      </w:r>
    </w:p>
    <w:p w14:paraId="4A9FB9B9">
      <w:pPr>
        <w:adjustRightInd w:val="0"/>
        <w:snapToGrid w:val="0"/>
        <w:spacing w:line="600" w:lineRule="exact"/>
        <w:ind w:firstLine="640" w:firstLineChars="200"/>
        <w:rPr>
          <w:rFonts w:ascii="Times New Roman" w:hAnsi="Times New Roman" w:eastAsia="黑体"/>
          <w:sz w:val="32"/>
          <w:szCs w:val="32"/>
        </w:rPr>
      </w:pPr>
    </w:p>
    <w:p w14:paraId="3A168A33">
      <w:pPr>
        <w:pStyle w:val="2"/>
        <w:ind w:left="0" w:leftChars="0" w:firstLine="0" w:firstLineChars="0"/>
      </w:pPr>
    </w:p>
    <w:p w14:paraId="55FDB147">
      <w:pPr>
        <w:pStyle w:val="3"/>
      </w:pPr>
    </w:p>
    <w:p w14:paraId="530AEB88"/>
    <w:p w14:paraId="2E37A49B">
      <w:pPr>
        <w:pStyle w:val="2"/>
      </w:pPr>
    </w:p>
    <w:p w14:paraId="0F3D525A">
      <w:pPr>
        <w:pStyle w:val="3"/>
      </w:pPr>
    </w:p>
    <w:p w14:paraId="020A659F"/>
    <w:p w14:paraId="7497F893">
      <w:pPr>
        <w:pStyle w:val="2"/>
      </w:pPr>
    </w:p>
    <w:p w14:paraId="59F165BA">
      <w:pPr>
        <w:pStyle w:val="3"/>
      </w:pPr>
    </w:p>
    <w:p w14:paraId="3D4B882F"/>
    <w:p w14:paraId="5992C4D9">
      <w:pPr>
        <w:pStyle w:val="2"/>
      </w:pPr>
    </w:p>
    <w:p w14:paraId="42399C71">
      <w:pPr>
        <w:pStyle w:val="3"/>
      </w:pPr>
    </w:p>
    <w:p w14:paraId="204CDFF5"/>
    <w:p w14:paraId="1BE08FCB">
      <w:pPr>
        <w:pStyle w:val="2"/>
      </w:pPr>
    </w:p>
    <w:p w14:paraId="0AB26F57">
      <w:pPr>
        <w:pStyle w:val="3"/>
      </w:pPr>
    </w:p>
    <w:p w14:paraId="353051A4"/>
    <w:p w14:paraId="4CFC55C9">
      <w:pPr>
        <w:pStyle w:val="2"/>
      </w:pPr>
    </w:p>
    <w:p w14:paraId="2861DB21">
      <w:pPr>
        <w:pStyle w:val="3"/>
      </w:pPr>
    </w:p>
    <w:p w14:paraId="727CCC36"/>
    <w:p w14:paraId="1C780779">
      <w:pPr>
        <w:rPr>
          <w:rFonts w:ascii="Times New Roman" w:hAnsi="Times New Roman" w:eastAsia="黑体"/>
        </w:rPr>
      </w:pPr>
      <w:r>
        <w:rPr>
          <w:rFonts w:ascii="Times New Roman" w:hAnsi="Times New Roman" w:eastAsia="黑体"/>
          <w:sz w:val="32"/>
          <w:szCs w:val="32"/>
        </w:rPr>
        <w:t>附件4</w:t>
      </w:r>
    </w:p>
    <w:tbl>
      <w:tblPr>
        <w:tblStyle w:val="6"/>
        <w:tblW w:w="9999" w:type="dxa"/>
        <w:jc w:val="center"/>
        <w:tblLayout w:type="autofit"/>
        <w:tblCellMar>
          <w:top w:w="0" w:type="dxa"/>
          <w:left w:w="108" w:type="dxa"/>
          <w:bottom w:w="0" w:type="dxa"/>
          <w:right w:w="108" w:type="dxa"/>
        </w:tblCellMar>
      </w:tblPr>
      <w:tblGrid>
        <w:gridCol w:w="1135"/>
        <w:gridCol w:w="992"/>
        <w:gridCol w:w="1261"/>
        <w:gridCol w:w="1155"/>
        <w:gridCol w:w="1230"/>
        <w:gridCol w:w="1107"/>
        <w:gridCol w:w="993"/>
        <w:gridCol w:w="855"/>
        <w:gridCol w:w="1271"/>
      </w:tblGrid>
      <w:tr w14:paraId="314C4BC0">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14:paraId="39B8F457">
            <w:pPr>
              <w:widowControl/>
              <w:jc w:val="center"/>
              <w:rPr>
                <w:rFonts w:ascii="Times New Roman" w:hAnsi="Times New Roman" w:eastAsia="方正小标宋_GBK"/>
                <w:color w:val="000000"/>
                <w:kern w:val="0"/>
                <w:sz w:val="36"/>
                <w:szCs w:val="36"/>
              </w:rPr>
            </w:pPr>
            <w:r>
              <w:rPr>
                <w:rFonts w:hint="eastAsia" w:ascii="方正小标宋简体" w:hAnsi="方正小标宋简体" w:eastAsia="方正小标宋简体" w:cs="方正小标宋简体"/>
                <w:color w:val="000000"/>
                <w:kern w:val="0"/>
                <w:sz w:val="36"/>
                <w:szCs w:val="36"/>
              </w:rPr>
              <w:t>项目支出绩效自评表</w:t>
            </w:r>
          </w:p>
        </w:tc>
      </w:tr>
      <w:tr w14:paraId="57E78052">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14:paraId="35DC4B05">
            <w:pPr>
              <w:widowControl/>
              <w:jc w:val="both"/>
              <w:rPr>
                <w:rFonts w:hint="eastAsia" w:ascii="宋体" w:hAnsi="宋体" w:eastAsia="宋体" w:cs="宋体"/>
                <w:color w:val="000000"/>
                <w:kern w:val="0"/>
                <w:sz w:val="22"/>
              </w:rPr>
            </w:pPr>
            <w:r>
              <w:rPr>
                <w:rFonts w:hint="eastAsia" w:ascii="宋体" w:hAnsi="宋体" w:eastAsia="宋体" w:cs="宋体"/>
                <w:color w:val="000000"/>
                <w:kern w:val="0"/>
                <w:sz w:val="22"/>
              </w:rPr>
              <w:t xml:space="preserve"> 填报单位：（盖章）</w:t>
            </w:r>
            <w:r>
              <w:rPr>
                <w:rFonts w:hint="eastAsia" w:ascii="宋体" w:hAnsi="宋体" w:eastAsia="宋体" w:cs="宋体"/>
                <w:color w:val="000000"/>
                <w:kern w:val="0"/>
                <w:sz w:val="18"/>
                <w:szCs w:val="18"/>
                <w:lang w:val="en-US" w:eastAsia="zh-CN"/>
              </w:rPr>
              <w:t>衡阳市园林绿化服务中心</w:t>
            </w:r>
            <w:r>
              <w:rPr>
                <w:rFonts w:hint="eastAsia" w:ascii="宋体" w:hAnsi="宋体" w:eastAsia="宋体" w:cs="宋体"/>
                <w:color w:val="000000"/>
                <w:kern w:val="0"/>
                <w:sz w:val="22"/>
                <w:lang w:val="en-US" w:eastAsia="zh-CN"/>
              </w:rPr>
              <w:t xml:space="preserve"> </w:t>
            </w:r>
            <w:r>
              <w:rPr>
                <w:rFonts w:hint="eastAsia" w:ascii="宋体" w:hAnsi="宋体" w:eastAsia="宋体" w:cs="宋体"/>
                <w:color w:val="000000"/>
                <w:kern w:val="0"/>
                <w:sz w:val="22"/>
              </w:rPr>
              <w:t>（</w:t>
            </w:r>
            <w:r>
              <w:rPr>
                <w:rFonts w:hint="eastAsia" w:ascii="宋体" w:hAnsi="宋体" w:eastAsia="宋体" w:cs="宋体"/>
                <w:color w:val="000000"/>
                <w:kern w:val="0"/>
                <w:sz w:val="22"/>
                <w:lang w:val="en-US" w:eastAsia="zh-CN"/>
              </w:rPr>
              <w:t>2021</w:t>
            </w:r>
            <w:r>
              <w:rPr>
                <w:rFonts w:hint="eastAsia" w:ascii="宋体" w:hAnsi="宋体" w:eastAsia="宋体" w:cs="宋体"/>
                <w:color w:val="000000"/>
                <w:kern w:val="0"/>
                <w:sz w:val="22"/>
              </w:rPr>
              <w:t>年度）</w:t>
            </w:r>
          </w:p>
        </w:tc>
      </w:tr>
      <w:tr w14:paraId="6B57D789">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noWrap/>
            <w:vAlign w:val="center"/>
          </w:tcPr>
          <w:p w14:paraId="727E1965">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项目支</w:t>
            </w:r>
          </w:p>
          <w:p w14:paraId="4F59363E">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noWrap/>
            <w:vAlign w:val="center"/>
          </w:tcPr>
          <w:p w14:paraId="6A286EA9">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Cs w:val="21"/>
              </w:rPr>
            </w:pPr>
            <w:r>
              <w:rPr>
                <w:rFonts w:hint="eastAsia" w:ascii="宋体" w:hAnsi="宋体" w:eastAsia="宋体" w:cs="宋体"/>
                <w:b/>
                <w:bCs/>
                <w:color w:val="000000"/>
                <w:kern w:val="0"/>
                <w:szCs w:val="21"/>
              </w:rPr>
              <w:t>花卉基地改扩建项目二期（哈巴塘）</w:t>
            </w:r>
          </w:p>
        </w:tc>
      </w:tr>
      <w:tr w14:paraId="73AA963E">
        <w:tblPrEx>
          <w:tblCellMar>
            <w:top w:w="0" w:type="dxa"/>
            <w:left w:w="108" w:type="dxa"/>
            <w:bottom w:w="0" w:type="dxa"/>
            <w:right w:w="108" w:type="dxa"/>
          </w:tblCellMar>
        </w:tblPrEx>
        <w:trPr>
          <w:trHeight w:val="400" w:hRule="atLeast"/>
          <w:jc w:val="center"/>
        </w:trPr>
        <w:tc>
          <w:tcPr>
            <w:tcW w:w="1135" w:type="dxa"/>
            <w:tcBorders>
              <w:top w:val="nil"/>
              <w:left w:val="single" w:color="auto" w:sz="4" w:space="0"/>
              <w:bottom w:val="single" w:color="auto" w:sz="4" w:space="0"/>
              <w:right w:val="single" w:color="auto" w:sz="4" w:space="0"/>
            </w:tcBorders>
            <w:shd w:val="clear" w:color="auto" w:fill="auto"/>
            <w:noWrap/>
            <w:vAlign w:val="center"/>
          </w:tcPr>
          <w:p w14:paraId="1CBB72EB">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主管部门</w:t>
            </w:r>
          </w:p>
        </w:tc>
        <w:tc>
          <w:tcPr>
            <w:tcW w:w="4638" w:type="dxa"/>
            <w:gridSpan w:val="4"/>
            <w:tcBorders>
              <w:top w:val="single" w:color="auto" w:sz="4" w:space="0"/>
              <w:left w:val="nil"/>
              <w:bottom w:val="single" w:color="auto" w:sz="4" w:space="0"/>
              <w:right w:val="single" w:color="auto" w:sz="4" w:space="0"/>
            </w:tcBorders>
            <w:shd w:val="clear" w:color="auto" w:fill="auto"/>
            <w:noWrap/>
            <w:vAlign w:val="center"/>
          </w:tcPr>
          <w:p w14:paraId="6BE42202">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rPr>
              <w:t>衡阳市</w:t>
            </w:r>
            <w:r>
              <w:rPr>
                <w:rFonts w:hint="eastAsia" w:ascii="宋体" w:hAnsi="宋体" w:cs="宋体"/>
                <w:color w:val="000000"/>
                <w:kern w:val="0"/>
                <w:szCs w:val="21"/>
                <w:lang w:eastAsia="zh-CN"/>
              </w:rPr>
              <w:t>城市管理和综合执法局</w:t>
            </w:r>
          </w:p>
        </w:tc>
        <w:tc>
          <w:tcPr>
            <w:tcW w:w="1107" w:type="dxa"/>
            <w:tcBorders>
              <w:top w:val="single" w:color="auto" w:sz="4" w:space="0"/>
              <w:left w:val="nil"/>
              <w:bottom w:val="single" w:color="auto" w:sz="4" w:space="0"/>
              <w:right w:val="single" w:color="000000" w:sz="4" w:space="0"/>
            </w:tcBorders>
            <w:shd w:val="clear" w:color="auto" w:fill="auto"/>
            <w:noWrap/>
            <w:vAlign w:val="center"/>
          </w:tcPr>
          <w:p w14:paraId="5067D288">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noWrap/>
            <w:vAlign w:val="center"/>
          </w:tcPr>
          <w:p w14:paraId="628CF5C0">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衡阳市南郊公园</w:t>
            </w:r>
          </w:p>
        </w:tc>
      </w:tr>
      <w:tr w14:paraId="4E3599B5">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noWrap/>
            <w:vAlign w:val="center"/>
          </w:tcPr>
          <w:p w14:paraId="4416A671">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项目资金</w:t>
            </w:r>
            <w:r>
              <w:rPr>
                <w:rFonts w:hint="eastAsia" w:ascii="宋体" w:hAnsi="宋体" w:eastAsia="宋体" w:cs="宋体"/>
                <w:color w:val="000000"/>
                <w:kern w:val="0"/>
                <w:szCs w:val="21"/>
              </w:rPr>
              <w:br w:type="textWrapping"/>
            </w:r>
            <w:r>
              <w:rPr>
                <w:rFonts w:hint="eastAsia" w:ascii="宋体" w:hAnsi="宋体" w:eastAsia="宋体" w:cs="宋体"/>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noWrap/>
            <w:vAlign w:val="center"/>
          </w:tcPr>
          <w:p w14:paraId="119686C4">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Cs w:val="21"/>
              </w:rPr>
            </w:pPr>
          </w:p>
        </w:tc>
        <w:tc>
          <w:tcPr>
            <w:tcW w:w="1155" w:type="dxa"/>
            <w:tcBorders>
              <w:top w:val="nil"/>
              <w:left w:val="nil"/>
              <w:bottom w:val="single" w:color="auto" w:sz="4" w:space="0"/>
              <w:right w:val="single" w:color="auto" w:sz="4" w:space="0"/>
            </w:tcBorders>
            <w:shd w:val="clear" w:color="auto" w:fill="auto"/>
            <w:noWrap/>
            <w:vAlign w:val="center"/>
          </w:tcPr>
          <w:p w14:paraId="68D702EA">
            <w:pPr>
              <w:keepNext w:val="0"/>
              <w:keepLines w:val="0"/>
              <w:pageBreakBefore w:val="0"/>
              <w:widowControl/>
              <w:kinsoku/>
              <w:wordWrap/>
              <w:overflowPunct/>
              <w:topLinePunct w:val="0"/>
              <w:autoSpaceDE/>
              <w:autoSpaceDN/>
              <w:bidi w:val="0"/>
              <w:adjustRightInd/>
              <w:snapToGrid/>
              <w:spacing w:line="240" w:lineRule="exact"/>
              <w:ind w:firstLine="210" w:firstLineChars="100"/>
              <w:jc w:val="center"/>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年初</w:t>
            </w:r>
          </w:p>
          <w:p w14:paraId="0EE3F81B">
            <w:pPr>
              <w:keepNext w:val="0"/>
              <w:keepLines w:val="0"/>
              <w:pageBreakBefore w:val="0"/>
              <w:widowControl/>
              <w:kinsoku/>
              <w:wordWrap/>
              <w:overflowPunct/>
              <w:topLinePunct w:val="0"/>
              <w:autoSpaceDE/>
              <w:autoSpaceDN/>
              <w:bidi w:val="0"/>
              <w:adjustRightInd/>
              <w:snapToGrid/>
              <w:spacing w:line="240" w:lineRule="exact"/>
              <w:ind w:firstLine="210" w:firstLineChars="100"/>
              <w:jc w:val="center"/>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预算数</w:t>
            </w:r>
          </w:p>
        </w:tc>
        <w:tc>
          <w:tcPr>
            <w:tcW w:w="1230" w:type="dxa"/>
            <w:tcBorders>
              <w:top w:val="nil"/>
              <w:left w:val="nil"/>
              <w:bottom w:val="single" w:color="auto" w:sz="4" w:space="0"/>
              <w:right w:val="single" w:color="auto" w:sz="4" w:space="0"/>
            </w:tcBorders>
            <w:shd w:val="clear" w:color="auto" w:fill="auto"/>
            <w:noWrap/>
            <w:vAlign w:val="center"/>
          </w:tcPr>
          <w:p w14:paraId="0B572A23">
            <w:pPr>
              <w:keepNext w:val="0"/>
              <w:keepLines w:val="0"/>
              <w:pageBreakBefore w:val="0"/>
              <w:widowControl/>
              <w:kinsoku/>
              <w:wordWrap/>
              <w:overflowPunct/>
              <w:topLinePunct w:val="0"/>
              <w:autoSpaceDE/>
              <w:autoSpaceDN/>
              <w:bidi w:val="0"/>
              <w:adjustRightInd/>
              <w:snapToGrid/>
              <w:spacing w:line="240" w:lineRule="exact"/>
              <w:ind w:firstLine="210" w:firstLineChars="100"/>
              <w:jc w:val="center"/>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全年</w:t>
            </w:r>
          </w:p>
          <w:p w14:paraId="65431802">
            <w:pPr>
              <w:keepNext w:val="0"/>
              <w:keepLines w:val="0"/>
              <w:pageBreakBefore w:val="0"/>
              <w:widowControl/>
              <w:kinsoku/>
              <w:wordWrap/>
              <w:overflowPunct/>
              <w:topLinePunct w:val="0"/>
              <w:autoSpaceDE/>
              <w:autoSpaceDN/>
              <w:bidi w:val="0"/>
              <w:adjustRightInd/>
              <w:snapToGrid/>
              <w:spacing w:line="240" w:lineRule="exact"/>
              <w:ind w:firstLine="210" w:firstLineChars="100"/>
              <w:jc w:val="center"/>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预算数</w:t>
            </w:r>
          </w:p>
        </w:tc>
        <w:tc>
          <w:tcPr>
            <w:tcW w:w="1107" w:type="dxa"/>
            <w:tcBorders>
              <w:top w:val="nil"/>
              <w:left w:val="nil"/>
              <w:bottom w:val="single" w:color="auto" w:sz="4" w:space="0"/>
              <w:right w:val="single" w:color="auto" w:sz="4" w:space="0"/>
            </w:tcBorders>
            <w:shd w:val="clear" w:color="auto" w:fill="auto"/>
            <w:noWrap/>
            <w:vAlign w:val="center"/>
          </w:tcPr>
          <w:p w14:paraId="10B073B9">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szCs w:val="21"/>
              </w:rPr>
            </w:pPr>
            <w:r>
              <w:rPr>
                <w:rFonts w:hint="eastAsia" w:ascii="宋体" w:hAnsi="宋体" w:eastAsia="宋体" w:cs="宋体"/>
                <w:szCs w:val="21"/>
              </w:rPr>
              <w:t>全年</w:t>
            </w:r>
          </w:p>
          <w:p w14:paraId="2A8FFAEA">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szCs w:val="21"/>
              </w:rPr>
            </w:pPr>
            <w:r>
              <w:rPr>
                <w:rFonts w:hint="eastAsia" w:ascii="宋体" w:hAnsi="宋体" w:eastAsia="宋体" w:cs="宋体"/>
                <w:szCs w:val="21"/>
              </w:rPr>
              <w:t>执行数</w:t>
            </w:r>
          </w:p>
        </w:tc>
        <w:tc>
          <w:tcPr>
            <w:tcW w:w="993" w:type="dxa"/>
            <w:tcBorders>
              <w:top w:val="nil"/>
              <w:left w:val="nil"/>
              <w:bottom w:val="single" w:color="auto" w:sz="4" w:space="0"/>
              <w:right w:val="single" w:color="auto" w:sz="4" w:space="0"/>
            </w:tcBorders>
            <w:shd w:val="clear" w:color="auto" w:fill="auto"/>
            <w:noWrap/>
            <w:vAlign w:val="center"/>
          </w:tcPr>
          <w:p w14:paraId="5B3CC0D4">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szCs w:val="21"/>
              </w:rPr>
            </w:pPr>
            <w:r>
              <w:rPr>
                <w:rFonts w:hint="eastAsia" w:ascii="宋体" w:hAnsi="宋体" w:eastAsia="宋体" w:cs="宋体"/>
                <w:szCs w:val="21"/>
              </w:rPr>
              <w:t>分值</w:t>
            </w:r>
          </w:p>
        </w:tc>
        <w:tc>
          <w:tcPr>
            <w:tcW w:w="855" w:type="dxa"/>
            <w:tcBorders>
              <w:top w:val="nil"/>
              <w:left w:val="nil"/>
              <w:bottom w:val="single" w:color="auto" w:sz="4" w:space="0"/>
              <w:right w:val="single" w:color="auto" w:sz="4" w:space="0"/>
            </w:tcBorders>
            <w:shd w:val="clear" w:color="auto" w:fill="auto"/>
            <w:noWrap/>
            <w:vAlign w:val="center"/>
          </w:tcPr>
          <w:p w14:paraId="64371D64">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szCs w:val="21"/>
              </w:rPr>
            </w:pPr>
            <w:r>
              <w:rPr>
                <w:rFonts w:hint="eastAsia" w:ascii="宋体" w:hAnsi="宋体" w:eastAsia="宋体" w:cs="宋体"/>
                <w:szCs w:val="21"/>
              </w:rPr>
              <w:t>执行率</w:t>
            </w:r>
          </w:p>
        </w:tc>
        <w:tc>
          <w:tcPr>
            <w:tcW w:w="1271" w:type="dxa"/>
            <w:tcBorders>
              <w:top w:val="nil"/>
              <w:left w:val="nil"/>
              <w:bottom w:val="single" w:color="auto" w:sz="4" w:space="0"/>
              <w:right w:val="single" w:color="auto" w:sz="4" w:space="0"/>
            </w:tcBorders>
            <w:shd w:val="clear" w:color="auto" w:fill="auto"/>
            <w:noWrap/>
            <w:vAlign w:val="center"/>
          </w:tcPr>
          <w:p w14:paraId="4444F305">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szCs w:val="21"/>
              </w:rPr>
            </w:pPr>
            <w:r>
              <w:rPr>
                <w:rFonts w:hint="eastAsia" w:ascii="宋体" w:hAnsi="宋体" w:eastAsia="宋体" w:cs="宋体"/>
                <w:szCs w:val="21"/>
              </w:rPr>
              <w:t>得分</w:t>
            </w:r>
          </w:p>
        </w:tc>
      </w:tr>
      <w:tr w14:paraId="0BE1849B">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24791A8E">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673592FA">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年度资金总额</w:t>
            </w:r>
          </w:p>
        </w:tc>
        <w:tc>
          <w:tcPr>
            <w:tcW w:w="1155" w:type="dxa"/>
            <w:tcBorders>
              <w:top w:val="nil"/>
              <w:left w:val="nil"/>
              <w:bottom w:val="single" w:color="auto" w:sz="4" w:space="0"/>
              <w:right w:val="single" w:color="auto" w:sz="4" w:space="0"/>
            </w:tcBorders>
            <w:shd w:val="clear" w:color="auto" w:fill="auto"/>
            <w:noWrap/>
            <w:vAlign w:val="center"/>
          </w:tcPr>
          <w:p w14:paraId="5C5F82D3">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120</w:t>
            </w:r>
          </w:p>
        </w:tc>
        <w:tc>
          <w:tcPr>
            <w:tcW w:w="1230" w:type="dxa"/>
            <w:tcBorders>
              <w:top w:val="nil"/>
              <w:left w:val="nil"/>
              <w:bottom w:val="single" w:color="auto" w:sz="4" w:space="0"/>
              <w:right w:val="single" w:color="auto" w:sz="4" w:space="0"/>
            </w:tcBorders>
            <w:shd w:val="clear" w:color="auto" w:fill="auto"/>
            <w:noWrap/>
            <w:vAlign w:val="center"/>
          </w:tcPr>
          <w:p w14:paraId="18F09527">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120</w:t>
            </w:r>
          </w:p>
        </w:tc>
        <w:tc>
          <w:tcPr>
            <w:tcW w:w="1107" w:type="dxa"/>
            <w:tcBorders>
              <w:top w:val="nil"/>
              <w:left w:val="nil"/>
              <w:bottom w:val="single" w:color="auto" w:sz="4" w:space="0"/>
              <w:right w:val="single" w:color="auto" w:sz="4" w:space="0"/>
            </w:tcBorders>
            <w:shd w:val="clear" w:color="auto" w:fill="auto"/>
            <w:noWrap/>
            <w:vAlign w:val="center"/>
          </w:tcPr>
          <w:p w14:paraId="162A9846">
            <w:pPr>
              <w:keepNext w:val="0"/>
              <w:keepLines w:val="0"/>
              <w:pageBreakBefore w:val="0"/>
              <w:widowControl/>
              <w:kinsoku/>
              <w:wordWrap/>
              <w:overflowPunct/>
              <w:topLinePunct w:val="0"/>
              <w:autoSpaceDE/>
              <w:autoSpaceDN/>
              <w:bidi w:val="0"/>
              <w:adjustRightInd/>
              <w:snapToGrid/>
              <w:jc w:val="center"/>
              <w:textAlignment w:val="auto"/>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120</w:t>
            </w:r>
          </w:p>
        </w:tc>
        <w:tc>
          <w:tcPr>
            <w:tcW w:w="993" w:type="dxa"/>
            <w:tcBorders>
              <w:top w:val="nil"/>
              <w:left w:val="nil"/>
              <w:bottom w:val="single" w:color="auto" w:sz="4" w:space="0"/>
              <w:right w:val="single" w:color="auto" w:sz="4" w:space="0"/>
            </w:tcBorders>
            <w:shd w:val="clear" w:color="auto" w:fill="auto"/>
            <w:noWrap/>
            <w:vAlign w:val="center"/>
          </w:tcPr>
          <w:p w14:paraId="557E0890">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10</w:t>
            </w:r>
          </w:p>
        </w:tc>
        <w:tc>
          <w:tcPr>
            <w:tcW w:w="855" w:type="dxa"/>
            <w:tcBorders>
              <w:top w:val="nil"/>
              <w:left w:val="nil"/>
              <w:bottom w:val="single" w:color="auto" w:sz="4" w:space="0"/>
              <w:right w:val="single" w:color="auto" w:sz="4" w:space="0"/>
            </w:tcBorders>
            <w:shd w:val="clear" w:color="auto" w:fill="auto"/>
            <w:noWrap/>
            <w:vAlign w:val="center"/>
          </w:tcPr>
          <w:p w14:paraId="6603E4B7">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 w:val="18"/>
                <w:szCs w:val="18"/>
              </w:rPr>
            </w:pPr>
            <w:r>
              <w:rPr>
                <w:rFonts w:hint="eastAsia" w:ascii="宋体" w:hAnsi="宋体" w:eastAsia="宋体" w:cs="宋体"/>
                <w:i w:val="0"/>
                <w:iCs w:val="0"/>
                <w:color w:val="000000"/>
                <w:sz w:val="18"/>
                <w:szCs w:val="18"/>
                <w:u w:val="none"/>
              </w:rPr>
              <w:t>100%</w:t>
            </w:r>
          </w:p>
        </w:tc>
        <w:tc>
          <w:tcPr>
            <w:tcW w:w="1271" w:type="dxa"/>
            <w:tcBorders>
              <w:top w:val="nil"/>
              <w:left w:val="nil"/>
              <w:bottom w:val="single" w:color="auto" w:sz="4" w:space="0"/>
              <w:right w:val="single" w:color="auto" w:sz="4" w:space="0"/>
            </w:tcBorders>
            <w:shd w:val="clear" w:color="auto" w:fill="auto"/>
            <w:noWrap/>
            <w:vAlign w:val="center"/>
          </w:tcPr>
          <w:p w14:paraId="27A5854A">
            <w:pPr>
              <w:keepNext w:val="0"/>
              <w:keepLines w:val="0"/>
              <w:pageBreakBefore w:val="0"/>
              <w:widowControl/>
              <w:kinsoku/>
              <w:wordWrap/>
              <w:overflowPunct/>
              <w:topLinePunct w:val="0"/>
              <w:autoSpaceDE/>
              <w:autoSpaceDN/>
              <w:bidi w:val="0"/>
              <w:adjustRightInd/>
              <w:snapToGrid/>
              <w:jc w:val="center"/>
              <w:textAlignment w:val="auto"/>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w:t>
            </w:r>
          </w:p>
        </w:tc>
      </w:tr>
      <w:tr w14:paraId="1F7465F4">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59A75EF5">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034973D9">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其中：当年财政拨款</w:t>
            </w:r>
          </w:p>
        </w:tc>
        <w:tc>
          <w:tcPr>
            <w:tcW w:w="1155" w:type="dxa"/>
            <w:tcBorders>
              <w:top w:val="nil"/>
              <w:left w:val="nil"/>
              <w:bottom w:val="single" w:color="auto" w:sz="4" w:space="0"/>
              <w:right w:val="single" w:color="auto" w:sz="4" w:space="0"/>
            </w:tcBorders>
            <w:shd w:val="clear" w:color="auto" w:fill="auto"/>
            <w:noWrap/>
            <w:vAlign w:val="center"/>
          </w:tcPr>
          <w:p w14:paraId="0A4CF40B">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120</w:t>
            </w:r>
          </w:p>
        </w:tc>
        <w:tc>
          <w:tcPr>
            <w:tcW w:w="1230" w:type="dxa"/>
            <w:tcBorders>
              <w:top w:val="nil"/>
              <w:left w:val="nil"/>
              <w:bottom w:val="single" w:color="auto" w:sz="4" w:space="0"/>
              <w:right w:val="single" w:color="auto" w:sz="4" w:space="0"/>
            </w:tcBorders>
            <w:shd w:val="clear" w:color="auto" w:fill="auto"/>
            <w:noWrap/>
            <w:vAlign w:val="center"/>
          </w:tcPr>
          <w:p w14:paraId="21FFAF62">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120</w:t>
            </w:r>
          </w:p>
        </w:tc>
        <w:tc>
          <w:tcPr>
            <w:tcW w:w="1107" w:type="dxa"/>
            <w:tcBorders>
              <w:top w:val="nil"/>
              <w:left w:val="nil"/>
              <w:bottom w:val="single" w:color="auto" w:sz="4" w:space="0"/>
              <w:right w:val="single" w:color="auto" w:sz="4" w:space="0"/>
            </w:tcBorders>
            <w:shd w:val="clear" w:color="auto" w:fill="auto"/>
            <w:noWrap/>
            <w:vAlign w:val="center"/>
          </w:tcPr>
          <w:p w14:paraId="412FA848">
            <w:pPr>
              <w:keepNext w:val="0"/>
              <w:keepLines w:val="0"/>
              <w:pageBreakBefore w:val="0"/>
              <w:widowControl/>
              <w:kinsoku/>
              <w:wordWrap/>
              <w:overflowPunct/>
              <w:topLinePunct w:val="0"/>
              <w:autoSpaceDE/>
              <w:autoSpaceDN/>
              <w:bidi w:val="0"/>
              <w:adjustRightInd/>
              <w:snapToGrid/>
              <w:jc w:val="center"/>
              <w:textAlignment w:val="auto"/>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120</w:t>
            </w:r>
          </w:p>
        </w:tc>
        <w:tc>
          <w:tcPr>
            <w:tcW w:w="993" w:type="dxa"/>
            <w:tcBorders>
              <w:top w:val="nil"/>
              <w:left w:val="nil"/>
              <w:bottom w:val="single" w:color="auto" w:sz="4" w:space="0"/>
              <w:right w:val="single" w:color="auto" w:sz="4" w:space="0"/>
            </w:tcBorders>
            <w:shd w:val="clear" w:color="auto" w:fill="auto"/>
            <w:noWrap/>
            <w:vAlign w:val="center"/>
          </w:tcPr>
          <w:p w14:paraId="4393E39F">
            <w:pPr>
              <w:keepNext w:val="0"/>
              <w:keepLines w:val="0"/>
              <w:pageBreakBefore w:val="0"/>
              <w:widowControl/>
              <w:kinsoku/>
              <w:wordWrap/>
              <w:overflowPunct/>
              <w:topLinePunct w:val="0"/>
              <w:autoSpaceDE/>
              <w:autoSpaceDN/>
              <w:bidi w:val="0"/>
              <w:adjustRightInd/>
              <w:snapToGrid/>
              <w:jc w:val="center"/>
              <w:textAlignment w:val="auto"/>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w:t>
            </w:r>
          </w:p>
        </w:tc>
        <w:tc>
          <w:tcPr>
            <w:tcW w:w="855" w:type="dxa"/>
            <w:tcBorders>
              <w:top w:val="nil"/>
              <w:left w:val="nil"/>
              <w:bottom w:val="single" w:color="auto" w:sz="4" w:space="0"/>
              <w:right w:val="single" w:color="auto" w:sz="4" w:space="0"/>
            </w:tcBorders>
            <w:shd w:val="clear" w:color="auto" w:fill="auto"/>
            <w:noWrap/>
            <w:vAlign w:val="center"/>
          </w:tcPr>
          <w:p w14:paraId="4599B9DA">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 w:val="18"/>
                <w:szCs w:val="18"/>
              </w:rPr>
            </w:pPr>
            <w:r>
              <w:rPr>
                <w:rFonts w:hint="eastAsia" w:ascii="宋体" w:hAnsi="宋体" w:eastAsia="宋体" w:cs="宋体"/>
                <w:i w:val="0"/>
                <w:iCs w:val="0"/>
                <w:color w:val="000000"/>
                <w:sz w:val="18"/>
                <w:szCs w:val="18"/>
                <w:u w:val="none"/>
              </w:rPr>
              <w:t>100%</w:t>
            </w:r>
          </w:p>
        </w:tc>
        <w:tc>
          <w:tcPr>
            <w:tcW w:w="1271" w:type="dxa"/>
            <w:tcBorders>
              <w:top w:val="nil"/>
              <w:left w:val="nil"/>
              <w:bottom w:val="single" w:color="auto" w:sz="4" w:space="0"/>
              <w:right w:val="single" w:color="auto" w:sz="4" w:space="0"/>
            </w:tcBorders>
            <w:shd w:val="clear" w:color="auto" w:fill="auto"/>
            <w:noWrap/>
            <w:vAlign w:val="center"/>
          </w:tcPr>
          <w:p w14:paraId="4D5FF83C">
            <w:pPr>
              <w:keepNext w:val="0"/>
              <w:keepLines w:val="0"/>
              <w:pageBreakBefore w:val="0"/>
              <w:widowControl/>
              <w:kinsoku/>
              <w:wordWrap/>
              <w:overflowPunct/>
              <w:topLinePunct w:val="0"/>
              <w:autoSpaceDE/>
              <w:autoSpaceDN/>
              <w:bidi w:val="0"/>
              <w:adjustRightInd/>
              <w:snapToGrid/>
              <w:jc w:val="center"/>
              <w:textAlignment w:val="auto"/>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w:t>
            </w:r>
          </w:p>
        </w:tc>
      </w:tr>
      <w:tr w14:paraId="2D50D211">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7B22548E">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07986C6A">
            <w:pPr>
              <w:keepNext w:val="0"/>
              <w:keepLines w:val="0"/>
              <w:pageBreakBefore w:val="0"/>
              <w:widowControl/>
              <w:kinsoku/>
              <w:wordWrap/>
              <w:overflowPunct/>
              <w:topLinePunct w:val="0"/>
              <w:autoSpaceDE/>
              <w:autoSpaceDN/>
              <w:bidi w:val="0"/>
              <w:adjustRightInd/>
              <w:snapToGrid/>
              <w:ind w:firstLine="630" w:firstLineChars="300"/>
              <w:jc w:val="center"/>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上年结转资金</w:t>
            </w:r>
          </w:p>
        </w:tc>
        <w:tc>
          <w:tcPr>
            <w:tcW w:w="1155" w:type="dxa"/>
            <w:tcBorders>
              <w:top w:val="nil"/>
              <w:left w:val="nil"/>
              <w:bottom w:val="single" w:color="auto" w:sz="4" w:space="0"/>
              <w:right w:val="single" w:color="auto" w:sz="4" w:space="0"/>
            </w:tcBorders>
            <w:shd w:val="clear" w:color="auto" w:fill="auto"/>
            <w:noWrap/>
            <w:vAlign w:val="center"/>
          </w:tcPr>
          <w:p w14:paraId="2CCCA64D">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eastAsia="zh-CN"/>
              </w:rPr>
              <w:t>无</w:t>
            </w:r>
          </w:p>
        </w:tc>
        <w:tc>
          <w:tcPr>
            <w:tcW w:w="1230" w:type="dxa"/>
            <w:tcBorders>
              <w:top w:val="nil"/>
              <w:left w:val="nil"/>
              <w:bottom w:val="single" w:color="auto" w:sz="4" w:space="0"/>
              <w:right w:val="single" w:color="auto" w:sz="4" w:space="0"/>
            </w:tcBorders>
            <w:shd w:val="clear" w:color="auto" w:fill="auto"/>
            <w:noWrap/>
            <w:vAlign w:val="center"/>
          </w:tcPr>
          <w:p w14:paraId="2A81B284">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 w:val="18"/>
                <w:szCs w:val="18"/>
              </w:rPr>
            </w:pPr>
            <w:r>
              <w:rPr>
                <w:rFonts w:hint="eastAsia" w:ascii="宋体" w:hAnsi="宋体" w:cs="宋体"/>
                <w:color w:val="000000"/>
                <w:kern w:val="0"/>
                <w:sz w:val="18"/>
                <w:szCs w:val="18"/>
                <w:lang w:eastAsia="zh-CN"/>
              </w:rPr>
              <w:t>无</w:t>
            </w:r>
          </w:p>
        </w:tc>
        <w:tc>
          <w:tcPr>
            <w:tcW w:w="1107" w:type="dxa"/>
            <w:tcBorders>
              <w:top w:val="nil"/>
              <w:left w:val="nil"/>
              <w:bottom w:val="single" w:color="auto" w:sz="4" w:space="0"/>
              <w:right w:val="single" w:color="auto" w:sz="4" w:space="0"/>
            </w:tcBorders>
            <w:shd w:val="clear" w:color="auto" w:fill="auto"/>
            <w:noWrap/>
            <w:vAlign w:val="center"/>
          </w:tcPr>
          <w:p w14:paraId="19B08F4E">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 w:val="18"/>
                <w:szCs w:val="18"/>
              </w:rPr>
            </w:pPr>
            <w:r>
              <w:rPr>
                <w:rFonts w:hint="eastAsia" w:ascii="宋体" w:hAnsi="宋体" w:cs="宋体"/>
                <w:color w:val="000000"/>
                <w:kern w:val="0"/>
                <w:sz w:val="18"/>
                <w:szCs w:val="18"/>
                <w:lang w:eastAsia="zh-CN"/>
              </w:rPr>
              <w:t>无</w:t>
            </w:r>
          </w:p>
        </w:tc>
        <w:tc>
          <w:tcPr>
            <w:tcW w:w="993" w:type="dxa"/>
            <w:tcBorders>
              <w:top w:val="nil"/>
              <w:left w:val="nil"/>
              <w:bottom w:val="single" w:color="auto" w:sz="4" w:space="0"/>
              <w:right w:val="single" w:color="auto" w:sz="4" w:space="0"/>
            </w:tcBorders>
            <w:shd w:val="clear" w:color="auto" w:fill="auto"/>
            <w:noWrap/>
            <w:vAlign w:val="center"/>
          </w:tcPr>
          <w:p w14:paraId="65356337">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 w:val="18"/>
                <w:szCs w:val="18"/>
              </w:rPr>
            </w:pPr>
            <w:r>
              <w:rPr>
                <w:rFonts w:hint="eastAsia" w:ascii="宋体" w:hAnsi="宋体" w:cs="宋体"/>
                <w:color w:val="000000"/>
                <w:kern w:val="0"/>
                <w:sz w:val="18"/>
                <w:szCs w:val="18"/>
                <w:lang w:eastAsia="zh-CN"/>
              </w:rPr>
              <w:t>无</w:t>
            </w:r>
          </w:p>
        </w:tc>
        <w:tc>
          <w:tcPr>
            <w:tcW w:w="855" w:type="dxa"/>
            <w:tcBorders>
              <w:top w:val="nil"/>
              <w:left w:val="nil"/>
              <w:bottom w:val="single" w:color="auto" w:sz="4" w:space="0"/>
              <w:right w:val="single" w:color="auto" w:sz="4" w:space="0"/>
            </w:tcBorders>
            <w:shd w:val="clear" w:color="auto" w:fill="auto"/>
            <w:noWrap/>
            <w:vAlign w:val="center"/>
          </w:tcPr>
          <w:p w14:paraId="087EF83A">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 w:val="18"/>
                <w:szCs w:val="18"/>
              </w:rPr>
            </w:pPr>
            <w:r>
              <w:rPr>
                <w:rFonts w:hint="eastAsia" w:ascii="宋体" w:hAnsi="宋体" w:cs="宋体"/>
                <w:color w:val="000000"/>
                <w:kern w:val="0"/>
                <w:sz w:val="18"/>
                <w:szCs w:val="18"/>
                <w:lang w:eastAsia="zh-CN"/>
              </w:rPr>
              <w:t>无</w:t>
            </w:r>
          </w:p>
        </w:tc>
        <w:tc>
          <w:tcPr>
            <w:tcW w:w="1271" w:type="dxa"/>
            <w:tcBorders>
              <w:top w:val="nil"/>
              <w:left w:val="nil"/>
              <w:bottom w:val="single" w:color="auto" w:sz="4" w:space="0"/>
              <w:right w:val="single" w:color="auto" w:sz="4" w:space="0"/>
            </w:tcBorders>
            <w:shd w:val="clear" w:color="auto" w:fill="auto"/>
            <w:noWrap/>
            <w:vAlign w:val="center"/>
          </w:tcPr>
          <w:p w14:paraId="53EABCE4">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 w:val="18"/>
                <w:szCs w:val="18"/>
              </w:rPr>
            </w:pPr>
            <w:r>
              <w:rPr>
                <w:rFonts w:hint="eastAsia" w:ascii="宋体" w:hAnsi="宋体" w:cs="宋体"/>
                <w:color w:val="000000"/>
                <w:kern w:val="0"/>
                <w:sz w:val="18"/>
                <w:szCs w:val="18"/>
                <w:lang w:eastAsia="zh-CN"/>
              </w:rPr>
              <w:t>无</w:t>
            </w:r>
          </w:p>
        </w:tc>
      </w:tr>
      <w:tr w14:paraId="51353974">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2F755F73">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76DF5853">
            <w:pPr>
              <w:keepNext w:val="0"/>
              <w:keepLines w:val="0"/>
              <w:pageBreakBefore w:val="0"/>
              <w:widowControl/>
              <w:kinsoku/>
              <w:wordWrap/>
              <w:overflowPunct/>
              <w:topLinePunct w:val="0"/>
              <w:autoSpaceDE/>
              <w:autoSpaceDN/>
              <w:bidi w:val="0"/>
              <w:adjustRightInd/>
              <w:snapToGrid/>
              <w:ind w:firstLine="630" w:firstLineChars="300"/>
              <w:jc w:val="center"/>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其他资金</w:t>
            </w:r>
          </w:p>
        </w:tc>
        <w:tc>
          <w:tcPr>
            <w:tcW w:w="1155" w:type="dxa"/>
            <w:tcBorders>
              <w:top w:val="nil"/>
              <w:left w:val="nil"/>
              <w:bottom w:val="single" w:color="auto" w:sz="4" w:space="0"/>
              <w:right w:val="single" w:color="auto" w:sz="4" w:space="0"/>
            </w:tcBorders>
            <w:shd w:val="clear" w:color="auto" w:fill="auto"/>
            <w:noWrap/>
            <w:vAlign w:val="center"/>
          </w:tcPr>
          <w:p w14:paraId="274D28F6">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 w:val="18"/>
                <w:szCs w:val="18"/>
              </w:rPr>
            </w:pPr>
            <w:r>
              <w:rPr>
                <w:rFonts w:hint="eastAsia" w:ascii="宋体" w:hAnsi="宋体" w:cs="宋体"/>
                <w:color w:val="000000"/>
                <w:kern w:val="0"/>
                <w:sz w:val="18"/>
                <w:szCs w:val="18"/>
                <w:lang w:eastAsia="zh-CN"/>
              </w:rPr>
              <w:t>无</w:t>
            </w:r>
          </w:p>
        </w:tc>
        <w:tc>
          <w:tcPr>
            <w:tcW w:w="1230" w:type="dxa"/>
            <w:tcBorders>
              <w:top w:val="nil"/>
              <w:left w:val="nil"/>
              <w:bottom w:val="single" w:color="auto" w:sz="4" w:space="0"/>
              <w:right w:val="single" w:color="auto" w:sz="4" w:space="0"/>
            </w:tcBorders>
            <w:shd w:val="clear" w:color="auto" w:fill="auto"/>
            <w:noWrap/>
            <w:vAlign w:val="center"/>
          </w:tcPr>
          <w:p w14:paraId="7B6AA16D">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 w:val="18"/>
                <w:szCs w:val="18"/>
              </w:rPr>
            </w:pPr>
            <w:r>
              <w:rPr>
                <w:rFonts w:hint="eastAsia" w:ascii="宋体" w:hAnsi="宋体" w:cs="宋体"/>
                <w:color w:val="000000"/>
                <w:kern w:val="0"/>
                <w:sz w:val="18"/>
                <w:szCs w:val="18"/>
                <w:lang w:eastAsia="zh-CN"/>
              </w:rPr>
              <w:t>无</w:t>
            </w:r>
          </w:p>
        </w:tc>
        <w:tc>
          <w:tcPr>
            <w:tcW w:w="1107" w:type="dxa"/>
            <w:tcBorders>
              <w:top w:val="nil"/>
              <w:left w:val="nil"/>
              <w:bottom w:val="single" w:color="auto" w:sz="4" w:space="0"/>
              <w:right w:val="single" w:color="auto" w:sz="4" w:space="0"/>
            </w:tcBorders>
            <w:shd w:val="clear" w:color="auto" w:fill="auto"/>
            <w:noWrap/>
            <w:vAlign w:val="center"/>
          </w:tcPr>
          <w:p w14:paraId="0BC78BF9">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 w:val="18"/>
                <w:szCs w:val="18"/>
              </w:rPr>
            </w:pPr>
            <w:r>
              <w:rPr>
                <w:rFonts w:hint="eastAsia" w:ascii="宋体" w:hAnsi="宋体" w:cs="宋体"/>
                <w:color w:val="000000"/>
                <w:kern w:val="0"/>
                <w:sz w:val="18"/>
                <w:szCs w:val="18"/>
                <w:lang w:eastAsia="zh-CN"/>
              </w:rPr>
              <w:t>无</w:t>
            </w:r>
          </w:p>
        </w:tc>
        <w:tc>
          <w:tcPr>
            <w:tcW w:w="993" w:type="dxa"/>
            <w:tcBorders>
              <w:top w:val="nil"/>
              <w:left w:val="nil"/>
              <w:bottom w:val="single" w:color="auto" w:sz="4" w:space="0"/>
              <w:right w:val="single" w:color="auto" w:sz="4" w:space="0"/>
            </w:tcBorders>
            <w:shd w:val="clear" w:color="auto" w:fill="auto"/>
            <w:noWrap/>
            <w:vAlign w:val="center"/>
          </w:tcPr>
          <w:p w14:paraId="6496687E">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 w:val="18"/>
                <w:szCs w:val="18"/>
              </w:rPr>
            </w:pPr>
            <w:r>
              <w:rPr>
                <w:rFonts w:hint="eastAsia" w:ascii="宋体" w:hAnsi="宋体" w:cs="宋体"/>
                <w:color w:val="000000"/>
                <w:kern w:val="0"/>
                <w:sz w:val="18"/>
                <w:szCs w:val="18"/>
                <w:lang w:eastAsia="zh-CN"/>
              </w:rPr>
              <w:t>无</w:t>
            </w:r>
          </w:p>
        </w:tc>
        <w:tc>
          <w:tcPr>
            <w:tcW w:w="855" w:type="dxa"/>
            <w:tcBorders>
              <w:top w:val="nil"/>
              <w:left w:val="nil"/>
              <w:bottom w:val="single" w:color="auto" w:sz="4" w:space="0"/>
              <w:right w:val="single" w:color="auto" w:sz="4" w:space="0"/>
            </w:tcBorders>
            <w:shd w:val="clear" w:color="auto" w:fill="auto"/>
            <w:noWrap/>
            <w:vAlign w:val="center"/>
          </w:tcPr>
          <w:p w14:paraId="2D9B5AD5">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 w:val="18"/>
                <w:szCs w:val="18"/>
              </w:rPr>
            </w:pPr>
            <w:r>
              <w:rPr>
                <w:rFonts w:hint="eastAsia" w:ascii="宋体" w:hAnsi="宋体" w:cs="宋体"/>
                <w:color w:val="000000"/>
                <w:kern w:val="0"/>
                <w:sz w:val="18"/>
                <w:szCs w:val="18"/>
                <w:lang w:eastAsia="zh-CN"/>
              </w:rPr>
              <w:t>无</w:t>
            </w:r>
          </w:p>
        </w:tc>
        <w:tc>
          <w:tcPr>
            <w:tcW w:w="1271" w:type="dxa"/>
            <w:tcBorders>
              <w:top w:val="nil"/>
              <w:left w:val="nil"/>
              <w:bottom w:val="single" w:color="auto" w:sz="4" w:space="0"/>
              <w:right w:val="single" w:color="auto" w:sz="4" w:space="0"/>
            </w:tcBorders>
            <w:shd w:val="clear" w:color="auto" w:fill="auto"/>
            <w:noWrap/>
            <w:vAlign w:val="center"/>
          </w:tcPr>
          <w:p w14:paraId="0D71B224">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 w:val="18"/>
                <w:szCs w:val="18"/>
              </w:rPr>
            </w:pPr>
            <w:r>
              <w:rPr>
                <w:rFonts w:hint="eastAsia" w:ascii="宋体" w:hAnsi="宋体" w:cs="宋体"/>
                <w:color w:val="000000"/>
                <w:kern w:val="0"/>
                <w:sz w:val="18"/>
                <w:szCs w:val="18"/>
                <w:lang w:eastAsia="zh-CN"/>
              </w:rPr>
              <w:t>无</w:t>
            </w:r>
          </w:p>
        </w:tc>
      </w:tr>
      <w:tr w14:paraId="2C256CB4">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noWrap/>
            <w:vAlign w:val="center"/>
          </w:tcPr>
          <w:p w14:paraId="24028113">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年度总</w:t>
            </w:r>
          </w:p>
          <w:p w14:paraId="1AC251C5">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体目标</w:t>
            </w:r>
          </w:p>
        </w:tc>
        <w:tc>
          <w:tcPr>
            <w:tcW w:w="4638" w:type="dxa"/>
            <w:gridSpan w:val="4"/>
            <w:tcBorders>
              <w:top w:val="single" w:color="auto" w:sz="4" w:space="0"/>
              <w:left w:val="nil"/>
              <w:bottom w:val="single" w:color="auto" w:sz="4" w:space="0"/>
              <w:right w:val="single" w:color="000000" w:sz="4" w:space="0"/>
            </w:tcBorders>
            <w:shd w:val="clear" w:color="auto" w:fill="auto"/>
            <w:noWrap/>
            <w:vAlign w:val="center"/>
          </w:tcPr>
          <w:p w14:paraId="673E6EF6">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预期目标</w:t>
            </w:r>
          </w:p>
        </w:tc>
        <w:tc>
          <w:tcPr>
            <w:tcW w:w="4226" w:type="dxa"/>
            <w:gridSpan w:val="4"/>
            <w:tcBorders>
              <w:top w:val="single" w:color="auto" w:sz="4" w:space="0"/>
              <w:left w:val="nil"/>
              <w:bottom w:val="single" w:color="auto" w:sz="4" w:space="0"/>
              <w:right w:val="single" w:color="auto" w:sz="4" w:space="0"/>
            </w:tcBorders>
            <w:shd w:val="clear" w:color="auto" w:fill="auto"/>
            <w:noWrap/>
            <w:vAlign w:val="center"/>
          </w:tcPr>
          <w:p w14:paraId="2CF2BA53">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实际完成情况</w:t>
            </w:r>
          </w:p>
        </w:tc>
      </w:tr>
      <w:tr w14:paraId="11B18CCB">
        <w:tblPrEx>
          <w:tblCellMar>
            <w:top w:w="0" w:type="dxa"/>
            <w:left w:w="108" w:type="dxa"/>
            <w:bottom w:w="0" w:type="dxa"/>
            <w:right w:w="108" w:type="dxa"/>
          </w:tblCellMar>
        </w:tblPrEx>
        <w:trPr>
          <w:trHeight w:val="610" w:hRule="atLeast"/>
          <w:jc w:val="center"/>
        </w:trPr>
        <w:tc>
          <w:tcPr>
            <w:tcW w:w="1135" w:type="dxa"/>
            <w:vMerge w:val="continue"/>
            <w:tcBorders>
              <w:top w:val="nil"/>
              <w:left w:val="single" w:color="auto" w:sz="4" w:space="0"/>
              <w:bottom w:val="single" w:color="auto" w:sz="4" w:space="0"/>
              <w:right w:val="single" w:color="auto" w:sz="4" w:space="0"/>
            </w:tcBorders>
            <w:shd w:val="clear" w:color="auto" w:fill="auto"/>
            <w:noWrap/>
            <w:vAlign w:val="center"/>
          </w:tcPr>
          <w:p w14:paraId="386303C8">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Cs w:val="21"/>
              </w:rPr>
            </w:pPr>
          </w:p>
        </w:tc>
        <w:tc>
          <w:tcPr>
            <w:tcW w:w="4638" w:type="dxa"/>
            <w:gridSpan w:val="4"/>
            <w:tcBorders>
              <w:top w:val="single" w:color="auto" w:sz="4" w:space="0"/>
              <w:left w:val="nil"/>
              <w:bottom w:val="single" w:color="auto" w:sz="4" w:space="0"/>
              <w:right w:val="single" w:color="000000" w:sz="4" w:space="0"/>
            </w:tcBorders>
            <w:shd w:val="clear" w:color="auto" w:fill="auto"/>
            <w:noWrap/>
            <w:vAlign w:val="top"/>
          </w:tcPr>
          <w:p w14:paraId="3576CAC8">
            <w:pPr>
              <w:keepNext w:val="0"/>
              <w:keepLines w:val="0"/>
              <w:pageBreakBefore w:val="0"/>
              <w:widowControl/>
              <w:kinsoku/>
              <w:wordWrap/>
              <w:overflowPunct/>
              <w:topLinePunct w:val="0"/>
              <w:autoSpaceDE/>
              <w:autoSpaceDN/>
              <w:bidi w:val="0"/>
              <w:adjustRightInd/>
              <w:snapToGrid/>
              <w:jc w:val="both"/>
              <w:textAlignment w:val="auto"/>
              <w:rPr>
                <w:rFonts w:hint="eastAsia" w:ascii="宋体" w:hAnsi="宋体" w:eastAsia="宋体" w:cs="宋体"/>
                <w:color w:val="000000"/>
                <w:kern w:val="0"/>
                <w:szCs w:val="21"/>
              </w:rPr>
            </w:pPr>
            <w:r>
              <w:rPr>
                <w:rFonts w:hint="eastAsia" w:ascii="宋体" w:hAnsi="宋体" w:eastAsia="宋体" w:cs="宋体"/>
                <w:color w:val="000000"/>
                <w:kern w:val="0"/>
                <w:sz w:val="18"/>
                <w:szCs w:val="18"/>
                <w:lang w:eastAsia="zh-CN"/>
              </w:rPr>
              <w:t>通过改造南郊公园部分苗地，扩大花卉生产基地，种植时令鲜花，供城市美化彩化及节假日营造节日氛围摆花，来美化雁城，丰富城市色彩，将衡阳市打造成色彩明丽、五彩缤纷、美丽宜居的城市新形象。</w:t>
            </w:r>
          </w:p>
        </w:tc>
        <w:tc>
          <w:tcPr>
            <w:tcW w:w="4226" w:type="dxa"/>
            <w:gridSpan w:val="4"/>
            <w:tcBorders>
              <w:top w:val="single" w:color="auto" w:sz="4" w:space="0"/>
              <w:left w:val="nil"/>
              <w:bottom w:val="single" w:color="auto" w:sz="4" w:space="0"/>
              <w:right w:val="single" w:color="auto" w:sz="4" w:space="0"/>
            </w:tcBorders>
            <w:shd w:val="clear" w:color="auto" w:fill="auto"/>
            <w:noWrap/>
            <w:vAlign w:val="top"/>
          </w:tcPr>
          <w:p w14:paraId="13592524">
            <w:pPr>
              <w:keepNext w:val="0"/>
              <w:keepLines w:val="0"/>
              <w:pageBreakBefore w:val="0"/>
              <w:widowControl/>
              <w:numPr>
                <w:ilvl w:val="0"/>
                <w:numId w:val="13"/>
              </w:numPr>
              <w:kinsoku/>
              <w:wordWrap/>
              <w:overflowPunct/>
              <w:topLinePunct w:val="0"/>
              <w:autoSpaceDE/>
              <w:autoSpaceDN/>
              <w:bidi w:val="0"/>
              <w:adjustRightInd/>
              <w:snapToGrid/>
              <w:spacing w:line="240" w:lineRule="auto"/>
              <w:jc w:val="both"/>
              <w:textAlignment w:val="auto"/>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平整场地、移植苗木：13200㎡；</w:t>
            </w:r>
          </w:p>
          <w:p w14:paraId="050FA863">
            <w:pPr>
              <w:pStyle w:val="2"/>
              <w:keepNext w:val="0"/>
              <w:keepLines w:val="0"/>
              <w:pageBreakBefore w:val="0"/>
              <w:widowControl/>
              <w:numPr>
                <w:ilvl w:val="0"/>
                <w:numId w:val="13"/>
              </w:numPr>
              <w:kinsoku/>
              <w:wordWrap/>
              <w:overflowPunct/>
              <w:topLinePunct w:val="0"/>
              <w:autoSpaceDE/>
              <w:autoSpaceDN/>
              <w:bidi w:val="0"/>
              <w:adjustRightInd/>
              <w:snapToGrid/>
              <w:spacing w:line="240" w:lineRule="auto"/>
              <w:ind w:left="0" w:leftChars="0" w:firstLine="0" w:firstLineChars="0"/>
              <w:jc w:val="both"/>
              <w:textAlignment w:val="auto"/>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修建值班工具房：136㎡；</w:t>
            </w:r>
          </w:p>
          <w:p w14:paraId="1A9318D5">
            <w:pPr>
              <w:pStyle w:val="3"/>
              <w:keepNext w:val="0"/>
              <w:keepLines w:val="0"/>
              <w:pageBreakBefore w:val="0"/>
              <w:widowControl/>
              <w:numPr>
                <w:ilvl w:val="0"/>
                <w:numId w:val="13"/>
              </w:numPr>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修建泥棚一座：200㎡；</w:t>
            </w:r>
          </w:p>
          <w:p w14:paraId="6FE4D849">
            <w:pPr>
              <w:keepNext w:val="0"/>
              <w:keepLines w:val="0"/>
              <w:pageBreakBefore w:val="0"/>
              <w:widowControl/>
              <w:numPr>
                <w:ilvl w:val="0"/>
                <w:numId w:val="13"/>
              </w:numPr>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硬化路面740㎡及修筑明沟90m；</w:t>
            </w:r>
          </w:p>
          <w:p w14:paraId="14405B3F">
            <w:pPr>
              <w:pStyle w:val="2"/>
              <w:keepNext w:val="0"/>
              <w:keepLines w:val="0"/>
              <w:pageBreakBefore w:val="0"/>
              <w:widowControl/>
              <w:numPr>
                <w:ilvl w:val="0"/>
                <w:numId w:val="13"/>
              </w:numPr>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挖掘水井两口：100m深；</w:t>
            </w:r>
          </w:p>
          <w:p w14:paraId="162D91F2">
            <w:pPr>
              <w:pStyle w:val="3"/>
              <w:keepNext w:val="0"/>
              <w:keepLines w:val="0"/>
              <w:pageBreakBefore w:val="0"/>
              <w:widowControl/>
              <w:numPr>
                <w:ilvl w:val="0"/>
                <w:numId w:val="13"/>
              </w:numPr>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修建温室单体棚四个：800㎡；</w:t>
            </w:r>
          </w:p>
          <w:p w14:paraId="4BBA2664">
            <w:pPr>
              <w:keepNext w:val="0"/>
              <w:keepLines w:val="0"/>
              <w:pageBreakBefore w:val="0"/>
              <w:widowControl/>
              <w:numPr>
                <w:ilvl w:val="0"/>
                <w:numId w:val="13"/>
              </w:numPr>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修建蓄水池两个：80㎡；</w:t>
            </w:r>
          </w:p>
          <w:p w14:paraId="725CC066">
            <w:pPr>
              <w:pStyle w:val="2"/>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lang w:val="en-US" w:eastAsia="zh-CN"/>
              </w:rPr>
            </w:pPr>
            <w:r>
              <w:rPr>
                <w:rFonts w:hint="eastAsia" w:ascii="宋体" w:hAnsi="宋体" w:eastAsia="宋体" w:cs="宋体"/>
                <w:sz w:val="20"/>
                <w:szCs w:val="20"/>
                <w:lang w:val="en-US" w:eastAsia="zh-CN"/>
              </w:rPr>
              <w:t>8、安装路灯8盏及监控摄像头10个</w:t>
            </w:r>
          </w:p>
        </w:tc>
      </w:tr>
      <w:tr w14:paraId="633E2ED2">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noWrap/>
            <w:vAlign w:val="center"/>
          </w:tcPr>
          <w:p w14:paraId="31D60573">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绩</w:t>
            </w:r>
          </w:p>
          <w:p w14:paraId="5E093E3D">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效</w:t>
            </w:r>
          </w:p>
          <w:p w14:paraId="53CD1175">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指</w:t>
            </w:r>
          </w:p>
          <w:p w14:paraId="74CA694F">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noWrap/>
            <w:vAlign w:val="center"/>
          </w:tcPr>
          <w:p w14:paraId="2BB8D4D3">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4BF2559F">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二级指标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0DF9FECE">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三级指标</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34C770D6">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年度</w:t>
            </w:r>
          </w:p>
          <w:p w14:paraId="2157048F">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指标值</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1CA05E95">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实际</w:t>
            </w:r>
          </w:p>
          <w:p w14:paraId="20B1F2CC">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完成值</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688BF834">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分值</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3C828D00">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得分</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00E9DF58">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偏差原因</w:t>
            </w:r>
          </w:p>
          <w:p w14:paraId="04E63AE5">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分析及</w:t>
            </w:r>
          </w:p>
          <w:p w14:paraId="05D76AF3">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改进措施</w:t>
            </w:r>
          </w:p>
        </w:tc>
      </w:tr>
      <w:tr w14:paraId="54C25A54">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61DCC132">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noWrap/>
            <w:vAlign w:val="center"/>
          </w:tcPr>
          <w:p w14:paraId="3D5EB85B">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产出</w:t>
            </w:r>
          </w:p>
          <w:p w14:paraId="7E612273">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指标</w:t>
            </w:r>
          </w:p>
          <w:p w14:paraId="21114077">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Cs w:val="21"/>
              </w:rPr>
            </w:pPr>
          </w:p>
          <w:p w14:paraId="563C4CD3">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(50分)</w:t>
            </w:r>
          </w:p>
        </w:tc>
        <w:tc>
          <w:tcPr>
            <w:tcW w:w="1261" w:type="dxa"/>
            <w:vMerge w:val="restart"/>
            <w:tcBorders>
              <w:top w:val="single" w:color="auto" w:sz="4" w:space="0"/>
              <w:left w:val="nil"/>
              <w:bottom w:val="single" w:color="auto" w:sz="4" w:space="0"/>
              <w:right w:val="single" w:color="auto" w:sz="4" w:space="0"/>
            </w:tcBorders>
            <w:shd w:val="clear" w:color="auto" w:fill="auto"/>
            <w:noWrap/>
            <w:vAlign w:val="center"/>
          </w:tcPr>
          <w:p w14:paraId="4C8FA6A5">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数量指标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192673BF">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宋体" w:hAnsi="宋体" w:eastAsia="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指标1：土建面积</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34A5F7EE">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宋体" w:hAnsi="宋体" w:eastAsia="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平整场地、挖运土方土方13200㎡</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64AE6794">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 w:val="18"/>
                <w:szCs w:val="18"/>
              </w:rPr>
            </w:pPr>
            <w:r>
              <w:rPr>
                <w:rFonts w:hint="eastAsia" w:ascii="宋体" w:hAnsi="宋体" w:eastAsia="宋体" w:cs="宋体"/>
                <w:i w:val="0"/>
                <w:iCs w:val="0"/>
                <w:color w:val="000000"/>
                <w:sz w:val="18"/>
                <w:szCs w:val="18"/>
                <w:u w:val="none"/>
              </w:rPr>
              <w:t>100%</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48A83F9B">
            <w:pPr>
              <w:keepNext w:val="0"/>
              <w:keepLines w:val="0"/>
              <w:pageBreakBefore w:val="0"/>
              <w:widowControl/>
              <w:kinsoku/>
              <w:wordWrap/>
              <w:overflowPunct/>
              <w:topLinePunct w:val="0"/>
              <w:autoSpaceDE/>
              <w:autoSpaceDN/>
              <w:bidi w:val="0"/>
              <w:adjustRightInd/>
              <w:snapToGrid/>
              <w:jc w:val="center"/>
              <w:textAlignment w:val="auto"/>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3</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7495F381">
            <w:pPr>
              <w:keepNext w:val="0"/>
              <w:keepLines w:val="0"/>
              <w:pageBreakBefore w:val="0"/>
              <w:widowControl/>
              <w:kinsoku/>
              <w:wordWrap/>
              <w:overflowPunct/>
              <w:topLinePunct w:val="0"/>
              <w:autoSpaceDE/>
              <w:autoSpaceDN/>
              <w:bidi w:val="0"/>
              <w:adjustRightInd/>
              <w:snapToGrid/>
              <w:jc w:val="center"/>
              <w:textAlignment w:val="auto"/>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3</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59FB57D9">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 w:val="18"/>
                <w:szCs w:val="18"/>
                <w:lang w:val="en-US" w:eastAsia="zh-CN"/>
              </w:rPr>
            </w:pPr>
          </w:p>
        </w:tc>
      </w:tr>
      <w:tr w14:paraId="390D6641">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7C2D3250">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4B0D9EC3">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noWrap/>
            <w:vAlign w:val="center"/>
          </w:tcPr>
          <w:p w14:paraId="59BB77AA">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Cs w:val="21"/>
              </w:rPr>
            </w:pP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2B7CBE86">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宋体" w:hAnsi="宋体" w:eastAsia="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指标2：移苗面积</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3085934B">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宋体" w:hAnsi="宋体" w:eastAsia="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移植原苗床苗:13200㎡</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29082C0B">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 w:val="18"/>
                <w:szCs w:val="18"/>
              </w:rPr>
            </w:pPr>
            <w:r>
              <w:rPr>
                <w:rFonts w:hint="eastAsia" w:ascii="宋体" w:hAnsi="宋体" w:eastAsia="宋体" w:cs="宋体"/>
                <w:i w:val="0"/>
                <w:iCs w:val="0"/>
                <w:color w:val="000000"/>
                <w:sz w:val="18"/>
                <w:szCs w:val="18"/>
                <w:u w:val="none"/>
              </w:rPr>
              <w:t>100%</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247A14FC">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 w:val="18"/>
                <w:szCs w:val="18"/>
              </w:rPr>
            </w:pPr>
            <w:r>
              <w:rPr>
                <w:rFonts w:hint="eastAsia" w:ascii="宋体" w:hAnsi="宋体" w:cs="宋体"/>
                <w:color w:val="000000"/>
                <w:kern w:val="0"/>
                <w:sz w:val="18"/>
                <w:szCs w:val="18"/>
                <w:lang w:val="en-US" w:eastAsia="zh-CN"/>
              </w:rPr>
              <w:t>3</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3915E45A">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 w:val="18"/>
                <w:szCs w:val="18"/>
              </w:rPr>
            </w:pPr>
            <w:r>
              <w:rPr>
                <w:rFonts w:hint="eastAsia" w:ascii="宋体" w:hAnsi="宋体" w:cs="宋体"/>
                <w:color w:val="000000"/>
                <w:kern w:val="0"/>
                <w:sz w:val="18"/>
                <w:szCs w:val="18"/>
                <w:lang w:val="en-US" w:eastAsia="zh-CN"/>
              </w:rPr>
              <w:t>3</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327D9FEE">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 w:val="18"/>
                <w:szCs w:val="18"/>
              </w:rPr>
            </w:pPr>
          </w:p>
        </w:tc>
      </w:tr>
      <w:tr w14:paraId="65392084">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45E3D57B">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3114C2EB">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noWrap/>
            <w:vAlign w:val="center"/>
          </w:tcPr>
          <w:p w14:paraId="69CDA490">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Cs w:val="21"/>
              </w:rPr>
            </w:pP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3741A6F0">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宋体" w:hAnsi="宋体" w:eastAsia="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指标3：改扩建面积</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189DC6CB">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宋体" w:hAnsi="宋体" w:eastAsia="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值班工具房136㎡</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5B2DA52B">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 w:val="18"/>
                <w:szCs w:val="18"/>
              </w:rPr>
            </w:pPr>
            <w:r>
              <w:rPr>
                <w:rFonts w:hint="eastAsia" w:ascii="宋体" w:hAnsi="宋体" w:eastAsia="宋体" w:cs="宋体"/>
                <w:i w:val="0"/>
                <w:iCs w:val="0"/>
                <w:color w:val="000000"/>
                <w:sz w:val="18"/>
                <w:szCs w:val="18"/>
                <w:u w:val="none"/>
              </w:rPr>
              <w:t>100%</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5BD41431">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 w:val="18"/>
                <w:szCs w:val="18"/>
              </w:rPr>
            </w:pPr>
            <w:r>
              <w:rPr>
                <w:rFonts w:hint="eastAsia" w:ascii="宋体" w:hAnsi="宋体" w:cs="宋体"/>
                <w:color w:val="000000"/>
                <w:kern w:val="0"/>
                <w:sz w:val="18"/>
                <w:szCs w:val="18"/>
                <w:lang w:val="en-US" w:eastAsia="zh-CN"/>
              </w:rPr>
              <w:t>2</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042571B8">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 w:val="18"/>
                <w:szCs w:val="18"/>
              </w:rPr>
            </w:pPr>
            <w:r>
              <w:rPr>
                <w:rFonts w:hint="eastAsia" w:ascii="宋体" w:hAnsi="宋体" w:cs="宋体"/>
                <w:color w:val="000000"/>
                <w:kern w:val="0"/>
                <w:sz w:val="18"/>
                <w:szCs w:val="18"/>
                <w:lang w:val="en-US" w:eastAsia="zh-CN"/>
              </w:rPr>
              <w:t>2</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5C0BA3CF">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 w:val="18"/>
                <w:szCs w:val="18"/>
              </w:rPr>
            </w:pPr>
          </w:p>
        </w:tc>
      </w:tr>
      <w:tr w14:paraId="55FDD545">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0C7D492A">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1DAF814F">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noWrap/>
            <w:vAlign w:val="center"/>
          </w:tcPr>
          <w:p w14:paraId="6A05C930">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Cs w:val="21"/>
              </w:rPr>
            </w:pP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44F32FD2">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宋体" w:hAnsi="宋体" w:eastAsia="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指标4：泥棚面积</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6EB48073">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宋体" w:hAnsi="宋体" w:eastAsia="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泥棚200㎡</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3714515C">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 w:val="18"/>
                <w:szCs w:val="18"/>
              </w:rPr>
            </w:pPr>
            <w:r>
              <w:rPr>
                <w:rFonts w:hint="eastAsia" w:ascii="宋体" w:hAnsi="宋体" w:eastAsia="宋体" w:cs="宋体"/>
                <w:i w:val="0"/>
                <w:iCs w:val="0"/>
                <w:color w:val="000000"/>
                <w:sz w:val="18"/>
                <w:szCs w:val="18"/>
                <w:u w:val="none"/>
              </w:rPr>
              <w:t>100%</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24ECA418">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 w:val="18"/>
                <w:szCs w:val="18"/>
              </w:rPr>
            </w:pPr>
            <w:r>
              <w:rPr>
                <w:rFonts w:hint="eastAsia" w:ascii="宋体" w:hAnsi="宋体" w:cs="宋体"/>
                <w:color w:val="000000"/>
                <w:kern w:val="0"/>
                <w:sz w:val="18"/>
                <w:szCs w:val="18"/>
                <w:lang w:val="en-US" w:eastAsia="zh-CN"/>
              </w:rPr>
              <w:t>2</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5E3BE6A0">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 w:val="18"/>
                <w:szCs w:val="18"/>
              </w:rPr>
            </w:pPr>
            <w:r>
              <w:rPr>
                <w:rFonts w:hint="eastAsia" w:ascii="宋体" w:hAnsi="宋体" w:cs="宋体"/>
                <w:color w:val="000000"/>
                <w:kern w:val="0"/>
                <w:sz w:val="18"/>
                <w:szCs w:val="18"/>
                <w:lang w:val="en-US" w:eastAsia="zh-CN"/>
              </w:rPr>
              <w:t>2</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00905FD3">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 w:val="18"/>
                <w:szCs w:val="18"/>
              </w:rPr>
            </w:pPr>
          </w:p>
        </w:tc>
      </w:tr>
      <w:tr w14:paraId="76CA0663">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61AD12D8">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5629BFE1">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noWrap/>
            <w:vAlign w:val="center"/>
          </w:tcPr>
          <w:p w14:paraId="2A6ABA4E">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Cs w:val="21"/>
              </w:rPr>
            </w:pP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34811836">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宋体" w:hAnsi="宋体" w:eastAsia="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指标5：修路面积</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18EB017D">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宋体" w:hAnsi="宋体" w:eastAsia="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修筑</w:t>
            </w:r>
            <w:r>
              <w:rPr>
                <w:rFonts w:hint="eastAsia" w:ascii="宋体" w:hAnsi="宋体" w:cs="宋体"/>
                <w:i w:val="0"/>
                <w:iCs w:val="0"/>
                <w:color w:val="000000"/>
                <w:kern w:val="0"/>
                <w:sz w:val="18"/>
                <w:szCs w:val="18"/>
                <w:u w:val="none"/>
                <w:lang w:val="en-US" w:eastAsia="zh-CN" w:bidi="ar"/>
              </w:rPr>
              <w:t>混凝土</w:t>
            </w:r>
            <w:r>
              <w:rPr>
                <w:rFonts w:hint="eastAsia" w:ascii="宋体" w:hAnsi="宋体" w:eastAsia="宋体" w:cs="宋体"/>
                <w:i w:val="0"/>
                <w:iCs w:val="0"/>
                <w:color w:val="000000"/>
                <w:kern w:val="0"/>
                <w:sz w:val="18"/>
                <w:szCs w:val="18"/>
                <w:u w:val="none"/>
                <w:lang w:val="en-US" w:eastAsia="zh-CN" w:bidi="ar"/>
              </w:rPr>
              <w:t>路面740㎡</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7AA57952">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 w:val="18"/>
                <w:szCs w:val="18"/>
              </w:rPr>
            </w:pPr>
            <w:r>
              <w:rPr>
                <w:rFonts w:hint="eastAsia" w:ascii="宋体" w:hAnsi="宋体" w:eastAsia="宋体" w:cs="宋体"/>
                <w:i w:val="0"/>
                <w:iCs w:val="0"/>
                <w:color w:val="000000"/>
                <w:sz w:val="18"/>
                <w:szCs w:val="18"/>
                <w:u w:val="none"/>
              </w:rPr>
              <w:t>100%</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5DA88A6E">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 w:val="18"/>
                <w:szCs w:val="18"/>
              </w:rPr>
            </w:pPr>
            <w:r>
              <w:rPr>
                <w:rFonts w:hint="eastAsia" w:ascii="宋体" w:hAnsi="宋体" w:cs="宋体"/>
                <w:color w:val="000000"/>
                <w:kern w:val="0"/>
                <w:sz w:val="18"/>
                <w:szCs w:val="18"/>
                <w:lang w:val="en-US" w:eastAsia="zh-CN"/>
              </w:rPr>
              <w:t>2</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2C4E5939">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 w:val="18"/>
                <w:szCs w:val="18"/>
              </w:rPr>
            </w:pPr>
            <w:r>
              <w:rPr>
                <w:rFonts w:hint="eastAsia" w:ascii="宋体" w:hAnsi="宋体" w:cs="宋体"/>
                <w:color w:val="000000"/>
                <w:kern w:val="0"/>
                <w:sz w:val="18"/>
                <w:szCs w:val="18"/>
                <w:lang w:val="en-US" w:eastAsia="zh-CN"/>
              </w:rPr>
              <w:t>2</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0F88AE11">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 w:val="18"/>
                <w:szCs w:val="18"/>
              </w:rPr>
            </w:pPr>
          </w:p>
        </w:tc>
      </w:tr>
      <w:tr w14:paraId="32E90783">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744503A5">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4B9B422E">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noWrap/>
            <w:vAlign w:val="center"/>
          </w:tcPr>
          <w:p w14:paraId="24B8C21D">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Cs w:val="21"/>
              </w:rPr>
            </w:pP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79E9A6F7">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宋体" w:hAnsi="宋体" w:eastAsia="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指标6：修沟米数</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3EBD6C47">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宋体" w:hAnsi="宋体" w:eastAsia="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砖砌明沟90m</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1E1F04BF">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 w:val="18"/>
                <w:szCs w:val="18"/>
              </w:rPr>
            </w:pPr>
            <w:r>
              <w:rPr>
                <w:rFonts w:hint="eastAsia" w:ascii="宋体" w:hAnsi="宋体" w:eastAsia="宋体" w:cs="宋体"/>
                <w:i w:val="0"/>
                <w:iCs w:val="0"/>
                <w:color w:val="000000"/>
                <w:sz w:val="18"/>
                <w:szCs w:val="18"/>
                <w:u w:val="none"/>
              </w:rPr>
              <w:t>100%</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4CD4ADC3">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 w:val="18"/>
                <w:szCs w:val="18"/>
              </w:rPr>
            </w:pPr>
            <w:r>
              <w:rPr>
                <w:rFonts w:hint="eastAsia" w:ascii="宋体" w:hAnsi="宋体" w:cs="宋体"/>
                <w:color w:val="000000"/>
                <w:kern w:val="0"/>
                <w:sz w:val="18"/>
                <w:szCs w:val="18"/>
                <w:lang w:val="en-US" w:eastAsia="zh-CN"/>
              </w:rPr>
              <w:t>2</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34A3BAB8">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 w:val="18"/>
                <w:szCs w:val="18"/>
              </w:rPr>
            </w:pPr>
            <w:r>
              <w:rPr>
                <w:rFonts w:hint="eastAsia" w:ascii="宋体" w:hAnsi="宋体" w:cs="宋体"/>
                <w:color w:val="000000"/>
                <w:kern w:val="0"/>
                <w:sz w:val="18"/>
                <w:szCs w:val="18"/>
                <w:lang w:val="en-US" w:eastAsia="zh-CN"/>
              </w:rPr>
              <w:t>2</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352B746A">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 w:val="18"/>
                <w:szCs w:val="18"/>
              </w:rPr>
            </w:pPr>
          </w:p>
        </w:tc>
      </w:tr>
      <w:tr w14:paraId="39C91F77">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4B830565">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49356E2D">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noWrap/>
            <w:vAlign w:val="center"/>
          </w:tcPr>
          <w:p w14:paraId="70257CB9">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Cs w:val="21"/>
              </w:rPr>
            </w:pP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329D8FFA">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宋体" w:hAnsi="宋体" w:eastAsia="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指标7：喷灌系统</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0F4EB583">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宋体" w:hAnsi="宋体" w:eastAsia="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　</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05A5D429">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 w:val="18"/>
                <w:szCs w:val="18"/>
              </w:rPr>
            </w:pPr>
            <w:r>
              <w:rPr>
                <w:rFonts w:hint="eastAsia" w:ascii="宋体" w:hAnsi="宋体" w:eastAsia="宋体" w:cs="宋体"/>
                <w:i w:val="0"/>
                <w:iCs w:val="0"/>
                <w:color w:val="000000"/>
                <w:sz w:val="18"/>
                <w:szCs w:val="18"/>
                <w:u w:val="none"/>
              </w:rPr>
              <w:t>100%</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4F9F6FAD">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 w:val="18"/>
                <w:szCs w:val="18"/>
              </w:rPr>
            </w:pPr>
            <w:r>
              <w:rPr>
                <w:rFonts w:hint="eastAsia" w:ascii="宋体" w:hAnsi="宋体" w:cs="宋体"/>
                <w:color w:val="000000"/>
                <w:kern w:val="0"/>
                <w:sz w:val="18"/>
                <w:szCs w:val="18"/>
                <w:lang w:val="en-US" w:eastAsia="zh-CN"/>
              </w:rPr>
              <w:t>2</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09EF589A">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 w:val="18"/>
                <w:szCs w:val="18"/>
              </w:rPr>
            </w:pPr>
            <w:r>
              <w:rPr>
                <w:rFonts w:hint="eastAsia" w:ascii="宋体" w:hAnsi="宋体" w:cs="宋体"/>
                <w:color w:val="000000"/>
                <w:kern w:val="0"/>
                <w:sz w:val="18"/>
                <w:szCs w:val="18"/>
                <w:lang w:val="en-US" w:eastAsia="zh-CN"/>
              </w:rPr>
              <w:t>2</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57ADBAD5">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 w:val="18"/>
                <w:szCs w:val="18"/>
              </w:rPr>
            </w:pPr>
          </w:p>
        </w:tc>
      </w:tr>
      <w:tr w14:paraId="671E37D0">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561203AC">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29028352">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noWrap/>
            <w:vAlign w:val="center"/>
          </w:tcPr>
          <w:p w14:paraId="5E8F1632">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Cs w:val="21"/>
              </w:rPr>
            </w:pP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4F8F4FEE">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宋体" w:hAnsi="宋体" w:eastAsia="宋体" w:cs="宋体"/>
                <w:color w:val="000000"/>
                <w:kern w:val="0"/>
                <w:sz w:val="18"/>
                <w:szCs w:val="18"/>
                <w:lang w:val="en-US"/>
              </w:rPr>
            </w:pPr>
            <w:r>
              <w:rPr>
                <w:rFonts w:hint="eastAsia" w:ascii="宋体" w:hAnsi="宋体" w:eastAsia="宋体" w:cs="宋体"/>
                <w:i w:val="0"/>
                <w:iCs w:val="0"/>
                <w:color w:val="000000"/>
                <w:kern w:val="0"/>
                <w:sz w:val="18"/>
                <w:szCs w:val="18"/>
                <w:u w:val="none"/>
                <w:lang w:val="en-US" w:eastAsia="zh-CN" w:bidi="ar"/>
              </w:rPr>
              <w:t>指标8：铺设地布</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05014E03">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宋体" w:hAnsi="宋体" w:eastAsia="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铺设地布4000㎡</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6A794E56">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 w:val="18"/>
                <w:szCs w:val="18"/>
              </w:rPr>
            </w:pPr>
            <w:r>
              <w:rPr>
                <w:rFonts w:hint="eastAsia" w:ascii="宋体" w:hAnsi="宋体" w:eastAsia="宋体" w:cs="宋体"/>
                <w:i w:val="0"/>
                <w:iCs w:val="0"/>
                <w:color w:val="000000"/>
                <w:sz w:val="18"/>
                <w:szCs w:val="18"/>
                <w:u w:val="none"/>
              </w:rPr>
              <w:t>100%</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1F787E66">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 w:val="18"/>
                <w:szCs w:val="18"/>
              </w:rPr>
            </w:pPr>
            <w:r>
              <w:rPr>
                <w:rFonts w:hint="eastAsia" w:ascii="宋体" w:hAnsi="宋体" w:cs="宋体"/>
                <w:color w:val="000000"/>
                <w:kern w:val="0"/>
                <w:sz w:val="18"/>
                <w:szCs w:val="18"/>
                <w:lang w:val="en-US" w:eastAsia="zh-CN"/>
              </w:rPr>
              <w:t>3</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30BEA8D4">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 w:val="18"/>
                <w:szCs w:val="18"/>
              </w:rPr>
            </w:pPr>
            <w:r>
              <w:rPr>
                <w:rFonts w:hint="eastAsia" w:ascii="宋体" w:hAnsi="宋体" w:cs="宋体"/>
                <w:color w:val="000000"/>
                <w:kern w:val="0"/>
                <w:sz w:val="18"/>
                <w:szCs w:val="18"/>
                <w:lang w:val="en-US" w:eastAsia="zh-CN"/>
              </w:rPr>
              <w:t>3</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27DD19B8">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 w:val="18"/>
                <w:szCs w:val="18"/>
              </w:rPr>
            </w:pPr>
          </w:p>
        </w:tc>
      </w:tr>
      <w:tr w14:paraId="31679E5C">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608B63A5">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11D5A488">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noWrap/>
            <w:vAlign w:val="center"/>
          </w:tcPr>
          <w:p w14:paraId="04765DD2">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Cs w:val="21"/>
              </w:rPr>
            </w:pP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0F00D7B2">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宋体" w:hAnsi="宋体" w:eastAsia="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指标9：打井</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7F9D01A9">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宋体" w:hAnsi="宋体" w:eastAsia="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两口（100m/口）</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09C1F0B2">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 w:val="18"/>
                <w:szCs w:val="18"/>
              </w:rPr>
            </w:pPr>
            <w:r>
              <w:rPr>
                <w:rFonts w:hint="eastAsia" w:ascii="宋体" w:hAnsi="宋体" w:eastAsia="宋体" w:cs="宋体"/>
                <w:i w:val="0"/>
                <w:iCs w:val="0"/>
                <w:color w:val="000000"/>
                <w:sz w:val="18"/>
                <w:szCs w:val="18"/>
                <w:u w:val="none"/>
              </w:rPr>
              <w:t>100%</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211099CD">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2</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06E01848">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 w:val="18"/>
                <w:szCs w:val="18"/>
              </w:rPr>
            </w:pPr>
            <w:r>
              <w:rPr>
                <w:rFonts w:hint="eastAsia" w:ascii="宋体" w:hAnsi="宋体" w:cs="宋体"/>
                <w:color w:val="000000"/>
                <w:kern w:val="0"/>
                <w:sz w:val="18"/>
                <w:szCs w:val="18"/>
                <w:lang w:val="en-US" w:eastAsia="zh-CN"/>
              </w:rPr>
              <w:t>2</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398B9377">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 w:val="18"/>
                <w:szCs w:val="18"/>
              </w:rPr>
            </w:pPr>
          </w:p>
        </w:tc>
      </w:tr>
      <w:tr w14:paraId="1A291471">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20612ADF">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6B541D0D">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noWrap/>
            <w:vAlign w:val="center"/>
          </w:tcPr>
          <w:p w14:paraId="2D041A40">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Cs w:val="21"/>
              </w:rPr>
            </w:pP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7198D7F0">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宋体" w:hAnsi="宋体" w:eastAsia="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指标10：路灯</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124F9558">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宋体" w:hAnsi="宋体" w:eastAsia="宋体" w:cs="宋体"/>
                <w:color w:val="000000"/>
                <w:kern w:val="0"/>
                <w:sz w:val="18"/>
                <w:szCs w:val="18"/>
              </w:rPr>
            </w:pPr>
            <w:r>
              <w:rPr>
                <w:rFonts w:hint="eastAsia" w:ascii="宋体" w:hAnsi="宋体" w:cs="宋体"/>
                <w:i w:val="0"/>
                <w:iCs w:val="0"/>
                <w:color w:val="000000"/>
                <w:kern w:val="0"/>
                <w:sz w:val="18"/>
                <w:szCs w:val="18"/>
                <w:u w:val="none"/>
                <w:lang w:val="en-US" w:eastAsia="zh-CN" w:bidi="ar"/>
              </w:rPr>
              <w:t>8</w:t>
            </w:r>
            <w:r>
              <w:rPr>
                <w:rFonts w:hint="eastAsia" w:ascii="宋体" w:hAnsi="宋体" w:eastAsia="宋体" w:cs="宋体"/>
                <w:i w:val="0"/>
                <w:iCs w:val="0"/>
                <w:color w:val="000000"/>
                <w:kern w:val="0"/>
                <w:sz w:val="18"/>
                <w:szCs w:val="18"/>
                <w:u w:val="none"/>
                <w:lang w:val="en-US" w:eastAsia="zh-CN" w:bidi="ar"/>
              </w:rPr>
              <w:t>个</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6F59F2CF">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 w:val="18"/>
                <w:szCs w:val="18"/>
              </w:rPr>
            </w:pPr>
            <w:r>
              <w:rPr>
                <w:rFonts w:hint="eastAsia" w:ascii="宋体" w:hAnsi="宋体" w:eastAsia="宋体" w:cs="宋体"/>
                <w:i w:val="0"/>
                <w:iCs w:val="0"/>
                <w:color w:val="000000"/>
                <w:sz w:val="18"/>
                <w:szCs w:val="18"/>
                <w:u w:val="none"/>
              </w:rPr>
              <w:t>100%</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2CAD2CBC">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 w:val="18"/>
                <w:szCs w:val="18"/>
              </w:rPr>
            </w:pPr>
            <w:r>
              <w:rPr>
                <w:rFonts w:hint="eastAsia" w:ascii="宋体" w:hAnsi="宋体" w:cs="宋体"/>
                <w:color w:val="000000"/>
                <w:kern w:val="0"/>
                <w:sz w:val="18"/>
                <w:szCs w:val="18"/>
                <w:lang w:val="en-US" w:eastAsia="zh-CN"/>
              </w:rPr>
              <w:t>2</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62BC9C6C">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 w:val="18"/>
                <w:szCs w:val="18"/>
              </w:rPr>
            </w:pPr>
            <w:r>
              <w:rPr>
                <w:rFonts w:hint="eastAsia" w:ascii="宋体" w:hAnsi="宋体" w:cs="宋体"/>
                <w:color w:val="000000"/>
                <w:kern w:val="0"/>
                <w:sz w:val="18"/>
                <w:szCs w:val="18"/>
                <w:lang w:val="en-US" w:eastAsia="zh-CN"/>
              </w:rPr>
              <w:t>2</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57878B39">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 w:val="18"/>
                <w:szCs w:val="18"/>
              </w:rPr>
            </w:pPr>
          </w:p>
        </w:tc>
      </w:tr>
      <w:tr w14:paraId="109798CC">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59E13065">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3C0F81E1">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noWrap/>
            <w:vAlign w:val="center"/>
          </w:tcPr>
          <w:p w14:paraId="3D83D451">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Cs w:val="21"/>
              </w:rPr>
            </w:pP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71C98BC5">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宋体" w:hAnsi="宋体" w:eastAsia="宋体" w:cs="宋体"/>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指标11：监控摄像头</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316E2CB3">
            <w:pPr>
              <w:keepNext w:val="0"/>
              <w:keepLines w:val="0"/>
              <w:pageBreakBefore w:val="0"/>
              <w:widowControl/>
              <w:suppressLineNumbers w:val="0"/>
              <w:kinsoku/>
              <w:wordWrap/>
              <w:overflowPunct/>
              <w:topLinePunct w:val="0"/>
              <w:autoSpaceDE/>
              <w:autoSpaceDN/>
              <w:bidi w:val="0"/>
              <w:adjustRightInd/>
              <w:snapToGrid/>
              <w:jc w:val="left"/>
              <w:textAlignment w:val="auto"/>
              <w:rPr>
                <w:rFonts w:hint="default" w:ascii="宋体" w:hAnsi="宋体" w:cs="宋体"/>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10个</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69FACD89">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rPr>
              <w:t>100%</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5AEC3097">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cs="宋体"/>
                <w:color w:val="000000"/>
                <w:kern w:val="0"/>
                <w:sz w:val="18"/>
                <w:szCs w:val="18"/>
                <w:lang w:val="en-US" w:eastAsia="zh-CN"/>
              </w:rPr>
            </w:pPr>
            <w:r>
              <w:rPr>
                <w:rFonts w:hint="eastAsia" w:ascii="宋体" w:hAnsi="宋体" w:cs="宋体"/>
                <w:color w:val="000000"/>
                <w:kern w:val="0"/>
                <w:sz w:val="18"/>
                <w:szCs w:val="18"/>
                <w:lang w:val="en-US" w:eastAsia="zh-CN"/>
              </w:rPr>
              <w:t>2</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5DEB3DC9">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cs="宋体"/>
                <w:color w:val="000000"/>
                <w:kern w:val="0"/>
                <w:sz w:val="18"/>
                <w:szCs w:val="18"/>
                <w:lang w:val="en-US" w:eastAsia="zh-CN"/>
              </w:rPr>
            </w:pPr>
            <w:r>
              <w:rPr>
                <w:rFonts w:hint="eastAsia" w:ascii="宋体" w:hAnsi="宋体" w:cs="宋体"/>
                <w:color w:val="000000"/>
                <w:kern w:val="0"/>
                <w:sz w:val="18"/>
                <w:szCs w:val="18"/>
                <w:lang w:val="en-US" w:eastAsia="zh-CN"/>
              </w:rPr>
              <w:t>2</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328A2F42">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cs="宋体"/>
                <w:color w:val="000000"/>
                <w:kern w:val="0"/>
                <w:sz w:val="18"/>
                <w:szCs w:val="18"/>
                <w:lang w:val="en-US" w:eastAsia="zh-CN"/>
              </w:rPr>
            </w:pPr>
          </w:p>
        </w:tc>
      </w:tr>
      <w:tr w14:paraId="5CAD75EA">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4BE7FED8">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4DB54975">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noWrap/>
            <w:vAlign w:val="center"/>
          </w:tcPr>
          <w:p w14:paraId="6CD1B860">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Cs w:val="21"/>
              </w:rPr>
            </w:pP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0B380B61">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宋体" w:hAnsi="宋体" w:eastAsia="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指标1</w:t>
            </w:r>
            <w:r>
              <w:rPr>
                <w:rFonts w:hint="eastAsia" w:ascii="宋体" w:hAnsi="宋体" w:cs="宋体"/>
                <w:i w:val="0"/>
                <w:iCs w:val="0"/>
                <w:color w:val="000000"/>
                <w:kern w:val="0"/>
                <w:sz w:val="18"/>
                <w:szCs w:val="18"/>
                <w:u w:val="none"/>
                <w:lang w:val="en-US" w:eastAsia="zh-CN" w:bidi="ar"/>
              </w:rPr>
              <w:t>2</w:t>
            </w:r>
            <w:r>
              <w:rPr>
                <w:rFonts w:hint="eastAsia" w:ascii="宋体" w:hAnsi="宋体" w:eastAsia="宋体" w:cs="宋体"/>
                <w:i w:val="0"/>
                <w:iCs w:val="0"/>
                <w:color w:val="000000"/>
                <w:kern w:val="0"/>
                <w:sz w:val="18"/>
                <w:szCs w:val="18"/>
                <w:u w:val="none"/>
                <w:lang w:val="en-US" w:eastAsia="zh-CN" w:bidi="ar"/>
              </w:rPr>
              <w:t>：温室大棚面积</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1DEEFDC1">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宋体" w:hAnsi="宋体" w:eastAsia="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800㎡</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096E4A53">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 w:val="18"/>
                <w:szCs w:val="18"/>
              </w:rPr>
            </w:pPr>
            <w:r>
              <w:rPr>
                <w:rFonts w:hint="eastAsia" w:ascii="宋体" w:hAnsi="宋体" w:eastAsia="宋体" w:cs="宋体"/>
                <w:i w:val="0"/>
                <w:iCs w:val="0"/>
                <w:color w:val="000000"/>
                <w:sz w:val="18"/>
                <w:szCs w:val="18"/>
                <w:u w:val="none"/>
              </w:rPr>
              <w:t>100%</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3EA3F28D">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 w:val="18"/>
                <w:szCs w:val="18"/>
              </w:rPr>
            </w:pPr>
            <w:r>
              <w:rPr>
                <w:rFonts w:hint="eastAsia" w:ascii="宋体" w:hAnsi="宋体" w:cs="宋体"/>
                <w:color w:val="000000"/>
                <w:kern w:val="0"/>
                <w:sz w:val="18"/>
                <w:szCs w:val="18"/>
                <w:lang w:val="en-US" w:eastAsia="zh-CN"/>
              </w:rPr>
              <w:t>3</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523E50AE">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 w:val="18"/>
                <w:szCs w:val="18"/>
              </w:rPr>
            </w:pPr>
            <w:r>
              <w:rPr>
                <w:rFonts w:hint="eastAsia" w:ascii="宋体" w:hAnsi="宋体" w:cs="宋体"/>
                <w:color w:val="000000"/>
                <w:kern w:val="0"/>
                <w:sz w:val="18"/>
                <w:szCs w:val="18"/>
                <w:lang w:val="en-US" w:eastAsia="zh-CN"/>
              </w:rPr>
              <w:t>3</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7A5DFF98">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 w:val="18"/>
                <w:szCs w:val="18"/>
              </w:rPr>
            </w:pPr>
          </w:p>
        </w:tc>
      </w:tr>
      <w:tr w14:paraId="14D1B5AC">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7242FEC0">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2B527D0F">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noWrap/>
            <w:vAlign w:val="center"/>
          </w:tcPr>
          <w:p w14:paraId="571112CC">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Cs w:val="21"/>
              </w:rPr>
            </w:pP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2E9F6A02">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宋体" w:hAnsi="宋体" w:eastAsia="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指标1</w:t>
            </w:r>
            <w:r>
              <w:rPr>
                <w:rFonts w:hint="eastAsia" w:ascii="宋体" w:hAnsi="宋体" w:cs="宋体"/>
                <w:i w:val="0"/>
                <w:iCs w:val="0"/>
                <w:color w:val="000000"/>
                <w:kern w:val="0"/>
                <w:sz w:val="18"/>
                <w:szCs w:val="18"/>
                <w:u w:val="none"/>
                <w:lang w:val="en-US" w:eastAsia="zh-CN" w:bidi="ar"/>
              </w:rPr>
              <w:t>3</w:t>
            </w:r>
            <w:r>
              <w:rPr>
                <w:rFonts w:hint="eastAsia" w:ascii="宋体" w:hAnsi="宋体" w:eastAsia="宋体" w:cs="宋体"/>
                <w:i w:val="0"/>
                <w:iCs w:val="0"/>
                <w:color w:val="000000"/>
                <w:kern w:val="0"/>
                <w:sz w:val="18"/>
                <w:szCs w:val="18"/>
                <w:u w:val="none"/>
                <w:lang w:val="en-US" w:eastAsia="zh-CN" w:bidi="ar"/>
              </w:rPr>
              <w:t>：修建蓄水池</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2E1D06EC">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lang w:eastAsia="zh-CN"/>
              </w:rPr>
              <w:t>两个</w:t>
            </w:r>
          </w:p>
          <w:p w14:paraId="5E87EC95">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eastAsia="zh-CN"/>
              </w:rPr>
              <w:t>（</w:t>
            </w:r>
            <w:r>
              <w:rPr>
                <w:rFonts w:hint="eastAsia" w:ascii="宋体" w:hAnsi="宋体" w:eastAsia="宋体" w:cs="宋体"/>
                <w:color w:val="000000"/>
                <w:kern w:val="0"/>
                <w:sz w:val="18"/>
                <w:szCs w:val="18"/>
                <w:lang w:val="en-US" w:eastAsia="zh-CN"/>
              </w:rPr>
              <w:t>80</w:t>
            </w:r>
            <w:r>
              <w:rPr>
                <w:rFonts w:hint="eastAsia" w:ascii="宋体" w:hAnsi="宋体" w:eastAsia="宋体" w:cs="宋体"/>
                <w:i w:val="0"/>
                <w:iCs w:val="0"/>
                <w:color w:val="000000"/>
                <w:kern w:val="0"/>
                <w:sz w:val="18"/>
                <w:szCs w:val="18"/>
                <w:u w:val="none"/>
                <w:lang w:val="en-US" w:eastAsia="zh-CN" w:bidi="ar"/>
              </w:rPr>
              <w:t>㎡）</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44F62741">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 w:val="18"/>
                <w:szCs w:val="18"/>
              </w:rPr>
            </w:pPr>
            <w:r>
              <w:rPr>
                <w:rFonts w:hint="eastAsia" w:ascii="宋体" w:hAnsi="宋体" w:eastAsia="宋体" w:cs="宋体"/>
                <w:i w:val="0"/>
                <w:iCs w:val="0"/>
                <w:color w:val="000000"/>
                <w:sz w:val="18"/>
                <w:szCs w:val="18"/>
                <w:u w:val="none"/>
              </w:rPr>
              <w:t>100%</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2D293766">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 w:val="18"/>
                <w:szCs w:val="18"/>
              </w:rPr>
            </w:pPr>
            <w:r>
              <w:rPr>
                <w:rFonts w:hint="eastAsia" w:ascii="宋体" w:hAnsi="宋体" w:cs="宋体"/>
                <w:color w:val="000000"/>
                <w:kern w:val="0"/>
                <w:sz w:val="18"/>
                <w:szCs w:val="18"/>
                <w:lang w:val="en-US" w:eastAsia="zh-CN"/>
              </w:rPr>
              <w:t>2</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5CF9C333">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 w:val="18"/>
                <w:szCs w:val="18"/>
              </w:rPr>
            </w:pPr>
            <w:r>
              <w:rPr>
                <w:rFonts w:hint="eastAsia" w:ascii="宋体" w:hAnsi="宋体" w:cs="宋体"/>
                <w:color w:val="000000"/>
                <w:kern w:val="0"/>
                <w:sz w:val="18"/>
                <w:szCs w:val="18"/>
                <w:lang w:val="en-US" w:eastAsia="zh-CN"/>
              </w:rPr>
              <w:t>2</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1163C909">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 w:val="18"/>
                <w:szCs w:val="18"/>
              </w:rPr>
            </w:pPr>
          </w:p>
        </w:tc>
      </w:tr>
      <w:tr w14:paraId="7BB21354">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00879A3A">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13B0FAEB">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6FC065B7">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质量指标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5DA2CF25">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w:t>
            </w:r>
            <w:r>
              <w:rPr>
                <w:rFonts w:hint="eastAsia" w:hAnsi="宋体"/>
                <w:color w:val="000000"/>
                <w:kern w:val="0"/>
                <w:sz w:val="18"/>
                <w:szCs w:val="18"/>
                <w:lang w:eastAsia="zh-CN"/>
              </w:rPr>
              <w:t>对维护质量、数量按时按质进行验收</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640799C9">
            <w:pPr>
              <w:widowControl/>
              <w:jc w:val="left"/>
              <w:rPr>
                <w:rFonts w:ascii="Times New Roman" w:hAnsi="Times New Roman" w:eastAsia="仿宋_GB2312"/>
                <w:color w:val="000000"/>
                <w:kern w:val="0"/>
                <w:szCs w:val="21"/>
              </w:rPr>
            </w:pPr>
            <w:r>
              <w:rPr>
                <w:rFonts w:hint="eastAsia"/>
                <w:color w:val="000000"/>
                <w:kern w:val="0"/>
                <w:sz w:val="18"/>
                <w:szCs w:val="18"/>
                <w:lang w:eastAsia="zh-CN"/>
              </w:rPr>
              <w:t>考核</w:t>
            </w:r>
            <w:r>
              <w:rPr>
                <w:rFonts w:hint="eastAsia"/>
                <w:color w:val="000000"/>
                <w:kern w:val="0"/>
                <w:sz w:val="18"/>
                <w:szCs w:val="18"/>
              </w:rPr>
              <w:t>合格</w:t>
            </w:r>
            <w:r>
              <w:rPr>
                <w:rFonts w:hint="eastAsia"/>
                <w:color w:val="000000"/>
                <w:kern w:val="0"/>
                <w:sz w:val="18"/>
                <w:szCs w:val="18"/>
                <w:lang w:eastAsia="zh-CN"/>
              </w:rPr>
              <w:t>率</w:t>
            </w:r>
            <w:r>
              <w:rPr>
                <w:rFonts w:hint="eastAsia"/>
                <w:color w:val="000000"/>
                <w:kern w:val="0"/>
                <w:sz w:val="18"/>
                <w:szCs w:val="18"/>
                <w:lang w:val="en-US" w:eastAsia="zh-CN"/>
              </w:rPr>
              <w:t>95%以上</w:t>
            </w:r>
          </w:p>
          <w:p w14:paraId="4ECF87AD">
            <w:pPr>
              <w:widowControl/>
              <w:jc w:val="left"/>
              <w:rPr>
                <w:rFonts w:hint="eastAsia" w:ascii="宋体" w:hAnsi="宋体" w:eastAsia="宋体" w:cs="宋体"/>
                <w:kern w:val="0"/>
                <w:sz w:val="18"/>
                <w:szCs w:val="18"/>
                <w:lang w:val="en-US" w:eastAsia="zh-CN" w:bidi="ar-SA"/>
              </w:rPr>
            </w:pP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4BFF6162">
            <w:pPr>
              <w:widowControl/>
              <w:jc w:val="left"/>
              <w:rPr>
                <w:rFonts w:ascii="Times New Roman" w:hAnsi="Times New Roman" w:eastAsia="仿宋_GB2312"/>
                <w:color w:val="000000"/>
                <w:kern w:val="0"/>
                <w:szCs w:val="21"/>
              </w:rPr>
            </w:pPr>
            <w:r>
              <w:rPr>
                <w:rFonts w:hint="eastAsia"/>
                <w:color w:val="000000"/>
                <w:kern w:val="0"/>
                <w:sz w:val="18"/>
                <w:szCs w:val="18"/>
              </w:rPr>
              <w:t>合格</w:t>
            </w:r>
            <w:r>
              <w:rPr>
                <w:rFonts w:hint="eastAsia"/>
                <w:color w:val="000000"/>
                <w:kern w:val="0"/>
                <w:sz w:val="18"/>
                <w:szCs w:val="18"/>
                <w:lang w:eastAsia="zh-CN"/>
              </w:rPr>
              <w:t>率</w:t>
            </w:r>
            <w:r>
              <w:rPr>
                <w:rFonts w:hint="eastAsia"/>
                <w:color w:val="000000"/>
                <w:kern w:val="0"/>
                <w:sz w:val="18"/>
                <w:szCs w:val="18"/>
                <w:lang w:val="en-US" w:eastAsia="zh-CN"/>
              </w:rPr>
              <w:t>95%</w:t>
            </w:r>
          </w:p>
          <w:p w14:paraId="44750912">
            <w:pPr>
              <w:widowControl/>
              <w:jc w:val="left"/>
              <w:rPr>
                <w:rFonts w:hint="eastAsia" w:ascii="宋体" w:hAnsi="宋体" w:eastAsia="宋体" w:cs="宋体"/>
                <w:kern w:val="0"/>
                <w:sz w:val="18"/>
                <w:szCs w:val="18"/>
                <w:lang w:val="en-US" w:eastAsia="zh-CN" w:bidi="ar-SA"/>
              </w:rPr>
            </w:pP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43FBE931">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000000"/>
                <w:kern w:val="0"/>
                <w:sz w:val="18"/>
                <w:szCs w:val="18"/>
                <w:lang w:val="en-US" w:eastAsia="zh-CN" w:bidi="ar-SA"/>
              </w:rPr>
            </w:pPr>
            <w:r>
              <w:rPr>
                <w:rFonts w:hint="eastAsia" w:ascii="宋体" w:hAnsi="宋体" w:eastAsia="宋体" w:cs="宋体"/>
                <w:color w:val="000000"/>
                <w:kern w:val="0"/>
                <w:sz w:val="18"/>
                <w:szCs w:val="18"/>
                <w:lang w:val="en-US" w:eastAsia="zh-CN"/>
              </w:rPr>
              <w:t>10</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634F8907">
            <w:pPr>
              <w:keepNext w:val="0"/>
              <w:keepLines w:val="0"/>
              <w:pageBreakBefore w:val="0"/>
              <w:widowControl/>
              <w:kinsoku/>
              <w:wordWrap/>
              <w:overflowPunct/>
              <w:topLinePunct w:val="0"/>
              <w:autoSpaceDE/>
              <w:autoSpaceDN/>
              <w:bidi w:val="0"/>
              <w:adjustRightInd/>
              <w:snapToGrid/>
              <w:jc w:val="center"/>
              <w:textAlignment w:val="auto"/>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2A9FE245">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 w:val="18"/>
                <w:szCs w:val="18"/>
                <w:lang w:val="en-US" w:eastAsia="zh-CN"/>
              </w:rPr>
            </w:pPr>
          </w:p>
        </w:tc>
      </w:tr>
      <w:tr w14:paraId="39637DB6">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1549F157">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23B531A1">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014C7691">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时效指标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7A6837C7">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eastAsia="zh-CN"/>
              </w:rPr>
              <w:t>指标：按时完成</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6CB15FFC">
            <w:pPr>
              <w:keepNext w:val="0"/>
              <w:keepLines w:val="0"/>
              <w:pageBreakBefore w:val="0"/>
              <w:widowControl/>
              <w:kinsoku/>
              <w:wordWrap/>
              <w:overflowPunct/>
              <w:topLinePunct w:val="0"/>
              <w:autoSpaceDE/>
              <w:autoSpaceDN/>
              <w:bidi w:val="0"/>
              <w:adjustRightInd/>
              <w:snapToGrid/>
              <w:jc w:val="left"/>
              <w:textAlignment w:val="auto"/>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4F407F01">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000000"/>
                <w:kern w:val="0"/>
                <w:sz w:val="18"/>
                <w:szCs w:val="18"/>
              </w:rPr>
            </w:pPr>
            <w:r>
              <w:rPr>
                <w:rFonts w:hint="eastAsia" w:ascii="宋体" w:hAnsi="宋体" w:cs="宋体"/>
                <w:kern w:val="0"/>
                <w:sz w:val="18"/>
                <w:szCs w:val="18"/>
                <w:lang w:val="en-US" w:eastAsia="zh-CN"/>
              </w:rPr>
              <w:t>100</w:t>
            </w:r>
            <w:r>
              <w:rPr>
                <w:rFonts w:hint="eastAsia" w:ascii="宋体" w:hAnsi="宋体" w:eastAsia="宋体" w:cs="宋体"/>
                <w:kern w:val="0"/>
                <w:sz w:val="18"/>
                <w:szCs w:val="18"/>
                <w:lang w:eastAsia="zh-CN"/>
              </w:rPr>
              <w:t>%</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0F73A1EB">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000000"/>
                <w:kern w:val="0"/>
                <w:sz w:val="18"/>
                <w:szCs w:val="18"/>
              </w:rPr>
            </w:pPr>
            <w:r>
              <w:rPr>
                <w:rFonts w:hint="eastAsia" w:ascii="宋体" w:hAnsi="宋体" w:cs="宋体"/>
                <w:color w:val="000000"/>
                <w:kern w:val="0"/>
                <w:sz w:val="18"/>
                <w:szCs w:val="18"/>
                <w:lang w:val="en-US" w:eastAsia="zh-CN"/>
              </w:rPr>
              <w:t>5</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12D84DB3">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 w:val="18"/>
                <w:szCs w:val="18"/>
              </w:rPr>
            </w:pPr>
            <w:r>
              <w:rPr>
                <w:rFonts w:hint="eastAsia" w:ascii="宋体" w:hAnsi="宋体" w:cs="宋体"/>
                <w:color w:val="000000"/>
                <w:kern w:val="0"/>
                <w:sz w:val="18"/>
                <w:szCs w:val="18"/>
                <w:lang w:val="en-US" w:eastAsia="zh-CN"/>
              </w:rPr>
              <w:t>5</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213709F4">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 w:val="18"/>
                <w:szCs w:val="18"/>
              </w:rPr>
            </w:pPr>
          </w:p>
        </w:tc>
      </w:tr>
      <w:tr w14:paraId="4B567C4D">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45CC5EC0">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1EFDCB17">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141110C3">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成本指标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0DDBC08C">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eastAsia="zh-CN"/>
              </w:rPr>
              <w:t>指标：基本控制在成本范围内</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1F4F447A">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eastAsia="zh-CN"/>
              </w:rPr>
              <w:t>还未完成第三方审计</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4DB33889">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000000"/>
                <w:kern w:val="0"/>
                <w:sz w:val="18"/>
                <w:szCs w:val="18"/>
              </w:rPr>
            </w:pPr>
            <w:r>
              <w:rPr>
                <w:rFonts w:hint="eastAsia" w:ascii="宋体" w:hAnsi="宋体" w:cs="宋体"/>
                <w:kern w:val="0"/>
                <w:sz w:val="18"/>
                <w:szCs w:val="18"/>
                <w:lang w:val="en-US" w:eastAsia="zh-CN"/>
              </w:rPr>
              <w:t>100</w:t>
            </w:r>
            <w:r>
              <w:rPr>
                <w:rFonts w:hint="eastAsia" w:ascii="宋体" w:hAnsi="宋体" w:eastAsia="宋体" w:cs="宋体"/>
                <w:kern w:val="0"/>
                <w:sz w:val="18"/>
                <w:szCs w:val="18"/>
                <w:lang w:eastAsia="zh-CN"/>
              </w:rPr>
              <w:t>%</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0E896183">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宋体" w:hAnsi="宋体" w:eastAsia="宋体" w:cs="宋体"/>
                <w:color w:val="000000"/>
                <w:kern w:val="0"/>
                <w:sz w:val="18"/>
                <w:szCs w:val="18"/>
                <w:lang w:val="en-US"/>
              </w:rPr>
            </w:pPr>
            <w:r>
              <w:rPr>
                <w:rFonts w:hint="eastAsia" w:ascii="宋体" w:hAnsi="宋体" w:cs="宋体"/>
                <w:color w:val="000000"/>
                <w:kern w:val="0"/>
                <w:sz w:val="18"/>
                <w:szCs w:val="18"/>
                <w:lang w:val="en-US" w:eastAsia="zh-CN"/>
              </w:rPr>
              <w:t>5</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7224C4EB">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5</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532175C3">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 w:val="18"/>
                <w:szCs w:val="18"/>
              </w:rPr>
            </w:pPr>
          </w:p>
        </w:tc>
      </w:tr>
      <w:tr w14:paraId="4A8BF1AF">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4C912A72">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Cs w:val="21"/>
              </w:rPr>
            </w:pPr>
          </w:p>
        </w:tc>
        <w:tc>
          <w:tcPr>
            <w:tcW w:w="992" w:type="dxa"/>
            <w:vMerge w:val="restart"/>
            <w:tcBorders>
              <w:top w:val="single" w:color="auto" w:sz="4" w:space="0"/>
              <w:left w:val="nil"/>
              <w:right w:val="single" w:color="auto" w:sz="4" w:space="0"/>
            </w:tcBorders>
            <w:shd w:val="clear" w:color="auto" w:fill="auto"/>
            <w:noWrap/>
            <w:vAlign w:val="center"/>
          </w:tcPr>
          <w:p w14:paraId="41A326C9">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效益</w:t>
            </w:r>
          </w:p>
          <w:p w14:paraId="4889FCE9">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指标</w:t>
            </w:r>
          </w:p>
          <w:p w14:paraId="7EE07749">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Cs w:val="21"/>
              </w:rPr>
            </w:pPr>
          </w:p>
          <w:p w14:paraId="63F2E0CE">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（30分）</w:t>
            </w:r>
          </w:p>
          <w:p w14:paraId="56D02896">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41721C77">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经济效</w:t>
            </w:r>
          </w:p>
          <w:p w14:paraId="6E9BEBD6">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益指标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080F8031">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eastAsia="zh-CN"/>
              </w:rPr>
              <w:t>指标：无</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38C60243">
            <w:pPr>
              <w:keepNext w:val="0"/>
              <w:keepLines w:val="0"/>
              <w:pageBreakBefore w:val="0"/>
              <w:widowControl/>
              <w:kinsoku/>
              <w:wordWrap/>
              <w:overflowPunct/>
              <w:topLinePunct w:val="0"/>
              <w:autoSpaceDE/>
              <w:autoSpaceDN/>
              <w:bidi w:val="0"/>
              <w:adjustRightInd/>
              <w:snapToGrid/>
              <w:jc w:val="left"/>
              <w:textAlignment w:val="auto"/>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扩大花卉产量</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769656F8">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000000"/>
                <w:kern w:val="0"/>
                <w:sz w:val="18"/>
                <w:szCs w:val="18"/>
              </w:rPr>
            </w:pPr>
            <w:r>
              <w:rPr>
                <w:rFonts w:hint="eastAsia" w:ascii="宋体" w:hAnsi="宋体" w:cs="宋体"/>
                <w:kern w:val="0"/>
                <w:sz w:val="18"/>
                <w:szCs w:val="18"/>
                <w:lang w:val="en-US" w:eastAsia="zh-CN"/>
              </w:rPr>
              <w:t>100</w:t>
            </w:r>
            <w:r>
              <w:rPr>
                <w:rFonts w:hint="eastAsia" w:ascii="宋体" w:hAnsi="宋体" w:eastAsia="宋体" w:cs="宋体"/>
                <w:kern w:val="0"/>
                <w:sz w:val="18"/>
                <w:szCs w:val="18"/>
                <w:lang w:eastAsia="zh-CN"/>
              </w:rPr>
              <w:t>%</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538E26EF">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lang w:val="en-US" w:eastAsia="zh-CN"/>
              </w:rPr>
              <w:t>10</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3AC12650">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 w:val="18"/>
                <w:szCs w:val="18"/>
              </w:rPr>
            </w:pPr>
            <w:r>
              <w:rPr>
                <w:rFonts w:hint="eastAsia" w:ascii="宋体" w:hAnsi="宋体" w:cs="宋体"/>
                <w:color w:val="000000"/>
                <w:kern w:val="0"/>
                <w:sz w:val="18"/>
                <w:szCs w:val="18"/>
                <w:lang w:val="en-US" w:eastAsia="zh-CN"/>
              </w:rPr>
              <w:t>10</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7F1133B2">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 w:val="18"/>
                <w:szCs w:val="18"/>
              </w:rPr>
            </w:pPr>
          </w:p>
        </w:tc>
      </w:tr>
      <w:tr w14:paraId="37B6D367">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28F45CE9">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Cs w:val="21"/>
              </w:rPr>
            </w:pPr>
          </w:p>
        </w:tc>
        <w:tc>
          <w:tcPr>
            <w:tcW w:w="992" w:type="dxa"/>
            <w:vMerge w:val="continue"/>
            <w:tcBorders>
              <w:left w:val="nil"/>
              <w:right w:val="single" w:color="auto" w:sz="4" w:space="0"/>
            </w:tcBorders>
            <w:shd w:val="clear" w:color="auto" w:fill="auto"/>
            <w:noWrap/>
            <w:vAlign w:val="center"/>
          </w:tcPr>
          <w:p w14:paraId="7CF2156E">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721E6581">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社会效</w:t>
            </w:r>
          </w:p>
          <w:p w14:paraId="4D2BE47E">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益指标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6CF08EFF">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指标：满足市场需求</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41A956C9">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提高城市绿地色彩</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182BF563">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000000"/>
                <w:kern w:val="0"/>
                <w:sz w:val="18"/>
                <w:szCs w:val="18"/>
              </w:rPr>
            </w:pPr>
            <w:r>
              <w:rPr>
                <w:rFonts w:hint="eastAsia" w:ascii="宋体" w:hAnsi="宋体" w:cs="宋体"/>
                <w:kern w:val="0"/>
                <w:sz w:val="18"/>
                <w:szCs w:val="18"/>
                <w:lang w:val="en-US" w:eastAsia="zh-CN"/>
              </w:rPr>
              <w:t>100</w:t>
            </w:r>
            <w:r>
              <w:rPr>
                <w:rFonts w:hint="eastAsia" w:ascii="宋体" w:hAnsi="宋体" w:eastAsia="宋体" w:cs="宋体"/>
                <w:kern w:val="0"/>
                <w:sz w:val="18"/>
                <w:szCs w:val="18"/>
                <w:lang w:eastAsia="zh-CN"/>
              </w:rPr>
              <w:t>%</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74C53943">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lang w:val="en-US" w:eastAsia="zh-CN"/>
              </w:rPr>
              <w:t>10</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21DE4AF0">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 w:val="18"/>
                <w:szCs w:val="18"/>
              </w:rPr>
            </w:pPr>
            <w:r>
              <w:rPr>
                <w:rFonts w:hint="eastAsia" w:ascii="宋体" w:hAnsi="宋体" w:cs="宋体"/>
                <w:color w:val="000000"/>
                <w:kern w:val="0"/>
                <w:sz w:val="18"/>
                <w:szCs w:val="18"/>
                <w:lang w:val="en-US" w:eastAsia="zh-CN"/>
              </w:rPr>
              <w:t>10</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06DFD946">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 w:val="18"/>
                <w:szCs w:val="18"/>
              </w:rPr>
            </w:pPr>
          </w:p>
        </w:tc>
      </w:tr>
      <w:tr w14:paraId="4257740C">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7BF51CC6">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Cs w:val="21"/>
              </w:rPr>
            </w:pPr>
          </w:p>
        </w:tc>
        <w:tc>
          <w:tcPr>
            <w:tcW w:w="992" w:type="dxa"/>
            <w:vMerge w:val="continue"/>
            <w:tcBorders>
              <w:left w:val="nil"/>
              <w:right w:val="single" w:color="auto" w:sz="4" w:space="0"/>
            </w:tcBorders>
            <w:shd w:val="clear" w:color="auto" w:fill="auto"/>
            <w:noWrap/>
            <w:vAlign w:val="center"/>
          </w:tcPr>
          <w:p w14:paraId="7F236D19">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Cs w:val="21"/>
              </w:rPr>
            </w:pPr>
          </w:p>
        </w:tc>
        <w:tc>
          <w:tcPr>
            <w:tcW w:w="126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7ECBAA9">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生态效</w:t>
            </w:r>
          </w:p>
          <w:p w14:paraId="3D81A7A3">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益指标</w:t>
            </w:r>
          </w:p>
        </w:tc>
        <w:tc>
          <w:tcPr>
            <w:tcW w:w="11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2CCD11F">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指标：生态效益良好</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3C9EF49">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生态效益良好</w:t>
            </w:r>
          </w:p>
        </w:tc>
        <w:tc>
          <w:tcPr>
            <w:tcW w:w="110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8EC74F3">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000000"/>
                <w:kern w:val="0"/>
                <w:sz w:val="18"/>
                <w:szCs w:val="18"/>
              </w:rPr>
            </w:pPr>
            <w:r>
              <w:rPr>
                <w:rFonts w:hint="eastAsia" w:ascii="宋体" w:hAnsi="宋体" w:cs="宋体"/>
                <w:kern w:val="0"/>
                <w:sz w:val="18"/>
                <w:szCs w:val="18"/>
                <w:lang w:val="en-US" w:eastAsia="zh-CN"/>
              </w:rPr>
              <w:t>100</w:t>
            </w:r>
            <w:r>
              <w:rPr>
                <w:rFonts w:hint="eastAsia" w:ascii="宋体" w:hAnsi="宋体" w:eastAsia="宋体" w:cs="宋体"/>
                <w:kern w:val="0"/>
                <w:sz w:val="18"/>
                <w:szCs w:val="18"/>
                <w:lang w:eastAsia="zh-CN"/>
              </w:rPr>
              <w:t>%</w:t>
            </w:r>
          </w:p>
        </w:tc>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6380569">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lang w:val="en-US" w:eastAsia="zh-CN"/>
              </w:rPr>
              <w:t>10</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57ED046C">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 w:val="18"/>
                <w:szCs w:val="18"/>
              </w:rPr>
            </w:pPr>
            <w:r>
              <w:rPr>
                <w:rFonts w:hint="eastAsia" w:ascii="宋体" w:hAnsi="宋体" w:cs="宋体"/>
                <w:color w:val="000000"/>
                <w:kern w:val="0"/>
                <w:sz w:val="18"/>
                <w:szCs w:val="18"/>
                <w:lang w:val="en-US" w:eastAsia="zh-CN"/>
              </w:rPr>
              <w:t>10</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53FE1EE1">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 w:val="18"/>
                <w:szCs w:val="18"/>
              </w:rPr>
            </w:pPr>
          </w:p>
        </w:tc>
      </w:tr>
      <w:tr w14:paraId="17888CF3">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05DA24E2">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Cs w:val="21"/>
              </w:rPr>
            </w:pPr>
          </w:p>
        </w:tc>
        <w:tc>
          <w:tcPr>
            <w:tcW w:w="992" w:type="dxa"/>
            <w:vMerge w:val="continue"/>
            <w:tcBorders>
              <w:left w:val="single" w:color="auto" w:sz="4" w:space="0"/>
              <w:bottom w:val="single" w:color="auto" w:sz="4" w:space="0"/>
              <w:right w:val="single" w:color="auto" w:sz="4" w:space="0"/>
            </w:tcBorders>
            <w:shd w:val="clear" w:color="auto" w:fill="auto"/>
            <w:noWrap/>
            <w:vAlign w:val="center"/>
          </w:tcPr>
          <w:p w14:paraId="5623DA83">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Cs w:val="21"/>
              </w:rPr>
            </w:pPr>
          </w:p>
        </w:tc>
        <w:tc>
          <w:tcPr>
            <w:tcW w:w="126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526DF8F">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可持续影响指标</w:t>
            </w:r>
          </w:p>
        </w:tc>
        <w:tc>
          <w:tcPr>
            <w:tcW w:w="11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FDAB4C3">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指标：长期生产</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44CCB5F">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长期生产</w:t>
            </w:r>
          </w:p>
        </w:tc>
        <w:tc>
          <w:tcPr>
            <w:tcW w:w="110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CAC353E">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000000"/>
                <w:kern w:val="0"/>
                <w:sz w:val="18"/>
                <w:szCs w:val="18"/>
              </w:rPr>
            </w:pPr>
            <w:r>
              <w:rPr>
                <w:rFonts w:hint="eastAsia" w:ascii="宋体" w:hAnsi="宋体" w:cs="宋体"/>
                <w:kern w:val="0"/>
                <w:sz w:val="18"/>
                <w:szCs w:val="18"/>
                <w:lang w:val="en-US" w:eastAsia="zh-CN"/>
              </w:rPr>
              <w:t>100</w:t>
            </w:r>
            <w:r>
              <w:rPr>
                <w:rFonts w:hint="eastAsia" w:ascii="宋体" w:hAnsi="宋体" w:eastAsia="宋体" w:cs="宋体"/>
                <w:kern w:val="0"/>
                <w:sz w:val="18"/>
                <w:szCs w:val="18"/>
                <w:lang w:eastAsia="zh-CN"/>
              </w:rPr>
              <w:t>%</w:t>
            </w:r>
          </w:p>
        </w:tc>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15480D0">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lang w:val="en-US" w:eastAsia="zh-CN"/>
              </w:rPr>
              <w:t>10</w:t>
            </w:r>
          </w:p>
        </w:tc>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B409FC5">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 w:val="18"/>
                <w:szCs w:val="18"/>
              </w:rPr>
            </w:pPr>
            <w:r>
              <w:rPr>
                <w:rFonts w:hint="eastAsia" w:ascii="宋体" w:hAnsi="宋体" w:cs="宋体"/>
                <w:color w:val="000000"/>
                <w:kern w:val="0"/>
                <w:sz w:val="18"/>
                <w:szCs w:val="18"/>
                <w:lang w:val="en-US" w:eastAsia="zh-CN"/>
              </w:rPr>
              <w:t>10</w:t>
            </w:r>
          </w:p>
        </w:tc>
        <w:tc>
          <w:tcPr>
            <w:tcW w:w="127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2EC3ACA">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 w:val="18"/>
                <w:szCs w:val="18"/>
              </w:rPr>
            </w:pPr>
          </w:p>
        </w:tc>
      </w:tr>
      <w:tr w14:paraId="36B69D85">
        <w:tblPrEx>
          <w:tblCellMar>
            <w:top w:w="0" w:type="dxa"/>
            <w:left w:w="108" w:type="dxa"/>
            <w:bottom w:w="0" w:type="dxa"/>
            <w:right w:w="108" w:type="dxa"/>
          </w:tblCellMar>
        </w:tblPrEx>
        <w:trPr>
          <w:trHeight w:val="440" w:hRule="atLeast"/>
          <w:jc w:val="center"/>
        </w:trPr>
        <w:tc>
          <w:tcPr>
            <w:tcW w:w="1135" w:type="dxa"/>
            <w:vMerge w:val="continue"/>
            <w:tcBorders>
              <w:left w:val="single" w:color="auto" w:sz="4" w:space="0"/>
              <w:right w:val="single" w:color="auto" w:sz="4" w:space="0"/>
            </w:tcBorders>
            <w:shd w:val="clear" w:color="auto" w:fill="auto"/>
            <w:noWrap/>
            <w:vAlign w:val="center"/>
          </w:tcPr>
          <w:p w14:paraId="69B78B43">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3945A08">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满意度</w:t>
            </w:r>
          </w:p>
          <w:p w14:paraId="74FE1422">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指标</w:t>
            </w:r>
          </w:p>
          <w:p w14:paraId="5681480A">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（10分）</w:t>
            </w:r>
          </w:p>
        </w:tc>
        <w:tc>
          <w:tcPr>
            <w:tcW w:w="126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1E884F1">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服务对象满意度指标</w:t>
            </w:r>
          </w:p>
        </w:tc>
        <w:tc>
          <w:tcPr>
            <w:tcW w:w="11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CD47F4D">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指标：社会公众满意度高</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6EB660E">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社会公众满意度高</w:t>
            </w:r>
          </w:p>
        </w:tc>
        <w:tc>
          <w:tcPr>
            <w:tcW w:w="110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93F172C">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000000"/>
                <w:kern w:val="0"/>
                <w:sz w:val="18"/>
                <w:szCs w:val="18"/>
              </w:rPr>
            </w:pPr>
            <w:r>
              <w:rPr>
                <w:rFonts w:hint="eastAsia" w:ascii="宋体" w:hAnsi="宋体" w:cs="宋体"/>
                <w:kern w:val="0"/>
                <w:sz w:val="18"/>
                <w:szCs w:val="18"/>
                <w:lang w:val="en-US" w:eastAsia="zh-CN"/>
              </w:rPr>
              <w:t>100</w:t>
            </w:r>
            <w:r>
              <w:rPr>
                <w:rFonts w:hint="eastAsia" w:ascii="宋体" w:hAnsi="宋体" w:eastAsia="宋体" w:cs="宋体"/>
                <w:kern w:val="0"/>
                <w:sz w:val="18"/>
                <w:szCs w:val="18"/>
                <w:lang w:eastAsia="zh-CN"/>
              </w:rPr>
              <w:t>%</w:t>
            </w:r>
          </w:p>
        </w:tc>
        <w:tc>
          <w:tcPr>
            <w:tcW w:w="993" w:type="dxa"/>
            <w:tcBorders>
              <w:top w:val="nil"/>
              <w:left w:val="nil"/>
              <w:bottom w:val="single" w:color="auto" w:sz="4" w:space="0"/>
              <w:right w:val="single" w:color="auto" w:sz="4" w:space="0"/>
            </w:tcBorders>
            <w:shd w:val="clear" w:color="auto" w:fill="auto"/>
            <w:noWrap/>
            <w:vAlign w:val="center"/>
          </w:tcPr>
          <w:p w14:paraId="3391F207">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lang w:val="en-US" w:eastAsia="zh-CN"/>
              </w:rPr>
              <w:t>10</w:t>
            </w:r>
          </w:p>
        </w:tc>
        <w:tc>
          <w:tcPr>
            <w:tcW w:w="855" w:type="dxa"/>
            <w:tcBorders>
              <w:top w:val="nil"/>
              <w:left w:val="nil"/>
              <w:bottom w:val="single" w:color="auto" w:sz="4" w:space="0"/>
              <w:right w:val="single" w:color="auto" w:sz="4" w:space="0"/>
            </w:tcBorders>
            <w:shd w:val="clear" w:color="auto" w:fill="auto"/>
            <w:noWrap/>
            <w:vAlign w:val="center"/>
          </w:tcPr>
          <w:p w14:paraId="35109EAD">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 w:val="18"/>
                <w:szCs w:val="18"/>
              </w:rPr>
            </w:pPr>
            <w:r>
              <w:rPr>
                <w:rFonts w:hint="eastAsia" w:ascii="宋体" w:hAnsi="宋体" w:cs="宋体"/>
                <w:color w:val="000000"/>
                <w:kern w:val="0"/>
                <w:sz w:val="18"/>
                <w:szCs w:val="18"/>
                <w:lang w:val="en-US" w:eastAsia="zh-CN"/>
              </w:rPr>
              <w:t>10</w:t>
            </w:r>
          </w:p>
        </w:tc>
        <w:tc>
          <w:tcPr>
            <w:tcW w:w="1271" w:type="dxa"/>
            <w:tcBorders>
              <w:top w:val="nil"/>
              <w:left w:val="nil"/>
              <w:bottom w:val="single" w:color="auto" w:sz="4" w:space="0"/>
              <w:right w:val="single" w:color="auto" w:sz="4" w:space="0"/>
            </w:tcBorders>
            <w:shd w:val="clear" w:color="auto" w:fill="auto"/>
            <w:noWrap/>
            <w:vAlign w:val="center"/>
          </w:tcPr>
          <w:p w14:paraId="58F037F9">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 w:val="18"/>
                <w:szCs w:val="18"/>
              </w:rPr>
            </w:pPr>
          </w:p>
        </w:tc>
      </w:tr>
      <w:tr w14:paraId="1E5E3D42">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shd w:val="clear" w:color="auto" w:fill="auto"/>
            <w:noWrap/>
            <w:vAlign w:val="center"/>
          </w:tcPr>
          <w:p w14:paraId="284A223B">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总分</w:t>
            </w:r>
          </w:p>
        </w:tc>
        <w:tc>
          <w:tcPr>
            <w:tcW w:w="993" w:type="dxa"/>
            <w:tcBorders>
              <w:top w:val="nil"/>
              <w:left w:val="nil"/>
              <w:bottom w:val="single" w:color="auto" w:sz="4" w:space="0"/>
              <w:right w:val="single" w:color="auto" w:sz="4" w:space="0"/>
            </w:tcBorders>
            <w:shd w:val="clear" w:color="auto" w:fill="auto"/>
            <w:noWrap/>
            <w:vAlign w:val="center"/>
          </w:tcPr>
          <w:p w14:paraId="55B0486A">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855" w:type="dxa"/>
            <w:tcBorders>
              <w:top w:val="nil"/>
              <w:left w:val="nil"/>
              <w:bottom w:val="single" w:color="auto" w:sz="4" w:space="0"/>
              <w:right w:val="single" w:color="auto" w:sz="4" w:space="0"/>
            </w:tcBorders>
            <w:shd w:val="clear" w:color="auto" w:fill="auto"/>
            <w:noWrap/>
            <w:vAlign w:val="center"/>
          </w:tcPr>
          <w:p w14:paraId="7F700201">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 w:val="20"/>
                <w:szCs w:val="20"/>
              </w:rPr>
            </w:pPr>
          </w:p>
        </w:tc>
        <w:tc>
          <w:tcPr>
            <w:tcW w:w="1271" w:type="dxa"/>
            <w:tcBorders>
              <w:top w:val="nil"/>
              <w:left w:val="nil"/>
              <w:bottom w:val="single" w:color="auto" w:sz="4" w:space="0"/>
              <w:right w:val="single" w:color="auto" w:sz="4" w:space="0"/>
            </w:tcBorders>
            <w:shd w:val="clear" w:color="auto" w:fill="auto"/>
            <w:noWrap/>
            <w:vAlign w:val="center"/>
          </w:tcPr>
          <w:p w14:paraId="0B105ACA">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Cs w:val="21"/>
              </w:rPr>
            </w:pPr>
          </w:p>
        </w:tc>
      </w:tr>
    </w:tbl>
    <w:p w14:paraId="03696255">
      <w:pPr>
        <w:spacing w:beforeLines="50"/>
        <w:jc w:val="both"/>
        <w:rPr>
          <w:rFonts w:hint="eastAsia" w:ascii="宋体" w:hAnsi="宋体" w:eastAsia="宋体" w:cs="宋体"/>
          <w:sz w:val="21"/>
          <w:szCs w:val="21"/>
        </w:rPr>
      </w:pPr>
      <w:r>
        <w:rPr>
          <w:rFonts w:hint="eastAsia" w:ascii="宋体" w:hAnsi="宋体" w:eastAsia="宋体" w:cs="宋体"/>
          <w:sz w:val="21"/>
          <w:szCs w:val="21"/>
        </w:rPr>
        <w:t>填表人：</w:t>
      </w:r>
      <w:r>
        <w:rPr>
          <w:rFonts w:hint="eastAsia" w:ascii="宋体" w:hAnsi="宋体" w:cs="宋体"/>
          <w:sz w:val="21"/>
          <w:szCs w:val="21"/>
          <w:lang w:eastAsia="zh-CN"/>
        </w:rPr>
        <w:t>王洋</w:t>
      </w:r>
      <w:r>
        <w:rPr>
          <w:rFonts w:hint="eastAsia" w:ascii="宋体" w:hAnsi="宋体" w:eastAsia="宋体" w:cs="宋体"/>
          <w:sz w:val="21"/>
          <w:szCs w:val="21"/>
        </w:rPr>
        <w:t xml:space="preserve">     填报日期：</w:t>
      </w:r>
      <w:r>
        <w:rPr>
          <w:rFonts w:hint="eastAsia" w:ascii="宋体" w:hAnsi="宋体" w:cs="宋体"/>
          <w:sz w:val="21"/>
          <w:szCs w:val="21"/>
          <w:lang w:val="en-US" w:eastAsia="zh-CN"/>
        </w:rPr>
        <w:t>2022.3.11</w:t>
      </w:r>
      <w:r>
        <w:rPr>
          <w:rFonts w:hint="eastAsia" w:ascii="宋体" w:hAnsi="宋体" w:eastAsia="宋体" w:cs="宋体"/>
          <w:sz w:val="21"/>
          <w:szCs w:val="21"/>
        </w:rPr>
        <w:t xml:space="preserve">   联系电话：</w:t>
      </w:r>
      <w:r>
        <w:rPr>
          <w:rFonts w:hint="eastAsia" w:ascii="宋体" w:hAnsi="宋体" w:cs="宋体"/>
          <w:sz w:val="21"/>
          <w:szCs w:val="21"/>
          <w:lang w:val="en-US" w:eastAsia="zh-CN"/>
        </w:rPr>
        <w:t>18674770825</w:t>
      </w:r>
      <w:r>
        <w:rPr>
          <w:rFonts w:hint="eastAsia" w:ascii="宋体" w:hAnsi="宋体" w:eastAsia="宋体" w:cs="宋体"/>
          <w:sz w:val="21"/>
          <w:szCs w:val="21"/>
        </w:rPr>
        <w:t xml:space="preserve">     单位负责人签字：</w:t>
      </w:r>
    </w:p>
    <w:p w14:paraId="28C332AA">
      <w:pPr>
        <w:widowControl/>
        <w:spacing w:line="600" w:lineRule="exact"/>
        <w:jc w:val="left"/>
        <w:rPr>
          <w:rFonts w:ascii="Times New Roman" w:hAnsi="Times New Roman" w:eastAsia="黑体"/>
          <w:sz w:val="32"/>
          <w:szCs w:val="32"/>
        </w:rPr>
      </w:pPr>
    </w:p>
    <w:p w14:paraId="287BC963">
      <w:pPr>
        <w:pStyle w:val="2"/>
        <w:rPr>
          <w:rFonts w:ascii="Times New Roman" w:hAnsi="Times New Roman" w:eastAsia="黑体"/>
          <w:sz w:val="32"/>
          <w:szCs w:val="32"/>
        </w:rPr>
      </w:pPr>
    </w:p>
    <w:p w14:paraId="08D6EA7A">
      <w:pPr>
        <w:pStyle w:val="3"/>
        <w:rPr>
          <w:rFonts w:ascii="Times New Roman" w:hAnsi="Times New Roman" w:eastAsia="黑体"/>
          <w:sz w:val="32"/>
          <w:szCs w:val="32"/>
        </w:rPr>
      </w:pPr>
    </w:p>
    <w:p w14:paraId="22E88D40">
      <w:pPr>
        <w:rPr>
          <w:rFonts w:ascii="Times New Roman" w:hAnsi="Times New Roman" w:eastAsia="黑体"/>
          <w:sz w:val="32"/>
          <w:szCs w:val="32"/>
        </w:rPr>
      </w:pPr>
    </w:p>
    <w:p w14:paraId="37D3113D">
      <w:pPr>
        <w:pStyle w:val="2"/>
        <w:rPr>
          <w:rFonts w:ascii="Times New Roman" w:hAnsi="Times New Roman" w:eastAsia="黑体"/>
          <w:sz w:val="32"/>
          <w:szCs w:val="32"/>
        </w:rPr>
      </w:pPr>
    </w:p>
    <w:p w14:paraId="1BC979F5">
      <w:pPr>
        <w:pStyle w:val="3"/>
      </w:pPr>
    </w:p>
    <w:p w14:paraId="0D235EFD">
      <w:pPr>
        <w:widowControl/>
        <w:spacing w:line="600" w:lineRule="exact"/>
        <w:jc w:val="left"/>
        <w:rPr>
          <w:rFonts w:ascii="Times New Roman" w:hAnsi="Times New Roman" w:eastAsia="黑体"/>
          <w:sz w:val="32"/>
          <w:szCs w:val="32"/>
        </w:rPr>
      </w:pPr>
    </w:p>
    <w:p w14:paraId="305033C2">
      <w:pPr>
        <w:widowControl/>
        <w:spacing w:line="600" w:lineRule="exact"/>
        <w:jc w:val="left"/>
        <w:rPr>
          <w:rFonts w:ascii="Times New Roman" w:hAnsi="Times New Roman" w:eastAsia="黑体"/>
          <w:sz w:val="32"/>
          <w:szCs w:val="32"/>
        </w:rPr>
      </w:pPr>
      <w:r>
        <w:rPr>
          <w:rFonts w:ascii="Times New Roman" w:hAnsi="Times New Roman" w:eastAsia="黑体"/>
          <w:sz w:val="32"/>
          <w:szCs w:val="32"/>
        </w:rPr>
        <w:t>附件5</w:t>
      </w:r>
    </w:p>
    <w:p w14:paraId="4DACB37B">
      <w:pPr>
        <w:jc w:val="center"/>
        <w:rPr>
          <w:rFonts w:ascii="Times New Roman" w:hAnsi="Times New Roman" w:eastAsia="方正小标宋简体"/>
          <w:sz w:val="48"/>
          <w:szCs w:val="48"/>
        </w:rPr>
      </w:pPr>
      <w:r>
        <w:rPr>
          <w:rFonts w:hint="eastAsia" w:ascii="Times New Roman" w:hAnsi="Times New Roman" w:eastAsia="方正小标宋简体"/>
          <w:sz w:val="48"/>
          <w:szCs w:val="48"/>
          <w:lang w:val="en-US" w:eastAsia="zh-CN"/>
        </w:rPr>
        <w:t>项目</w:t>
      </w:r>
      <w:r>
        <w:rPr>
          <w:rFonts w:ascii="Times New Roman" w:hAnsi="Times New Roman" w:eastAsia="方正小标宋简体"/>
          <w:sz w:val="48"/>
          <w:szCs w:val="48"/>
        </w:rPr>
        <w:t>支出绩效自评报告</w:t>
      </w:r>
    </w:p>
    <w:p w14:paraId="008842B8">
      <w:pPr>
        <w:jc w:val="center"/>
        <w:rPr>
          <w:rFonts w:hint="eastAsia" w:ascii="Times New Roman" w:hAnsi="Times New Roman" w:eastAsia="方正小标宋简体"/>
          <w:sz w:val="36"/>
          <w:szCs w:val="36"/>
          <w:lang w:eastAsia="zh-CN"/>
        </w:rPr>
      </w:pPr>
      <w:r>
        <w:rPr>
          <w:rFonts w:hint="eastAsia" w:ascii="Times New Roman" w:hAnsi="Times New Roman" w:eastAsia="方正小标宋简体"/>
          <w:sz w:val="36"/>
          <w:szCs w:val="36"/>
          <w:lang w:eastAsia="zh-CN"/>
        </w:rPr>
        <w:t>（</w:t>
      </w:r>
      <w:r>
        <w:rPr>
          <w:rFonts w:ascii="Times New Roman" w:hAnsi="Times New Roman" w:eastAsia="方正小标宋简体"/>
          <w:sz w:val="36"/>
          <w:szCs w:val="36"/>
        </w:rPr>
        <w:t>2021年度</w:t>
      </w:r>
      <w:r>
        <w:rPr>
          <w:rFonts w:hint="eastAsia" w:ascii="Times New Roman" w:hAnsi="Times New Roman" w:eastAsia="方正小标宋简体"/>
          <w:sz w:val="36"/>
          <w:szCs w:val="36"/>
          <w:lang w:eastAsia="zh-CN"/>
        </w:rPr>
        <w:t>）</w:t>
      </w:r>
    </w:p>
    <w:p w14:paraId="7E0E7C47">
      <w:pPr>
        <w:jc w:val="center"/>
        <w:rPr>
          <w:rFonts w:hint="eastAsia" w:ascii="Times New Roman" w:hAnsi="Times New Roman" w:eastAsia="方正小标宋简体"/>
          <w:sz w:val="48"/>
          <w:szCs w:val="48"/>
          <w:lang w:val="en-US" w:eastAsia="zh-CN"/>
        </w:rPr>
      </w:pPr>
    </w:p>
    <w:p w14:paraId="115CC0FE">
      <w:pPr>
        <w:pStyle w:val="2"/>
        <w:rPr>
          <w:rFonts w:hint="eastAsia" w:ascii="Times New Roman" w:hAnsi="Times New Roman" w:eastAsia="方正小标宋简体"/>
          <w:sz w:val="48"/>
          <w:szCs w:val="48"/>
          <w:lang w:val="en-US" w:eastAsia="zh-CN"/>
        </w:rPr>
      </w:pPr>
    </w:p>
    <w:p w14:paraId="66EB008F">
      <w:pPr>
        <w:pStyle w:val="3"/>
        <w:rPr>
          <w:rFonts w:hint="eastAsia" w:ascii="Times New Roman" w:hAnsi="Times New Roman" w:eastAsia="方正小标宋简体"/>
          <w:sz w:val="48"/>
          <w:szCs w:val="48"/>
          <w:lang w:val="en-US" w:eastAsia="zh-CN"/>
        </w:rPr>
      </w:pPr>
    </w:p>
    <w:p w14:paraId="5497C3BC">
      <w:pPr>
        <w:rPr>
          <w:rFonts w:hint="eastAsia" w:ascii="Times New Roman" w:hAnsi="Times New Roman" w:eastAsia="方正小标宋简体"/>
          <w:sz w:val="48"/>
          <w:szCs w:val="48"/>
          <w:lang w:val="en-US" w:eastAsia="zh-CN"/>
        </w:rPr>
      </w:pPr>
    </w:p>
    <w:p w14:paraId="711C9EA6">
      <w:pPr>
        <w:pStyle w:val="2"/>
        <w:rPr>
          <w:rFonts w:hint="eastAsia" w:ascii="Times New Roman" w:hAnsi="Times New Roman" w:eastAsia="方正小标宋简体"/>
          <w:sz w:val="48"/>
          <w:szCs w:val="48"/>
          <w:lang w:val="en-US" w:eastAsia="zh-CN"/>
        </w:rPr>
      </w:pPr>
    </w:p>
    <w:p w14:paraId="4979CB03">
      <w:pPr>
        <w:pStyle w:val="3"/>
        <w:rPr>
          <w:rFonts w:hint="eastAsia" w:ascii="Times New Roman" w:hAnsi="Times New Roman" w:eastAsia="方正小标宋简体"/>
          <w:sz w:val="48"/>
          <w:szCs w:val="48"/>
          <w:lang w:val="en-US" w:eastAsia="zh-CN"/>
        </w:rPr>
      </w:pPr>
    </w:p>
    <w:p w14:paraId="1D0D6931">
      <w:pPr>
        <w:rPr>
          <w:rFonts w:hint="eastAsia" w:ascii="Times New Roman" w:hAnsi="Times New Roman" w:eastAsia="方正小标宋简体"/>
          <w:sz w:val="48"/>
          <w:szCs w:val="48"/>
          <w:lang w:val="en-US" w:eastAsia="zh-CN"/>
        </w:rPr>
      </w:pPr>
    </w:p>
    <w:p w14:paraId="5BA91F9C">
      <w:pPr>
        <w:pStyle w:val="2"/>
        <w:rPr>
          <w:rFonts w:hint="eastAsia" w:ascii="Times New Roman" w:hAnsi="Times New Roman" w:eastAsia="方正小标宋简体"/>
          <w:sz w:val="48"/>
          <w:szCs w:val="48"/>
          <w:lang w:val="en-US" w:eastAsia="zh-CN"/>
        </w:rPr>
      </w:pPr>
    </w:p>
    <w:p w14:paraId="3628189B">
      <w:pPr>
        <w:pStyle w:val="3"/>
        <w:rPr>
          <w:rFonts w:hint="eastAsia" w:ascii="Times New Roman" w:hAnsi="Times New Roman" w:eastAsia="方正小标宋简体"/>
          <w:sz w:val="48"/>
          <w:szCs w:val="48"/>
          <w:lang w:val="en-US" w:eastAsia="zh-CN"/>
        </w:rPr>
      </w:pPr>
    </w:p>
    <w:p w14:paraId="7D88F455">
      <w:pPr>
        <w:rPr>
          <w:rFonts w:hint="eastAsia" w:ascii="Times New Roman" w:hAnsi="Times New Roman" w:eastAsia="方正小标宋简体"/>
          <w:sz w:val="48"/>
          <w:szCs w:val="48"/>
          <w:lang w:val="en-US" w:eastAsia="zh-CN"/>
        </w:rPr>
      </w:pPr>
    </w:p>
    <w:p w14:paraId="52A473E3">
      <w:pPr>
        <w:pStyle w:val="2"/>
        <w:rPr>
          <w:rFonts w:hint="eastAsia"/>
          <w:lang w:val="en-US" w:eastAsia="zh-CN"/>
        </w:rPr>
      </w:pPr>
    </w:p>
    <w:p w14:paraId="6A2F8689">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sz w:val="32"/>
          <w:szCs w:val="32"/>
        </w:rPr>
      </w:pPr>
    </w:p>
    <w:p w14:paraId="30A47BD5">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黑体" w:hAnsi="黑体" w:eastAsia="黑体" w:cs="黑体"/>
          <w:b/>
          <w:bCs/>
          <w:sz w:val="32"/>
          <w:szCs w:val="32"/>
        </w:rPr>
      </w:pPr>
      <w:r>
        <w:rPr>
          <w:rFonts w:hint="eastAsia" w:ascii="黑体" w:hAnsi="黑体" w:eastAsia="黑体" w:cs="黑体"/>
          <w:b/>
          <w:bCs/>
          <w:sz w:val="32"/>
          <w:szCs w:val="32"/>
        </w:rPr>
        <w:t>单位名称</w:t>
      </w:r>
      <w:r>
        <w:rPr>
          <w:rFonts w:hint="eastAsia" w:ascii="黑体" w:hAnsi="黑体" w:eastAsia="黑体" w:cs="黑体"/>
          <w:b/>
          <w:bCs/>
          <w:sz w:val="32"/>
          <w:szCs w:val="32"/>
          <w:lang w:eastAsia="zh-CN"/>
        </w:rPr>
        <w:t>：（</w:t>
      </w:r>
      <w:r>
        <w:rPr>
          <w:rFonts w:hint="eastAsia" w:ascii="黑体" w:hAnsi="黑体" w:eastAsia="黑体" w:cs="黑体"/>
          <w:b/>
          <w:bCs/>
          <w:sz w:val="32"/>
          <w:szCs w:val="32"/>
          <w:lang w:val="en-US" w:eastAsia="zh-CN"/>
        </w:rPr>
        <w:t>盖章</w:t>
      </w:r>
      <w:r>
        <w:rPr>
          <w:rFonts w:hint="eastAsia" w:ascii="黑体" w:hAnsi="黑体" w:eastAsia="黑体" w:cs="黑体"/>
          <w:b/>
          <w:bCs/>
          <w:sz w:val="32"/>
          <w:szCs w:val="32"/>
          <w:lang w:eastAsia="zh-CN"/>
        </w:rPr>
        <w:t>）</w:t>
      </w:r>
    </w:p>
    <w:p w14:paraId="3B996BF5">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黑体" w:hAnsi="黑体" w:eastAsia="黑体" w:cs="黑体"/>
          <w:b/>
          <w:bCs/>
          <w:sz w:val="32"/>
          <w:szCs w:val="32"/>
        </w:rPr>
      </w:pPr>
      <w:r>
        <w:rPr>
          <w:rFonts w:hint="eastAsia" w:ascii="黑体" w:hAnsi="黑体" w:eastAsia="黑体" w:cs="黑体"/>
          <w:b/>
          <w:bCs/>
          <w:sz w:val="32"/>
          <w:szCs w:val="32"/>
          <w:lang w:val="en-US" w:eastAsia="zh-CN"/>
        </w:rPr>
        <w:t>主要负责人签字</w:t>
      </w:r>
      <w:r>
        <w:rPr>
          <w:rFonts w:hint="eastAsia" w:ascii="黑体" w:hAnsi="黑体" w:eastAsia="黑体" w:cs="黑体"/>
          <w:b/>
          <w:bCs/>
          <w:sz w:val="32"/>
          <w:szCs w:val="32"/>
        </w:rPr>
        <w:t>：</w:t>
      </w:r>
    </w:p>
    <w:p w14:paraId="153C88CE">
      <w:pPr>
        <w:jc w:val="center"/>
        <w:rPr>
          <w:rFonts w:hint="eastAsia" w:ascii="黑体" w:hAnsi="黑体" w:eastAsia="黑体" w:cs="黑体"/>
          <w:b/>
          <w:bCs/>
          <w:sz w:val="32"/>
          <w:szCs w:val="32"/>
        </w:rPr>
      </w:pPr>
      <w:r>
        <w:rPr>
          <w:rFonts w:hint="eastAsia" w:ascii="黑体" w:hAnsi="黑体" w:eastAsia="黑体" w:cs="黑体"/>
          <w:b/>
          <w:bCs/>
          <w:sz w:val="32"/>
          <w:szCs w:val="32"/>
          <w:lang w:val="en-US" w:eastAsia="zh-CN"/>
        </w:rPr>
        <w:t>2022</w:t>
      </w:r>
      <w:r>
        <w:rPr>
          <w:rFonts w:hint="eastAsia" w:ascii="黑体" w:hAnsi="黑体" w:eastAsia="黑体" w:cs="黑体"/>
          <w:b/>
          <w:bCs/>
          <w:sz w:val="32"/>
          <w:szCs w:val="32"/>
        </w:rPr>
        <w:t>年</w:t>
      </w:r>
      <w:r>
        <w:rPr>
          <w:rFonts w:hint="eastAsia" w:ascii="黑体" w:hAnsi="黑体" w:eastAsia="黑体" w:cs="黑体"/>
          <w:b/>
          <w:bCs/>
          <w:sz w:val="32"/>
          <w:szCs w:val="32"/>
          <w:lang w:val="en-US" w:eastAsia="zh-CN"/>
        </w:rPr>
        <w:t>3</w:t>
      </w:r>
      <w:r>
        <w:rPr>
          <w:rFonts w:hint="eastAsia" w:ascii="黑体" w:hAnsi="黑体" w:eastAsia="黑体" w:cs="黑体"/>
          <w:b/>
          <w:bCs/>
          <w:sz w:val="32"/>
          <w:szCs w:val="32"/>
        </w:rPr>
        <w:t>月</w:t>
      </w:r>
      <w:r>
        <w:rPr>
          <w:rFonts w:hint="eastAsia" w:ascii="黑体" w:hAnsi="黑体" w:eastAsia="黑体" w:cs="黑体"/>
          <w:b/>
          <w:bCs/>
          <w:sz w:val="32"/>
          <w:szCs w:val="32"/>
          <w:lang w:val="en-US" w:eastAsia="zh-CN"/>
        </w:rPr>
        <w:t>11</w:t>
      </w:r>
      <w:r>
        <w:rPr>
          <w:rFonts w:hint="eastAsia" w:ascii="黑体" w:hAnsi="黑体" w:eastAsia="黑体" w:cs="黑体"/>
          <w:b/>
          <w:bCs/>
          <w:sz w:val="32"/>
          <w:szCs w:val="32"/>
        </w:rPr>
        <w:t>日</w:t>
      </w:r>
    </w:p>
    <w:p w14:paraId="774B824D">
      <w:pPr>
        <w:pStyle w:val="2"/>
        <w:rPr>
          <w:rFonts w:hint="eastAsia" w:ascii="黑体" w:hAnsi="黑体" w:eastAsia="黑体" w:cs="黑体"/>
          <w:b/>
          <w:bCs/>
          <w:sz w:val="32"/>
          <w:szCs w:val="32"/>
        </w:rPr>
      </w:pPr>
    </w:p>
    <w:p w14:paraId="1D7F4485">
      <w:pPr>
        <w:pStyle w:val="3"/>
        <w:rPr>
          <w:rFonts w:hint="eastAsia" w:ascii="黑体" w:hAnsi="黑体" w:eastAsia="黑体" w:cs="黑体"/>
          <w:b/>
          <w:bCs/>
          <w:sz w:val="32"/>
          <w:szCs w:val="32"/>
        </w:rPr>
      </w:pPr>
    </w:p>
    <w:p w14:paraId="1EF4922D">
      <w:pPr>
        <w:rPr>
          <w:rFonts w:hint="eastAsia" w:ascii="黑体" w:hAnsi="黑体" w:eastAsia="黑体" w:cs="黑体"/>
          <w:b/>
          <w:bCs/>
          <w:sz w:val="32"/>
          <w:szCs w:val="32"/>
        </w:rPr>
      </w:pPr>
    </w:p>
    <w:p w14:paraId="1842C03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Times New Roman" w:hAnsi="Times New Roman" w:eastAsia="黑体"/>
          <w:b/>
          <w:bCs/>
          <w:sz w:val="32"/>
          <w:szCs w:val="32"/>
          <w:lang w:val="en-US" w:eastAsia="zh-CN"/>
        </w:rPr>
      </w:pPr>
      <w:r>
        <w:rPr>
          <w:rFonts w:ascii="Times New Roman" w:hAnsi="Times New Roman" w:eastAsia="黑体"/>
          <w:b/>
          <w:bCs/>
          <w:sz w:val="32"/>
          <w:szCs w:val="32"/>
        </w:rPr>
        <w:t>一、项目支出</w:t>
      </w:r>
      <w:r>
        <w:rPr>
          <w:rFonts w:hint="eastAsia" w:ascii="Times New Roman" w:hAnsi="Times New Roman" w:eastAsia="黑体"/>
          <w:b/>
          <w:bCs/>
          <w:sz w:val="32"/>
          <w:szCs w:val="32"/>
          <w:lang w:eastAsia="zh-CN"/>
        </w:rPr>
        <w:t>概况</w:t>
      </w:r>
    </w:p>
    <w:p w14:paraId="4A9F12D6">
      <w:pPr>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 w:hAnsi="仿宋" w:eastAsia="仿宋" w:cs="仿宋"/>
          <w:b w:val="0"/>
          <w:bCs/>
          <w:sz w:val="32"/>
          <w:szCs w:val="32"/>
        </w:rPr>
      </w:pPr>
      <w:r>
        <w:rPr>
          <w:rFonts w:hint="eastAsia" w:ascii="仿宋" w:hAnsi="仿宋" w:eastAsia="仿宋" w:cs="仿宋"/>
          <w:b w:val="0"/>
          <w:bCs/>
          <w:sz w:val="32"/>
          <w:szCs w:val="32"/>
        </w:rPr>
        <w:t>（一）项目</w:t>
      </w:r>
      <w:r>
        <w:rPr>
          <w:rFonts w:hint="eastAsia" w:ascii="仿宋" w:hAnsi="仿宋" w:eastAsia="仿宋" w:cs="仿宋"/>
          <w:b w:val="0"/>
          <w:bCs/>
          <w:sz w:val="32"/>
          <w:szCs w:val="32"/>
          <w:lang w:eastAsia="zh-CN"/>
        </w:rPr>
        <w:t>实施单位基本情况</w:t>
      </w:r>
      <w:r>
        <w:rPr>
          <w:rFonts w:hint="eastAsia" w:ascii="仿宋" w:hAnsi="仿宋" w:eastAsia="仿宋" w:cs="仿宋"/>
          <w:b w:val="0"/>
          <w:bCs/>
          <w:sz w:val="32"/>
          <w:szCs w:val="32"/>
        </w:rPr>
        <w:t>。</w:t>
      </w:r>
    </w:p>
    <w:p w14:paraId="0318B38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衡阳市南郊公园坐落于衡阳市雁峰区丁家牌楼，于1992年正式成立，占地面积40余公顷，森林面积30余公顷，是衡阳市市区唯一一家森林公园。</w:t>
      </w:r>
    </w:p>
    <w:p w14:paraId="7F85FA9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南郊公园单位情况：现为差额事业拨款二类公益事业单位，有差额事业编制31个（其中在编18人），退休人员38人。南郊公园设有</w:t>
      </w:r>
      <w:r>
        <w:rPr>
          <w:rFonts w:hint="eastAsia" w:ascii="仿宋" w:hAnsi="仿宋" w:eastAsia="仿宋" w:cs="仿宋"/>
          <w:sz w:val="32"/>
          <w:szCs w:val="32"/>
          <w:lang w:eastAsia="zh-CN"/>
        </w:rPr>
        <w:t>办公室、财务室、公园安全管理维护部、花卉生产管理部、园林科研管理部五</w:t>
      </w:r>
      <w:r>
        <w:rPr>
          <w:rFonts w:hint="eastAsia" w:ascii="仿宋" w:hAnsi="仿宋" w:eastAsia="仿宋" w:cs="仿宋"/>
          <w:sz w:val="32"/>
          <w:szCs w:val="32"/>
          <w:lang w:val="en-US" w:eastAsia="zh-CN"/>
        </w:rPr>
        <w:t>个部门。主要工作是</w:t>
      </w:r>
      <w:r>
        <w:rPr>
          <w:rFonts w:hint="eastAsia" w:ascii="仿宋" w:hAnsi="仿宋" w:eastAsia="仿宋" w:cs="仿宋"/>
          <w:b w:val="0"/>
          <w:bCs w:val="0"/>
          <w:color w:val="auto"/>
          <w:sz w:val="32"/>
          <w:szCs w:val="32"/>
          <w:lang w:val="en-US" w:eastAsia="zh-CN"/>
        </w:rPr>
        <w:t>主要负责园内建设、维护、管理、</w:t>
      </w:r>
      <w:r>
        <w:rPr>
          <w:rFonts w:hint="eastAsia" w:ascii="仿宋" w:hAnsi="仿宋" w:eastAsia="仿宋" w:cs="仿宋"/>
          <w:sz w:val="32"/>
          <w:szCs w:val="32"/>
          <w:lang w:eastAsia="zh-CN"/>
        </w:rPr>
        <w:t>花卉生产、繁殖、花卉技术推广、园林科研工作</w:t>
      </w:r>
      <w:r>
        <w:rPr>
          <w:rFonts w:hint="eastAsia" w:ascii="仿宋" w:hAnsi="仿宋" w:eastAsia="仿宋" w:cs="仿宋"/>
          <w:b w:val="0"/>
          <w:bCs w:val="0"/>
          <w:color w:val="auto"/>
          <w:sz w:val="32"/>
          <w:szCs w:val="32"/>
          <w:lang w:val="en-US" w:eastAsia="zh-CN"/>
        </w:rPr>
        <w:t>等工作。</w:t>
      </w:r>
    </w:p>
    <w:p w14:paraId="55D4F69E">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cs="仿宋"/>
          <w:b w:val="0"/>
          <w:bCs/>
          <w:sz w:val="32"/>
          <w:szCs w:val="32"/>
        </w:rPr>
      </w:pPr>
      <w:r>
        <w:rPr>
          <w:rFonts w:hint="eastAsia" w:ascii="仿宋" w:hAnsi="仿宋" w:eastAsia="仿宋" w:cs="仿宋"/>
          <w:b w:val="0"/>
          <w:bCs/>
          <w:sz w:val="32"/>
          <w:szCs w:val="32"/>
          <w:lang w:eastAsia="zh-CN"/>
        </w:rPr>
        <w:t>（二）</w:t>
      </w:r>
      <w:r>
        <w:rPr>
          <w:rFonts w:hint="eastAsia" w:ascii="仿宋" w:hAnsi="仿宋" w:eastAsia="仿宋" w:cs="仿宋"/>
          <w:b w:val="0"/>
          <w:bCs/>
          <w:sz w:val="32"/>
          <w:szCs w:val="32"/>
        </w:rPr>
        <w:t>项目资金</w:t>
      </w:r>
      <w:r>
        <w:rPr>
          <w:rFonts w:hint="eastAsia" w:ascii="仿宋" w:hAnsi="仿宋" w:eastAsia="仿宋" w:cs="仿宋"/>
          <w:b w:val="0"/>
          <w:bCs/>
          <w:sz w:val="32"/>
          <w:szCs w:val="32"/>
          <w:lang w:eastAsia="zh-CN"/>
        </w:rPr>
        <w:t>基本</w:t>
      </w:r>
      <w:r>
        <w:rPr>
          <w:rFonts w:hint="eastAsia" w:ascii="仿宋" w:hAnsi="仿宋" w:eastAsia="仿宋" w:cs="仿宋"/>
          <w:b w:val="0"/>
          <w:bCs/>
          <w:sz w:val="32"/>
          <w:szCs w:val="32"/>
        </w:rPr>
        <w:t>情况</w:t>
      </w:r>
      <w:r>
        <w:rPr>
          <w:rFonts w:hint="eastAsia" w:ascii="仿宋" w:hAnsi="仿宋" w:eastAsia="仿宋" w:cs="仿宋"/>
          <w:sz w:val="32"/>
          <w:szCs w:val="32"/>
        </w:rPr>
        <w:t>包括预算资金基本性质、用途和主要内容、涉及范围等</w:t>
      </w:r>
      <w:r>
        <w:rPr>
          <w:rFonts w:hint="eastAsia" w:ascii="仿宋" w:hAnsi="仿宋" w:eastAsia="仿宋" w:cs="仿宋"/>
          <w:b w:val="0"/>
          <w:bCs/>
          <w:sz w:val="32"/>
          <w:szCs w:val="32"/>
        </w:rPr>
        <w:t>。</w:t>
      </w:r>
    </w:p>
    <w:p w14:paraId="393B0255">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1、该项目资金预算资金131.56万元，属于财政拨款120万元，自筹资金11.56万元，主要用于该项目的建设，其中劳务外包，主材料自采。</w:t>
      </w:r>
    </w:p>
    <w:p w14:paraId="0D9DAEF1">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2、该项目主要包含：</w:t>
      </w:r>
    </w:p>
    <w:p w14:paraId="1A7AC5C8">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（1）塘泥棚建设：修建泥棚一个，面积约200㎡，总费用10.3万元；</w:t>
      </w:r>
    </w:p>
    <w:p w14:paraId="59EC44AC">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（2）硬化路面及修建明沟：路面硬化约740㎡，修筑明光90m，总费用13.43万元；</w:t>
      </w:r>
    </w:p>
    <w:p w14:paraId="5E1915B7">
      <w:pPr>
        <w:pStyle w:val="2"/>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（3）监控设备安装：安装10个高清红外线监控摄像头，总费用1.47万元；</w:t>
      </w:r>
    </w:p>
    <w:p w14:paraId="4363DC81">
      <w:pPr>
        <w:pStyle w:val="3"/>
        <w:keepNext w:val="0"/>
        <w:keepLines w:val="0"/>
        <w:pageBreakBefore w:val="0"/>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（4）安装路灯项目：安装8盏路灯，总费用4.5万元；</w:t>
      </w:r>
    </w:p>
    <w:p w14:paraId="2F8CB1F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（5）前期筹备工作：平整哈巴塘区域场地及移植树木约13200㎡，总费用32.94万元；</w:t>
      </w:r>
    </w:p>
    <w:p w14:paraId="1CD472BB">
      <w:pPr>
        <w:pStyle w:val="2"/>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（6）喷灌安装项目：覆盖整个哈巴塘区域安装喷灌设备，总费用12.85万元；</w:t>
      </w:r>
    </w:p>
    <w:p w14:paraId="45A339F7">
      <w:pPr>
        <w:pStyle w:val="3"/>
        <w:keepNext w:val="0"/>
        <w:keepLines w:val="0"/>
        <w:pageBreakBefore w:val="0"/>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（7）铺设地布项目：面积约4000㎡，总费用7.15万元；</w:t>
      </w:r>
    </w:p>
    <w:p w14:paraId="5096E7B0">
      <w:pPr>
        <w:pStyle w:val="3"/>
        <w:keepNext w:val="0"/>
        <w:keepLines w:val="0"/>
        <w:pageBreakBefore w:val="0"/>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（8）水井挖掘项目：挖掘水井两口，深度100m，总费用4.92万元；</w:t>
      </w:r>
    </w:p>
    <w:p w14:paraId="35FB341B">
      <w:pPr>
        <w:pStyle w:val="2"/>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（9）温室大棚安装项目：安装4个温室单体大棚，</w:t>
      </w:r>
      <w:r>
        <w:rPr>
          <w:rFonts w:hint="eastAsia" w:ascii="仿宋" w:hAnsi="仿宋" w:eastAsia="仿宋" w:cs="仿宋"/>
          <w:b w:val="0"/>
          <w:bCs w:val="0"/>
          <w:kern w:val="0"/>
          <w:sz w:val="32"/>
          <w:szCs w:val="32"/>
          <w:lang w:val="en-US" w:eastAsia="zh-CN"/>
        </w:rPr>
        <w:t>三纵四卡卷膜，</w:t>
      </w:r>
      <w:r>
        <w:rPr>
          <w:rFonts w:hint="eastAsia" w:ascii="仿宋" w:hAnsi="仿宋" w:eastAsia="仿宋" w:cs="仿宋"/>
          <w:sz w:val="32"/>
          <w:szCs w:val="32"/>
          <w:lang w:val="en-US" w:eastAsia="zh-CN"/>
        </w:rPr>
        <w:t>占地面积约800㎡，总费用5.81万元；</w:t>
      </w:r>
    </w:p>
    <w:p w14:paraId="1E860645">
      <w:pPr>
        <w:pStyle w:val="2"/>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（10）蓄水池修建项目：修建蓄水池2座，采用钢筋及混凝土浇筑而成，面积约80㎡，总费用10.4万元；</w:t>
      </w:r>
    </w:p>
    <w:p w14:paraId="033316CF">
      <w:pPr>
        <w:pStyle w:val="2"/>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rFonts w:hint="default"/>
          <w:lang w:val="en-US" w:eastAsia="zh-CN"/>
        </w:rPr>
      </w:pPr>
      <w:r>
        <w:rPr>
          <w:rFonts w:hint="eastAsia" w:ascii="仿宋" w:hAnsi="仿宋" w:eastAsia="仿宋" w:cs="仿宋"/>
          <w:sz w:val="32"/>
          <w:szCs w:val="32"/>
          <w:lang w:val="en-US" w:eastAsia="zh-CN"/>
        </w:rPr>
        <w:t>（11）修建值班工具房项目：为了二期基地的安全生产及解决一些基本的民生问题，修建一层楼工具房一座，占地面积136㎡，采用钢筋及混凝土浇筑而成，总费用17.05万元；</w:t>
      </w:r>
    </w:p>
    <w:p w14:paraId="46C49CF2">
      <w:pPr>
        <w:pStyle w:val="2"/>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cs="仿宋"/>
          <w:b w:val="0"/>
          <w:bCs/>
          <w:sz w:val="32"/>
          <w:szCs w:val="32"/>
        </w:rPr>
      </w:pPr>
      <w:r>
        <w:rPr>
          <w:rFonts w:hint="eastAsia" w:ascii="仿宋" w:hAnsi="仿宋" w:eastAsia="仿宋" w:cs="仿宋"/>
          <w:b w:val="0"/>
          <w:bCs/>
          <w:sz w:val="32"/>
          <w:szCs w:val="32"/>
          <w:lang w:eastAsia="zh-CN"/>
        </w:rPr>
        <w:t>（三）预算资金绩效目标</w:t>
      </w:r>
      <w:r>
        <w:rPr>
          <w:rFonts w:hint="eastAsia" w:ascii="仿宋" w:hAnsi="仿宋" w:eastAsia="仿宋" w:cs="仿宋"/>
          <w:b w:val="0"/>
          <w:bCs/>
          <w:sz w:val="32"/>
          <w:szCs w:val="32"/>
        </w:rPr>
        <w:t>。</w:t>
      </w:r>
    </w:p>
    <w:p w14:paraId="34010855">
      <w:pPr>
        <w:keepNext w:val="0"/>
        <w:keepLines w:val="0"/>
        <w:pageBreakBefore w:val="0"/>
        <w:widowControl w:val="0"/>
        <w:kinsoku/>
        <w:wordWrap/>
        <w:overflowPunct/>
        <w:topLinePunct w:val="0"/>
        <w:autoSpaceDE/>
        <w:autoSpaceDN/>
        <w:bidi w:val="0"/>
        <w:adjustRightInd/>
        <w:snapToGrid/>
        <w:spacing w:line="240" w:lineRule="auto"/>
        <w:ind w:leftChars="0"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1、总体目标：为更好、有效地建设衡阳市美丽宜居的最美地级市服务。</w:t>
      </w:r>
    </w:p>
    <w:p w14:paraId="6C79D121">
      <w:pPr>
        <w:pStyle w:val="2"/>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2、年度目标：提高花卉生产产量，解决农民工就业，</w:t>
      </w:r>
      <w:r>
        <w:rPr>
          <w:rFonts w:hint="eastAsia" w:ascii="仿宋" w:hAnsi="仿宋" w:eastAsia="仿宋" w:cs="仿宋"/>
          <w:kern w:val="2"/>
          <w:sz w:val="32"/>
          <w:szCs w:val="32"/>
          <w:lang w:val="en-US" w:eastAsia="zh-CN" w:bidi="ar-SA"/>
        </w:rPr>
        <w:t>美化城市生活环境，提升城市形象。</w:t>
      </w:r>
    </w:p>
    <w:p w14:paraId="348E9114">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黑体" w:hAnsi="黑体" w:eastAsia="黑体" w:cs="黑体"/>
          <w:b/>
          <w:bCs/>
          <w:sz w:val="32"/>
          <w:szCs w:val="32"/>
          <w:lang w:eastAsia="zh-CN"/>
        </w:rPr>
      </w:pPr>
      <w:r>
        <w:rPr>
          <w:rFonts w:hint="eastAsia" w:ascii="黑体" w:hAnsi="黑体" w:eastAsia="黑体" w:cs="黑体"/>
          <w:b/>
          <w:bCs/>
          <w:sz w:val="32"/>
          <w:szCs w:val="32"/>
          <w:lang w:eastAsia="zh-CN"/>
        </w:rPr>
        <w:t>二、项目资金使用、管理情况及组织实施情况</w:t>
      </w:r>
    </w:p>
    <w:p w14:paraId="0CC0179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（一）项目资金及自筹资金的安排落实、总投入等情况。</w:t>
      </w:r>
    </w:p>
    <w:p w14:paraId="6D1079B9">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该项目资金预算资金131.56万元，属于财政拨款120万元，自筹资金11.56万元，全部到位并基本投入使用。</w:t>
      </w:r>
    </w:p>
    <w:p w14:paraId="34FE6E27">
      <w:pPr>
        <w:pStyle w:val="2"/>
        <w:keepNext w:val="0"/>
        <w:keepLines w:val="0"/>
        <w:pageBreakBefore w:val="0"/>
        <w:numPr>
          <w:ilvl w:val="0"/>
          <w:numId w:val="14"/>
        </w:numPr>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资金使用情况</w:t>
      </w:r>
    </w:p>
    <w:p w14:paraId="7DA3A249">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（1）塘泥棚建设：修建泥棚一个，面积约200㎡，总费用10.3万元；</w:t>
      </w:r>
    </w:p>
    <w:p w14:paraId="30A8752E">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（2）硬化路面及修建明沟：路面硬化约740㎡，修筑明光90m，总费用13.43万元；</w:t>
      </w:r>
    </w:p>
    <w:p w14:paraId="3817A34E">
      <w:pPr>
        <w:pStyle w:val="2"/>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（3）监控设备安装：安装10个高清红外线监控摄像头，总费用1.47万元；</w:t>
      </w:r>
    </w:p>
    <w:p w14:paraId="5C503579">
      <w:pPr>
        <w:pStyle w:val="3"/>
        <w:keepNext w:val="0"/>
        <w:keepLines w:val="0"/>
        <w:pageBreakBefore w:val="0"/>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（4）安装路灯项目：安装8盏路灯，总费用4.5万元；</w:t>
      </w:r>
    </w:p>
    <w:p w14:paraId="627EC1F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（5）前期筹备工作：平整哈巴塘区域场地及移植树木约13200㎡，总费用32.94万元；</w:t>
      </w:r>
    </w:p>
    <w:p w14:paraId="7DF0848C">
      <w:pPr>
        <w:pStyle w:val="2"/>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（6）喷灌安装项目：覆盖整个哈巴塘区域安装喷灌设备，总费用12.85万元；</w:t>
      </w:r>
    </w:p>
    <w:p w14:paraId="2D456176">
      <w:pPr>
        <w:pStyle w:val="3"/>
        <w:keepNext w:val="0"/>
        <w:keepLines w:val="0"/>
        <w:pageBreakBefore w:val="0"/>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（7）铺设地布项目：面积约4000㎡，总费用7.15万元；</w:t>
      </w:r>
    </w:p>
    <w:p w14:paraId="1F46AC33">
      <w:pPr>
        <w:pStyle w:val="3"/>
        <w:keepNext w:val="0"/>
        <w:keepLines w:val="0"/>
        <w:pageBreakBefore w:val="0"/>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（8）水井挖掘项目：挖掘水井两口，深度100m，总费用4.92万元；</w:t>
      </w:r>
    </w:p>
    <w:p w14:paraId="2832C84F">
      <w:pPr>
        <w:pStyle w:val="2"/>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（9）温室大棚安装项目：安装4个温室单体大棚，</w:t>
      </w:r>
      <w:r>
        <w:rPr>
          <w:rFonts w:hint="eastAsia" w:ascii="仿宋" w:hAnsi="仿宋" w:eastAsia="仿宋" w:cs="仿宋"/>
          <w:b w:val="0"/>
          <w:bCs w:val="0"/>
          <w:kern w:val="0"/>
          <w:sz w:val="32"/>
          <w:szCs w:val="32"/>
          <w:lang w:val="en-US" w:eastAsia="zh-CN"/>
        </w:rPr>
        <w:t>三纵四卡卷膜，</w:t>
      </w:r>
      <w:r>
        <w:rPr>
          <w:rFonts w:hint="eastAsia" w:ascii="仿宋" w:hAnsi="仿宋" w:eastAsia="仿宋" w:cs="仿宋"/>
          <w:sz w:val="32"/>
          <w:szCs w:val="32"/>
          <w:lang w:val="en-US" w:eastAsia="zh-CN"/>
        </w:rPr>
        <w:t>占地面积约800㎡，总费用5.81万元；</w:t>
      </w:r>
    </w:p>
    <w:p w14:paraId="5BC3DCC5">
      <w:pPr>
        <w:pStyle w:val="2"/>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（10）蓄水池修建项目：修建蓄水池2座，采用钢筋及混凝土浇筑而成，面积约80㎡，总费用10.4万元；</w:t>
      </w:r>
    </w:p>
    <w:p w14:paraId="2D1EFDDE">
      <w:pPr>
        <w:pStyle w:val="2"/>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rFonts w:hint="eastAsia"/>
          <w:lang w:val="en-US" w:eastAsia="zh-CN"/>
        </w:rPr>
      </w:pPr>
      <w:r>
        <w:rPr>
          <w:rFonts w:hint="eastAsia" w:ascii="仿宋" w:hAnsi="仿宋" w:eastAsia="仿宋" w:cs="仿宋"/>
          <w:sz w:val="32"/>
          <w:szCs w:val="32"/>
          <w:lang w:val="en-US" w:eastAsia="zh-CN"/>
        </w:rPr>
        <w:t>（11）修建值班工具房项目：为了二期基地的安全生产及解决一些基本的民生问题，修建一层楼工具房一座，占地面积136㎡，采用钢筋及混凝土浇筑而成，总费用17.05万元；</w:t>
      </w:r>
    </w:p>
    <w:p w14:paraId="317A6D17">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黑体" w:hAnsi="黑体" w:eastAsia="黑体" w:cs="黑体"/>
          <w:b/>
          <w:bCs/>
          <w:sz w:val="32"/>
          <w:szCs w:val="32"/>
          <w:lang w:eastAsia="zh-CN"/>
        </w:rPr>
      </w:pPr>
      <w:r>
        <w:rPr>
          <w:rFonts w:hint="eastAsia" w:ascii="黑体" w:hAnsi="黑体" w:eastAsia="黑体" w:cs="黑体"/>
          <w:b/>
          <w:bCs/>
          <w:sz w:val="32"/>
          <w:szCs w:val="32"/>
          <w:lang w:eastAsia="zh-CN"/>
        </w:rPr>
        <w:t>三、项目支出组织实施情况</w:t>
      </w:r>
    </w:p>
    <w:p w14:paraId="04808BCB">
      <w:pPr>
        <w:keepNext w:val="0"/>
        <w:keepLines w:val="0"/>
        <w:pageBreakBefore w:val="0"/>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（一）项目资金使用管理情况，主要包括项目资金及项目管理制度建设、日常检查监督管理等情况。</w:t>
      </w:r>
    </w:p>
    <w:p w14:paraId="3E6B7690">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lang w:eastAsia="zh-CN"/>
        </w:rPr>
        <w:t>该项目预算资金</w:t>
      </w:r>
      <w:r>
        <w:rPr>
          <w:rFonts w:hint="eastAsia" w:ascii="仿宋" w:hAnsi="仿宋" w:eastAsia="仿宋" w:cs="仿宋"/>
          <w:sz w:val="32"/>
          <w:szCs w:val="32"/>
          <w:lang w:val="en-US" w:eastAsia="zh-CN"/>
        </w:rPr>
        <w:t>131.56万元，已基本投入使用。</w:t>
      </w:r>
      <w:r>
        <w:rPr>
          <w:rFonts w:hint="eastAsia" w:ascii="仿宋" w:hAnsi="仿宋" w:eastAsia="仿宋" w:cs="仿宋"/>
          <w:sz w:val="32"/>
          <w:szCs w:val="32"/>
          <w:lang w:eastAsia="zh-CN"/>
        </w:rPr>
        <w:t>本次项目在执行时</w:t>
      </w:r>
      <w:r>
        <w:rPr>
          <w:rFonts w:hint="eastAsia" w:ascii="仿宋" w:hAnsi="仿宋" w:eastAsia="仿宋" w:cs="仿宋"/>
          <w:sz w:val="32"/>
          <w:szCs w:val="32"/>
          <w:lang w:val="en-US" w:eastAsia="zh-CN"/>
        </w:rPr>
        <w:t>严格控制成本，主材料自行采购，劳务施工外包，项目支出绩效良好。</w:t>
      </w:r>
    </w:p>
    <w:p w14:paraId="6FA7C0AD">
      <w:pPr>
        <w:keepNext w:val="0"/>
        <w:keepLines w:val="0"/>
        <w:pageBreakBefore w:val="0"/>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（二）项目组织实施情况，主要包括项目招投标、调整、竣工验收等情况。</w:t>
      </w:r>
    </w:p>
    <w:p w14:paraId="2D36EFBC">
      <w:pPr>
        <w:pStyle w:val="2"/>
        <w:keepNext w:val="0"/>
        <w:keepLines w:val="0"/>
        <w:pageBreakBefore w:val="0"/>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1、项目组织实施基本通过湖南省政府采购云平台进行采购。</w:t>
      </w:r>
    </w:p>
    <w:p w14:paraId="7BE5D693">
      <w:pPr>
        <w:pStyle w:val="3"/>
        <w:keepNext w:val="0"/>
        <w:keepLines w:val="0"/>
        <w:pageBreakBefore w:val="0"/>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2、由单位主要负责人牵头，负责基础设施人员及园林绿化服务中心负责基础设施人员进行了竣工验收。</w:t>
      </w:r>
    </w:p>
    <w:p w14:paraId="05D640D7">
      <w:pPr>
        <w:keepNext w:val="0"/>
        <w:keepLines w:val="0"/>
        <w:pageBreakBefore w:val="0"/>
        <w:kinsoku/>
        <w:wordWrap/>
        <w:overflowPunct/>
        <w:topLinePunct w:val="0"/>
        <w:autoSpaceDE/>
        <w:autoSpaceDN/>
        <w:bidi w:val="0"/>
        <w:adjustRightInd/>
        <w:snapToGrid/>
        <w:spacing w:line="240" w:lineRule="auto"/>
        <w:ind w:left="0" w:leftChars="0" w:firstLine="640" w:firstLineChars="200"/>
        <w:jc w:val="both"/>
        <w:textAlignment w:val="auto"/>
        <w:rPr>
          <w:rFonts w:ascii="Times New Roman" w:hAnsi="Times New Roman" w:eastAsia="黑体"/>
          <w:b/>
          <w:bCs/>
          <w:sz w:val="32"/>
          <w:szCs w:val="32"/>
        </w:rPr>
      </w:pPr>
      <w:r>
        <w:rPr>
          <w:rFonts w:ascii="Times New Roman" w:hAnsi="Times New Roman" w:eastAsia="黑体"/>
          <w:b/>
          <w:bCs/>
          <w:sz w:val="32"/>
          <w:szCs w:val="32"/>
        </w:rPr>
        <w:t>四、项目支出绩效情况</w:t>
      </w:r>
    </w:p>
    <w:p w14:paraId="5015A984">
      <w:pPr>
        <w:keepNext w:val="0"/>
        <w:keepLines w:val="0"/>
        <w:pageBreakBefore w:val="0"/>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rPr>
        <w:t>（一）项目支出决策情况。</w:t>
      </w:r>
      <w:r>
        <w:rPr>
          <w:rFonts w:hint="eastAsia" w:ascii="仿宋" w:hAnsi="仿宋" w:eastAsia="仿宋" w:cs="仿宋"/>
          <w:sz w:val="32"/>
          <w:szCs w:val="32"/>
          <w:lang w:val="en-US" w:eastAsia="zh-CN"/>
        </w:rPr>
        <w:t xml:space="preserve"> </w:t>
      </w:r>
    </w:p>
    <w:p w14:paraId="473B9B47">
      <w:pPr>
        <w:keepNext w:val="0"/>
        <w:keepLines w:val="0"/>
        <w:pageBreakBefore w:val="0"/>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大额支出均通过支委会研究决定。</w:t>
      </w:r>
    </w:p>
    <w:p w14:paraId="782B1F83">
      <w:pPr>
        <w:keepNext w:val="0"/>
        <w:keepLines w:val="0"/>
        <w:pageBreakBefore w:val="0"/>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（二）项目支出过程情况。</w:t>
      </w:r>
    </w:p>
    <w:p w14:paraId="42C6F40E">
      <w:pPr>
        <w:keepNext w:val="0"/>
        <w:keepLines w:val="0"/>
        <w:pageBreakBefore w:val="0"/>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严格把关，专人负责，</w:t>
      </w:r>
      <w:r>
        <w:rPr>
          <w:rFonts w:hint="eastAsia" w:ascii="仿宋" w:hAnsi="仿宋" w:eastAsia="仿宋" w:cs="仿宋"/>
          <w:sz w:val="32"/>
          <w:szCs w:val="32"/>
          <w:lang w:eastAsia="zh-CN"/>
        </w:rPr>
        <w:t>大额支出均通过支委会研究决定。</w:t>
      </w:r>
    </w:p>
    <w:p w14:paraId="5C772C36">
      <w:pPr>
        <w:keepNext w:val="0"/>
        <w:keepLines w:val="0"/>
        <w:pageBreakBefore w:val="0"/>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（三）项目支出产出情况。</w:t>
      </w:r>
    </w:p>
    <w:p w14:paraId="18852DBD">
      <w:pPr>
        <w:pStyle w:val="2"/>
        <w:keepNext w:val="0"/>
        <w:keepLines w:val="0"/>
        <w:pageBreakBefore w:val="0"/>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1、</w:t>
      </w:r>
      <w:r>
        <w:rPr>
          <w:rFonts w:hint="eastAsia" w:ascii="仿宋" w:hAnsi="仿宋" w:eastAsia="仿宋" w:cs="仿宋"/>
          <w:sz w:val="32"/>
          <w:szCs w:val="32"/>
          <w:lang w:eastAsia="zh-CN"/>
        </w:rPr>
        <w:t>验收合格一次性付款</w:t>
      </w:r>
    </w:p>
    <w:p w14:paraId="32FC1BD9">
      <w:pPr>
        <w:keepNext w:val="0"/>
        <w:keepLines w:val="0"/>
        <w:pageBreakBefore w:val="0"/>
        <w:widowControl/>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（四）项目支出效益情况。</w:t>
      </w:r>
    </w:p>
    <w:p w14:paraId="645141A9">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提高花卉生产产量，提升公园形象，解决部分民工就业问题。</w:t>
      </w:r>
    </w:p>
    <w:p w14:paraId="73887A14">
      <w:pPr>
        <w:keepNext w:val="0"/>
        <w:keepLines w:val="0"/>
        <w:pageBreakBefore w:val="0"/>
        <w:numPr>
          <w:ilvl w:val="0"/>
          <w:numId w:val="15"/>
        </w:numPr>
        <w:kinsoku/>
        <w:wordWrap/>
        <w:overflowPunct/>
        <w:topLinePunct w:val="0"/>
        <w:autoSpaceDE/>
        <w:autoSpaceDN/>
        <w:bidi w:val="0"/>
        <w:adjustRightInd/>
        <w:snapToGrid/>
        <w:spacing w:line="240" w:lineRule="auto"/>
        <w:ind w:left="0" w:leftChars="0" w:firstLine="640" w:firstLineChars="200"/>
        <w:jc w:val="both"/>
        <w:textAlignment w:val="auto"/>
        <w:rPr>
          <w:rFonts w:ascii="Times New Roman" w:hAnsi="Times New Roman" w:eastAsia="黑体"/>
          <w:b/>
          <w:bCs/>
          <w:sz w:val="32"/>
          <w:szCs w:val="32"/>
        </w:rPr>
      </w:pPr>
      <w:r>
        <w:rPr>
          <w:rFonts w:ascii="Times New Roman" w:hAnsi="Times New Roman" w:eastAsia="黑体"/>
          <w:b/>
          <w:bCs/>
          <w:sz w:val="32"/>
          <w:szCs w:val="32"/>
        </w:rPr>
        <w:t>主要经验做法、存在的问题及原因分析</w:t>
      </w:r>
    </w:p>
    <w:p w14:paraId="35043F16">
      <w:pPr>
        <w:keepNext w:val="0"/>
        <w:keepLines w:val="0"/>
        <w:pageBreakBefore w:val="0"/>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1、主要经验：改善城市生态环境，丰富城市色彩，产生了一定的社会效益。</w:t>
      </w:r>
    </w:p>
    <w:p w14:paraId="7E361019">
      <w:pPr>
        <w:keepNext w:val="0"/>
        <w:keepLines w:val="0"/>
        <w:pageBreakBefore w:val="0"/>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2、存在问题主要是需按时定期维护。</w:t>
      </w:r>
    </w:p>
    <w:p w14:paraId="49C525C7">
      <w:pPr>
        <w:keepNext w:val="0"/>
        <w:keepLines w:val="0"/>
        <w:pageBreakBefore w:val="0"/>
        <w:kinsoku/>
        <w:wordWrap/>
        <w:overflowPunct/>
        <w:topLinePunct w:val="0"/>
        <w:autoSpaceDE/>
        <w:autoSpaceDN/>
        <w:bidi w:val="0"/>
        <w:adjustRightInd/>
        <w:snapToGrid/>
        <w:spacing w:line="240" w:lineRule="auto"/>
        <w:ind w:left="0" w:leftChars="0" w:firstLine="640" w:firstLineChars="200"/>
        <w:jc w:val="both"/>
        <w:textAlignment w:val="auto"/>
        <w:rPr>
          <w:rFonts w:ascii="Times New Roman" w:hAnsi="Times New Roman" w:eastAsia="黑体"/>
          <w:b/>
          <w:bCs/>
          <w:sz w:val="32"/>
          <w:szCs w:val="32"/>
        </w:rPr>
      </w:pPr>
      <w:r>
        <w:rPr>
          <w:rFonts w:ascii="Times New Roman" w:hAnsi="Times New Roman" w:eastAsia="黑体"/>
          <w:b/>
          <w:bCs/>
          <w:sz w:val="32"/>
          <w:szCs w:val="32"/>
        </w:rPr>
        <w:t>六、有关建议</w:t>
      </w:r>
    </w:p>
    <w:p w14:paraId="53AD24D5">
      <w:pPr>
        <w:keepNext w:val="0"/>
        <w:keepLines w:val="0"/>
        <w:pageBreakBefore w:val="0"/>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无</w:t>
      </w:r>
    </w:p>
    <w:p w14:paraId="625CC700">
      <w:pPr>
        <w:keepNext w:val="0"/>
        <w:keepLines w:val="0"/>
        <w:pageBreakBefore w:val="0"/>
        <w:kinsoku/>
        <w:wordWrap/>
        <w:overflowPunct/>
        <w:topLinePunct w:val="0"/>
        <w:autoSpaceDE/>
        <w:autoSpaceDN/>
        <w:bidi w:val="0"/>
        <w:adjustRightInd/>
        <w:snapToGrid/>
        <w:spacing w:line="240" w:lineRule="auto"/>
        <w:ind w:left="0" w:leftChars="0" w:firstLine="640" w:firstLineChars="200"/>
        <w:jc w:val="both"/>
        <w:textAlignment w:val="auto"/>
        <w:rPr>
          <w:rFonts w:ascii="Times New Roman" w:hAnsi="Times New Roman" w:eastAsia="黑体"/>
          <w:sz w:val="32"/>
          <w:szCs w:val="32"/>
        </w:rPr>
      </w:pPr>
      <w:r>
        <w:rPr>
          <w:rFonts w:ascii="Times New Roman" w:hAnsi="Times New Roman" w:eastAsia="黑体"/>
          <w:sz w:val="32"/>
          <w:szCs w:val="32"/>
        </w:rPr>
        <w:t>七、其他需要说明的问题</w:t>
      </w:r>
    </w:p>
    <w:p w14:paraId="557AABB7">
      <w:pPr>
        <w:keepNext w:val="0"/>
        <w:keepLines w:val="0"/>
        <w:pageBreakBefore w:val="0"/>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无。</w:t>
      </w:r>
    </w:p>
    <w:p w14:paraId="770E7BAB"/>
    <w:p w14:paraId="692B502C">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ascii="Times New Roman" w:hAnsi="Times New Roman"/>
          <w:sz w:val="36"/>
          <w:szCs w:val="36"/>
        </w:rPr>
      </w:pPr>
    </w:p>
    <w:p w14:paraId="3AA6B005">
      <w:pPr>
        <w:pStyle w:val="2"/>
        <w:rPr>
          <w:rFonts w:hint="eastAsia"/>
        </w:rPr>
      </w:pPr>
    </w:p>
    <w:p w14:paraId="4400F7A6">
      <w:pPr>
        <w:pStyle w:val="3"/>
        <w:rPr>
          <w:rFonts w:hint="eastAsia"/>
        </w:rPr>
      </w:pPr>
    </w:p>
    <w:p w14:paraId="7C1E128F">
      <w:pPr>
        <w:rPr>
          <w:rFonts w:hint="eastAsia"/>
        </w:rPr>
      </w:pPr>
    </w:p>
    <w:p w14:paraId="1666E478">
      <w:pPr>
        <w:pStyle w:val="2"/>
        <w:rPr>
          <w:rFonts w:hint="eastAsia"/>
        </w:rPr>
      </w:pPr>
    </w:p>
    <w:p w14:paraId="31C6CEB3">
      <w:pPr>
        <w:pStyle w:val="3"/>
        <w:rPr>
          <w:rFonts w:hint="eastAsia"/>
        </w:rPr>
      </w:pPr>
    </w:p>
    <w:p w14:paraId="1D467A68">
      <w:pPr>
        <w:rPr>
          <w:rFonts w:hint="eastAsia"/>
        </w:rPr>
      </w:pPr>
    </w:p>
    <w:p w14:paraId="761380DB">
      <w:pPr>
        <w:pStyle w:val="2"/>
        <w:rPr>
          <w:rFonts w:hint="eastAsia"/>
        </w:rPr>
      </w:pPr>
    </w:p>
    <w:p w14:paraId="3F45F0BC">
      <w:pPr>
        <w:pStyle w:val="2"/>
        <w:rPr>
          <w:rFonts w:hint="eastAsia"/>
        </w:rPr>
      </w:pPr>
    </w:p>
    <w:p w14:paraId="7F92AB8E">
      <w:pPr>
        <w:widowControl/>
        <w:jc w:val="left"/>
        <w:rPr>
          <w:rFonts w:ascii="Times New Roman" w:hAnsi="Times New Roman" w:eastAsia="黑体"/>
          <w:sz w:val="32"/>
          <w:szCs w:val="32"/>
        </w:rPr>
      </w:pPr>
      <w:r>
        <w:rPr>
          <w:rFonts w:ascii="Times New Roman" w:hAnsi="Times New Roman" w:eastAsia="黑体"/>
          <w:sz w:val="32"/>
          <w:szCs w:val="32"/>
        </w:rPr>
        <w:t>附件6</w:t>
      </w:r>
    </w:p>
    <w:p w14:paraId="01CC86AF">
      <w:pPr>
        <w:jc w:val="center"/>
        <w:rPr>
          <w:rFonts w:ascii="Times New Roman" w:hAnsi="Times New Roman" w:eastAsia="方正小标宋简体"/>
          <w:sz w:val="48"/>
          <w:szCs w:val="48"/>
        </w:rPr>
      </w:pPr>
      <w:r>
        <w:rPr>
          <w:rFonts w:hint="eastAsia" w:ascii="Times New Roman" w:hAnsi="Times New Roman" w:eastAsia="方正小标宋简体"/>
          <w:sz w:val="48"/>
          <w:szCs w:val="48"/>
          <w:lang w:val="en-US" w:eastAsia="zh-CN"/>
        </w:rPr>
        <w:t>项目</w:t>
      </w:r>
      <w:r>
        <w:rPr>
          <w:rFonts w:ascii="Times New Roman" w:hAnsi="Times New Roman" w:eastAsia="方正小标宋简体"/>
          <w:sz w:val="48"/>
          <w:szCs w:val="48"/>
        </w:rPr>
        <w:t>支出绩效自评</w:t>
      </w:r>
      <w:r>
        <w:rPr>
          <w:rFonts w:hint="eastAsia" w:ascii="Times New Roman" w:hAnsi="Times New Roman" w:eastAsia="方正小标宋简体"/>
          <w:sz w:val="48"/>
          <w:szCs w:val="48"/>
          <w:lang w:val="en-US" w:eastAsia="zh-CN"/>
        </w:rPr>
        <w:t>汇总</w:t>
      </w:r>
      <w:r>
        <w:rPr>
          <w:rFonts w:ascii="Times New Roman" w:hAnsi="Times New Roman" w:eastAsia="方正小标宋简体"/>
          <w:sz w:val="48"/>
          <w:szCs w:val="48"/>
        </w:rPr>
        <w:t>报告</w:t>
      </w:r>
    </w:p>
    <w:p w14:paraId="6F4024F2">
      <w:pPr>
        <w:jc w:val="center"/>
        <w:rPr>
          <w:rFonts w:hint="eastAsia" w:ascii="Times New Roman" w:hAnsi="Times New Roman" w:eastAsia="方正小标宋简体"/>
          <w:sz w:val="36"/>
          <w:szCs w:val="36"/>
          <w:lang w:eastAsia="zh-CN"/>
        </w:rPr>
      </w:pPr>
      <w:r>
        <w:rPr>
          <w:rFonts w:hint="eastAsia" w:ascii="Times New Roman" w:hAnsi="Times New Roman" w:eastAsia="方正小标宋简体"/>
          <w:sz w:val="36"/>
          <w:szCs w:val="36"/>
          <w:lang w:eastAsia="zh-CN"/>
        </w:rPr>
        <w:t>（</w:t>
      </w:r>
      <w:r>
        <w:rPr>
          <w:rFonts w:ascii="Times New Roman" w:hAnsi="Times New Roman" w:eastAsia="方正小标宋简体"/>
          <w:sz w:val="36"/>
          <w:szCs w:val="36"/>
        </w:rPr>
        <w:t>2021年度</w:t>
      </w:r>
      <w:r>
        <w:rPr>
          <w:rFonts w:hint="eastAsia" w:ascii="Times New Roman" w:hAnsi="Times New Roman" w:eastAsia="方正小标宋简体"/>
          <w:sz w:val="36"/>
          <w:szCs w:val="36"/>
          <w:lang w:eastAsia="zh-CN"/>
        </w:rPr>
        <w:t>）</w:t>
      </w:r>
    </w:p>
    <w:p w14:paraId="5BC2030F">
      <w:pPr>
        <w:jc w:val="center"/>
        <w:rPr>
          <w:rFonts w:ascii="Times New Roman" w:hAnsi="Times New Roman" w:eastAsia="黑体"/>
          <w:sz w:val="32"/>
          <w:szCs w:val="32"/>
        </w:rPr>
      </w:pPr>
    </w:p>
    <w:p w14:paraId="3DF9E8FD">
      <w:pPr>
        <w:jc w:val="center"/>
        <w:rPr>
          <w:rFonts w:ascii="Times New Roman" w:hAnsi="Times New Roman" w:eastAsia="黑体"/>
          <w:sz w:val="32"/>
          <w:szCs w:val="32"/>
        </w:rPr>
      </w:pPr>
    </w:p>
    <w:p w14:paraId="6B767046">
      <w:pPr>
        <w:jc w:val="center"/>
        <w:rPr>
          <w:rFonts w:ascii="Times New Roman" w:hAnsi="Times New Roman" w:eastAsia="黑体"/>
          <w:sz w:val="32"/>
          <w:szCs w:val="32"/>
        </w:rPr>
      </w:pPr>
    </w:p>
    <w:p w14:paraId="3F9DB53E">
      <w:pPr>
        <w:jc w:val="center"/>
        <w:rPr>
          <w:rFonts w:ascii="Times New Roman" w:hAnsi="Times New Roman" w:eastAsia="黑体"/>
          <w:sz w:val="32"/>
          <w:szCs w:val="32"/>
        </w:rPr>
      </w:pPr>
    </w:p>
    <w:p w14:paraId="339621A2">
      <w:pPr>
        <w:rPr>
          <w:rFonts w:ascii="Times New Roman" w:hAnsi="Times New Roman" w:eastAsia="黑体"/>
          <w:sz w:val="32"/>
          <w:szCs w:val="32"/>
        </w:rPr>
      </w:pPr>
    </w:p>
    <w:p w14:paraId="77316A6F">
      <w:pPr>
        <w:jc w:val="center"/>
        <w:rPr>
          <w:rFonts w:ascii="Times New Roman" w:hAnsi="Times New Roman"/>
          <w:sz w:val="36"/>
          <w:szCs w:val="36"/>
        </w:rPr>
      </w:pPr>
    </w:p>
    <w:p w14:paraId="6BF8AFB0">
      <w:pPr>
        <w:jc w:val="center"/>
        <w:rPr>
          <w:rFonts w:ascii="Times New Roman" w:hAnsi="Times New Roman"/>
          <w:sz w:val="36"/>
          <w:szCs w:val="36"/>
        </w:rPr>
      </w:pPr>
    </w:p>
    <w:p w14:paraId="3669E500">
      <w:pPr>
        <w:jc w:val="center"/>
        <w:rPr>
          <w:rFonts w:ascii="Times New Roman" w:hAnsi="Times New Roman"/>
          <w:sz w:val="36"/>
          <w:szCs w:val="36"/>
        </w:rPr>
      </w:pPr>
    </w:p>
    <w:p w14:paraId="15E90416">
      <w:pPr>
        <w:jc w:val="center"/>
        <w:rPr>
          <w:rFonts w:ascii="Times New Roman" w:hAnsi="Times New Roman"/>
          <w:sz w:val="36"/>
          <w:szCs w:val="36"/>
        </w:rPr>
      </w:pPr>
    </w:p>
    <w:p w14:paraId="2D0FF888">
      <w:pPr>
        <w:jc w:val="center"/>
        <w:rPr>
          <w:rFonts w:ascii="Times New Roman" w:hAnsi="Times New Roman"/>
          <w:sz w:val="36"/>
          <w:szCs w:val="36"/>
        </w:rPr>
      </w:pPr>
    </w:p>
    <w:p w14:paraId="486E7054">
      <w:pPr>
        <w:jc w:val="both"/>
        <w:rPr>
          <w:rFonts w:ascii="Times New Roman" w:hAnsi="Times New Roman"/>
          <w:sz w:val="36"/>
          <w:szCs w:val="36"/>
        </w:rPr>
      </w:pPr>
    </w:p>
    <w:p w14:paraId="4CF43EBE">
      <w:pPr>
        <w:jc w:val="center"/>
        <w:rPr>
          <w:rFonts w:hint="eastAsia" w:ascii="黑体" w:hAnsi="黑体" w:eastAsia="黑体" w:cs="黑体"/>
          <w:b/>
          <w:bCs/>
          <w:sz w:val="36"/>
          <w:szCs w:val="36"/>
        </w:rPr>
      </w:pPr>
      <w:r>
        <w:rPr>
          <w:rFonts w:hint="eastAsia" w:ascii="黑体" w:hAnsi="黑体" w:eastAsia="黑体" w:cs="黑体"/>
          <w:b/>
          <w:bCs/>
          <w:sz w:val="36"/>
          <w:szCs w:val="36"/>
        </w:rPr>
        <w:t>单位名称</w:t>
      </w:r>
      <w:r>
        <w:rPr>
          <w:rFonts w:hint="eastAsia" w:ascii="黑体" w:hAnsi="黑体" w:eastAsia="黑体" w:cs="黑体"/>
          <w:b/>
          <w:bCs/>
          <w:sz w:val="36"/>
          <w:szCs w:val="36"/>
          <w:lang w:eastAsia="zh-CN"/>
        </w:rPr>
        <w:t>（</w:t>
      </w:r>
      <w:r>
        <w:rPr>
          <w:rFonts w:hint="eastAsia" w:ascii="黑体" w:hAnsi="黑体" w:eastAsia="黑体" w:cs="黑体"/>
          <w:b/>
          <w:bCs/>
          <w:sz w:val="36"/>
          <w:szCs w:val="36"/>
          <w:lang w:val="en-US" w:eastAsia="zh-CN"/>
        </w:rPr>
        <w:t>公章</w:t>
      </w:r>
      <w:r>
        <w:rPr>
          <w:rFonts w:hint="eastAsia" w:ascii="黑体" w:hAnsi="黑体" w:eastAsia="黑体" w:cs="黑体"/>
          <w:b/>
          <w:bCs/>
          <w:sz w:val="36"/>
          <w:szCs w:val="36"/>
          <w:lang w:eastAsia="zh-CN"/>
        </w:rPr>
        <w:t>）</w:t>
      </w:r>
      <w:r>
        <w:rPr>
          <w:rFonts w:hint="eastAsia" w:ascii="黑体" w:hAnsi="黑体" w:eastAsia="黑体" w:cs="黑体"/>
          <w:b/>
          <w:bCs/>
          <w:sz w:val="36"/>
          <w:szCs w:val="36"/>
        </w:rPr>
        <w:t>：</w:t>
      </w:r>
    </w:p>
    <w:p w14:paraId="49911FA2">
      <w:pPr>
        <w:jc w:val="center"/>
        <w:rPr>
          <w:rFonts w:hint="eastAsia" w:ascii="黑体" w:hAnsi="黑体" w:eastAsia="黑体" w:cs="黑体"/>
          <w:b/>
          <w:bCs/>
          <w:sz w:val="36"/>
          <w:szCs w:val="36"/>
        </w:rPr>
      </w:pPr>
      <w:r>
        <w:rPr>
          <w:rFonts w:hint="eastAsia" w:ascii="黑体" w:hAnsi="黑体" w:eastAsia="黑体" w:cs="黑体"/>
          <w:b/>
          <w:bCs/>
          <w:sz w:val="36"/>
          <w:szCs w:val="36"/>
          <w:lang w:val="en-US" w:eastAsia="zh-CN"/>
        </w:rPr>
        <w:t>主要负责人签字</w:t>
      </w:r>
      <w:r>
        <w:rPr>
          <w:rFonts w:hint="eastAsia" w:ascii="黑体" w:hAnsi="黑体" w:eastAsia="黑体" w:cs="黑体"/>
          <w:b/>
          <w:bCs/>
          <w:sz w:val="36"/>
          <w:szCs w:val="36"/>
        </w:rPr>
        <w:t>：</w:t>
      </w:r>
    </w:p>
    <w:p w14:paraId="1198945F">
      <w:pPr>
        <w:jc w:val="center"/>
        <w:rPr>
          <w:rFonts w:ascii="Times New Roman" w:hAnsi="Times New Roman" w:eastAsia="黑体"/>
          <w:sz w:val="36"/>
          <w:szCs w:val="36"/>
        </w:rPr>
      </w:pPr>
    </w:p>
    <w:p w14:paraId="26E9647E">
      <w:pPr>
        <w:jc w:val="center"/>
        <w:rPr>
          <w:rFonts w:hint="eastAsia" w:ascii="黑体" w:hAnsi="黑体" w:eastAsia="黑体" w:cs="黑体"/>
          <w:b/>
          <w:bCs/>
          <w:sz w:val="32"/>
          <w:szCs w:val="32"/>
        </w:rPr>
      </w:pPr>
      <w:r>
        <w:rPr>
          <w:rFonts w:hint="eastAsia" w:ascii="黑体" w:hAnsi="黑体" w:eastAsia="黑体" w:cs="黑体"/>
          <w:b/>
          <w:bCs/>
          <w:sz w:val="32"/>
          <w:szCs w:val="32"/>
          <w:lang w:val="en-US" w:eastAsia="zh-CN"/>
        </w:rPr>
        <w:t>2022</w:t>
      </w:r>
      <w:r>
        <w:rPr>
          <w:rFonts w:hint="eastAsia" w:ascii="黑体" w:hAnsi="黑体" w:eastAsia="黑体" w:cs="黑体"/>
          <w:b/>
          <w:bCs/>
          <w:sz w:val="32"/>
          <w:szCs w:val="32"/>
        </w:rPr>
        <w:t>年</w:t>
      </w:r>
      <w:r>
        <w:rPr>
          <w:rFonts w:hint="eastAsia" w:ascii="黑体" w:hAnsi="黑体" w:eastAsia="黑体" w:cs="黑体"/>
          <w:b/>
          <w:bCs/>
          <w:sz w:val="32"/>
          <w:szCs w:val="32"/>
          <w:lang w:val="en-US" w:eastAsia="zh-CN"/>
        </w:rPr>
        <w:t>3</w:t>
      </w:r>
      <w:r>
        <w:rPr>
          <w:rFonts w:hint="eastAsia" w:ascii="黑体" w:hAnsi="黑体" w:eastAsia="黑体" w:cs="黑体"/>
          <w:b/>
          <w:bCs/>
          <w:sz w:val="32"/>
          <w:szCs w:val="32"/>
        </w:rPr>
        <w:t>月</w:t>
      </w:r>
      <w:r>
        <w:rPr>
          <w:rFonts w:hint="eastAsia" w:ascii="黑体" w:hAnsi="黑体" w:eastAsia="黑体" w:cs="黑体"/>
          <w:b/>
          <w:bCs/>
          <w:sz w:val="32"/>
          <w:szCs w:val="32"/>
          <w:lang w:val="en-US" w:eastAsia="zh-CN"/>
        </w:rPr>
        <w:t>11</w:t>
      </w:r>
      <w:r>
        <w:rPr>
          <w:rFonts w:hint="eastAsia" w:ascii="黑体" w:hAnsi="黑体" w:eastAsia="黑体" w:cs="黑体"/>
          <w:b/>
          <w:bCs/>
          <w:sz w:val="32"/>
          <w:szCs w:val="32"/>
        </w:rPr>
        <w:t>日</w:t>
      </w:r>
    </w:p>
    <w:p w14:paraId="793C5B56">
      <w:pPr>
        <w:jc w:val="center"/>
        <w:rPr>
          <w:rFonts w:ascii="Times New Roman" w:hAnsi="Times New Roman" w:eastAsia="黑体"/>
          <w:sz w:val="32"/>
          <w:szCs w:val="32"/>
        </w:rPr>
      </w:pPr>
    </w:p>
    <w:p w14:paraId="5BBC2816">
      <w:pPr>
        <w:spacing w:line="600" w:lineRule="exact"/>
        <w:jc w:val="center"/>
        <w:rPr>
          <w:rFonts w:ascii="Times New Roman" w:hAnsi="Times New Roman" w:eastAsia="方正小标宋_GBK"/>
          <w:sz w:val="36"/>
          <w:szCs w:val="36"/>
        </w:rPr>
      </w:pPr>
    </w:p>
    <w:p w14:paraId="08E8CBA7">
      <w:pPr>
        <w:spacing w:line="600" w:lineRule="exact"/>
        <w:jc w:val="center"/>
        <w:rPr>
          <w:rFonts w:ascii="Times New Roman" w:hAnsi="Times New Roman" w:eastAsia="方正小标宋_GBK"/>
          <w:sz w:val="36"/>
          <w:szCs w:val="36"/>
        </w:rPr>
      </w:pPr>
    </w:p>
    <w:p w14:paraId="3E65032C">
      <w:pPr>
        <w:pStyle w:val="3"/>
        <w:rPr>
          <w:rFonts w:ascii="Times New Roman" w:hAnsi="Times New Roman" w:eastAsia="仿宋_GB2312"/>
          <w:sz w:val="32"/>
          <w:szCs w:val="32"/>
        </w:rPr>
      </w:pPr>
    </w:p>
    <w:p w14:paraId="3C3D85C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Times New Roman" w:hAnsi="Times New Roman" w:eastAsia="黑体"/>
          <w:b/>
          <w:bCs/>
          <w:sz w:val="32"/>
          <w:szCs w:val="32"/>
          <w:lang w:val="en-US" w:eastAsia="zh-CN"/>
        </w:rPr>
      </w:pPr>
      <w:r>
        <w:rPr>
          <w:rFonts w:ascii="Times New Roman" w:hAnsi="Times New Roman" w:eastAsia="黑体"/>
          <w:b/>
          <w:bCs/>
          <w:sz w:val="32"/>
          <w:szCs w:val="32"/>
        </w:rPr>
        <w:t>一、项目支出</w:t>
      </w:r>
      <w:r>
        <w:rPr>
          <w:rFonts w:hint="eastAsia" w:ascii="Times New Roman" w:hAnsi="Times New Roman" w:eastAsia="黑体"/>
          <w:b/>
          <w:bCs/>
          <w:sz w:val="32"/>
          <w:szCs w:val="32"/>
          <w:lang w:eastAsia="zh-CN"/>
        </w:rPr>
        <w:t>概况</w:t>
      </w:r>
    </w:p>
    <w:p w14:paraId="1877B0CC">
      <w:pPr>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 w:hAnsi="仿宋" w:eastAsia="仿宋" w:cs="仿宋"/>
          <w:b w:val="0"/>
          <w:bCs/>
          <w:sz w:val="32"/>
          <w:szCs w:val="32"/>
        </w:rPr>
      </w:pPr>
      <w:r>
        <w:rPr>
          <w:rFonts w:hint="eastAsia" w:ascii="仿宋" w:hAnsi="仿宋" w:eastAsia="仿宋" w:cs="仿宋"/>
          <w:b w:val="0"/>
          <w:bCs/>
          <w:sz w:val="32"/>
          <w:szCs w:val="32"/>
        </w:rPr>
        <w:t>（一）项目</w:t>
      </w:r>
      <w:r>
        <w:rPr>
          <w:rFonts w:hint="eastAsia" w:ascii="仿宋" w:hAnsi="仿宋" w:eastAsia="仿宋" w:cs="仿宋"/>
          <w:b w:val="0"/>
          <w:bCs/>
          <w:sz w:val="32"/>
          <w:szCs w:val="32"/>
          <w:lang w:eastAsia="zh-CN"/>
        </w:rPr>
        <w:t>实施单位基本情况</w:t>
      </w:r>
      <w:r>
        <w:rPr>
          <w:rFonts w:hint="eastAsia" w:ascii="仿宋" w:hAnsi="仿宋" w:eastAsia="仿宋" w:cs="仿宋"/>
          <w:b w:val="0"/>
          <w:bCs/>
          <w:sz w:val="32"/>
          <w:szCs w:val="32"/>
        </w:rPr>
        <w:t>。</w:t>
      </w:r>
    </w:p>
    <w:p w14:paraId="4924B74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衡阳市南郊公园坐落于衡阳市雁峰区丁家牌楼，于1992年正式成立，占地面积40余公顷，森林面积30余公顷，是衡阳市市区唯一一家森林公园。</w:t>
      </w:r>
    </w:p>
    <w:p w14:paraId="16124865">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南郊公园单位情况：现为差额事业拨款二类公益事业单位，有差额事业编制31个（其中在编18人），退休人员38人。南郊公园设有</w:t>
      </w:r>
      <w:r>
        <w:rPr>
          <w:rFonts w:hint="eastAsia" w:ascii="仿宋" w:hAnsi="仿宋" w:eastAsia="仿宋" w:cs="仿宋"/>
          <w:sz w:val="32"/>
          <w:szCs w:val="32"/>
          <w:lang w:eastAsia="zh-CN"/>
        </w:rPr>
        <w:t>办公室、财务室、公园安全管理维护部、花卉生产管理部、园林科研管理部五</w:t>
      </w:r>
      <w:r>
        <w:rPr>
          <w:rFonts w:hint="eastAsia" w:ascii="仿宋" w:hAnsi="仿宋" w:eastAsia="仿宋" w:cs="仿宋"/>
          <w:sz w:val="32"/>
          <w:szCs w:val="32"/>
          <w:lang w:val="en-US" w:eastAsia="zh-CN"/>
        </w:rPr>
        <w:t>个部门。主要工作是</w:t>
      </w:r>
      <w:r>
        <w:rPr>
          <w:rFonts w:hint="eastAsia" w:ascii="仿宋" w:hAnsi="仿宋" w:eastAsia="仿宋" w:cs="仿宋"/>
          <w:b w:val="0"/>
          <w:bCs w:val="0"/>
          <w:color w:val="auto"/>
          <w:sz w:val="32"/>
          <w:szCs w:val="32"/>
          <w:lang w:val="en-US" w:eastAsia="zh-CN"/>
        </w:rPr>
        <w:t>主要负责园内建设、维护、管理、</w:t>
      </w:r>
      <w:r>
        <w:rPr>
          <w:rFonts w:hint="eastAsia" w:ascii="仿宋" w:hAnsi="仿宋" w:eastAsia="仿宋" w:cs="仿宋"/>
          <w:sz w:val="32"/>
          <w:szCs w:val="32"/>
          <w:lang w:eastAsia="zh-CN"/>
        </w:rPr>
        <w:t>花卉生产、繁殖、花卉技术推广、园林科研工作</w:t>
      </w:r>
      <w:r>
        <w:rPr>
          <w:rFonts w:hint="eastAsia" w:ascii="仿宋" w:hAnsi="仿宋" w:eastAsia="仿宋" w:cs="仿宋"/>
          <w:b w:val="0"/>
          <w:bCs w:val="0"/>
          <w:color w:val="auto"/>
          <w:sz w:val="32"/>
          <w:szCs w:val="32"/>
          <w:lang w:val="en-US" w:eastAsia="zh-CN"/>
        </w:rPr>
        <w:t>等工作。</w:t>
      </w:r>
    </w:p>
    <w:p w14:paraId="3C2D42AE">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cs="仿宋"/>
          <w:b w:val="0"/>
          <w:bCs/>
          <w:sz w:val="32"/>
          <w:szCs w:val="32"/>
        </w:rPr>
      </w:pPr>
      <w:r>
        <w:rPr>
          <w:rFonts w:hint="eastAsia" w:ascii="仿宋" w:hAnsi="仿宋" w:eastAsia="仿宋" w:cs="仿宋"/>
          <w:b w:val="0"/>
          <w:bCs/>
          <w:sz w:val="32"/>
          <w:szCs w:val="32"/>
          <w:lang w:eastAsia="zh-CN"/>
        </w:rPr>
        <w:t>（二）</w:t>
      </w:r>
      <w:r>
        <w:rPr>
          <w:rFonts w:hint="eastAsia" w:ascii="仿宋" w:hAnsi="仿宋" w:eastAsia="仿宋" w:cs="仿宋"/>
          <w:b w:val="0"/>
          <w:bCs/>
          <w:sz w:val="32"/>
          <w:szCs w:val="32"/>
        </w:rPr>
        <w:t>项目资金</w:t>
      </w:r>
      <w:r>
        <w:rPr>
          <w:rFonts w:hint="eastAsia" w:ascii="仿宋" w:hAnsi="仿宋" w:eastAsia="仿宋" w:cs="仿宋"/>
          <w:b w:val="0"/>
          <w:bCs/>
          <w:sz w:val="32"/>
          <w:szCs w:val="32"/>
          <w:lang w:eastAsia="zh-CN"/>
        </w:rPr>
        <w:t>基本</w:t>
      </w:r>
      <w:r>
        <w:rPr>
          <w:rFonts w:hint="eastAsia" w:ascii="仿宋" w:hAnsi="仿宋" w:eastAsia="仿宋" w:cs="仿宋"/>
          <w:b w:val="0"/>
          <w:bCs/>
          <w:sz w:val="32"/>
          <w:szCs w:val="32"/>
        </w:rPr>
        <w:t>情况</w:t>
      </w:r>
      <w:r>
        <w:rPr>
          <w:rFonts w:hint="eastAsia" w:ascii="仿宋" w:hAnsi="仿宋" w:eastAsia="仿宋" w:cs="仿宋"/>
          <w:sz w:val="32"/>
          <w:szCs w:val="32"/>
        </w:rPr>
        <w:t>包括预算资金基本性质、用途和主要内容、涉及范围等</w:t>
      </w:r>
      <w:r>
        <w:rPr>
          <w:rFonts w:hint="eastAsia" w:ascii="仿宋" w:hAnsi="仿宋" w:eastAsia="仿宋" w:cs="仿宋"/>
          <w:b w:val="0"/>
          <w:bCs/>
          <w:sz w:val="32"/>
          <w:szCs w:val="32"/>
        </w:rPr>
        <w:t>。</w:t>
      </w:r>
    </w:p>
    <w:p w14:paraId="33218432">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1、该项目资金预算资金131.56万元，属于财政拨款120万元，自筹资金11.56万元，主要用于该项目的建设，其中劳务外包，主材料自采。</w:t>
      </w:r>
    </w:p>
    <w:p w14:paraId="0A082116">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2、该项目主要包含：</w:t>
      </w:r>
    </w:p>
    <w:p w14:paraId="4A32529D">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（1）塘泥棚建设：修建泥棚一个，面积约200㎡，总费用10.3万元；</w:t>
      </w:r>
    </w:p>
    <w:p w14:paraId="38B78B0D">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（2）硬化路面及修建明沟：路面硬化约740㎡，修筑明光90m，总费用13.43万元；</w:t>
      </w:r>
    </w:p>
    <w:p w14:paraId="101FCC97">
      <w:pPr>
        <w:pStyle w:val="2"/>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（3）监控设备安装：安装10个高清红外线监控摄像头，总费用1.47万元；</w:t>
      </w:r>
    </w:p>
    <w:p w14:paraId="5686CFFA">
      <w:pPr>
        <w:pStyle w:val="3"/>
        <w:keepNext w:val="0"/>
        <w:keepLines w:val="0"/>
        <w:pageBreakBefore w:val="0"/>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（4）安装路灯项目：安装8盏路灯，总费用4.5万元；</w:t>
      </w:r>
    </w:p>
    <w:p w14:paraId="1CD716D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（5）前期筹备工作：平整哈巴塘区域场地及移植树木约13200㎡，总费用32.94万元；</w:t>
      </w:r>
    </w:p>
    <w:p w14:paraId="303A055C">
      <w:pPr>
        <w:pStyle w:val="2"/>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（6）喷灌安装项目：覆盖整个哈巴塘区域安装喷灌设备，总费用12.85万元；</w:t>
      </w:r>
    </w:p>
    <w:p w14:paraId="3FFFEEE1">
      <w:pPr>
        <w:pStyle w:val="3"/>
        <w:keepNext w:val="0"/>
        <w:keepLines w:val="0"/>
        <w:pageBreakBefore w:val="0"/>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（7）铺设地布项目：面积约4000㎡，总费用7.15万元；</w:t>
      </w:r>
    </w:p>
    <w:p w14:paraId="7BABCCC5">
      <w:pPr>
        <w:pStyle w:val="3"/>
        <w:keepNext w:val="0"/>
        <w:keepLines w:val="0"/>
        <w:pageBreakBefore w:val="0"/>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（8）水井挖掘项目：挖掘水井两口，深度100m，总费用4.92万元；</w:t>
      </w:r>
    </w:p>
    <w:p w14:paraId="43EF9740">
      <w:pPr>
        <w:pStyle w:val="2"/>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（9）温室大棚安装项目：安装4个温室单体大棚，</w:t>
      </w:r>
      <w:r>
        <w:rPr>
          <w:rFonts w:hint="eastAsia" w:ascii="仿宋" w:hAnsi="仿宋" w:eastAsia="仿宋" w:cs="仿宋"/>
          <w:b w:val="0"/>
          <w:bCs w:val="0"/>
          <w:kern w:val="0"/>
          <w:sz w:val="32"/>
          <w:szCs w:val="32"/>
          <w:lang w:val="en-US" w:eastAsia="zh-CN"/>
        </w:rPr>
        <w:t>三纵四卡卷膜，</w:t>
      </w:r>
      <w:r>
        <w:rPr>
          <w:rFonts w:hint="eastAsia" w:ascii="仿宋" w:hAnsi="仿宋" w:eastAsia="仿宋" w:cs="仿宋"/>
          <w:sz w:val="32"/>
          <w:szCs w:val="32"/>
          <w:lang w:val="en-US" w:eastAsia="zh-CN"/>
        </w:rPr>
        <w:t>占地面积约800㎡，总费用5.81万元；</w:t>
      </w:r>
    </w:p>
    <w:p w14:paraId="134F8379">
      <w:pPr>
        <w:pStyle w:val="2"/>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（10）蓄水池修建项目：修建蓄水池2座，采用钢筋及混凝土浇筑而成，面积约80㎡，总费用10.4万元；</w:t>
      </w:r>
    </w:p>
    <w:p w14:paraId="0F4F9333">
      <w:pPr>
        <w:pStyle w:val="2"/>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rFonts w:hint="default"/>
          <w:lang w:val="en-US" w:eastAsia="zh-CN"/>
        </w:rPr>
      </w:pPr>
      <w:r>
        <w:rPr>
          <w:rFonts w:hint="eastAsia" w:ascii="仿宋" w:hAnsi="仿宋" w:eastAsia="仿宋" w:cs="仿宋"/>
          <w:sz w:val="32"/>
          <w:szCs w:val="32"/>
          <w:lang w:val="en-US" w:eastAsia="zh-CN"/>
        </w:rPr>
        <w:t>（11）修建值班工具房项目：为了二期基地的安全生产及解决一些基本的民生问题，修建一层楼工具房一座，占地面积136㎡，采用钢筋及混凝土浇筑而成，总费用17.05万元；</w:t>
      </w:r>
    </w:p>
    <w:p w14:paraId="73E713D0">
      <w:pPr>
        <w:pStyle w:val="2"/>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cs="仿宋"/>
          <w:b w:val="0"/>
          <w:bCs/>
          <w:sz w:val="32"/>
          <w:szCs w:val="32"/>
        </w:rPr>
      </w:pPr>
      <w:r>
        <w:rPr>
          <w:rFonts w:hint="eastAsia" w:ascii="仿宋" w:hAnsi="仿宋" w:eastAsia="仿宋" w:cs="仿宋"/>
          <w:b w:val="0"/>
          <w:bCs/>
          <w:sz w:val="32"/>
          <w:szCs w:val="32"/>
          <w:lang w:eastAsia="zh-CN"/>
        </w:rPr>
        <w:t>（三）预算资金绩效目标</w:t>
      </w:r>
      <w:r>
        <w:rPr>
          <w:rFonts w:hint="eastAsia" w:ascii="仿宋" w:hAnsi="仿宋" w:eastAsia="仿宋" w:cs="仿宋"/>
          <w:b w:val="0"/>
          <w:bCs/>
          <w:sz w:val="32"/>
          <w:szCs w:val="32"/>
        </w:rPr>
        <w:t>。</w:t>
      </w:r>
    </w:p>
    <w:p w14:paraId="09614196">
      <w:pPr>
        <w:keepNext w:val="0"/>
        <w:keepLines w:val="0"/>
        <w:pageBreakBefore w:val="0"/>
        <w:widowControl w:val="0"/>
        <w:kinsoku/>
        <w:wordWrap/>
        <w:overflowPunct/>
        <w:topLinePunct w:val="0"/>
        <w:autoSpaceDE/>
        <w:autoSpaceDN/>
        <w:bidi w:val="0"/>
        <w:adjustRightInd/>
        <w:snapToGrid/>
        <w:spacing w:line="240" w:lineRule="auto"/>
        <w:ind w:leftChars="0"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1、总体目标：为更好、有效地建设衡阳市美丽宜居的最美地级市服务。</w:t>
      </w:r>
    </w:p>
    <w:p w14:paraId="2F5D5337">
      <w:pPr>
        <w:pStyle w:val="2"/>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2、年度目标：提高花卉生产产量，解决农民工就业，</w:t>
      </w:r>
      <w:r>
        <w:rPr>
          <w:rFonts w:hint="eastAsia" w:ascii="仿宋" w:hAnsi="仿宋" w:eastAsia="仿宋" w:cs="仿宋"/>
          <w:kern w:val="2"/>
          <w:sz w:val="32"/>
          <w:szCs w:val="32"/>
          <w:lang w:val="en-US" w:eastAsia="zh-CN" w:bidi="ar-SA"/>
        </w:rPr>
        <w:t>美化城市生活环境，提升城市形象。</w:t>
      </w:r>
    </w:p>
    <w:p w14:paraId="4A8465D4">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黑体" w:hAnsi="黑体" w:eastAsia="黑体" w:cs="黑体"/>
          <w:b/>
          <w:bCs/>
          <w:sz w:val="32"/>
          <w:szCs w:val="32"/>
          <w:lang w:eastAsia="zh-CN"/>
        </w:rPr>
      </w:pPr>
      <w:r>
        <w:rPr>
          <w:rFonts w:hint="eastAsia" w:ascii="黑体" w:hAnsi="黑体" w:eastAsia="黑体" w:cs="黑体"/>
          <w:b/>
          <w:bCs/>
          <w:sz w:val="32"/>
          <w:szCs w:val="32"/>
          <w:lang w:eastAsia="zh-CN"/>
        </w:rPr>
        <w:t>二、项目资金使用、管理情况及组织实施情况</w:t>
      </w:r>
    </w:p>
    <w:p w14:paraId="71280AD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（一）项目资金及自筹资金的安排落实、总投入等情况。</w:t>
      </w:r>
    </w:p>
    <w:p w14:paraId="75614095">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该项目资金预算资金131.56万元，属于财政拨款120万元，自筹资金11.56万元，全部到位并基本投入使用。</w:t>
      </w:r>
    </w:p>
    <w:p w14:paraId="4B2C8732">
      <w:pPr>
        <w:pStyle w:val="2"/>
        <w:keepNext w:val="0"/>
        <w:keepLines w:val="0"/>
        <w:pageBreakBefore w:val="0"/>
        <w:numPr>
          <w:ilvl w:val="0"/>
          <w:numId w:val="14"/>
        </w:numPr>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资金使用情况</w:t>
      </w:r>
    </w:p>
    <w:p w14:paraId="2E7E49BD">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（1）塘泥棚建设：修建泥棚一个，面积约200㎡，总费用10.3万元；</w:t>
      </w:r>
    </w:p>
    <w:p w14:paraId="2CD08EBC">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（2）硬化路面及修建明沟：路面硬化约740㎡，修筑明光90m，总费用13.43万元；</w:t>
      </w:r>
    </w:p>
    <w:p w14:paraId="7EB31E26">
      <w:pPr>
        <w:pStyle w:val="2"/>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（3）监控设备安装：安装10个高清红外线监控摄像头，总费用1.47万元；</w:t>
      </w:r>
    </w:p>
    <w:p w14:paraId="4282F724">
      <w:pPr>
        <w:pStyle w:val="3"/>
        <w:keepNext w:val="0"/>
        <w:keepLines w:val="0"/>
        <w:pageBreakBefore w:val="0"/>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（4）安装路灯项目：安装8盏路灯，总费用4.5万元；</w:t>
      </w:r>
    </w:p>
    <w:p w14:paraId="1E57E59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（5）前期筹备工作：平整哈巴塘区域场地及移植树木约13200㎡，总费用32.94万元；</w:t>
      </w:r>
    </w:p>
    <w:p w14:paraId="68356182">
      <w:pPr>
        <w:pStyle w:val="2"/>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（6）喷灌安装项目：覆盖整个哈巴塘区域安装喷灌设备，总费用12.85万元；</w:t>
      </w:r>
    </w:p>
    <w:p w14:paraId="794525C3">
      <w:pPr>
        <w:pStyle w:val="3"/>
        <w:keepNext w:val="0"/>
        <w:keepLines w:val="0"/>
        <w:pageBreakBefore w:val="0"/>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（7）铺设地布项目：面积约4000㎡，总费用7.15万元；</w:t>
      </w:r>
    </w:p>
    <w:p w14:paraId="410CC3A7">
      <w:pPr>
        <w:pStyle w:val="3"/>
        <w:keepNext w:val="0"/>
        <w:keepLines w:val="0"/>
        <w:pageBreakBefore w:val="0"/>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（8）水井挖掘项目：挖掘水井两口，深度100m，总费用4.92万元；</w:t>
      </w:r>
    </w:p>
    <w:p w14:paraId="21F22059">
      <w:pPr>
        <w:pStyle w:val="2"/>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（9）温室大棚安装项目：安装4个温室单体大棚，</w:t>
      </w:r>
      <w:r>
        <w:rPr>
          <w:rFonts w:hint="eastAsia" w:ascii="仿宋" w:hAnsi="仿宋" w:eastAsia="仿宋" w:cs="仿宋"/>
          <w:b w:val="0"/>
          <w:bCs w:val="0"/>
          <w:kern w:val="0"/>
          <w:sz w:val="32"/>
          <w:szCs w:val="32"/>
          <w:lang w:val="en-US" w:eastAsia="zh-CN"/>
        </w:rPr>
        <w:t>三纵四卡卷膜，</w:t>
      </w:r>
      <w:r>
        <w:rPr>
          <w:rFonts w:hint="eastAsia" w:ascii="仿宋" w:hAnsi="仿宋" w:eastAsia="仿宋" w:cs="仿宋"/>
          <w:sz w:val="32"/>
          <w:szCs w:val="32"/>
          <w:lang w:val="en-US" w:eastAsia="zh-CN"/>
        </w:rPr>
        <w:t>占地面积约800㎡，总费用5.81万元；</w:t>
      </w:r>
    </w:p>
    <w:p w14:paraId="67B31DBE">
      <w:pPr>
        <w:pStyle w:val="2"/>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（10）蓄水池修建项目：修建蓄水池2座，采用钢筋及混凝土浇筑而成，面积约80㎡，总费用10.4万元；</w:t>
      </w:r>
    </w:p>
    <w:p w14:paraId="0E2325CF">
      <w:pPr>
        <w:pStyle w:val="2"/>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rFonts w:hint="eastAsia"/>
          <w:lang w:val="en-US" w:eastAsia="zh-CN"/>
        </w:rPr>
      </w:pPr>
      <w:r>
        <w:rPr>
          <w:rFonts w:hint="eastAsia" w:ascii="仿宋" w:hAnsi="仿宋" w:eastAsia="仿宋" w:cs="仿宋"/>
          <w:sz w:val="32"/>
          <w:szCs w:val="32"/>
          <w:lang w:val="en-US" w:eastAsia="zh-CN"/>
        </w:rPr>
        <w:t>（11）修建值班工具房项目：为了二期基地的安全生产及解决一些基本的民生问题，修建一层楼工具房一座，占地面积136㎡，采用钢筋及混凝土浇筑而成，总费用17.05万元；</w:t>
      </w:r>
    </w:p>
    <w:p w14:paraId="1BE79C0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黑体" w:hAnsi="黑体" w:eastAsia="黑体" w:cs="黑体"/>
          <w:b/>
          <w:bCs/>
          <w:sz w:val="32"/>
          <w:szCs w:val="32"/>
          <w:lang w:eastAsia="zh-CN"/>
        </w:rPr>
      </w:pPr>
      <w:r>
        <w:rPr>
          <w:rFonts w:hint="eastAsia" w:ascii="黑体" w:hAnsi="黑体" w:eastAsia="黑体" w:cs="黑体"/>
          <w:b/>
          <w:bCs/>
          <w:sz w:val="32"/>
          <w:szCs w:val="32"/>
          <w:lang w:eastAsia="zh-CN"/>
        </w:rPr>
        <w:t>三、项目支出组织实施情况</w:t>
      </w:r>
    </w:p>
    <w:p w14:paraId="66424F0D">
      <w:pPr>
        <w:keepNext w:val="0"/>
        <w:keepLines w:val="0"/>
        <w:pageBreakBefore w:val="0"/>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（一）项目资金使用管理情况，主要包括项目资金及项目管理制度建设、日常检查监督管理等情况。</w:t>
      </w:r>
    </w:p>
    <w:p w14:paraId="45001C32">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lang w:eastAsia="zh-CN"/>
        </w:rPr>
        <w:t>该项目预算资金</w:t>
      </w:r>
      <w:r>
        <w:rPr>
          <w:rFonts w:hint="eastAsia" w:ascii="仿宋" w:hAnsi="仿宋" w:eastAsia="仿宋" w:cs="仿宋"/>
          <w:sz w:val="32"/>
          <w:szCs w:val="32"/>
          <w:lang w:val="en-US" w:eastAsia="zh-CN"/>
        </w:rPr>
        <w:t>131.56万元，已基本投入使用。</w:t>
      </w:r>
      <w:r>
        <w:rPr>
          <w:rFonts w:hint="eastAsia" w:ascii="仿宋" w:hAnsi="仿宋" w:eastAsia="仿宋" w:cs="仿宋"/>
          <w:sz w:val="32"/>
          <w:szCs w:val="32"/>
          <w:lang w:eastAsia="zh-CN"/>
        </w:rPr>
        <w:t>本次项目在执行时</w:t>
      </w:r>
      <w:r>
        <w:rPr>
          <w:rFonts w:hint="eastAsia" w:ascii="仿宋" w:hAnsi="仿宋" w:eastAsia="仿宋" w:cs="仿宋"/>
          <w:sz w:val="32"/>
          <w:szCs w:val="32"/>
          <w:lang w:val="en-US" w:eastAsia="zh-CN"/>
        </w:rPr>
        <w:t>严格控制成本，主材料自行采购，劳务施工外包，项目支出绩效良好。</w:t>
      </w:r>
    </w:p>
    <w:p w14:paraId="68882BFE">
      <w:pPr>
        <w:keepNext w:val="0"/>
        <w:keepLines w:val="0"/>
        <w:pageBreakBefore w:val="0"/>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（二）项目组织实施情况，主要包括项目招投标、调整、竣工验收等情况。</w:t>
      </w:r>
    </w:p>
    <w:p w14:paraId="3EEAC2AB">
      <w:pPr>
        <w:pStyle w:val="2"/>
        <w:keepNext w:val="0"/>
        <w:keepLines w:val="0"/>
        <w:pageBreakBefore w:val="0"/>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1、项目组织实施基本通过湖南省政府采购云平台进行采购。</w:t>
      </w:r>
    </w:p>
    <w:p w14:paraId="0FF010E6">
      <w:pPr>
        <w:pStyle w:val="3"/>
        <w:keepNext w:val="0"/>
        <w:keepLines w:val="0"/>
        <w:pageBreakBefore w:val="0"/>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2、由单位主要负责人牵头，负责基础设施人员及园林绿化服务中心负责基础设施人员进行了竣工验收。</w:t>
      </w:r>
    </w:p>
    <w:p w14:paraId="30DB131C">
      <w:pPr>
        <w:keepNext w:val="0"/>
        <w:keepLines w:val="0"/>
        <w:pageBreakBefore w:val="0"/>
        <w:kinsoku/>
        <w:wordWrap/>
        <w:overflowPunct/>
        <w:topLinePunct w:val="0"/>
        <w:autoSpaceDE/>
        <w:autoSpaceDN/>
        <w:bidi w:val="0"/>
        <w:adjustRightInd/>
        <w:snapToGrid/>
        <w:spacing w:line="240" w:lineRule="auto"/>
        <w:ind w:left="0" w:leftChars="0" w:firstLine="640" w:firstLineChars="200"/>
        <w:jc w:val="both"/>
        <w:textAlignment w:val="auto"/>
        <w:rPr>
          <w:rFonts w:ascii="Times New Roman" w:hAnsi="Times New Roman" w:eastAsia="黑体"/>
          <w:b/>
          <w:bCs/>
          <w:sz w:val="32"/>
          <w:szCs w:val="32"/>
        </w:rPr>
      </w:pPr>
      <w:r>
        <w:rPr>
          <w:rFonts w:ascii="Times New Roman" w:hAnsi="Times New Roman" w:eastAsia="黑体"/>
          <w:b/>
          <w:bCs/>
          <w:sz w:val="32"/>
          <w:szCs w:val="32"/>
        </w:rPr>
        <w:t>四、项目支出绩效情况</w:t>
      </w:r>
    </w:p>
    <w:p w14:paraId="351C6E82">
      <w:pPr>
        <w:keepNext w:val="0"/>
        <w:keepLines w:val="0"/>
        <w:pageBreakBefore w:val="0"/>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rPr>
        <w:t>（一）项目支出决策情况。</w:t>
      </w:r>
      <w:r>
        <w:rPr>
          <w:rFonts w:hint="eastAsia" w:ascii="仿宋" w:hAnsi="仿宋" w:eastAsia="仿宋" w:cs="仿宋"/>
          <w:sz w:val="32"/>
          <w:szCs w:val="32"/>
          <w:lang w:val="en-US" w:eastAsia="zh-CN"/>
        </w:rPr>
        <w:t xml:space="preserve"> </w:t>
      </w:r>
    </w:p>
    <w:p w14:paraId="4E84B6BC">
      <w:pPr>
        <w:keepNext w:val="0"/>
        <w:keepLines w:val="0"/>
        <w:pageBreakBefore w:val="0"/>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大额支出均通过支委会研究决定。</w:t>
      </w:r>
    </w:p>
    <w:p w14:paraId="311092F8">
      <w:pPr>
        <w:keepNext w:val="0"/>
        <w:keepLines w:val="0"/>
        <w:pageBreakBefore w:val="0"/>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（二）项目支出过程情况。</w:t>
      </w:r>
    </w:p>
    <w:p w14:paraId="67DFEB8E">
      <w:pPr>
        <w:keepNext w:val="0"/>
        <w:keepLines w:val="0"/>
        <w:pageBreakBefore w:val="0"/>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严格把关，专人负责，</w:t>
      </w:r>
      <w:r>
        <w:rPr>
          <w:rFonts w:hint="eastAsia" w:ascii="仿宋" w:hAnsi="仿宋" w:eastAsia="仿宋" w:cs="仿宋"/>
          <w:sz w:val="32"/>
          <w:szCs w:val="32"/>
          <w:lang w:eastAsia="zh-CN"/>
        </w:rPr>
        <w:t>大额支出均通过支委会研究决定。</w:t>
      </w:r>
    </w:p>
    <w:p w14:paraId="50B72840">
      <w:pPr>
        <w:keepNext w:val="0"/>
        <w:keepLines w:val="0"/>
        <w:pageBreakBefore w:val="0"/>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（三）项目支出产出情况。</w:t>
      </w:r>
    </w:p>
    <w:p w14:paraId="3D5E31DC">
      <w:pPr>
        <w:pStyle w:val="2"/>
        <w:keepNext w:val="0"/>
        <w:keepLines w:val="0"/>
        <w:pageBreakBefore w:val="0"/>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1、</w:t>
      </w:r>
      <w:r>
        <w:rPr>
          <w:rFonts w:hint="eastAsia" w:ascii="仿宋" w:hAnsi="仿宋" w:eastAsia="仿宋" w:cs="仿宋"/>
          <w:sz w:val="32"/>
          <w:szCs w:val="32"/>
          <w:lang w:eastAsia="zh-CN"/>
        </w:rPr>
        <w:t>验收合格一次性付款</w:t>
      </w:r>
    </w:p>
    <w:p w14:paraId="25065F8B">
      <w:pPr>
        <w:keepNext w:val="0"/>
        <w:keepLines w:val="0"/>
        <w:pageBreakBefore w:val="0"/>
        <w:widowControl/>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（四）项目支出效益情况。</w:t>
      </w:r>
    </w:p>
    <w:p w14:paraId="0B8E5B0B">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提高花卉生产产量，提升公园形象，解决部分民工就业问题。</w:t>
      </w:r>
    </w:p>
    <w:p w14:paraId="7157E8FA">
      <w:pPr>
        <w:keepNext w:val="0"/>
        <w:keepLines w:val="0"/>
        <w:pageBreakBefore w:val="0"/>
        <w:numPr>
          <w:ilvl w:val="0"/>
          <w:numId w:val="15"/>
        </w:numPr>
        <w:kinsoku/>
        <w:wordWrap/>
        <w:overflowPunct/>
        <w:topLinePunct w:val="0"/>
        <w:autoSpaceDE/>
        <w:autoSpaceDN/>
        <w:bidi w:val="0"/>
        <w:adjustRightInd/>
        <w:snapToGrid/>
        <w:spacing w:line="240" w:lineRule="auto"/>
        <w:ind w:left="0" w:leftChars="0" w:firstLine="640" w:firstLineChars="200"/>
        <w:jc w:val="both"/>
        <w:textAlignment w:val="auto"/>
        <w:rPr>
          <w:rFonts w:ascii="Times New Roman" w:hAnsi="Times New Roman" w:eastAsia="黑体"/>
          <w:b/>
          <w:bCs/>
          <w:sz w:val="32"/>
          <w:szCs w:val="32"/>
        </w:rPr>
      </w:pPr>
      <w:r>
        <w:rPr>
          <w:rFonts w:ascii="Times New Roman" w:hAnsi="Times New Roman" w:eastAsia="黑体"/>
          <w:b/>
          <w:bCs/>
          <w:sz w:val="32"/>
          <w:szCs w:val="32"/>
        </w:rPr>
        <w:t>主要经验做法、存在的问题及原因分析</w:t>
      </w:r>
    </w:p>
    <w:p w14:paraId="1A0609BE">
      <w:pPr>
        <w:keepNext w:val="0"/>
        <w:keepLines w:val="0"/>
        <w:pageBreakBefore w:val="0"/>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1、主要经验：改善城市生态环境，丰富城市色彩，产生了一定的社会效益。</w:t>
      </w:r>
    </w:p>
    <w:p w14:paraId="07750F19">
      <w:pPr>
        <w:keepNext w:val="0"/>
        <w:keepLines w:val="0"/>
        <w:pageBreakBefore w:val="0"/>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2、存在问题主要是需按时定期维护。</w:t>
      </w:r>
    </w:p>
    <w:p w14:paraId="7674494C">
      <w:pPr>
        <w:keepNext w:val="0"/>
        <w:keepLines w:val="0"/>
        <w:pageBreakBefore w:val="0"/>
        <w:kinsoku/>
        <w:wordWrap/>
        <w:overflowPunct/>
        <w:topLinePunct w:val="0"/>
        <w:autoSpaceDE/>
        <w:autoSpaceDN/>
        <w:bidi w:val="0"/>
        <w:adjustRightInd/>
        <w:snapToGrid/>
        <w:spacing w:line="240" w:lineRule="auto"/>
        <w:ind w:left="0" w:leftChars="0" w:firstLine="640" w:firstLineChars="200"/>
        <w:jc w:val="both"/>
        <w:textAlignment w:val="auto"/>
        <w:rPr>
          <w:rFonts w:ascii="Times New Roman" w:hAnsi="Times New Roman" w:eastAsia="黑体"/>
          <w:b/>
          <w:bCs/>
          <w:sz w:val="32"/>
          <w:szCs w:val="32"/>
        </w:rPr>
      </w:pPr>
      <w:r>
        <w:rPr>
          <w:rFonts w:ascii="Times New Roman" w:hAnsi="Times New Roman" w:eastAsia="黑体"/>
          <w:b/>
          <w:bCs/>
          <w:sz w:val="32"/>
          <w:szCs w:val="32"/>
        </w:rPr>
        <w:t>六、有关建议</w:t>
      </w:r>
    </w:p>
    <w:p w14:paraId="38463BFD">
      <w:pPr>
        <w:keepNext w:val="0"/>
        <w:keepLines w:val="0"/>
        <w:pageBreakBefore w:val="0"/>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无</w:t>
      </w:r>
    </w:p>
    <w:p w14:paraId="2F48E7F3">
      <w:pPr>
        <w:keepNext w:val="0"/>
        <w:keepLines w:val="0"/>
        <w:pageBreakBefore w:val="0"/>
        <w:kinsoku/>
        <w:wordWrap/>
        <w:overflowPunct/>
        <w:topLinePunct w:val="0"/>
        <w:autoSpaceDE/>
        <w:autoSpaceDN/>
        <w:bidi w:val="0"/>
        <w:adjustRightInd/>
        <w:snapToGrid/>
        <w:spacing w:line="240" w:lineRule="auto"/>
        <w:ind w:left="0" w:leftChars="0" w:firstLine="640" w:firstLineChars="200"/>
        <w:jc w:val="both"/>
        <w:textAlignment w:val="auto"/>
        <w:rPr>
          <w:rFonts w:ascii="Times New Roman" w:hAnsi="Times New Roman" w:eastAsia="黑体"/>
          <w:sz w:val="32"/>
          <w:szCs w:val="32"/>
        </w:rPr>
      </w:pPr>
      <w:r>
        <w:rPr>
          <w:rFonts w:ascii="Times New Roman" w:hAnsi="Times New Roman" w:eastAsia="黑体"/>
          <w:sz w:val="32"/>
          <w:szCs w:val="32"/>
        </w:rPr>
        <w:t>七、其他需要说明的问题</w:t>
      </w:r>
    </w:p>
    <w:p w14:paraId="0C036B0A">
      <w:pPr>
        <w:keepNext w:val="0"/>
        <w:keepLines w:val="0"/>
        <w:pageBreakBefore w:val="0"/>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无。</w:t>
      </w:r>
    </w:p>
    <w:p w14:paraId="3C9659CE"/>
    <w:p w14:paraId="52228B34">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ascii="Times New Roman" w:hAnsi="Times New Roman"/>
          <w:sz w:val="36"/>
          <w:szCs w:val="36"/>
        </w:rPr>
      </w:pPr>
    </w:p>
    <w:p w14:paraId="4487E0BC">
      <w:pPr>
        <w:pStyle w:val="2"/>
        <w:rPr>
          <w:rFonts w:hint="eastAsia"/>
        </w:rPr>
      </w:pPr>
    </w:p>
    <w:p w14:paraId="4E437F9A">
      <w:pPr>
        <w:pStyle w:val="3"/>
        <w:rPr>
          <w:rFonts w:hint="eastAsia"/>
        </w:rPr>
      </w:pPr>
    </w:p>
    <w:p w14:paraId="05D2D427">
      <w:pPr>
        <w:pStyle w:val="2"/>
        <w:ind w:left="0" w:leftChars="0" w:firstLine="0" w:firstLineChars="0"/>
      </w:pPr>
    </w:p>
    <w:p w14:paraId="656872B4">
      <w:pPr>
        <w:pStyle w:val="3"/>
      </w:pPr>
    </w:p>
    <w:p w14:paraId="1F302249"/>
    <w:p w14:paraId="24FCAFA5">
      <w:pPr>
        <w:pStyle w:val="2"/>
      </w:pPr>
    </w:p>
    <w:p w14:paraId="128F5BB9">
      <w:pPr>
        <w:pStyle w:val="3"/>
      </w:pPr>
    </w:p>
    <w:p w14:paraId="6309D8E6"/>
    <w:p w14:paraId="5446C324">
      <w:pPr>
        <w:rPr>
          <w:rFonts w:ascii="Times New Roman" w:hAnsi="Times New Roman" w:eastAsia="黑体"/>
        </w:rPr>
      </w:pPr>
      <w:r>
        <w:rPr>
          <w:rFonts w:ascii="Times New Roman" w:hAnsi="Times New Roman" w:eastAsia="黑体"/>
          <w:sz w:val="32"/>
          <w:szCs w:val="32"/>
        </w:rPr>
        <w:t>附件4</w:t>
      </w:r>
    </w:p>
    <w:tbl>
      <w:tblPr>
        <w:tblStyle w:val="6"/>
        <w:tblW w:w="9999" w:type="dxa"/>
        <w:jc w:val="center"/>
        <w:tblLayout w:type="autofit"/>
        <w:tblCellMar>
          <w:top w:w="0" w:type="dxa"/>
          <w:left w:w="108" w:type="dxa"/>
          <w:bottom w:w="0" w:type="dxa"/>
          <w:right w:w="108" w:type="dxa"/>
        </w:tblCellMar>
      </w:tblPr>
      <w:tblGrid>
        <w:gridCol w:w="1135"/>
        <w:gridCol w:w="992"/>
        <w:gridCol w:w="1261"/>
        <w:gridCol w:w="1155"/>
        <w:gridCol w:w="1230"/>
        <w:gridCol w:w="1107"/>
        <w:gridCol w:w="993"/>
        <w:gridCol w:w="855"/>
        <w:gridCol w:w="1271"/>
      </w:tblGrid>
      <w:tr w14:paraId="23234270">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14:paraId="219F745B">
            <w:pPr>
              <w:widowControl/>
              <w:jc w:val="center"/>
              <w:rPr>
                <w:rFonts w:ascii="Times New Roman" w:hAnsi="Times New Roman" w:eastAsia="方正小标宋_GBK"/>
                <w:color w:val="000000"/>
                <w:kern w:val="0"/>
                <w:sz w:val="36"/>
                <w:szCs w:val="36"/>
              </w:rPr>
            </w:pPr>
            <w:r>
              <w:rPr>
                <w:rFonts w:hint="eastAsia" w:ascii="方正小标宋简体" w:hAnsi="方正小标宋简体" w:eastAsia="方正小标宋简体" w:cs="方正小标宋简体"/>
                <w:color w:val="000000"/>
                <w:kern w:val="0"/>
                <w:sz w:val="36"/>
                <w:szCs w:val="36"/>
              </w:rPr>
              <w:t>项目支出绩效自评表</w:t>
            </w:r>
          </w:p>
        </w:tc>
      </w:tr>
      <w:tr w14:paraId="3CBE2513">
        <w:tblPrEx>
          <w:tblCellMar>
            <w:top w:w="0" w:type="dxa"/>
            <w:left w:w="108" w:type="dxa"/>
            <w:bottom w:w="0" w:type="dxa"/>
            <w:right w:w="108" w:type="dxa"/>
          </w:tblCellMar>
        </w:tblPrEx>
        <w:trPr>
          <w:trHeight w:val="607" w:hRule="atLeast"/>
          <w:jc w:val="center"/>
        </w:trPr>
        <w:tc>
          <w:tcPr>
            <w:tcW w:w="9999" w:type="dxa"/>
            <w:gridSpan w:val="9"/>
            <w:tcBorders>
              <w:top w:val="nil"/>
              <w:left w:val="nil"/>
              <w:bottom w:val="single" w:color="auto" w:sz="4" w:space="0"/>
              <w:right w:val="nil"/>
            </w:tcBorders>
            <w:shd w:val="clear" w:color="auto" w:fill="auto"/>
            <w:noWrap/>
            <w:vAlign w:val="center"/>
          </w:tcPr>
          <w:p w14:paraId="1CC10EB4">
            <w:pPr>
              <w:widowControl/>
              <w:jc w:val="both"/>
              <w:rPr>
                <w:rFonts w:hint="eastAsia" w:ascii="宋体" w:hAnsi="宋体" w:eastAsia="宋体" w:cs="宋体"/>
                <w:color w:val="000000"/>
                <w:kern w:val="0"/>
                <w:sz w:val="22"/>
              </w:rPr>
            </w:pPr>
            <w:r>
              <w:rPr>
                <w:rFonts w:hint="eastAsia" w:ascii="宋体" w:hAnsi="宋体" w:eastAsia="宋体" w:cs="宋体"/>
                <w:color w:val="000000"/>
                <w:kern w:val="0"/>
                <w:sz w:val="22"/>
              </w:rPr>
              <w:t xml:space="preserve"> 填报单位：（盖章）</w:t>
            </w:r>
            <w:r>
              <w:rPr>
                <w:rFonts w:hint="eastAsia" w:ascii="宋体" w:hAnsi="宋体" w:eastAsia="宋体" w:cs="宋体"/>
                <w:color w:val="000000"/>
                <w:kern w:val="0"/>
                <w:sz w:val="18"/>
                <w:szCs w:val="18"/>
                <w:lang w:val="en-US" w:eastAsia="zh-CN"/>
              </w:rPr>
              <w:t>衡阳市园林绿化服务中心</w:t>
            </w:r>
            <w:r>
              <w:rPr>
                <w:rFonts w:hint="eastAsia" w:ascii="宋体" w:hAnsi="宋体" w:eastAsia="宋体" w:cs="宋体"/>
                <w:color w:val="000000"/>
                <w:kern w:val="0"/>
                <w:sz w:val="22"/>
              </w:rPr>
              <w:t>（</w:t>
            </w:r>
            <w:r>
              <w:rPr>
                <w:rFonts w:hint="eastAsia" w:ascii="宋体" w:hAnsi="宋体" w:eastAsia="宋体" w:cs="宋体"/>
                <w:color w:val="000000"/>
                <w:kern w:val="0"/>
                <w:sz w:val="22"/>
                <w:lang w:val="en-US" w:eastAsia="zh-CN"/>
              </w:rPr>
              <w:t>2021</w:t>
            </w:r>
            <w:r>
              <w:rPr>
                <w:rFonts w:hint="eastAsia" w:ascii="宋体" w:hAnsi="宋体" w:eastAsia="宋体" w:cs="宋体"/>
                <w:color w:val="000000"/>
                <w:kern w:val="0"/>
                <w:sz w:val="22"/>
              </w:rPr>
              <w:t>年度）</w:t>
            </w:r>
          </w:p>
        </w:tc>
      </w:tr>
      <w:tr w14:paraId="4069A56B">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noWrap/>
            <w:vAlign w:val="center"/>
          </w:tcPr>
          <w:p w14:paraId="34BF7BDD">
            <w:pPr>
              <w:widowControl/>
              <w:spacing w:line="260" w:lineRule="exact"/>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项目支</w:t>
            </w:r>
          </w:p>
          <w:p w14:paraId="74BCBFCA">
            <w:pPr>
              <w:widowControl/>
              <w:spacing w:line="260" w:lineRule="exact"/>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noWrap/>
            <w:vAlign w:val="center"/>
          </w:tcPr>
          <w:p w14:paraId="06DE0221">
            <w:pPr>
              <w:widowControl/>
              <w:jc w:val="center"/>
              <w:rPr>
                <w:rFonts w:hint="eastAsia" w:ascii="宋体" w:hAnsi="宋体" w:eastAsia="宋体" w:cs="宋体"/>
                <w:color w:val="000000"/>
                <w:kern w:val="0"/>
                <w:szCs w:val="21"/>
              </w:rPr>
            </w:pPr>
            <w:r>
              <w:rPr>
                <w:rFonts w:hint="eastAsia" w:ascii="宋体" w:hAnsi="宋体" w:eastAsia="宋体" w:cs="宋体"/>
                <w:b/>
                <w:bCs/>
                <w:color w:val="000000"/>
                <w:kern w:val="0"/>
                <w:szCs w:val="21"/>
                <w:lang w:eastAsia="zh-CN"/>
              </w:rPr>
              <w:t>衡阳市华新立交桥摆花项目</w:t>
            </w:r>
          </w:p>
        </w:tc>
      </w:tr>
      <w:tr w14:paraId="66539669">
        <w:tblPrEx>
          <w:tblCellMar>
            <w:top w:w="0" w:type="dxa"/>
            <w:left w:w="108" w:type="dxa"/>
            <w:bottom w:w="0" w:type="dxa"/>
            <w:right w:w="108" w:type="dxa"/>
          </w:tblCellMar>
        </w:tblPrEx>
        <w:trPr>
          <w:trHeight w:val="400" w:hRule="atLeast"/>
          <w:jc w:val="center"/>
        </w:trPr>
        <w:tc>
          <w:tcPr>
            <w:tcW w:w="1135" w:type="dxa"/>
            <w:tcBorders>
              <w:top w:val="nil"/>
              <w:left w:val="single" w:color="auto" w:sz="4" w:space="0"/>
              <w:bottom w:val="single" w:color="auto" w:sz="4" w:space="0"/>
              <w:right w:val="single" w:color="auto" w:sz="4" w:space="0"/>
            </w:tcBorders>
            <w:shd w:val="clear" w:color="auto" w:fill="auto"/>
            <w:noWrap/>
            <w:vAlign w:val="center"/>
          </w:tcPr>
          <w:p w14:paraId="5CDFBEE9">
            <w:pPr>
              <w:widowControl/>
              <w:jc w:val="left"/>
              <w:rPr>
                <w:rFonts w:hint="eastAsia" w:ascii="宋体" w:hAnsi="宋体" w:eastAsia="宋体" w:cs="宋体"/>
                <w:color w:val="000000"/>
                <w:kern w:val="0"/>
                <w:szCs w:val="21"/>
              </w:rPr>
            </w:pPr>
            <w:r>
              <w:rPr>
                <w:rFonts w:hint="eastAsia" w:ascii="宋体" w:hAnsi="宋体" w:eastAsia="宋体" w:cs="宋体"/>
                <w:color w:val="000000"/>
                <w:kern w:val="0"/>
                <w:szCs w:val="21"/>
              </w:rPr>
              <w:t>主管部门</w:t>
            </w:r>
          </w:p>
        </w:tc>
        <w:tc>
          <w:tcPr>
            <w:tcW w:w="4638" w:type="dxa"/>
            <w:gridSpan w:val="4"/>
            <w:tcBorders>
              <w:top w:val="single" w:color="auto" w:sz="4" w:space="0"/>
              <w:left w:val="nil"/>
              <w:bottom w:val="single" w:color="auto" w:sz="4" w:space="0"/>
              <w:right w:val="single" w:color="auto" w:sz="4" w:space="0"/>
            </w:tcBorders>
            <w:shd w:val="clear" w:color="auto" w:fill="auto"/>
            <w:noWrap/>
            <w:vAlign w:val="center"/>
          </w:tcPr>
          <w:p w14:paraId="1F1EE960">
            <w:pPr>
              <w:widowControl/>
              <w:jc w:val="center"/>
              <w:rPr>
                <w:rFonts w:hint="eastAsia" w:ascii="宋体" w:hAnsi="宋体" w:eastAsia="宋体" w:cs="宋体"/>
                <w:color w:val="000000"/>
                <w:kern w:val="0"/>
                <w:szCs w:val="21"/>
                <w:lang w:eastAsia="zh-CN"/>
              </w:rPr>
            </w:pPr>
            <w:r>
              <w:rPr>
                <w:rFonts w:hint="eastAsia" w:ascii="宋体" w:hAnsi="宋体" w:eastAsia="宋体" w:cs="宋体"/>
                <w:color w:val="000000"/>
                <w:kern w:val="0"/>
                <w:szCs w:val="21"/>
              </w:rPr>
              <w:t>衡阳市</w:t>
            </w:r>
            <w:r>
              <w:rPr>
                <w:rFonts w:hint="eastAsia" w:ascii="宋体" w:hAnsi="宋体" w:cs="宋体"/>
                <w:color w:val="000000"/>
                <w:kern w:val="0"/>
                <w:szCs w:val="21"/>
                <w:lang w:eastAsia="zh-CN"/>
              </w:rPr>
              <w:t>城市管理和综合执法局</w:t>
            </w:r>
          </w:p>
        </w:tc>
        <w:tc>
          <w:tcPr>
            <w:tcW w:w="1107" w:type="dxa"/>
            <w:tcBorders>
              <w:top w:val="single" w:color="auto" w:sz="4" w:space="0"/>
              <w:left w:val="nil"/>
              <w:bottom w:val="single" w:color="auto" w:sz="4" w:space="0"/>
              <w:right w:val="single" w:color="000000" w:sz="4" w:space="0"/>
            </w:tcBorders>
            <w:shd w:val="clear" w:color="auto" w:fill="auto"/>
            <w:noWrap/>
            <w:vAlign w:val="center"/>
          </w:tcPr>
          <w:p w14:paraId="501E5BB2">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noWrap/>
            <w:vAlign w:val="center"/>
          </w:tcPr>
          <w:p w14:paraId="733B50D9">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衡阳市南郊公园</w:t>
            </w:r>
          </w:p>
        </w:tc>
      </w:tr>
      <w:tr w14:paraId="6B36D5A4">
        <w:tblPrEx>
          <w:tblCellMar>
            <w:top w:w="0" w:type="dxa"/>
            <w:left w:w="108" w:type="dxa"/>
            <w:bottom w:w="0" w:type="dxa"/>
            <w:right w:w="108" w:type="dxa"/>
          </w:tblCellMar>
        </w:tblPrEx>
        <w:trPr>
          <w:trHeight w:val="705"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noWrap/>
            <w:vAlign w:val="center"/>
          </w:tcPr>
          <w:p w14:paraId="2739E241">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项目资金</w:t>
            </w:r>
            <w:r>
              <w:rPr>
                <w:rFonts w:hint="eastAsia" w:ascii="宋体" w:hAnsi="宋体" w:eastAsia="宋体" w:cs="宋体"/>
                <w:color w:val="000000"/>
                <w:kern w:val="0"/>
                <w:szCs w:val="21"/>
              </w:rPr>
              <w:br w:type="textWrapping"/>
            </w:r>
            <w:r>
              <w:rPr>
                <w:rFonts w:hint="eastAsia" w:ascii="宋体" w:hAnsi="宋体" w:eastAsia="宋体" w:cs="宋体"/>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noWrap/>
            <w:vAlign w:val="center"/>
          </w:tcPr>
          <w:p w14:paraId="6A7B6C40">
            <w:pPr>
              <w:widowControl/>
              <w:jc w:val="center"/>
              <w:rPr>
                <w:rFonts w:hint="eastAsia" w:ascii="宋体" w:hAnsi="宋体" w:eastAsia="宋体" w:cs="宋体"/>
                <w:color w:val="000000"/>
                <w:kern w:val="0"/>
                <w:szCs w:val="21"/>
              </w:rPr>
            </w:pPr>
          </w:p>
        </w:tc>
        <w:tc>
          <w:tcPr>
            <w:tcW w:w="1155" w:type="dxa"/>
            <w:tcBorders>
              <w:top w:val="nil"/>
              <w:left w:val="nil"/>
              <w:bottom w:val="single" w:color="auto" w:sz="4" w:space="0"/>
              <w:right w:val="single" w:color="auto" w:sz="4" w:space="0"/>
            </w:tcBorders>
            <w:shd w:val="clear" w:color="auto" w:fill="auto"/>
            <w:noWrap/>
            <w:vAlign w:val="center"/>
          </w:tcPr>
          <w:p w14:paraId="57BCEB6F">
            <w:pPr>
              <w:widowControl/>
              <w:spacing w:line="240" w:lineRule="exact"/>
              <w:ind w:firstLine="210" w:firstLineChars="100"/>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年初</w:t>
            </w:r>
          </w:p>
          <w:p w14:paraId="64E80B4C">
            <w:pPr>
              <w:widowControl/>
              <w:spacing w:line="240" w:lineRule="exact"/>
              <w:ind w:firstLine="210" w:firstLineChars="100"/>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预算数</w:t>
            </w:r>
          </w:p>
        </w:tc>
        <w:tc>
          <w:tcPr>
            <w:tcW w:w="1230" w:type="dxa"/>
            <w:tcBorders>
              <w:top w:val="nil"/>
              <w:left w:val="nil"/>
              <w:bottom w:val="single" w:color="auto" w:sz="4" w:space="0"/>
              <w:right w:val="single" w:color="auto" w:sz="4" w:space="0"/>
            </w:tcBorders>
            <w:shd w:val="clear" w:color="auto" w:fill="auto"/>
            <w:noWrap/>
            <w:vAlign w:val="center"/>
          </w:tcPr>
          <w:p w14:paraId="362F9464">
            <w:pPr>
              <w:widowControl/>
              <w:spacing w:line="240" w:lineRule="exact"/>
              <w:ind w:firstLine="210" w:firstLineChars="100"/>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全年</w:t>
            </w:r>
          </w:p>
          <w:p w14:paraId="4FCF94AB">
            <w:pPr>
              <w:widowControl/>
              <w:spacing w:line="240" w:lineRule="exact"/>
              <w:ind w:firstLine="210" w:firstLineChars="100"/>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预算数</w:t>
            </w:r>
          </w:p>
        </w:tc>
        <w:tc>
          <w:tcPr>
            <w:tcW w:w="1107" w:type="dxa"/>
            <w:tcBorders>
              <w:top w:val="nil"/>
              <w:left w:val="nil"/>
              <w:bottom w:val="single" w:color="auto" w:sz="4" w:space="0"/>
              <w:right w:val="single" w:color="auto" w:sz="4" w:space="0"/>
            </w:tcBorders>
            <w:shd w:val="clear" w:color="auto" w:fill="auto"/>
            <w:noWrap/>
            <w:vAlign w:val="center"/>
          </w:tcPr>
          <w:p w14:paraId="1FE3588A">
            <w:pPr>
              <w:spacing w:line="240" w:lineRule="exact"/>
              <w:jc w:val="center"/>
              <w:rPr>
                <w:rFonts w:hint="eastAsia" w:ascii="宋体" w:hAnsi="宋体" w:eastAsia="宋体" w:cs="宋体"/>
                <w:szCs w:val="21"/>
              </w:rPr>
            </w:pPr>
            <w:r>
              <w:rPr>
                <w:rFonts w:hint="eastAsia" w:ascii="宋体" w:hAnsi="宋体" w:eastAsia="宋体" w:cs="宋体"/>
                <w:szCs w:val="21"/>
              </w:rPr>
              <w:t>全年</w:t>
            </w:r>
          </w:p>
          <w:p w14:paraId="21559D14">
            <w:pPr>
              <w:spacing w:line="240" w:lineRule="exact"/>
              <w:jc w:val="center"/>
              <w:rPr>
                <w:rFonts w:hint="eastAsia" w:ascii="宋体" w:hAnsi="宋体" w:eastAsia="宋体" w:cs="宋体"/>
                <w:szCs w:val="21"/>
              </w:rPr>
            </w:pPr>
            <w:r>
              <w:rPr>
                <w:rFonts w:hint="eastAsia" w:ascii="宋体" w:hAnsi="宋体" w:eastAsia="宋体" w:cs="宋体"/>
                <w:szCs w:val="21"/>
              </w:rPr>
              <w:t>执行数</w:t>
            </w:r>
          </w:p>
        </w:tc>
        <w:tc>
          <w:tcPr>
            <w:tcW w:w="993" w:type="dxa"/>
            <w:tcBorders>
              <w:top w:val="nil"/>
              <w:left w:val="nil"/>
              <w:bottom w:val="single" w:color="auto" w:sz="4" w:space="0"/>
              <w:right w:val="single" w:color="auto" w:sz="4" w:space="0"/>
            </w:tcBorders>
            <w:shd w:val="clear" w:color="auto" w:fill="auto"/>
            <w:noWrap/>
            <w:vAlign w:val="center"/>
          </w:tcPr>
          <w:p w14:paraId="2F1ECF19">
            <w:pPr>
              <w:spacing w:line="240" w:lineRule="exact"/>
              <w:jc w:val="center"/>
              <w:rPr>
                <w:rFonts w:hint="eastAsia" w:ascii="宋体" w:hAnsi="宋体" w:eastAsia="宋体" w:cs="宋体"/>
                <w:szCs w:val="21"/>
              </w:rPr>
            </w:pPr>
            <w:r>
              <w:rPr>
                <w:rFonts w:hint="eastAsia" w:ascii="宋体" w:hAnsi="宋体" w:eastAsia="宋体" w:cs="宋体"/>
                <w:szCs w:val="21"/>
              </w:rPr>
              <w:t>分值</w:t>
            </w:r>
          </w:p>
        </w:tc>
        <w:tc>
          <w:tcPr>
            <w:tcW w:w="855" w:type="dxa"/>
            <w:tcBorders>
              <w:top w:val="nil"/>
              <w:left w:val="nil"/>
              <w:bottom w:val="single" w:color="auto" w:sz="4" w:space="0"/>
              <w:right w:val="single" w:color="auto" w:sz="4" w:space="0"/>
            </w:tcBorders>
            <w:shd w:val="clear" w:color="auto" w:fill="auto"/>
            <w:noWrap/>
            <w:vAlign w:val="center"/>
          </w:tcPr>
          <w:p w14:paraId="2F278913">
            <w:pPr>
              <w:spacing w:line="240" w:lineRule="exact"/>
              <w:jc w:val="center"/>
              <w:rPr>
                <w:rFonts w:hint="eastAsia" w:ascii="宋体" w:hAnsi="宋体" w:eastAsia="宋体" w:cs="宋体"/>
                <w:szCs w:val="21"/>
              </w:rPr>
            </w:pPr>
            <w:r>
              <w:rPr>
                <w:rFonts w:hint="eastAsia" w:ascii="宋体" w:hAnsi="宋体" w:eastAsia="宋体" w:cs="宋体"/>
                <w:szCs w:val="21"/>
              </w:rPr>
              <w:t>执行率</w:t>
            </w:r>
          </w:p>
        </w:tc>
        <w:tc>
          <w:tcPr>
            <w:tcW w:w="1271" w:type="dxa"/>
            <w:tcBorders>
              <w:top w:val="nil"/>
              <w:left w:val="nil"/>
              <w:bottom w:val="single" w:color="auto" w:sz="4" w:space="0"/>
              <w:right w:val="single" w:color="auto" w:sz="4" w:space="0"/>
            </w:tcBorders>
            <w:shd w:val="clear" w:color="auto" w:fill="auto"/>
            <w:noWrap/>
            <w:vAlign w:val="center"/>
          </w:tcPr>
          <w:p w14:paraId="3BA2748F">
            <w:pPr>
              <w:spacing w:line="240" w:lineRule="exact"/>
              <w:jc w:val="center"/>
              <w:rPr>
                <w:rFonts w:hint="eastAsia" w:ascii="宋体" w:hAnsi="宋体" w:eastAsia="宋体" w:cs="宋体"/>
                <w:szCs w:val="21"/>
              </w:rPr>
            </w:pPr>
            <w:r>
              <w:rPr>
                <w:rFonts w:hint="eastAsia" w:ascii="宋体" w:hAnsi="宋体" w:eastAsia="宋体" w:cs="宋体"/>
                <w:szCs w:val="21"/>
              </w:rPr>
              <w:t>得分</w:t>
            </w:r>
          </w:p>
        </w:tc>
      </w:tr>
      <w:tr w14:paraId="48E15D03">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03573F4D">
            <w:pPr>
              <w:widowControl/>
              <w:jc w:val="left"/>
              <w:rPr>
                <w:rFonts w:hint="eastAsia" w:ascii="宋体" w:hAnsi="宋体" w:eastAsia="宋体" w:cs="宋体"/>
                <w:color w:val="000000"/>
                <w:kern w:val="0"/>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20BDC1C5">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年度资金总额</w:t>
            </w:r>
          </w:p>
        </w:tc>
        <w:tc>
          <w:tcPr>
            <w:tcW w:w="1155" w:type="dxa"/>
            <w:tcBorders>
              <w:top w:val="nil"/>
              <w:left w:val="nil"/>
              <w:bottom w:val="single" w:color="auto" w:sz="4" w:space="0"/>
              <w:right w:val="single" w:color="auto" w:sz="4" w:space="0"/>
            </w:tcBorders>
            <w:shd w:val="clear" w:color="auto" w:fill="auto"/>
            <w:noWrap/>
            <w:vAlign w:val="center"/>
          </w:tcPr>
          <w:p w14:paraId="391E0FEF">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 w:val="18"/>
                <w:szCs w:val="18"/>
                <w:lang w:val="en-US" w:eastAsia="zh-CN"/>
              </w:rPr>
              <w:t>150</w:t>
            </w:r>
          </w:p>
        </w:tc>
        <w:tc>
          <w:tcPr>
            <w:tcW w:w="1230" w:type="dxa"/>
            <w:tcBorders>
              <w:top w:val="nil"/>
              <w:left w:val="nil"/>
              <w:bottom w:val="single" w:color="auto" w:sz="4" w:space="0"/>
              <w:right w:val="single" w:color="auto" w:sz="4" w:space="0"/>
            </w:tcBorders>
            <w:shd w:val="clear" w:color="auto" w:fill="auto"/>
            <w:noWrap/>
            <w:vAlign w:val="center"/>
          </w:tcPr>
          <w:p w14:paraId="3D678ABE">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 w:val="18"/>
                <w:szCs w:val="18"/>
                <w:lang w:val="en-US" w:eastAsia="zh-CN"/>
              </w:rPr>
              <w:t>150</w:t>
            </w:r>
          </w:p>
        </w:tc>
        <w:tc>
          <w:tcPr>
            <w:tcW w:w="1107" w:type="dxa"/>
            <w:tcBorders>
              <w:top w:val="nil"/>
              <w:left w:val="nil"/>
              <w:bottom w:val="single" w:color="auto" w:sz="4" w:space="0"/>
              <w:right w:val="single" w:color="auto" w:sz="4" w:space="0"/>
            </w:tcBorders>
            <w:shd w:val="clear" w:color="auto" w:fill="auto"/>
            <w:noWrap/>
            <w:vAlign w:val="center"/>
          </w:tcPr>
          <w:p w14:paraId="6CF6C45C">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 w:val="18"/>
                <w:szCs w:val="18"/>
                <w:lang w:val="en-US" w:eastAsia="zh-CN"/>
              </w:rPr>
              <w:t>150</w:t>
            </w:r>
          </w:p>
        </w:tc>
        <w:tc>
          <w:tcPr>
            <w:tcW w:w="993" w:type="dxa"/>
            <w:tcBorders>
              <w:top w:val="nil"/>
              <w:left w:val="nil"/>
              <w:bottom w:val="single" w:color="auto" w:sz="4" w:space="0"/>
              <w:right w:val="single" w:color="auto" w:sz="4" w:space="0"/>
            </w:tcBorders>
            <w:shd w:val="clear" w:color="auto" w:fill="auto"/>
            <w:noWrap/>
            <w:vAlign w:val="center"/>
          </w:tcPr>
          <w:p w14:paraId="5949810A">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 w:val="18"/>
                <w:szCs w:val="18"/>
              </w:rPr>
              <w:t>10</w:t>
            </w:r>
          </w:p>
        </w:tc>
        <w:tc>
          <w:tcPr>
            <w:tcW w:w="855" w:type="dxa"/>
            <w:tcBorders>
              <w:top w:val="nil"/>
              <w:left w:val="nil"/>
              <w:bottom w:val="single" w:color="auto" w:sz="4" w:space="0"/>
              <w:right w:val="single" w:color="auto" w:sz="4" w:space="0"/>
            </w:tcBorders>
            <w:shd w:val="clear" w:color="auto" w:fill="auto"/>
            <w:noWrap/>
            <w:vAlign w:val="center"/>
          </w:tcPr>
          <w:p w14:paraId="2C01BEC2">
            <w:pPr>
              <w:widowControl/>
              <w:jc w:val="center"/>
              <w:rPr>
                <w:rFonts w:hint="eastAsia" w:ascii="宋体" w:hAnsi="宋体" w:eastAsia="宋体" w:cs="宋体"/>
                <w:color w:val="000000"/>
                <w:kern w:val="0"/>
                <w:szCs w:val="21"/>
              </w:rPr>
            </w:pPr>
            <w:r>
              <w:rPr>
                <w:rFonts w:hint="eastAsia" w:ascii="宋体" w:hAnsi="宋体" w:eastAsia="宋体" w:cs="宋体"/>
                <w:i w:val="0"/>
                <w:iCs w:val="0"/>
                <w:color w:val="000000"/>
                <w:sz w:val="18"/>
                <w:szCs w:val="18"/>
                <w:u w:val="none"/>
              </w:rPr>
              <w:t>100%</w:t>
            </w:r>
          </w:p>
        </w:tc>
        <w:tc>
          <w:tcPr>
            <w:tcW w:w="1271" w:type="dxa"/>
            <w:tcBorders>
              <w:top w:val="nil"/>
              <w:left w:val="nil"/>
              <w:bottom w:val="single" w:color="auto" w:sz="4" w:space="0"/>
              <w:right w:val="single" w:color="auto" w:sz="4" w:space="0"/>
            </w:tcBorders>
            <w:shd w:val="clear" w:color="auto" w:fill="auto"/>
            <w:noWrap/>
            <w:vAlign w:val="center"/>
          </w:tcPr>
          <w:p w14:paraId="463DD20F">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 w:val="18"/>
                <w:szCs w:val="18"/>
                <w:lang w:val="en-US" w:eastAsia="zh-CN"/>
              </w:rPr>
              <w:t>10</w:t>
            </w:r>
          </w:p>
        </w:tc>
      </w:tr>
      <w:tr w14:paraId="06ECF542">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57489BC8">
            <w:pPr>
              <w:widowControl/>
              <w:jc w:val="left"/>
              <w:rPr>
                <w:rFonts w:hint="eastAsia" w:ascii="宋体" w:hAnsi="宋体" w:eastAsia="宋体" w:cs="宋体"/>
                <w:color w:val="000000"/>
                <w:kern w:val="0"/>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5DD325B0">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其中：当年财政拨款</w:t>
            </w:r>
          </w:p>
        </w:tc>
        <w:tc>
          <w:tcPr>
            <w:tcW w:w="1155" w:type="dxa"/>
            <w:tcBorders>
              <w:top w:val="nil"/>
              <w:left w:val="nil"/>
              <w:bottom w:val="single" w:color="auto" w:sz="4" w:space="0"/>
              <w:right w:val="single" w:color="auto" w:sz="4" w:space="0"/>
            </w:tcBorders>
            <w:shd w:val="clear" w:color="auto" w:fill="auto"/>
            <w:noWrap/>
            <w:vAlign w:val="center"/>
          </w:tcPr>
          <w:p w14:paraId="0F9DAC47">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 w:val="18"/>
                <w:szCs w:val="18"/>
                <w:lang w:val="en-US" w:eastAsia="zh-CN"/>
              </w:rPr>
              <w:t>150</w:t>
            </w:r>
          </w:p>
        </w:tc>
        <w:tc>
          <w:tcPr>
            <w:tcW w:w="1230" w:type="dxa"/>
            <w:tcBorders>
              <w:top w:val="nil"/>
              <w:left w:val="nil"/>
              <w:bottom w:val="single" w:color="auto" w:sz="4" w:space="0"/>
              <w:right w:val="single" w:color="auto" w:sz="4" w:space="0"/>
            </w:tcBorders>
            <w:shd w:val="clear" w:color="auto" w:fill="auto"/>
            <w:noWrap/>
            <w:vAlign w:val="center"/>
          </w:tcPr>
          <w:p w14:paraId="784BF476">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 w:val="18"/>
                <w:szCs w:val="18"/>
                <w:lang w:val="en-US" w:eastAsia="zh-CN"/>
              </w:rPr>
              <w:t>150</w:t>
            </w:r>
          </w:p>
        </w:tc>
        <w:tc>
          <w:tcPr>
            <w:tcW w:w="1107" w:type="dxa"/>
            <w:tcBorders>
              <w:top w:val="nil"/>
              <w:left w:val="nil"/>
              <w:bottom w:val="single" w:color="auto" w:sz="4" w:space="0"/>
              <w:right w:val="single" w:color="auto" w:sz="4" w:space="0"/>
            </w:tcBorders>
            <w:shd w:val="clear" w:color="auto" w:fill="auto"/>
            <w:noWrap/>
            <w:vAlign w:val="center"/>
          </w:tcPr>
          <w:p w14:paraId="467FE448">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 w:val="18"/>
                <w:szCs w:val="18"/>
                <w:lang w:val="en-US" w:eastAsia="zh-CN"/>
              </w:rPr>
              <w:t>150</w:t>
            </w:r>
          </w:p>
        </w:tc>
        <w:tc>
          <w:tcPr>
            <w:tcW w:w="993" w:type="dxa"/>
            <w:tcBorders>
              <w:top w:val="nil"/>
              <w:left w:val="nil"/>
              <w:bottom w:val="single" w:color="auto" w:sz="4" w:space="0"/>
              <w:right w:val="single" w:color="auto" w:sz="4" w:space="0"/>
            </w:tcBorders>
            <w:shd w:val="clear" w:color="auto" w:fill="auto"/>
            <w:noWrap/>
            <w:vAlign w:val="center"/>
          </w:tcPr>
          <w:p w14:paraId="490AAC9D">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 w:val="18"/>
                <w:szCs w:val="18"/>
                <w:lang w:val="en-US" w:eastAsia="zh-CN"/>
              </w:rPr>
              <w:t>10</w:t>
            </w:r>
          </w:p>
        </w:tc>
        <w:tc>
          <w:tcPr>
            <w:tcW w:w="855" w:type="dxa"/>
            <w:tcBorders>
              <w:top w:val="nil"/>
              <w:left w:val="nil"/>
              <w:bottom w:val="single" w:color="auto" w:sz="4" w:space="0"/>
              <w:right w:val="single" w:color="auto" w:sz="4" w:space="0"/>
            </w:tcBorders>
            <w:shd w:val="clear" w:color="auto" w:fill="auto"/>
            <w:noWrap/>
            <w:vAlign w:val="center"/>
          </w:tcPr>
          <w:p w14:paraId="6FDCA11C">
            <w:pPr>
              <w:widowControl/>
              <w:jc w:val="center"/>
              <w:rPr>
                <w:rFonts w:hint="eastAsia" w:ascii="宋体" w:hAnsi="宋体" w:eastAsia="宋体" w:cs="宋体"/>
                <w:color w:val="000000"/>
                <w:kern w:val="0"/>
                <w:szCs w:val="21"/>
              </w:rPr>
            </w:pPr>
            <w:r>
              <w:rPr>
                <w:rFonts w:hint="eastAsia" w:ascii="宋体" w:hAnsi="宋体" w:eastAsia="宋体" w:cs="宋体"/>
                <w:i w:val="0"/>
                <w:iCs w:val="0"/>
                <w:color w:val="000000"/>
                <w:sz w:val="18"/>
                <w:szCs w:val="18"/>
                <w:u w:val="none"/>
              </w:rPr>
              <w:t>100%</w:t>
            </w:r>
          </w:p>
        </w:tc>
        <w:tc>
          <w:tcPr>
            <w:tcW w:w="1271" w:type="dxa"/>
            <w:tcBorders>
              <w:top w:val="nil"/>
              <w:left w:val="nil"/>
              <w:bottom w:val="single" w:color="auto" w:sz="4" w:space="0"/>
              <w:right w:val="single" w:color="auto" w:sz="4" w:space="0"/>
            </w:tcBorders>
            <w:shd w:val="clear" w:color="auto" w:fill="auto"/>
            <w:noWrap/>
            <w:vAlign w:val="center"/>
          </w:tcPr>
          <w:p w14:paraId="4F40D30A">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 w:val="18"/>
                <w:szCs w:val="18"/>
                <w:lang w:val="en-US" w:eastAsia="zh-CN"/>
              </w:rPr>
              <w:t>10</w:t>
            </w:r>
          </w:p>
        </w:tc>
      </w:tr>
      <w:tr w14:paraId="59DC414D">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5160C067">
            <w:pPr>
              <w:widowControl/>
              <w:jc w:val="left"/>
              <w:rPr>
                <w:rFonts w:hint="eastAsia" w:ascii="宋体" w:hAnsi="宋体" w:eastAsia="宋体" w:cs="宋体"/>
                <w:color w:val="000000"/>
                <w:kern w:val="0"/>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04E517C4">
            <w:pPr>
              <w:widowControl/>
              <w:ind w:firstLine="630" w:firstLineChars="300"/>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上年结转资金</w:t>
            </w:r>
          </w:p>
        </w:tc>
        <w:tc>
          <w:tcPr>
            <w:tcW w:w="1155" w:type="dxa"/>
            <w:tcBorders>
              <w:top w:val="nil"/>
              <w:left w:val="nil"/>
              <w:bottom w:val="single" w:color="auto" w:sz="4" w:space="0"/>
              <w:right w:val="single" w:color="auto" w:sz="4" w:space="0"/>
            </w:tcBorders>
            <w:shd w:val="clear" w:color="auto" w:fill="auto"/>
            <w:noWrap/>
            <w:vAlign w:val="center"/>
          </w:tcPr>
          <w:p w14:paraId="7D8382B3">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 w:val="18"/>
                <w:szCs w:val="18"/>
                <w:lang w:eastAsia="zh-CN"/>
              </w:rPr>
              <w:t>无</w:t>
            </w:r>
          </w:p>
        </w:tc>
        <w:tc>
          <w:tcPr>
            <w:tcW w:w="1230" w:type="dxa"/>
            <w:tcBorders>
              <w:top w:val="nil"/>
              <w:left w:val="nil"/>
              <w:bottom w:val="single" w:color="auto" w:sz="4" w:space="0"/>
              <w:right w:val="single" w:color="auto" w:sz="4" w:space="0"/>
            </w:tcBorders>
            <w:shd w:val="clear" w:color="auto" w:fill="auto"/>
            <w:noWrap/>
            <w:vAlign w:val="center"/>
          </w:tcPr>
          <w:p w14:paraId="07296D2B">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 w:val="18"/>
                <w:szCs w:val="18"/>
                <w:lang w:eastAsia="zh-CN"/>
              </w:rPr>
              <w:t>无</w:t>
            </w:r>
          </w:p>
        </w:tc>
        <w:tc>
          <w:tcPr>
            <w:tcW w:w="1107" w:type="dxa"/>
            <w:tcBorders>
              <w:top w:val="nil"/>
              <w:left w:val="nil"/>
              <w:bottom w:val="single" w:color="auto" w:sz="4" w:space="0"/>
              <w:right w:val="single" w:color="auto" w:sz="4" w:space="0"/>
            </w:tcBorders>
            <w:shd w:val="clear" w:color="auto" w:fill="auto"/>
            <w:noWrap/>
            <w:vAlign w:val="center"/>
          </w:tcPr>
          <w:p w14:paraId="6621B8BB">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 w:val="18"/>
                <w:szCs w:val="18"/>
                <w:lang w:eastAsia="zh-CN"/>
              </w:rPr>
              <w:t>无</w:t>
            </w:r>
          </w:p>
        </w:tc>
        <w:tc>
          <w:tcPr>
            <w:tcW w:w="993" w:type="dxa"/>
            <w:tcBorders>
              <w:top w:val="nil"/>
              <w:left w:val="nil"/>
              <w:bottom w:val="single" w:color="auto" w:sz="4" w:space="0"/>
              <w:right w:val="single" w:color="auto" w:sz="4" w:space="0"/>
            </w:tcBorders>
            <w:shd w:val="clear" w:color="auto" w:fill="auto"/>
            <w:noWrap/>
            <w:vAlign w:val="center"/>
          </w:tcPr>
          <w:p w14:paraId="4DC8A483">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 w:val="18"/>
                <w:szCs w:val="18"/>
                <w:lang w:eastAsia="zh-CN"/>
              </w:rPr>
              <w:t>无</w:t>
            </w:r>
          </w:p>
        </w:tc>
        <w:tc>
          <w:tcPr>
            <w:tcW w:w="855" w:type="dxa"/>
            <w:tcBorders>
              <w:top w:val="nil"/>
              <w:left w:val="nil"/>
              <w:bottom w:val="single" w:color="auto" w:sz="4" w:space="0"/>
              <w:right w:val="single" w:color="auto" w:sz="4" w:space="0"/>
            </w:tcBorders>
            <w:shd w:val="clear" w:color="auto" w:fill="auto"/>
            <w:noWrap/>
            <w:vAlign w:val="center"/>
          </w:tcPr>
          <w:p w14:paraId="378FA2EE">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 w:val="18"/>
                <w:szCs w:val="18"/>
                <w:lang w:eastAsia="zh-CN"/>
              </w:rPr>
              <w:t>无</w:t>
            </w:r>
          </w:p>
        </w:tc>
        <w:tc>
          <w:tcPr>
            <w:tcW w:w="1271" w:type="dxa"/>
            <w:tcBorders>
              <w:top w:val="nil"/>
              <w:left w:val="nil"/>
              <w:bottom w:val="single" w:color="auto" w:sz="4" w:space="0"/>
              <w:right w:val="single" w:color="auto" w:sz="4" w:space="0"/>
            </w:tcBorders>
            <w:shd w:val="clear" w:color="auto" w:fill="auto"/>
            <w:noWrap/>
            <w:vAlign w:val="center"/>
          </w:tcPr>
          <w:p w14:paraId="67119330">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 w:val="18"/>
                <w:szCs w:val="18"/>
                <w:lang w:eastAsia="zh-CN"/>
              </w:rPr>
              <w:t>无</w:t>
            </w:r>
          </w:p>
        </w:tc>
      </w:tr>
      <w:tr w14:paraId="050F44F5">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00D5E0D2">
            <w:pPr>
              <w:widowControl/>
              <w:jc w:val="left"/>
              <w:rPr>
                <w:rFonts w:hint="eastAsia" w:ascii="宋体" w:hAnsi="宋体" w:eastAsia="宋体" w:cs="宋体"/>
                <w:color w:val="000000"/>
                <w:kern w:val="0"/>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738FEAC6">
            <w:pPr>
              <w:widowControl/>
              <w:ind w:firstLine="630" w:firstLineChars="300"/>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其他资金</w:t>
            </w:r>
          </w:p>
        </w:tc>
        <w:tc>
          <w:tcPr>
            <w:tcW w:w="1155" w:type="dxa"/>
            <w:tcBorders>
              <w:top w:val="nil"/>
              <w:left w:val="nil"/>
              <w:bottom w:val="single" w:color="auto" w:sz="4" w:space="0"/>
              <w:right w:val="single" w:color="auto" w:sz="4" w:space="0"/>
            </w:tcBorders>
            <w:shd w:val="clear" w:color="auto" w:fill="auto"/>
            <w:noWrap/>
            <w:vAlign w:val="center"/>
          </w:tcPr>
          <w:p w14:paraId="3CB9F8B4">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 w:val="18"/>
                <w:szCs w:val="18"/>
                <w:lang w:eastAsia="zh-CN"/>
              </w:rPr>
              <w:t>无</w:t>
            </w:r>
          </w:p>
        </w:tc>
        <w:tc>
          <w:tcPr>
            <w:tcW w:w="1230" w:type="dxa"/>
            <w:tcBorders>
              <w:top w:val="nil"/>
              <w:left w:val="nil"/>
              <w:bottom w:val="single" w:color="auto" w:sz="4" w:space="0"/>
              <w:right w:val="single" w:color="auto" w:sz="4" w:space="0"/>
            </w:tcBorders>
            <w:shd w:val="clear" w:color="auto" w:fill="auto"/>
            <w:noWrap/>
            <w:vAlign w:val="center"/>
          </w:tcPr>
          <w:p w14:paraId="247DB38E">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 w:val="18"/>
                <w:szCs w:val="18"/>
                <w:lang w:eastAsia="zh-CN"/>
              </w:rPr>
              <w:t>无</w:t>
            </w:r>
          </w:p>
        </w:tc>
        <w:tc>
          <w:tcPr>
            <w:tcW w:w="1107" w:type="dxa"/>
            <w:tcBorders>
              <w:top w:val="nil"/>
              <w:left w:val="nil"/>
              <w:bottom w:val="single" w:color="auto" w:sz="4" w:space="0"/>
              <w:right w:val="single" w:color="auto" w:sz="4" w:space="0"/>
            </w:tcBorders>
            <w:shd w:val="clear" w:color="auto" w:fill="auto"/>
            <w:noWrap/>
            <w:vAlign w:val="center"/>
          </w:tcPr>
          <w:p w14:paraId="5B9FF314">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 w:val="18"/>
                <w:szCs w:val="18"/>
                <w:lang w:eastAsia="zh-CN"/>
              </w:rPr>
              <w:t>无</w:t>
            </w:r>
          </w:p>
        </w:tc>
        <w:tc>
          <w:tcPr>
            <w:tcW w:w="993" w:type="dxa"/>
            <w:tcBorders>
              <w:top w:val="nil"/>
              <w:left w:val="nil"/>
              <w:bottom w:val="single" w:color="auto" w:sz="4" w:space="0"/>
              <w:right w:val="single" w:color="auto" w:sz="4" w:space="0"/>
            </w:tcBorders>
            <w:shd w:val="clear" w:color="auto" w:fill="auto"/>
            <w:noWrap/>
            <w:vAlign w:val="center"/>
          </w:tcPr>
          <w:p w14:paraId="395B8A93">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 w:val="18"/>
                <w:szCs w:val="18"/>
                <w:lang w:eastAsia="zh-CN"/>
              </w:rPr>
              <w:t>无</w:t>
            </w:r>
          </w:p>
        </w:tc>
        <w:tc>
          <w:tcPr>
            <w:tcW w:w="855" w:type="dxa"/>
            <w:tcBorders>
              <w:top w:val="nil"/>
              <w:left w:val="nil"/>
              <w:bottom w:val="single" w:color="auto" w:sz="4" w:space="0"/>
              <w:right w:val="single" w:color="auto" w:sz="4" w:space="0"/>
            </w:tcBorders>
            <w:shd w:val="clear" w:color="auto" w:fill="auto"/>
            <w:noWrap/>
            <w:vAlign w:val="center"/>
          </w:tcPr>
          <w:p w14:paraId="41A29768">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 w:val="18"/>
                <w:szCs w:val="18"/>
                <w:lang w:eastAsia="zh-CN"/>
              </w:rPr>
              <w:t>无</w:t>
            </w:r>
          </w:p>
        </w:tc>
        <w:tc>
          <w:tcPr>
            <w:tcW w:w="1271" w:type="dxa"/>
            <w:tcBorders>
              <w:top w:val="nil"/>
              <w:left w:val="nil"/>
              <w:bottom w:val="single" w:color="auto" w:sz="4" w:space="0"/>
              <w:right w:val="single" w:color="auto" w:sz="4" w:space="0"/>
            </w:tcBorders>
            <w:shd w:val="clear" w:color="auto" w:fill="auto"/>
            <w:noWrap/>
            <w:vAlign w:val="center"/>
          </w:tcPr>
          <w:p w14:paraId="4C46B853">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 w:val="18"/>
                <w:szCs w:val="18"/>
                <w:lang w:eastAsia="zh-CN"/>
              </w:rPr>
              <w:t>无</w:t>
            </w:r>
          </w:p>
        </w:tc>
      </w:tr>
      <w:tr w14:paraId="4B8EF4BB">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noWrap/>
            <w:vAlign w:val="center"/>
          </w:tcPr>
          <w:p w14:paraId="4A691116">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年度总</w:t>
            </w:r>
          </w:p>
          <w:p w14:paraId="511624E7">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体目标</w:t>
            </w:r>
          </w:p>
        </w:tc>
        <w:tc>
          <w:tcPr>
            <w:tcW w:w="4638" w:type="dxa"/>
            <w:gridSpan w:val="4"/>
            <w:tcBorders>
              <w:top w:val="single" w:color="auto" w:sz="4" w:space="0"/>
              <w:left w:val="nil"/>
              <w:bottom w:val="single" w:color="auto" w:sz="4" w:space="0"/>
              <w:right w:val="single" w:color="000000" w:sz="4" w:space="0"/>
            </w:tcBorders>
            <w:shd w:val="clear" w:color="auto" w:fill="auto"/>
            <w:noWrap/>
            <w:vAlign w:val="center"/>
          </w:tcPr>
          <w:p w14:paraId="67D95CDE">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预期目标</w:t>
            </w:r>
          </w:p>
        </w:tc>
        <w:tc>
          <w:tcPr>
            <w:tcW w:w="4226" w:type="dxa"/>
            <w:gridSpan w:val="4"/>
            <w:tcBorders>
              <w:top w:val="single" w:color="auto" w:sz="4" w:space="0"/>
              <w:left w:val="nil"/>
              <w:bottom w:val="single" w:color="auto" w:sz="4" w:space="0"/>
              <w:right w:val="single" w:color="auto" w:sz="4" w:space="0"/>
            </w:tcBorders>
            <w:shd w:val="clear" w:color="auto" w:fill="auto"/>
            <w:noWrap/>
            <w:vAlign w:val="center"/>
          </w:tcPr>
          <w:p w14:paraId="558204A4">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实际完成情况</w:t>
            </w:r>
          </w:p>
        </w:tc>
      </w:tr>
      <w:tr w14:paraId="1C53B973">
        <w:tblPrEx>
          <w:tblCellMar>
            <w:top w:w="0" w:type="dxa"/>
            <w:left w:w="108" w:type="dxa"/>
            <w:bottom w:w="0" w:type="dxa"/>
            <w:right w:w="108" w:type="dxa"/>
          </w:tblCellMar>
        </w:tblPrEx>
        <w:trPr>
          <w:trHeight w:val="1428" w:hRule="atLeast"/>
          <w:jc w:val="center"/>
        </w:trPr>
        <w:tc>
          <w:tcPr>
            <w:tcW w:w="1135" w:type="dxa"/>
            <w:vMerge w:val="continue"/>
            <w:tcBorders>
              <w:top w:val="nil"/>
              <w:left w:val="single" w:color="auto" w:sz="4" w:space="0"/>
              <w:bottom w:val="single" w:color="auto" w:sz="4" w:space="0"/>
              <w:right w:val="single" w:color="auto" w:sz="4" w:space="0"/>
            </w:tcBorders>
            <w:shd w:val="clear" w:color="auto" w:fill="auto"/>
            <w:noWrap/>
            <w:vAlign w:val="center"/>
          </w:tcPr>
          <w:p w14:paraId="0952E730">
            <w:pPr>
              <w:widowControl/>
              <w:jc w:val="left"/>
              <w:rPr>
                <w:rFonts w:hint="eastAsia" w:ascii="宋体" w:hAnsi="宋体" w:eastAsia="宋体" w:cs="宋体"/>
                <w:color w:val="000000"/>
                <w:kern w:val="0"/>
                <w:szCs w:val="21"/>
              </w:rPr>
            </w:pPr>
          </w:p>
        </w:tc>
        <w:tc>
          <w:tcPr>
            <w:tcW w:w="4638" w:type="dxa"/>
            <w:gridSpan w:val="4"/>
            <w:tcBorders>
              <w:top w:val="single" w:color="auto" w:sz="4" w:space="0"/>
              <w:left w:val="nil"/>
              <w:bottom w:val="single" w:color="auto" w:sz="4" w:space="0"/>
              <w:right w:val="single" w:color="000000" w:sz="4" w:space="0"/>
            </w:tcBorders>
            <w:shd w:val="clear" w:color="auto" w:fill="auto"/>
            <w:noWrap/>
            <w:vAlign w:val="center"/>
          </w:tcPr>
          <w:p w14:paraId="75E138B8">
            <w:pPr>
              <w:widowControl/>
              <w:jc w:val="left"/>
              <w:rPr>
                <w:rFonts w:hint="eastAsia" w:ascii="宋体" w:hAnsi="宋体" w:eastAsia="宋体" w:cs="宋体"/>
                <w:color w:val="000000"/>
                <w:kern w:val="0"/>
                <w:szCs w:val="21"/>
              </w:rPr>
            </w:pPr>
            <w:r>
              <w:rPr>
                <w:rFonts w:hint="eastAsia" w:ascii="宋体" w:hAnsi="宋体" w:eastAsia="宋体" w:cs="宋体"/>
                <w:color w:val="000000"/>
                <w:kern w:val="0"/>
                <w:sz w:val="18"/>
                <w:szCs w:val="18"/>
              </w:rPr>
              <w:t>为提升城市品位，巩固创建国家园林城市绿化成果，我们通过鲜花下地工作来进一步点缀城市绿地，丰富城市色彩，将衡阳市打造成色彩明丽、五彩缤纷、美丽宜居的城市新形象。</w:t>
            </w:r>
          </w:p>
        </w:tc>
        <w:tc>
          <w:tcPr>
            <w:tcW w:w="4226" w:type="dxa"/>
            <w:gridSpan w:val="4"/>
            <w:tcBorders>
              <w:top w:val="single" w:color="auto" w:sz="4" w:space="0"/>
              <w:left w:val="nil"/>
              <w:bottom w:val="single" w:color="auto" w:sz="4" w:space="0"/>
              <w:right w:val="single" w:color="auto" w:sz="4" w:space="0"/>
            </w:tcBorders>
            <w:shd w:val="clear" w:color="auto" w:fill="auto"/>
            <w:noWrap/>
            <w:vAlign w:val="top"/>
          </w:tcPr>
          <w:p w14:paraId="183118FF">
            <w:pPr>
              <w:widowControl/>
              <w:jc w:val="both"/>
              <w:rPr>
                <w:rFonts w:hint="default" w:ascii="宋体" w:hAnsi="宋体" w:eastAsia="宋体" w:cs="宋体"/>
                <w:color w:val="000000"/>
                <w:kern w:val="0"/>
                <w:szCs w:val="21"/>
                <w:lang w:val="en-US"/>
              </w:rPr>
            </w:pPr>
            <w:r>
              <w:rPr>
                <w:rFonts w:hint="eastAsia" w:ascii="宋体" w:hAnsi="宋体" w:eastAsia="宋体" w:cs="宋体"/>
                <w:color w:val="000000"/>
                <w:kern w:val="0"/>
                <w:sz w:val="18"/>
                <w:szCs w:val="18"/>
                <w:lang w:eastAsia="zh-CN"/>
              </w:rPr>
              <w:t>全年完成</w:t>
            </w:r>
            <w:r>
              <w:rPr>
                <w:rFonts w:hint="eastAsia" w:ascii="宋体" w:hAnsi="宋体" w:eastAsia="宋体" w:cs="宋体"/>
                <w:color w:val="000000"/>
                <w:kern w:val="0"/>
                <w:sz w:val="18"/>
                <w:szCs w:val="18"/>
                <w:lang w:val="en-US" w:eastAsia="zh-CN"/>
              </w:rPr>
              <w:t>6次花卉更换工作，</w:t>
            </w:r>
            <w:r>
              <w:rPr>
                <w:rFonts w:hint="eastAsia" w:ascii="宋体" w:hAnsi="宋体" w:eastAsia="宋体" w:cs="宋体"/>
                <w:color w:val="000000"/>
                <w:kern w:val="0"/>
                <w:sz w:val="18"/>
                <w:szCs w:val="18"/>
                <w:lang w:eastAsia="zh-CN"/>
              </w:rPr>
              <w:t>更换花卉</w:t>
            </w:r>
            <w:r>
              <w:rPr>
                <w:rFonts w:hint="eastAsia" w:ascii="宋体" w:hAnsi="宋体" w:eastAsia="宋体" w:cs="宋体"/>
                <w:color w:val="000000"/>
                <w:kern w:val="0"/>
                <w:sz w:val="18"/>
                <w:szCs w:val="18"/>
                <w:lang w:val="en-US" w:eastAsia="zh-CN"/>
              </w:rPr>
              <w:t>87.26万盆，并对华新立交桥整个花盆及二级台阶进行绿化养护，养护面积达4664㎡。</w:t>
            </w:r>
          </w:p>
        </w:tc>
      </w:tr>
      <w:tr w14:paraId="5A9D3475">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noWrap/>
            <w:vAlign w:val="center"/>
          </w:tcPr>
          <w:p w14:paraId="0FEFB1DA">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绩</w:t>
            </w:r>
          </w:p>
          <w:p w14:paraId="69568B28">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效</w:t>
            </w:r>
          </w:p>
          <w:p w14:paraId="236C1E63">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指</w:t>
            </w:r>
          </w:p>
          <w:p w14:paraId="56DDEBA8">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noWrap/>
            <w:vAlign w:val="center"/>
          </w:tcPr>
          <w:p w14:paraId="6E3EA772">
            <w:pPr>
              <w:widowControl/>
              <w:spacing w:line="240" w:lineRule="exact"/>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472763A3">
            <w:pPr>
              <w:widowControl/>
              <w:spacing w:line="240" w:lineRule="exact"/>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二级指标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6439302D">
            <w:pPr>
              <w:widowControl/>
              <w:spacing w:line="240" w:lineRule="exact"/>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三级指标</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6C7D8A90">
            <w:pPr>
              <w:widowControl/>
              <w:spacing w:line="240" w:lineRule="exact"/>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年度</w:t>
            </w:r>
          </w:p>
          <w:p w14:paraId="18EECE32">
            <w:pPr>
              <w:widowControl/>
              <w:spacing w:line="240" w:lineRule="exact"/>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指标值</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0E822E61">
            <w:pPr>
              <w:widowControl/>
              <w:spacing w:line="240" w:lineRule="exact"/>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实际</w:t>
            </w:r>
          </w:p>
          <w:p w14:paraId="44E265D8">
            <w:pPr>
              <w:widowControl/>
              <w:spacing w:line="240" w:lineRule="exact"/>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完成值</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79AA5BBD">
            <w:pPr>
              <w:widowControl/>
              <w:spacing w:line="240" w:lineRule="exact"/>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分值</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16F75DA6">
            <w:pPr>
              <w:widowControl/>
              <w:spacing w:line="240" w:lineRule="exact"/>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得分</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6ED1351F">
            <w:pPr>
              <w:widowControl/>
              <w:spacing w:line="240" w:lineRule="exact"/>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偏差原因</w:t>
            </w:r>
          </w:p>
          <w:p w14:paraId="1451B213">
            <w:pPr>
              <w:widowControl/>
              <w:spacing w:line="240" w:lineRule="exact"/>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分析及</w:t>
            </w:r>
          </w:p>
          <w:p w14:paraId="6A252B0C">
            <w:pPr>
              <w:widowControl/>
              <w:spacing w:line="240" w:lineRule="exact"/>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改进措施</w:t>
            </w:r>
          </w:p>
        </w:tc>
      </w:tr>
      <w:tr w14:paraId="3874F5DA">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17968378">
            <w:pPr>
              <w:jc w:val="center"/>
              <w:rPr>
                <w:rFonts w:hint="eastAsia" w:ascii="宋体" w:hAnsi="宋体" w:eastAsia="宋体" w:cs="宋体"/>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noWrap/>
            <w:vAlign w:val="center"/>
          </w:tcPr>
          <w:p w14:paraId="581F2B54">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产出</w:t>
            </w:r>
          </w:p>
          <w:p w14:paraId="74CC9E4C">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指标</w:t>
            </w:r>
          </w:p>
          <w:p w14:paraId="3BD302E5">
            <w:pPr>
              <w:widowControl/>
              <w:jc w:val="center"/>
              <w:rPr>
                <w:rFonts w:hint="eastAsia" w:ascii="宋体" w:hAnsi="宋体" w:eastAsia="宋体" w:cs="宋体"/>
                <w:color w:val="000000"/>
                <w:kern w:val="0"/>
                <w:szCs w:val="21"/>
              </w:rPr>
            </w:pPr>
          </w:p>
          <w:p w14:paraId="53E4242A">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(50分)</w:t>
            </w:r>
          </w:p>
        </w:tc>
        <w:tc>
          <w:tcPr>
            <w:tcW w:w="1261" w:type="dxa"/>
            <w:vMerge w:val="restart"/>
            <w:tcBorders>
              <w:top w:val="single" w:color="auto" w:sz="4" w:space="0"/>
              <w:left w:val="nil"/>
              <w:bottom w:val="single" w:color="auto" w:sz="4" w:space="0"/>
              <w:right w:val="single" w:color="auto" w:sz="4" w:space="0"/>
            </w:tcBorders>
            <w:shd w:val="clear" w:color="auto" w:fill="auto"/>
            <w:noWrap/>
            <w:vAlign w:val="center"/>
          </w:tcPr>
          <w:p w14:paraId="72E08915">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数量指标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192A604F">
            <w:pPr>
              <w:keepNext w:val="0"/>
              <w:keepLines w:val="0"/>
              <w:widowControl/>
              <w:suppressLineNumbers w:val="0"/>
              <w:jc w:val="left"/>
              <w:textAlignment w:val="center"/>
              <w:rPr>
                <w:rFonts w:hint="eastAsia" w:ascii="宋体" w:hAnsi="宋体" w:eastAsia="宋体" w:cs="宋体"/>
                <w:color w:val="000000"/>
                <w:kern w:val="0"/>
                <w:szCs w:val="21"/>
              </w:rPr>
            </w:pPr>
            <w:r>
              <w:rPr>
                <w:rFonts w:hint="eastAsia" w:ascii="宋体" w:hAnsi="宋体" w:eastAsia="宋体" w:cs="宋体"/>
                <w:i w:val="0"/>
                <w:iCs w:val="0"/>
                <w:color w:val="000000"/>
                <w:kern w:val="0"/>
                <w:sz w:val="18"/>
                <w:szCs w:val="18"/>
                <w:u w:val="none"/>
                <w:lang w:val="en-US" w:eastAsia="zh-CN" w:bidi="ar"/>
              </w:rPr>
              <w:t>指标1：花卉更换数量</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22A2CFAF">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iCs w:val="0"/>
                <w:color w:val="000000"/>
                <w:kern w:val="0"/>
                <w:sz w:val="18"/>
                <w:szCs w:val="18"/>
                <w:u w:val="none"/>
                <w:lang w:val="en-US" w:eastAsia="zh-CN" w:bidi="ar"/>
              </w:rPr>
              <w:t>87.26万盆</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57350DE5">
            <w:pPr>
              <w:widowControl/>
              <w:jc w:val="center"/>
              <w:rPr>
                <w:rFonts w:hint="eastAsia" w:ascii="宋体" w:hAnsi="宋体" w:eastAsia="宋体" w:cs="宋体"/>
                <w:color w:val="000000"/>
                <w:kern w:val="0"/>
                <w:szCs w:val="21"/>
              </w:rPr>
            </w:pPr>
            <w:r>
              <w:rPr>
                <w:rFonts w:hint="eastAsia" w:ascii="宋体" w:hAnsi="宋体" w:eastAsia="宋体" w:cs="宋体"/>
                <w:i w:val="0"/>
                <w:iCs w:val="0"/>
                <w:color w:val="000000"/>
                <w:sz w:val="18"/>
                <w:szCs w:val="18"/>
                <w:u w:val="none"/>
              </w:rPr>
              <w:t>100%</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2DF22543">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 w:val="18"/>
                <w:szCs w:val="18"/>
                <w:lang w:val="en-US" w:eastAsia="zh-CN"/>
              </w:rPr>
              <w:t>10</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63D93824">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 w:val="18"/>
                <w:szCs w:val="18"/>
                <w:lang w:val="en-US" w:eastAsia="zh-CN"/>
              </w:rPr>
              <w:t>10</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0B4EE0BF">
            <w:pPr>
              <w:widowControl/>
              <w:jc w:val="center"/>
              <w:rPr>
                <w:rFonts w:hint="eastAsia" w:ascii="宋体" w:hAnsi="宋体" w:eastAsia="宋体" w:cs="宋体"/>
                <w:color w:val="000000"/>
                <w:kern w:val="0"/>
                <w:szCs w:val="21"/>
              </w:rPr>
            </w:pPr>
          </w:p>
        </w:tc>
      </w:tr>
      <w:tr w14:paraId="7BD7122F">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0F828AF8">
            <w:pPr>
              <w:jc w:val="center"/>
              <w:rPr>
                <w:rFonts w:hint="eastAsia" w:ascii="宋体" w:hAnsi="宋体" w:eastAsia="宋体" w:cs="宋体"/>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3F0F62A4">
            <w:pPr>
              <w:jc w:val="left"/>
              <w:rPr>
                <w:rFonts w:hint="eastAsia" w:ascii="宋体" w:hAnsi="宋体" w:eastAsia="宋体" w:cs="宋体"/>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noWrap/>
            <w:vAlign w:val="center"/>
          </w:tcPr>
          <w:p w14:paraId="235E4E94">
            <w:pPr>
              <w:widowControl/>
              <w:jc w:val="center"/>
              <w:rPr>
                <w:rFonts w:hint="eastAsia" w:ascii="宋体" w:hAnsi="宋体" w:eastAsia="宋体" w:cs="宋体"/>
                <w:color w:val="000000"/>
                <w:kern w:val="0"/>
                <w:szCs w:val="21"/>
              </w:rPr>
            </w:pP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74A18B66">
            <w:pPr>
              <w:keepNext w:val="0"/>
              <w:keepLines w:val="0"/>
              <w:widowControl/>
              <w:suppressLineNumbers w:val="0"/>
              <w:jc w:val="left"/>
              <w:textAlignment w:val="center"/>
              <w:rPr>
                <w:rFonts w:hint="eastAsia" w:ascii="宋体" w:hAnsi="宋体" w:eastAsia="宋体" w:cs="宋体"/>
                <w:color w:val="000000"/>
                <w:kern w:val="0"/>
                <w:szCs w:val="21"/>
              </w:rPr>
            </w:pPr>
            <w:r>
              <w:rPr>
                <w:rFonts w:hint="eastAsia" w:ascii="宋体" w:hAnsi="宋体" w:eastAsia="宋体" w:cs="宋体"/>
                <w:i w:val="0"/>
                <w:iCs w:val="0"/>
                <w:color w:val="000000"/>
                <w:kern w:val="0"/>
                <w:sz w:val="18"/>
                <w:szCs w:val="18"/>
                <w:u w:val="none"/>
                <w:lang w:val="en-US" w:eastAsia="zh-CN" w:bidi="ar"/>
              </w:rPr>
              <w:t>指标2：维护面积（含二级台阶）</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73E62386">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iCs w:val="0"/>
                <w:color w:val="000000"/>
                <w:kern w:val="0"/>
                <w:sz w:val="18"/>
                <w:szCs w:val="18"/>
                <w:u w:val="none"/>
                <w:lang w:val="en-US" w:eastAsia="zh-CN" w:bidi="ar"/>
              </w:rPr>
              <w:t>4664㎡</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2D45AD03">
            <w:pPr>
              <w:widowControl/>
              <w:jc w:val="center"/>
              <w:rPr>
                <w:rFonts w:hint="eastAsia" w:ascii="宋体" w:hAnsi="宋体" w:eastAsia="宋体" w:cs="宋体"/>
                <w:color w:val="000000"/>
                <w:kern w:val="0"/>
                <w:szCs w:val="21"/>
              </w:rPr>
            </w:pPr>
            <w:r>
              <w:rPr>
                <w:rFonts w:hint="eastAsia" w:ascii="宋体" w:hAnsi="宋体" w:eastAsia="宋体" w:cs="宋体"/>
                <w:i w:val="0"/>
                <w:iCs w:val="0"/>
                <w:color w:val="000000"/>
                <w:sz w:val="18"/>
                <w:szCs w:val="18"/>
                <w:u w:val="none"/>
              </w:rPr>
              <w:t>100%</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7E32B979">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 w:val="18"/>
                <w:szCs w:val="18"/>
                <w:lang w:val="en-US" w:eastAsia="zh-CN"/>
              </w:rPr>
              <w:t>10</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795C70FA">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 w:val="18"/>
                <w:szCs w:val="18"/>
                <w:lang w:val="en-US" w:eastAsia="zh-CN"/>
              </w:rPr>
              <w:t>10</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082FDC9A">
            <w:pPr>
              <w:widowControl/>
              <w:jc w:val="center"/>
              <w:rPr>
                <w:rFonts w:hint="eastAsia" w:ascii="宋体" w:hAnsi="宋体" w:eastAsia="宋体" w:cs="宋体"/>
                <w:color w:val="000000"/>
                <w:kern w:val="0"/>
                <w:szCs w:val="21"/>
              </w:rPr>
            </w:pPr>
          </w:p>
        </w:tc>
      </w:tr>
      <w:tr w14:paraId="4FBD5865">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1FEF9065">
            <w:pPr>
              <w:jc w:val="center"/>
              <w:rPr>
                <w:rFonts w:hint="eastAsia" w:ascii="宋体" w:hAnsi="宋体" w:eastAsia="宋体" w:cs="宋体"/>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43AEB4F5">
            <w:pPr>
              <w:jc w:val="left"/>
              <w:rPr>
                <w:rFonts w:hint="eastAsia" w:ascii="宋体" w:hAnsi="宋体" w:eastAsia="宋体" w:cs="宋体"/>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74E57A5A">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质量指标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659C4259">
            <w:pPr>
              <w:keepNext w:val="0"/>
              <w:keepLines w:val="0"/>
              <w:widowControl/>
              <w:suppressLineNumbers w:val="0"/>
              <w:jc w:val="left"/>
              <w:textAlignment w:val="center"/>
              <w:rPr>
                <w:rFonts w:hint="eastAsia" w:ascii="宋体" w:hAnsi="宋体" w:eastAsia="宋体" w:cs="宋体"/>
                <w:color w:val="000000"/>
                <w:kern w:val="0"/>
                <w:szCs w:val="21"/>
              </w:rPr>
            </w:pPr>
            <w:r>
              <w:rPr>
                <w:rFonts w:hint="eastAsia" w:ascii="宋体" w:hAnsi="宋体" w:eastAsia="宋体" w:cs="宋体"/>
                <w:i w:val="0"/>
                <w:iCs w:val="0"/>
                <w:color w:val="000000"/>
                <w:kern w:val="0"/>
                <w:sz w:val="18"/>
                <w:szCs w:val="18"/>
                <w:u w:val="none"/>
                <w:lang w:val="en-US" w:eastAsia="zh-CN" w:bidi="ar"/>
              </w:rPr>
              <w:t>指标：根据养护面积进行维护，全年养护面积及更换花卉数量达到验收标准，验收合格</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63E77F2F">
            <w:pPr>
              <w:keepNext w:val="0"/>
              <w:keepLines w:val="0"/>
              <w:widowControl/>
              <w:suppressLineNumbers w:val="0"/>
              <w:jc w:val="left"/>
              <w:textAlignment w:val="center"/>
              <w:rPr>
                <w:rFonts w:hint="eastAsia" w:ascii="宋体" w:hAnsi="宋体" w:eastAsia="宋体" w:cs="宋体"/>
                <w:color w:val="000000"/>
                <w:kern w:val="0"/>
                <w:szCs w:val="21"/>
              </w:rPr>
            </w:pPr>
            <w:r>
              <w:rPr>
                <w:rFonts w:hint="eastAsia" w:ascii="宋体" w:hAnsi="宋体" w:eastAsia="宋体" w:cs="宋体"/>
                <w:i w:val="0"/>
                <w:iCs w:val="0"/>
                <w:color w:val="000000"/>
                <w:kern w:val="0"/>
                <w:sz w:val="18"/>
                <w:szCs w:val="18"/>
                <w:u w:val="none"/>
                <w:lang w:val="en-US" w:eastAsia="zh-CN" w:bidi="ar"/>
              </w:rPr>
              <w:t>维护面积：4664㎡，更换花卉87.26万盆，摆放花卉均达到验收标准</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4F300F9C">
            <w:pPr>
              <w:widowControl/>
              <w:jc w:val="center"/>
              <w:rPr>
                <w:rFonts w:hint="eastAsia" w:ascii="宋体" w:hAnsi="宋体" w:eastAsia="宋体" w:cs="宋体"/>
                <w:color w:val="000000"/>
                <w:kern w:val="0"/>
                <w:szCs w:val="21"/>
              </w:rPr>
            </w:pPr>
            <w:r>
              <w:rPr>
                <w:rFonts w:hint="eastAsia" w:ascii="宋体" w:hAnsi="宋体" w:eastAsia="宋体" w:cs="宋体"/>
                <w:i w:val="0"/>
                <w:iCs w:val="0"/>
                <w:color w:val="000000"/>
                <w:sz w:val="18"/>
                <w:szCs w:val="18"/>
                <w:u w:val="none"/>
              </w:rPr>
              <w:t>100%</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6E3483B2">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 w:val="18"/>
                <w:szCs w:val="18"/>
                <w:lang w:val="en-US" w:eastAsia="zh-CN"/>
              </w:rPr>
              <w:t>10</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2EE1AB23">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 w:val="18"/>
                <w:szCs w:val="18"/>
                <w:lang w:val="en-US" w:eastAsia="zh-CN"/>
              </w:rPr>
              <w:t>10</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118CC832">
            <w:pPr>
              <w:widowControl/>
              <w:jc w:val="center"/>
              <w:rPr>
                <w:rFonts w:hint="eastAsia" w:ascii="宋体" w:hAnsi="宋体" w:eastAsia="宋体" w:cs="宋体"/>
                <w:color w:val="000000"/>
                <w:kern w:val="0"/>
                <w:szCs w:val="21"/>
              </w:rPr>
            </w:pPr>
          </w:p>
        </w:tc>
      </w:tr>
      <w:tr w14:paraId="4C9DA46A">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468F5DE7">
            <w:pPr>
              <w:jc w:val="center"/>
              <w:rPr>
                <w:rFonts w:hint="eastAsia" w:ascii="宋体" w:hAnsi="宋体" w:eastAsia="宋体" w:cs="宋体"/>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2FB48C9D">
            <w:pPr>
              <w:jc w:val="left"/>
              <w:rPr>
                <w:rFonts w:hint="eastAsia" w:ascii="宋体" w:hAnsi="宋体" w:eastAsia="宋体" w:cs="宋体"/>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61AEDCE9">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时效指标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6BA635C8">
            <w:pPr>
              <w:widowControl/>
              <w:jc w:val="left"/>
              <w:rPr>
                <w:rFonts w:hint="default" w:ascii="宋体" w:hAnsi="宋体" w:eastAsia="宋体" w:cs="宋体"/>
                <w:color w:val="000000"/>
                <w:kern w:val="0"/>
                <w:szCs w:val="21"/>
                <w:lang w:val="en-US" w:eastAsia="zh-CN"/>
              </w:rPr>
            </w:pPr>
            <w:r>
              <w:rPr>
                <w:rFonts w:hint="eastAsia" w:ascii="宋体" w:hAnsi="宋体" w:eastAsia="宋体" w:cs="宋体"/>
                <w:i w:val="0"/>
                <w:iCs w:val="0"/>
                <w:color w:val="000000"/>
                <w:sz w:val="18"/>
                <w:szCs w:val="18"/>
                <w:u w:val="none"/>
              </w:rPr>
              <w:t>指标：</w:t>
            </w:r>
            <w:r>
              <w:rPr>
                <w:rFonts w:hint="eastAsia" w:ascii="宋体" w:hAnsi="宋体" w:eastAsia="宋体" w:cs="宋体"/>
                <w:i w:val="0"/>
                <w:iCs w:val="0"/>
                <w:color w:val="000000"/>
                <w:sz w:val="18"/>
                <w:szCs w:val="18"/>
                <w:u w:val="none"/>
                <w:lang w:val="en-US" w:eastAsia="zh-CN"/>
              </w:rPr>
              <w:t>2021年度</w:t>
            </w:r>
            <w:r>
              <w:rPr>
                <w:rFonts w:hint="eastAsia" w:ascii="宋体" w:hAnsi="宋体" w:eastAsia="宋体" w:cs="宋体"/>
                <w:i w:val="0"/>
                <w:iCs w:val="0"/>
                <w:color w:val="000000"/>
                <w:sz w:val="18"/>
                <w:szCs w:val="18"/>
                <w:u w:val="none"/>
              </w:rPr>
              <w:t>完成</w:t>
            </w:r>
            <w:r>
              <w:rPr>
                <w:rFonts w:hint="eastAsia" w:ascii="宋体" w:hAnsi="宋体" w:eastAsia="宋体" w:cs="宋体"/>
                <w:i w:val="0"/>
                <w:iCs w:val="0"/>
                <w:color w:val="000000"/>
                <w:sz w:val="18"/>
                <w:szCs w:val="18"/>
                <w:u w:val="none"/>
                <w:lang w:val="en-US" w:eastAsia="zh-CN"/>
              </w:rPr>
              <w:t>365天</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17802BEF">
            <w:pPr>
              <w:widowControl/>
              <w:jc w:val="left"/>
              <w:rPr>
                <w:rFonts w:hint="eastAsia" w:ascii="宋体" w:hAnsi="宋体" w:eastAsia="宋体" w:cs="宋体"/>
                <w:color w:val="000000"/>
                <w:kern w:val="0"/>
                <w:szCs w:val="21"/>
              </w:rPr>
            </w:pPr>
            <w:r>
              <w:rPr>
                <w:rFonts w:hint="eastAsia" w:ascii="宋体" w:hAnsi="宋体" w:eastAsia="宋体" w:cs="宋体"/>
                <w:color w:val="000000"/>
                <w:kern w:val="0"/>
                <w:szCs w:val="21"/>
              </w:rPr>
              <w:t>　</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57F9E889">
            <w:pPr>
              <w:widowControl/>
              <w:jc w:val="center"/>
              <w:rPr>
                <w:rFonts w:hint="eastAsia" w:ascii="宋体" w:hAnsi="宋体" w:eastAsia="宋体" w:cs="宋体"/>
                <w:color w:val="000000"/>
                <w:kern w:val="0"/>
                <w:szCs w:val="21"/>
              </w:rPr>
            </w:pPr>
            <w:r>
              <w:rPr>
                <w:rFonts w:hint="eastAsia" w:ascii="宋体" w:hAnsi="宋体" w:eastAsia="宋体" w:cs="宋体"/>
                <w:i w:val="0"/>
                <w:iCs w:val="0"/>
                <w:color w:val="000000"/>
                <w:sz w:val="18"/>
                <w:szCs w:val="18"/>
                <w:u w:val="none"/>
              </w:rPr>
              <w:t>100%</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4A056022">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 w:val="18"/>
                <w:szCs w:val="18"/>
                <w:lang w:val="en-US" w:eastAsia="zh-CN"/>
              </w:rPr>
              <w:t>10</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6F42A5A4">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 w:val="18"/>
                <w:szCs w:val="18"/>
                <w:lang w:val="en-US" w:eastAsia="zh-CN"/>
              </w:rPr>
              <w:t>10</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6982386C">
            <w:pPr>
              <w:widowControl/>
              <w:jc w:val="center"/>
              <w:rPr>
                <w:rFonts w:hint="eastAsia" w:ascii="宋体" w:hAnsi="宋体" w:eastAsia="宋体" w:cs="宋体"/>
                <w:color w:val="000000"/>
                <w:kern w:val="0"/>
                <w:szCs w:val="21"/>
              </w:rPr>
            </w:pPr>
          </w:p>
        </w:tc>
      </w:tr>
      <w:tr w14:paraId="5AC2215F">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217A7BC0">
            <w:pPr>
              <w:jc w:val="center"/>
              <w:rPr>
                <w:rFonts w:hint="eastAsia" w:ascii="宋体" w:hAnsi="宋体" w:eastAsia="宋体" w:cs="宋体"/>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44683F3E">
            <w:pPr>
              <w:jc w:val="left"/>
              <w:rPr>
                <w:rFonts w:hint="eastAsia" w:ascii="宋体" w:hAnsi="宋体" w:eastAsia="宋体" w:cs="宋体"/>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083BB845">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成本指标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7AC90688">
            <w:pPr>
              <w:keepNext w:val="0"/>
              <w:keepLines w:val="0"/>
              <w:widowControl/>
              <w:suppressLineNumbers w:val="0"/>
              <w:jc w:val="left"/>
              <w:textAlignment w:val="center"/>
              <w:rPr>
                <w:rFonts w:hint="eastAsia" w:ascii="宋体" w:hAnsi="宋体" w:eastAsia="宋体" w:cs="宋体"/>
                <w:color w:val="000000"/>
                <w:kern w:val="0"/>
                <w:szCs w:val="21"/>
              </w:rPr>
            </w:pPr>
            <w:r>
              <w:rPr>
                <w:rFonts w:hint="eastAsia" w:ascii="宋体" w:hAnsi="宋体" w:eastAsia="宋体" w:cs="宋体"/>
                <w:i w:val="0"/>
                <w:iCs w:val="0"/>
                <w:color w:val="000000"/>
                <w:kern w:val="0"/>
                <w:sz w:val="18"/>
                <w:szCs w:val="18"/>
                <w:u w:val="none"/>
                <w:lang w:val="en-US" w:eastAsia="zh-CN" w:bidi="ar"/>
              </w:rPr>
              <w:t>指标：控制在成本范围内</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4D817F7C">
            <w:pPr>
              <w:keepNext w:val="0"/>
              <w:keepLines w:val="0"/>
              <w:widowControl/>
              <w:suppressLineNumbers w:val="0"/>
              <w:jc w:val="center"/>
              <w:textAlignment w:val="center"/>
              <w:rPr>
                <w:rFonts w:hint="eastAsia" w:ascii="宋体" w:hAnsi="宋体" w:eastAsia="宋体" w:cs="宋体"/>
                <w:color w:val="000000"/>
                <w:kern w:val="0"/>
                <w:szCs w:val="21"/>
                <w:lang w:val="en-US"/>
              </w:rPr>
            </w:pPr>
            <w:r>
              <w:rPr>
                <w:rFonts w:hint="eastAsia" w:ascii="宋体" w:hAnsi="宋体" w:eastAsia="宋体" w:cs="宋体"/>
                <w:i w:val="0"/>
                <w:iCs w:val="0"/>
                <w:color w:val="000000"/>
                <w:kern w:val="0"/>
                <w:sz w:val="18"/>
                <w:szCs w:val="18"/>
                <w:u w:val="none"/>
                <w:lang w:val="en-US" w:eastAsia="zh-CN" w:bidi="ar"/>
              </w:rPr>
              <w:t>150万元</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1B888D35">
            <w:pPr>
              <w:widowControl/>
              <w:jc w:val="center"/>
              <w:rPr>
                <w:rFonts w:hint="eastAsia" w:ascii="宋体" w:hAnsi="宋体" w:eastAsia="宋体" w:cs="宋体"/>
                <w:color w:val="000000"/>
                <w:kern w:val="0"/>
                <w:szCs w:val="21"/>
              </w:rPr>
            </w:pPr>
            <w:r>
              <w:rPr>
                <w:rFonts w:hint="eastAsia" w:ascii="宋体" w:hAnsi="宋体" w:eastAsia="宋体" w:cs="宋体"/>
                <w:i w:val="0"/>
                <w:iCs w:val="0"/>
                <w:color w:val="000000"/>
                <w:sz w:val="18"/>
                <w:szCs w:val="18"/>
                <w:u w:val="none"/>
              </w:rPr>
              <w:t>100%</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37C33909">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 w:val="18"/>
                <w:szCs w:val="18"/>
                <w:lang w:val="en-US" w:eastAsia="zh-CN"/>
              </w:rPr>
              <w:t>10</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01C3725B">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 w:val="18"/>
                <w:szCs w:val="18"/>
                <w:lang w:val="en-US" w:eastAsia="zh-CN"/>
              </w:rPr>
              <w:t>10</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49FCD1B5">
            <w:pPr>
              <w:widowControl/>
              <w:jc w:val="center"/>
              <w:rPr>
                <w:rFonts w:hint="eastAsia" w:ascii="宋体" w:hAnsi="宋体" w:eastAsia="宋体" w:cs="宋体"/>
                <w:color w:val="000000"/>
                <w:kern w:val="0"/>
                <w:szCs w:val="21"/>
              </w:rPr>
            </w:pPr>
          </w:p>
        </w:tc>
      </w:tr>
      <w:tr w14:paraId="00F65B5B">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321F954D">
            <w:pPr>
              <w:jc w:val="center"/>
              <w:rPr>
                <w:rFonts w:hint="eastAsia" w:ascii="宋体" w:hAnsi="宋体" w:eastAsia="宋体" w:cs="宋体"/>
                <w:color w:val="000000"/>
                <w:kern w:val="0"/>
                <w:szCs w:val="21"/>
              </w:rPr>
            </w:pPr>
          </w:p>
        </w:tc>
        <w:tc>
          <w:tcPr>
            <w:tcW w:w="992" w:type="dxa"/>
            <w:vMerge w:val="restart"/>
            <w:tcBorders>
              <w:top w:val="single" w:color="auto" w:sz="4" w:space="0"/>
              <w:left w:val="nil"/>
              <w:right w:val="single" w:color="auto" w:sz="4" w:space="0"/>
            </w:tcBorders>
            <w:shd w:val="clear" w:color="auto" w:fill="auto"/>
            <w:noWrap/>
            <w:vAlign w:val="center"/>
          </w:tcPr>
          <w:p w14:paraId="45C38CF3">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效益</w:t>
            </w:r>
          </w:p>
          <w:p w14:paraId="71734C06">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指标</w:t>
            </w:r>
          </w:p>
          <w:p w14:paraId="55193D17">
            <w:pPr>
              <w:widowControl/>
              <w:jc w:val="left"/>
              <w:rPr>
                <w:rFonts w:hint="eastAsia" w:ascii="宋体" w:hAnsi="宋体" w:eastAsia="宋体" w:cs="宋体"/>
                <w:color w:val="000000"/>
                <w:kern w:val="0"/>
                <w:szCs w:val="21"/>
              </w:rPr>
            </w:pPr>
          </w:p>
          <w:p w14:paraId="42CB12B5">
            <w:pPr>
              <w:widowControl/>
              <w:jc w:val="left"/>
              <w:rPr>
                <w:rFonts w:hint="eastAsia" w:ascii="宋体" w:hAnsi="宋体" w:eastAsia="宋体" w:cs="宋体"/>
                <w:color w:val="000000"/>
                <w:kern w:val="0"/>
                <w:szCs w:val="21"/>
              </w:rPr>
            </w:pPr>
            <w:r>
              <w:rPr>
                <w:rFonts w:hint="eastAsia" w:ascii="宋体" w:hAnsi="宋体" w:eastAsia="宋体" w:cs="宋体"/>
                <w:color w:val="000000"/>
                <w:kern w:val="0"/>
                <w:szCs w:val="21"/>
              </w:rPr>
              <w:t>（30分）</w:t>
            </w:r>
          </w:p>
          <w:p w14:paraId="5503242C">
            <w:pPr>
              <w:jc w:val="left"/>
              <w:rPr>
                <w:rFonts w:hint="eastAsia" w:ascii="宋体" w:hAnsi="宋体" w:eastAsia="宋体" w:cs="宋体"/>
                <w:color w:val="000000"/>
                <w:kern w:val="0"/>
                <w:szCs w:val="21"/>
              </w:rPr>
            </w:pPr>
            <w:r>
              <w:rPr>
                <w:rFonts w:hint="eastAsia" w:ascii="宋体" w:hAnsi="宋体" w:eastAsia="宋体" w:cs="宋体"/>
                <w:color w:val="000000"/>
                <w:kern w:val="0"/>
                <w:szCs w:val="21"/>
              </w:rPr>
              <w:t>　</w:t>
            </w: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7AD7D472">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经济效</w:t>
            </w:r>
          </w:p>
          <w:p w14:paraId="26F1437B">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益指标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79CC4CAC">
            <w:pPr>
              <w:keepNext w:val="0"/>
              <w:keepLines w:val="0"/>
              <w:widowControl/>
              <w:suppressLineNumbers w:val="0"/>
              <w:jc w:val="left"/>
              <w:textAlignment w:val="center"/>
              <w:rPr>
                <w:rFonts w:hint="eastAsia" w:ascii="宋体" w:hAnsi="宋体" w:eastAsia="宋体" w:cs="宋体"/>
                <w:color w:val="000000"/>
                <w:kern w:val="0"/>
                <w:szCs w:val="21"/>
              </w:rPr>
            </w:pPr>
            <w:r>
              <w:rPr>
                <w:rFonts w:hint="eastAsia" w:ascii="宋体" w:hAnsi="宋体" w:eastAsia="宋体" w:cs="宋体"/>
                <w:i w:val="0"/>
                <w:iCs w:val="0"/>
                <w:color w:val="000000"/>
                <w:kern w:val="0"/>
                <w:sz w:val="18"/>
                <w:szCs w:val="18"/>
                <w:u w:val="none"/>
                <w:lang w:val="en-US" w:eastAsia="zh-CN" w:bidi="ar"/>
              </w:rPr>
              <w:t>指标：产业结构调整</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63F67CF4">
            <w:pPr>
              <w:keepNext w:val="0"/>
              <w:keepLines w:val="0"/>
              <w:widowControl/>
              <w:suppressLineNumbers w:val="0"/>
              <w:jc w:val="left"/>
              <w:textAlignment w:val="center"/>
              <w:rPr>
                <w:rFonts w:hint="eastAsia" w:ascii="宋体" w:hAnsi="宋体" w:eastAsia="宋体" w:cs="宋体"/>
                <w:color w:val="000000"/>
                <w:kern w:val="0"/>
                <w:szCs w:val="21"/>
              </w:rPr>
            </w:pPr>
            <w:r>
              <w:rPr>
                <w:rFonts w:hint="eastAsia" w:ascii="宋体" w:hAnsi="宋体" w:eastAsia="宋体" w:cs="宋体"/>
                <w:i w:val="0"/>
                <w:iCs w:val="0"/>
                <w:color w:val="000000"/>
                <w:kern w:val="0"/>
                <w:sz w:val="18"/>
                <w:szCs w:val="18"/>
                <w:u w:val="none"/>
                <w:lang w:val="en-US" w:eastAsia="zh-CN" w:bidi="ar"/>
              </w:rPr>
              <w:t>因地制宜，引导花农调整农业结构</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0ABE2883">
            <w:pPr>
              <w:widowControl/>
              <w:jc w:val="center"/>
              <w:rPr>
                <w:rFonts w:hint="eastAsia" w:ascii="宋体" w:hAnsi="宋体" w:eastAsia="宋体" w:cs="宋体"/>
                <w:color w:val="000000"/>
                <w:kern w:val="0"/>
                <w:szCs w:val="21"/>
              </w:rPr>
            </w:pPr>
            <w:r>
              <w:rPr>
                <w:rFonts w:hint="eastAsia" w:ascii="宋体" w:hAnsi="宋体" w:eastAsia="宋体" w:cs="宋体"/>
                <w:i w:val="0"/>
                <w:iCs w:val="0"/>
                <w:color w:val="000000"/>
                <w:sz w:val="18"/>
                <w:szCs w:val="18"/>
                <w:u w:val="none"/>
              </w:rPr>
              <w:t>100%</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6E549C60">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 w:val="18"/>
                <w:szCs w:val="18"/>
                <w:lang w:val="en-US" w:eastAsia="zh-CN"/>
              </w:rPr>
              <w:t>10</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09FF27E7">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 w:val="18"/>
                <w:szCs w:val="18"/>
                <w:lang w:val="en-US" w:eastAsia="zh-CN"/>
              </w:rPr>
              <w:t>10</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42EF8E55">
            <w:pPr>
              <w:widowControl/>
              <w:jc w:val="center"/>
              <w:rPr>
                <w:rFonts w:hint="eastAsia" w:ascii="宋体" w:hAnsi="宋体" w:eastAsia="宋体" w:cs="宋体"/>
                <w:color w:val="000000"/>
                <w:kern w:val="0"/>
                <w:szCs w:val="21"/>
              </w:rPr>
            </w:pPr>
          </w:p>
        </w:tc>
      </w:tr>
      <w:tr w14:paraId="6EF395A8">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22B21289">
            <w:pPr>
              <w:jc w:val="center"/>
              <w:rPr>
                <w:rFonts w:hint="eastAsia" w:ascii="宋体" w:hAnsi="宋体" w:eastAsia="宋体" w:cs="宋体"/>
                <w:color w:val="000000"/>
                <w:kern w:val="0"/>
                <w:szCs w:val="21"/>
              </w:rPr>
            </w:pPr>
          </w:p>
        </w:tc>
        <w:tc>
          <w:tcPr>
            <w:tcW w:w="992" w:type="dxa"/>
            <w:vMerge w:val="continue"/>
            <w:tcBorders>
              <w:left w:val="nil"/>
              <w:right w:val="single" w:color="auto" w:sz="4" w:space="0"/>
            </w:tcBorders>
            <w:shd w:val="clear" w:color="auto" w:fill="auto"/>
            <w:noWrap/>
            <w:vAlign w:val="center"/>
          </w:tcPr>
          <w:p w14:paraId="40E5A856">
            <w:pPr>
              <w:jc w:val="left"/>
              <w:rPr>
                <w:rFonts w:hint="eastAsia" w:ascii="宋体" w:hAnsi="宋体" w:eastAsia="宋体" w:cs="宋体"/>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58204987">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社会效</w:t>
            </w:r>
          </w:p>
          <w:p w14:paraId="14E76667">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益指标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08842111">
            <w:pPr>
              <w:keepNext w:val="0"/>
              <w:keepLines w:val="0"/>
              <w:widowControl/>
              <w:suppressLineNumbers w:val="0"/>
              <w:jc w:val="left"/>
              <w:textAlignment w:val="center"/>
              <w:rPr>
                <w:rFonts w:hint="eastAsia" w:ascii="宋体" w:hAnsi="宋体" w:eastAsia="宋体" w:cs="宋体"/>
                <w:color w:val="000000"/>
                <w:kern w:val="0"/>
                <w:szCs w:val="21"/>
              </w:rPr>
            </w:pPr>
            <w:r>
              <w:rPr>
                <w:rFonts w:hint="eastAsia" w:ascii="宋体" w:hAnsi="宋体" w:eastAsia="宋体" w:cs="宋体"/>
                <w:i w:val="0"/>
                <w:iCs w:val="0"/>
                <w:color w:val="000000"/>
                <w:kern w:val="0"/>
                <w:sz w:val="18"/>
                <w:szCs w:val="18"/>
                <w:u w:val="none"/>
                <w:lang w:val="en-US" w:eastAsia="zh-CN" w:bidi="ar"/>
              </w:rPr>
              <w:t>指标：促进就业、促进经济发展方面</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5841D8D7">
            <w:pPr>
              <w:keepNext w:val="0"/>
              <w:keepLines w:val="0"/>
              <w:widowControl/>
              <w:suppressLineNumbers w:val="0"/>
              <w:jc w:val="left"/>
              <w:textAlignment w:val="center"/>
              <w:rPr>
                <w:rFonts w:hint="eastAsia" w:ascii="宋体" w:hAnsi="宋体" w:eastAsia="宋体" w:cs="宋体"/>
                <w:color w:val="000000"/>
                <w:kern w:val="0"/>
                <w:szCs w:val="21"/>
              </w:rPr>
            </w:pPr>
            <w:r>
              <w:rPr>
                <w:rFonts w:hint="eastAsia" w:ascii="宋体" w:hAnsi="宋体" w:eastAsia="宋体" w:cs="宋体"/>
                <w:i w:val="0"/>
                <w:iCs w:val="0"/>
                <w:color w:val="000000"/>
                <w:kern w:val="0"/>
                <w:sz w:val="18"/>
                <w:szCs w:val="18"/>
                <w:u w:val="none"/>
                <w:lang w:val="en-US" w:eastAsia="zh-CN" w:bidi="ar"/>
              </w:rPr>
              <w:t>创造劳动就业市场，促进当地经济发展</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53DAE1C5">
            <w:pPr>
              <w:widowControl/>
              <w:jc w:val="center"/>
              <w:rPr>
                <w:rFonts w:hint="eastAsia" w:ascii="宋体" w:hAnsi="宋体" w:eastAsia="宋体" w:cs="宋体"/>
                <w:color w:val="000000"/>
                <w:kern w:val="0"/>
                <w:szCs w:val="21"/>
              </w:rPr>
            </w:pPr>
            <w:r>
              <w:rPr>
                <w:rFonts w:hint="eastAsia" w:ascii="宋体" w:hAnsi="宋体" w:eastAsia="宋体" w:cs="宋体"/>
                <w:i w:val="0"/>
                <w:iCs w:val="0"/>
                <w:color w:val="000000"/>
                <w:sz w:val="18"/>
                <w:szCs w:val="18"/>
                <w:u w:val="none"/>
              </w:rPr>
              <w:t>100%</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10EBC259">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 w:val="18"/>
                <w:szCs w:val="18"/>
                <w:lang w:val="en-US" w:eastAsia="zh-CN"/>
              </w:rPr>
              <w:t>10</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375D9AC7">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 w:val="18"/>
                <w:szCs w:val="18"/>
                <w:lang w:val="en-US" w:eastAsia="zh-CN"/>
              </w:rPr>
              <w:t>10</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2AE6058D">
            <w:pPr>
              <w:widowControl/>
              <w:jc w:val="center"/>
              <w:rPr>
                <w:rFonts w:hint="eastAsia" w:ascii="宋体" w:hAnsi="宋体" w:eastAsia="宋体" w:cs="宋体"/>
                <w:color w:val="000000"/>
                <w:kern w:val="0"/>
                <w:szCs w:val="21"/>
              </w:rPr>
            </w:pPr>
          </w:p>
        </w:tc>
      </w:tr>
      <w:tr w14:paraId="12822BF4">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68CF1FF0">
            <w:pPr>
              <w:jc w:val="center"/>
              <w:rPr>
                <w:rFonts w:hint="eastAsia" w:ascii="宋体" w:hAnsi="宋体" w:eastAsia="宋体" w:cs="宋体"/>
                <w:color w:val="000000"/>
                <w:kern w:val="0"/>
                <w:szCs w:val="21"/>
              </w:rPr>
            </w:pPr>
          </w:p>
        </w:tc>
        <w:tc>
          <w:tcPr>
            <w:tcW w:w="992" w:type="dxa"/>
            <w:vMerge w:val="continue"/>
            <w:tcBorders>
              <w:left w:val="nil"/>
              <w:right w:val="single" w:color="auto" w:sz="4" w:space="0"/>
            </w:tcBorders>
            <w:shd w:val="clear" w:color="auto" w:fill="auto"/>
            <w:noWrap/>
            <w:vAlign w:val="center"/>
          </w:tcPr>
          <w:p w14:paraId="5EB30444">
            <w:pPr>
              <w:jc w:val="left"/>
              <w:rPr>
                <w:rFonts w:hint="eastAsia" w:ascii="宋体" w:hAnsi="宋体" w:eastAsia="宋体" w:cs="宋体"/>
                <w:color w:val="000000"/>
                <w:kern w:val="0"/>
                <w:szCs w:val="21"/>
              </w:rPr>
            </w:pPr>
          </w:p>
        </w:tc>
        <w:tc>
          <w:tcPr>
            <w:tcW w:w="126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1B4F5A3">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生态效</w:t>
            </w:r>
          </w:p>
          <w:p w14:paraId="67F5D1E3">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益指标</w:t>
            </w:r>
          </w:p>
        </w:tc>
        <w:tc>
          <w:tcPr>
            <w:tcW w:w="11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E6DB8A5">
            <w:pPr>
              <w:keepNext w:val="0"/>
              <w:keepLines w:val="0"/>
              <w:widowControl/>
              <w:suppressLineNumbers w:val="0"/>
              <w:jc w:val="left"/>
              <w:textAlignment w:val="center"/>
              <w:rPr>
                <w:rFonts w:hint="eastAsia" w:ascii="宋体" w:hAnsi="宋体" w:eastAsia="宋体" w:cs="宋体"/>
                <w:color w:val="000000"/>
                <w:kern w:val="0"/>
                <w:szCs w:val="21"/>
              </w:rPr>
            </w:pPr>
            <w:r>
              <w:rPr>
                <w:rFonts w:hint="eastAsia" w:ascii="宋体" w:hAnsi="宋体" w:eastAsia="宋体" w:cs="宋体"/>
                <w:i w:val="0"/>
                <w:iCs w:val="0"/>
                <w:color w:val="000000"/>
                <w:kern w:val="0"/>
                <w:sz w:val="18"/>
                <w:szCs w:val="18"/>
                <w:u w:val="none"/>
                <w:lang w:val="en-US" w:eastAsia="zh-CN" w:bidi="ar"/>
              </w:rPr>
              <w:t>指标：改善环境、为城市增添色彩</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0A9C590">
            <w:pPr>
              <w:keepNext w:val="0"/>
              <w:keepLines w:val="0"/>
              <w:widowControl/>
              <w:suppressLineNumbers w:val="0"/>
              <w:jc w:val="left"/>
              <w:textAlignment w:val="center"/>
              <w:rPr>
                <w:rFonts w:hint="eastAsia" w:ascii="宋体" w:hAnsi="宋体" w:eastAsia="宋体" w:cs="宋体"/>
                <w:color w:val="000000"/>
                <w:kern w:val="0"/>
                <w:szCs w:val="21"/>
              </w:rPr>
            </w:pPr>
            <w:r>
              <w:rPr>
                <w:rFonts w:hint="eastAsia" w:ascii="宋体" w:hAnsi="宋体" w:eastAsia="宋体" w:cs="宋体"/>
                <w:i w:val="0"/>
                <w:iCs w:val="0"/>
                <w:color w:val="000000"/>
                <w:kern w:val="0"/>
                <w:sz w:val="18"/>
                <w:szCs w:val="18"/>
                <w:u w:val="none"/>
                <w:lang w:val="en-US" w:eastAsia="zh-CN" w:bidi="ar"/>
              </w:rPr>
              <w:t>美化城市形象，改善城市生态环境，提升城市形象，达到城市绿化标准</w:t>
            </w:r>
          </w:p>
        </w:tc>
        <w:tc>
          <w:tcPr>
            <w:tcW w:w="110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E01F60D">
            <w:pPr>
              <w:widowControl/>
              <w:jc w:val="center"/>
              <w:rPr>
                <w:rFonts w:hint="eastAsia" w:ascii="宋体" w:hAnsi="宋体" w:eastAsia="宋体" w:cs="宋体"/>
                <w:color w:val="000000"/>
                <w:kern w:val="0"/>
                <w:szCs w:val="21"/>
              </w:rPr>
            </w:pPr>
            <w:r>
              <w:rPr>
                <w:rFonts w:hint="eastAsia" w:ascii="宋体" w:hAnsi="宋体" w:eastAsia="宋体" w:cs="宋体"/>
                <w:i w:val="0"/>
                <w:iCs w:val="0"/>
                <w:color w:val="000000"/>
                <w:sz w:val="18"/>
                <w:szCs w:val="18"/>
                <w:u w:val="none"/>
              </w:rPr>
              <w:t>100%</w:t>
            </w:r>
          </w:p>
        </w:tc>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60CEF4D">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 w:val="18"/>
                <w:szCs w:val="18"/>
                <w:lang w:val="en-US" w:eastAsia="zh-CN"/>
              </w:rPr>
              <w:t>10</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3F97ADBC">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 w:val="18"/>
                <w:szCs w:val="18"/>
                <w:lang w:val="en-US" w:eastAsia="zh-CN"/>
              </w:rPr>
              <w:t>10</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0EE444E1">
            <w:pPr>
              <w:widowControl/>
              <w:jc w:val="center"/>
              <w:rPr>
                <w:rFonts w:hint="eastAsia" w:ascii="宋体" w:hAnsi="宋体" w:eastAsia="宋体" w:cs="宋体"/>
                <w:color w:val="000000"/>
                <w:kern w:val="0"/>
                <w:szCs w:val="21"/>
              </w:rPr>
            </w:pPr>
          </w:p>
        </w:tc>
      </w:tr>
      <w:tr w14:paraId="70DBE72E">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19AF3B70">
            <w:pPr>
              <w:widowControl/>
              <w:jc w:val="center"/>
              <w:rPr>
                <w:rFonts w:hint="eastAsia" w:ascii="宋体" w:hAnsi="宋体" w:eastAsia="宋体" w:cs="宋体"/>
                <w:color w:val="000000"/>
                <w:kern w:val="0"/>
                <w:szCs w:val="21"/>
              </w:rPr>
            </w:pPr>
          </w:p>
        </w:tc>
        <w:tc>
          <w:tcPr>
            <w:tcW w:w="992" w:type="dxa"/>
            <w:vMerge w:val="continue"/>
            <w:tcBorders>
              <w:left w:val="single" w:color="auto" w:sz="4" w:space="0"/>
              <w:bottom w:val="single" w:color="auto" w:sz="4" w:space="0"/>
              <w:right w:val="single" w:color="auto" w:sz="4" w:space="0"/>
            </w:tcBorders>
            <w:shd w:val="clear" w:color="auto" w:fill="auto"/>
            <w:noWrap/>
            <w:vAlign w:val="center"/>
          </w:tcPr>
          <w:p w14:paraId="47B20411">
            <w:pPr>
              <w:widowControl/>
              <w:jc w:val="left"/>
              <w:rPr>
                <w:rFonts w:hint="eastAsia" w:ascii="宋体" w:hAnsi="宋体" w:eastAsia="宋体" w:cs="宋体"/>
                <w:color w:val="000000"/>
                <w:kern w:val="0"/>
                <w:szCs w:val="21"/>
              </w:rPr>
            </w:pPr>
          </w:p>
        </w:tc>
        <w:tc>
          <w:tcPr>
            <w:tcW w:w="126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C48366A">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可持续影响指标</w:t>
            </w:r>
          </w:p>
        </w:tc>
        <w:tc>
          <w:tcPr>
            <w:tcW w:w="11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89FC749">
            <w:pPr>
              <w:keepNext w:val="0"/>
              <w:keepLines w:val="0"/>
              <w:widowControl/>
              <w:suppressLineNumbers w:val="0"/>
              <w:jc w:val="left"/>
              <w:textAlignment w:val="center"/>
              <w:rPr>
                <w:rFonts w:hint="eastAsia" w:ascii="宋体" w:hAnsi="宋体" w:eastAsia="宋体" w:cs="宋体"/>
                <w:color w:val="000000"/>
                <w:kern w:val="0"/>
                <w:szCs w:val="21"/>
              </w:rPr>
            </w:pPr>
            <w:r>
              <w:rPr>
                <w:rFonts w:hint="eastAsia" w:ascii="宋体" w:hAnsi="宋体" w:eastAsia="宋体" w:cs="宋体"/>
                <w:i w:val="0"/>
                <w:iCs w:val="0"/>
                <w:color w:val="000000"/>
                <w:kern w:val="0"/>
                <w:sz w:val="18"/>
                <w:szCs w:val="18"/>
                <w:u w:val="none"/>
                <w:lang w:val="en-US" w:eastAsia="zh-CN" w:bidi="ar"/>
              </w:rPr>
              <w:t>指标：长期维护</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FC24223">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iCs w:val="0"/>
                <w:color w:val="000000"/>
                <w:kern w:val="0"/>
                <w:sz w:val="18"/>
                <w:szCs w:val="18"/>
                <w:u w:val="none"/>
                <w:lang w:val="en-US" w:eastAsia="zh-CN" w:bidi="ar"/>
              </w:rPr>
              <w:t>可持续发展</w:t>
            </w:r>
          </w:p>
        </w:tc>
        <w:tc>
          <w:tcPr>
            <w:tcW w:w="110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5D5EE95">
            <w:pPr>
              <w:widowControl/>
              <w:jc w:val="center"/>
              <w:rPr>
                <w:rFonts w:hint="eastAsia" w:ascii="宋体" w:hAnsi="宋体" w:eastAsia="宋体" w:cs="宋体"/>
                <w:color w:val="000000"/>
                <w:kern w:val="0"/>
                <w:szCs w:val="21"/>
              </w:rPr>
            </w:pPr>
            <w:r>
              <w:rPr>
                <w:rFonts w:hint="eastAsia" w:ascii="宋体" w:hAnsi="宋体" w:eastAsia="宋体" w:cs="宋体"/>
                <w:i w:val="0"/>
                <w:iCs w:val="0"/>
                <w:color w:val="000000"/>
                <w:sz w:val="18"/>
                <w:szCs w:val="18"/>
                <w:u w:val="none"/>
              </w:rPr>
              <w:t>100%</w:t>
            </w:r>
          </w:p>
        </w:tc>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88886E9">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 w:val="18"/>
                <w:szCs w:val="18"/>
                <w:lang w:val="en-US" w:eastAsia="zh-CN"/>
              </w:rPr>
              <w:t>10</w:t>
            </w:r>
          </w:p>
        </w:tc>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7AE01E1">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 w:val="18"/>
                <w:szCs w:val="18"/>
                <w:lang w:val="en-US" w:eastAsia="zh-CN"/>
              </w:rPr>
              <w:t>10</w:t>
            </w:r>
          </w:p>
        </w:tc>
        <w:tc>
          <w:tcPr>
            <w:tcW w:w="127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3DD9016">
            <w:pPr>
              <w:widowControl/>
              <w:jc w:val="center"/>
              <w:rPr>
                <w:rFonts w:hint="eastAsia" w:ascii="宋体" w:hAnsi="宋体" w:eastAsia="宋体" w:cs="宋体"/>
                <w:color w:val="000000"/>
                <w:kern w:val="0"/>
                <w:szCs w:val="21"/>
              </w:rPr>
            </w:pPr>
          </w:p>
        </w:tc>
      </w:tr>
      <w:tr w14:paraId="0E630EC6">
        <w:tblPrEx>
          <w:tblCellMar>
            <w:top w:w="0" w:type="dxa"/>
            <w:left w:w="108" w:type="dxa"/>
            <w:bottom w:w="0" w:type="dxa"/>
            <w:right w:w="108" w:type="dxa"/>
          </w:tblCellMar>
        </w:tblPrEx>
        <w:trPr>
          <w:trHeight w:val="440" w:hRule="atLeast"/>
          <w:jc w:val="center"/>
        </w:trPr>
        <w:tc>
          <w:tcPr>
            <w:tcW w:w="1135" w:type="dxa"/>
            <w:vMerge w:val="continue"/>
            <w:tcBorders>
              <w:left w:val="single" w:color="auto" w:sz="4" w:space="0"/>
              <w:right w:val="single" w:color="auto" w:sz="4" w:space="0"/>
            </w:tcBorders>
            <w:shd w:val="clear" w:color="auto" w:fill="auto"/>
            <w:noWrap/>
            <w:vAlign w:val="center"/>
          </w:tcPr>
          <w:p w14:paraId="4100E4B5">
            <w:pPr>
              <w:jc w:val="left"/>
              <w:rPr>
                <w:rFonts w:hint="eastAsia" w:ascii="宋体" w:hAnsi="宋体" w:eastAsia="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DA7B380">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满意度</w:t>
            </w:r>
          </w:p>
          <w:p w14:paraId="551EFE2C">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指标</w:t>
            </w:r>
          </w:p>
          <w:p w14:paraId="2F0903A5">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（10分）</w:t>
            </w:r>
          </w:p>
        </w:tc>
        <w:tc>
          <w:tcPr>
            <w:tcW w:w="126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89A6114">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服务对象满意度指标</w:t>
            </w:r>
          </w:p>
        </w:tc>
        <w:tc>
          <w:tcPr>
            <w:tcW w:w="11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298920B">
            <w:pPr>
              <w:keepNext w:val="0"/>
              <w:keepLines w:val="0"/>
              <w:widowControl/>
              <w:suppressLineNumbers w:val="0"/>
              <w:jc w:val="left"/>
              <w:textAlignment w:val="center"/>
              <w:rPr>
                <w:rFonts w:hint="eastAsia" w:ascii="宋体" w:hAnsi="宋体" w:eastAsia="宋体" w:cs="宋体"/>
                <w:color w:val="000000"/>
                <w:kern w:val="0"/>
                <w:szCs w:val="21"/>
              </w:rPr>
            </w:pPr>
            <w:r>
              <w:rPr>
                <w:rFonts w:hint="eastAsia" w:ascii="宋体" w:hAnsi="宋体" w:eastAsia="宋体" w:cs="宋体"/>
                <w:i w:val="0"/>
                <w:iCs w:val="0"/>
                <w:color w:val="000000"/>
                <w:kern w:val="0"/>
                <w:sz w:val="18"/>
                <w:szCs w:val="18"/>
                <w:u w:val="none"/>
                <w:lang w:val="en-US" w:eastAsia="zh-CN" w:bidi="ar"/>
              </w:rPr>
              <w:t>指标：社会公众满意度高</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D2322C0">
            <w:pPr>
              <w:keepNext w:val="0"/>
              <w:keepLines w:val="0"/>
              <w:widowControl/>
              <w:suppressLineNumbers w:val="0"/>
              <w:jc w:val="left"/>
              <w:textAlignment w:val="center"/>
              <w:rPr>
                <w:rFonts w:hint="eastAsia" w:ascii="宋体" w:hAnsi="宋体" w:eastAsia="宋体" w:cs="宋体"/>
                <w:color w:val="000000"/>
                <w:kern w:val="0"/>
                <w:szCs w:val="21"/>
              </w:rPr>
            </w:pPr>
            <w:r>
              <w:rPr>
                <w:rFonts w:hint="eastAsia" w:ascii="宋体" w:hAnsi="宋体" w:eastAsia="宋体" w:cs="宋体"/>
                <w:i w:val="0"/>
                <w:iCs w:val="0"/>
                <w:color w:val="000000"/>
                <w:kern w:val="0"/>
                <w:sz w:val="18"/>
                <w:szCs w:val="18"/>
                <w:u w:val="none"/>
                <w:lang w:val="en-US" w:eastAsia="zh-CN" w:bidi="ar"/>
              </w:rPr>
              <w:t>满意率达到95%以上</w:t>
            </w:r>
          </w:p>
        </w:tc>
        <w:tc>
          <w:tcPr>
            <w:tcW w:w="110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38EBFE8">
            <w:pPr>
              <w:widowControl/>
              <w:jc w:val="center"/>
              <w:rPr>
                <w:rFonts w:hint="eastAsia" w:ascii="宋体" w:hAnsi="宋体" w:eastAsia="宋体" w:cs="宋体"/>
                <w:color w:val="000000"/>
                <w:kern w:val="0"/>
                <w:szCs w:val="21"/>
              </w:rPr>
            </w:pPr>
            <w:r>
              <w:rPr>
                <w:rFonts w:hint="eastAsia" w:ascii="宋体" w:hAnsi="宋体" w:eastAsia="宋体" w:cs="宋体"/>
                <w:i w:val="0"/>
                <w:iCs w:val="0"/>
                <w:color w:val="000000"/>
                <w:sz w:val="18"/>
                <w:szCs w:val="18"/>
                <w:u w:val="none"/>
              </w:rPr>
              <w:t>100%</w:t>
            </w:r>
          </w:p>
        </w:tc>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CF40F7D">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 w:val="18"/>
                <w:szCs w:val="18"/>
                <w:lang w:val="en-US" w:eastAsia="zh-CN"/>
              </w:rPr>
              <w:t>10</w:t>
            </w:r>
          </w:p>
        </w:tc>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934EF5E">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 w:val="18"/>
                <w:szCs w:val="18"/>
                <w:lang w:val="en-US" w:eastAsia="zh-CN"/>
              </w:rPr>
              <w:t>10</w:t>
            </w:r>
          </w:p>
        </w:tc>
        <w:tc>
          <w:tcPr>
            <w:tcW w:w="127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E8B172E">
            <w:pPr>
              <w:widowControl/>
              <w:jc w:val="center"/>
              <w:rPr>
                <w:rFonts w:hint="eastAsia" w:ascii="宋体" w:hAnsi="宋体" w:eastAsia="宋体" w:cs="宋体"/>
                <w:color w:val="000000"/>
                <w:kern w:val="0"/>
                <w:szCs w:val="21"/>
              </w:rPr>
            </w:pPr>
          </w:p>
        </w:tc>
      </w:tr>
      <w:tr w14:paraId="7E08C972">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shd w:val="clear" w:color="auto" w:fill="auto"/>
            <w:noWrap/>
            <w:vAlign w:val="center"/>
          </w:tcPr>
          <w:p w14:paraId="375D147E">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总分</w:t>
            </w:r>
          </w:p>
        </w:tc>
        <w:tc>
          <w:tcPr>
            <w:tcW w:w="993" w:type="dxa"/>
            <w:tcBorders>
              <w:top w:val="nil"/>
              <w:left w:val="nil"/>
              <w:bottom w:val="single" w:color="auto" w:sz="4" w:space="0"/>
              <w:right w:val="single" w:color="auto" w:sz="4" w:space="0"/>
            </w:tcBorders>
            <w:shd w:val="clear" w:color="auto" w:fill="auto"/>
            <w:noWrap/>
            <w:vAlign w:val="center"/>
          </w:tcPr>
          <w:p w14:paraId="0F15F577">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100</w:t>
            </w:r>
          </w:p>
        </w:tc>
        <w:tc>
          <w:tcPr>
            <w:tcW w:w="855" w:type="dxa"/>
            <w:tcBorders>
              <w:top w:val="nil"/>
              <w:left w:val="nil"/>
              <w:bottom w:val="single" w:color="auto" w:sz="4" w:space="0"/>
              <w:right w:val="single" w:color="auto" w:sz="4" w:space="0"/>
            </w:tcBorders>
            <w:shd w:val="clear" w:color="auto" w:fill="auto"/>
            <w:noWrap/>
            <w:vAlign w:val="center"/>
          </w:tcPr>
          <w:p w14:paraId="18968E53">
            <w:pPr>
              <w:widowControl/>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1271" w:type="dxa"/>
            <w:tcBorders>
              <w:top w:val="nil"/>
              <w:left w:val="nil"/>
              <w:bottom w:val="single" w:color="auto" w:sz="4" w:space="0"/>
              <w:right w:val="single" w:color="auto" w:sz="4" w:space="0"/>
            </w:tcBorders>
            <w:shd w:val="clear" w:color="auto" w:fill="auto"/>
            <w:noWrap/>
            <w:vAlign w:val="center"/>
          </w:tcPr>
          <w:p w14:paraId="3F7D720D">
            <w:pPr>
              <w:widowControl/>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bl>
    <w:p w14:paraId="5E71FA45">
      <w:pPr>
        <w:spacing w:beforeLines="50"/>
        <w:jc w:val="both"/>
        <w:rPr>
          <w:rFonts w:hint="eastAsia" w:ascii="宋体" w:hAnsi="宋体" w:eastAsia="宋体" w:cs="宋体"/>
          <w:sz w:val="21"/>
          <w:szCs w:val="21"/>
        </w:rPr>
      </w:pPr>
      <w:r>
        <w:rPr>
          <w:rFonts w:hint="eastAsia" w:ascii="宋体" w:hAnsi="宋体" w:eastAsia="宋体" w:cs="宋体"/>
          <w:sz w:val="21"/>
          <w:szCs w:val="21"/>
        </w:rPr>
        <w:t>填表人：</w:t>
      </w:r>
      <w:r>
        <w:rPr>
          <w:rFonts w:hint="eastAsia" w:ascii="宋体" w:hAnsi="宋体" w:cs="宋体"/>
          <w:sz w:val="21"/>
          <w:szCs w:val="21"/>
          <w:lang w:eastAsia="zh-CN"/>
        </w:rPr>
        <w:t>王洋</w:t>
      </w:r>
      <w:r>
        <w:rPr>
          <w:rFonts w:hint="eastAsia" w:ascii="宋体" w:hAnsi="宋体" w:eastAsia="宋体" w:cs="宋体"/>
          <w:sz w:val="21"/>
          <w:szCs w:val="21"/>
        </w:rPr>
        <w:t xml:space="preserve">     填报日期：</w:t>
      </w:r>
      <w:r>
        <w:rPr>
          <w:rFonts w:hint="eastAsia" w:ascii="宋体" w:hAnsi="宋体" w:cs="宋体"/>
          <w:sz w:val="21"/>
          <w:szCs w:val="21"/>
          <w:lang w:val="en-US" w:eastAsia="zh-CN"/>
        </w:rPr>
        <w:t>2022.3.11</w:t>
      </w:r>
      <w:r>
        <w:rPr>
          <w:rFonts w:hint="eastAsia" w:ascii="宋体" w:hAnsi="宋体" w:eastAsia="宋体" w:cs="宋体"/>
          <w:sz w:val="21"/>
          <w:szCs w:val="21"/>
        </w:rPr>
        <w:t xml:space="preserve">   联系电话：</w:t>
      </w:r>
      <w:r>
        <w:rPr>
          <w:rFonts w:hint="eastAsia" w:ascii="宋体" w:hAnsi="宋体" w:cs="宋体"/>
          <w:sz w:val="21"/>
          <w:szCs w:val="21"/>
          <w:lang w:val="en-US" w:eastAsia="zh-CN"/>
        </w:rPr>
        <w:t>18674770825</w:t>
      </w:r>
      <w:r>
        <w:rPr>
          <w:rFonts w:hint="eastAsia" w:ascii="宋体" w:hAnsi="宋体" w:eastAsia="宋体" w:cs="宋体"/>
          <w:sz w:val="21"/>
          <w:szCs w:val="21"/>
        </w:rPr>
        <w:t xml:space="preserve">     单位负责人签字：</w:t>
      </w:r>
    </w:p>
    <w:p w14:paraId="3C0AB3A1">
      <w:pPr>
        <w:pStyle w:val="2"/>
      </w:pPr>
    </w:p>
    <w:p w14:paraId="3BED9A39">
      <w:pPr>
        <w:widowControl/>
        <w:spacing w:line="600" w:lineRule="exact"/>
        <w:jc w:val="left"/>
        <w:rPr>
          <w:rFonts w:ascii="Times New Roman" w:hAnsi="Times New Roman" w:eastAsia="黑体"/>
          <w:sz w:val="32"/>
          <w:szCs w:val="32"/>
        </w:rPr>
      </w:pPr>
    </w:p>
    <w:p w14:paraId="2831C3F4">
      <w:pPr>
        <w:widowControl/>
        <w:spacing w:line="600" w:lineRule="exact"/>
        <w:jc w:val="left"/>
        <w:rPr>
          <w:rFonts w:ascii="Times New Roman" w:hAnsi="Times New Roman" w:eastAsia="黑体"/>
          <w:sz w:val="32"/>
          <w:szCs w:val="32"/>
        </w:rPr>
      </w:pPr>
    </w:p>
    <w:p w14:paraId="1EC35933">
      <w:pPr>
        <w:widowControl/>
        <w:spacing w:line="600" w:lineRule="exact"/>
        <w:jc w:val="left"/>
        <w:rPr>
          <w:rFonts w:ascii="Times New Roman" w:hAnsi="Times New Roman" w:eastAsia="黑体"/>
          <w:sz w:val="32"/>
          <w:szCs w:val="32"/>
        </w:rPr>
      </w:pPr>
    </w:p>
    <w:p w14:paraId="5DD956CB">
      <w:pPr>
        <w:widowControl/>
        <w:spacing w:line="600" w:lineRule="exact"/>
        <w:jc w:val="left"/>
        <w:rPr>
          <w:rFonts w:ascii="Times New Roman" w:hAnsi="Times New Roman" w:eastAsia="黑体"/>
          <w:sz w:val="32"/>
          <w:szCs w:val="32"/>
        </w:rPr>
      </w:pPr>
    </w:p>
    <w:p w14:paraId="08E9CDBD">
      <w:pPr>
        <w:widowControl/>
        <w:spacing w:line="600" w:lineRule="exact"/>
        <w:jc w:val="left"/>
        <w:rPr>
          <w:rFonts w:ascii="Times New Roman" w:hAnsi="Times New Roman" w:eastAsia="黑体"/>
          <w:sz w:val="32"/>
          <w:szCs w:val="32"/>
        </w:rPr>
      </w:pPr>
    </w:p>
    <w:p w14:paraId="73B0F3AB">
      <w:pPr>
        <w:widowControl/>
        <w:spacing w:line="600" w:lineRule="exact"/>
        <w:jc w:val="left"/>
        <w:rPr>
          <w:rFonts w:ascii="Times New Roman" w:hAnsi="Times New Roman" w:eastAsia="黑体"/>
          <w:sz w:val="32"/>
          <w:szCs w:val="32"/>
        </w:rPr>
      </w:pPr>
    </w:p>
    <w:p w14:paraId="2BF3FD94">
      <w:pPr>
        <w:widowControl/>
        <w:spacing w:line="600" w:lineRule="exact"/>
        <w:jc w:val="left"/>
        <w:rPr>
          <w:rFonts w:ascii="Times New Roman" w:hAnsi="Times New Roman" w:eastAsia="黑体"/>
          <w:sz w:val="32"/>
          <w:szCs w:val="32"/>
        </w:rPr>
      </w:pPr>
    </w:p>
    <w:p w14:paraId="448796B4">
      <w:pPr>
        <w:pStyle w:val="2"/>
        <w:rPr>
          <w:rFonts w:ascii="Times New Roman" w:hAnsi="Times New Roman" w:eastAsia="黑体"/>
          <w:sz w:val="32"/>
          <w:szCs w:val="32"/>
        </w:rPr>
      </w:pPr>
    </w:p>
    <w:p w14:paraId="6757E5A1">
      <w:pPr>
        <w:pStyle w:val="3"/>
        <w:rPr>
          <w:rFonts w:ascii="Times New Roman" w:hAnsi="Times New Roman" w:eastAsia="黑体"/>
          <w:sz w:val="32"/>
          <w:szCs w:val="32"/>
        </w:rPr>
      </w:pPr>
    </w:p>
    <w:p w14:paraId="0EC74827">
      <w:pPr>
        <w:rPr>
          <w:rFonts w:ascii="Times New Roman" w:hAnsi="Times New Roman" w:eastAsia="黑体"/>
          <w:sz w:val="32"/>
          <w:szCs w:val="32"/>
        </w:rPr>
      </w:pPr>
    </w:p>
    <w:p w14:paraId="4DB50ADE">
      <w:pPr>
        <w:pStyle w:val="3"/>
        <w:rPr>
          <w:rFonts w:ascii="Times New Roman" w:hAnsi="Times New Roman" w:eastAsia="黑体"/>
          <w:sz w:val="32"/>
          <w:szCs w:val="32"/>
        </w:rPr>
      </w:pPr>
    </w:p>
    <w:p w14:paraId="0EA81ADC">
      <w:pPr>
        <w:widowControl/>
        <w:spacing w:line="600" w:lineRule="exact"/>
        <w:jc w:val="left"/>
        <w:rPr>
          <w:rFonts w:ascii="Times New Roman" w:hAnsi="Times New Roman" w:eastAsia="黑体"/>
          <w:sz w:val="32"/>
          <w:szCs w:val="32"/>
        </w:rPr>
      </w:pPr>
      <w:r>
        <w:rPr>
          <w:rFonts w:ascii="Times New Roman" w:hAnsi="Times New Roman" w:eastAsia="黑体"/>
          <w:sz w:val="32"/>
          <w:szCs w:val="32"/>
        </w:rPr>
        <w:t>附件5</w:t>
      </w:r>
    </w:p>
    <w:p w14:paraId="6B3F6067">
      <w:pPr>
        <w:jc w:val="center"/>
        <w:rPr>
          <w:rFonts w:ascii="Times New Roman" w:hAnsi="Times New Roman" w:eastAsia="方正小标宋简体"/>
          <w:sz w:val="48"/>
          <w:szCs w:val="48"/>
        </w:rPr>
      </w:pPr>
      <w:r>
        <w:rPr>
          <w:rFonts w:hint="eastAsia" w:ascii="Times New Roman" w:hAnsi="Times New Roman" w:eastAsia="方正小标宋简体"/>
          <w:sz w:val="48"/>
          <w:szCs w:val="48"/>
          <w:lang w:val="en-US" w:eastAsia="zh-CN"/>
        </w:rPr>
        <w:t>项目</w:t>
      </w:r>
      <w:r>
        <w:rPr>
          <w:rFonts w:ascii="Times New Roman" w:hAnsi="Times New Roman" w:eastAsia="方正小标宋简体"/>
          <w:sz w:val="48"/>
          <w:szCs w:val="48"/>
        </w:rPr>
        <w:t>支出绩效自评报告</w:t>
      </w:r>
    </w:p>
    <w:p w14:paraId="1683D45B">
      <w:pPr>
        <w:jc w:val="center"/>
        <w:rPr>
          <w:rFonts w:hint="eastAsia" w:ascii="Times New Roman" w:hAnsi="Times New Roman" w:eastAsia="方正小标宋简体"/>
          <w:sz w:val="36"/>
          <w:szCs w:val="36"/>
          <w:lang w:eastAsia="zh-CN"/>
        </w:rPr>
      </w:pPr>
      <w:r>
        <w:rPr>
          <w:rFonts w:hint="eastAsia" w:ascii="Times New Roman" w:hAnsi="Times New Roman" w:eastAsia="方正小标宋简体"/>
          <w:sz w:val="36"/>
          <w:szCs w:val="36"/>
          <w:lang w:eastAsia="zh-CN"/>
        </w:rPr>
        <w:t>（</w:t>
      </w:r>
      <w:r>
        <w:rPr>
          <w:rFonts w:ascii="Times New Roman" w:hAnsi="Times New Roman" w:eastAsia="方正小标宋简体"/>
          <w:sz w:val="36"/>
          <w:szCs w:val="36"/>
        </w:rPr>
        <w:t>2021年度</w:t>
      </w:r>
      <w:r>
        <w:rPr>
          <w:rFonts w:hint="eastAsia" w:ascii="Times New Roman" w:hAnsi="Times New Roman" w:eastAsia="方正小标宋简体"/>
          <w:sz w:val="36"/>
          <w:szCs w:val="36"/>
          <w:lang w:eastAsia="zh-CN"/>
        </w:rPr>
        <w:t>）</w:t>
      </w:r>
    </w:p>
    <w:p w14:paraId="69C68A67">
      <w:pPr>
        <w:jc w:val="center"/>
        <w:rPr>
          <w:rFonts w:hint="eastAsia" w:ascii="Times New Roman" w:hAnsi="Times New Roman" w:eastAsia="方正小标宋简体"/>
          <w:sz w:val="48"/>
          <w:szCs w:val="48"/>
          <w:lang w:val="en-US" w:eastAsia="zh-CN"/>
        </w:rPr>
      </w:pPr>
    </w:p>
    <w:p w14:paraId="5D8EEA69">
      <w:pPr>
        <w:pStyle w:val="2"/>
        <w:rPr>
          <w:rFonts w:hint="eastAsia" w:ascii="Times New Roman" w:hAnsi="Times New Roman" w:eastAsia="方正小标宋简体"/>
          <w:sz w:val="48"/>
          <w:szCs w:val="48"/>
          <w:lang w:val="en-US" w:eastAsia="zh-CN"/>
        </w:rPr>
      </w:pPr>
    </w:p>
    <w:p w14:paraId="69FD932E">
      <w:pPr>
        <w:pStyle w:val="3"/>
        <w:rPr>
          <w:rFonts w:hint="eastAsia" w:ascii="Times New Roman" w:hAnsi="Times New Roman" w:eastAsia="方正小标宋简体"/>
          <w:sz w:val="48"/>
          <w:szCs w:val="48"/>
          <w:lang w:val="en-US" w:eastAsia="zh-CN"/>
        </w:rPr>
      </w:pPr>
    </w:p>
    <w:p w14:paraId="5359E2E7">
      <w:pPr>
        <w:rPr>
          <w:rFonts w:hint="eastAsia" w:ascii="Times New Roman" w:hAnsi="Times New Roman" w:eastAsia="方正小标宋简体"/>
          <w:sz w:val="48"/>
          <w:szCs w:val="48"/>
          <w:lang w:val="en-US" w:eastAsia="zh-CN"/>
        </w:rPr>
      </w:pPr>
    </w:p>
    <w:p w14:paraId="2848CF79">
      <w:pPr>
        <w:pStyle w:val="2"/>
        <w:rPr>
          <w:rFonts w:hint="eastAsia" w:ascii="Times New Roman" w:hAnsi="Times New Roman" w:eastAsia="方正小标宋简体"/>
          <w:sz w:val="48"/>
          <w:szCs w:val="48"/>
          <w:lang w:val="en-US" w:eastAsia="zh-CN"/>
        </w:rPr>
      </w:pPr>
    </w:p>
    <w:p w14:paraId="53D1367E">
      <w:pPr>
        <w:pStyle w:val="3"/>
        <w:rPr>
          <w:rFonts w:hint="eastAsia" w:ascii="Times New Roman" w:hAnsi="Times New Roman" w:eastAsia="方正小标宋简体"/>
          <w:sz w:val="48"/>
          <w:szCs w:val="48"/>
          <w:lang w:val="en-US" w:eastAsia="zh-CN"/>
        </w:rPr>
      </w:pPr>
    </w:p>
    <w:p w14:paraId="70A301D1">
      <w:pPr>
        <w:rPr>
          <w:rFonts w:hint="eastAsia" w:ascii="Times New Roman" w:hAnsi="Times New Roman" w:eastAsia="方正小标宋简体"/>
          <w:sz w:val="48"/>
          <w:szCs w:val="48"/>
          <w:lang w:val="en-US" w:eastAsia="zh-CN"/>
        </w:rPr>
      </w:pPr>
    </w:p>
    <w:p w14:paraId="60E2EB43">
      <w:pPr>
        <w:pStyle w:val="2"/>
        <w:rPr>
          <w:rFonts w:hint="eastAsia" w:ascii="Times New Roman" w:hAnsi="Times New Roman" w:eastAsia="方正小标宋简体"/>
          <w:sz w:val="48"/>
          <w:szCs w:val="48"/>
          <w:lang w:val="en-US" w:eastAsia="zh-CN"/>
        </w:rPr>
      </w:pPr>
    </w:p>
    <w:p w14:paraId="63FDEE0F">
      <w:pPr>
        <w:pStyle w:val="3"/>
        <w:rPr>
          <w:rFonts w:hint="eastAsia" w:ascii="Times New Roman" w:hAnsi="Times New Roman" w:eastAsia="方正小标宋简体"/>
          <w:sz w:val="48"/>
          <w:szCs w:val="48"/>
          <w:lang w:val="en-US" w:eastAsia="zh-CN"/>
        </w:rPr>
      </w:pPr>
    </w:p>
    <w:p w14:paraId="38E5E3B6">
      <w:pPr>
        <w:rPr>
          <w:rFonts w:hint="eastAsia" w:ascii="Times New Roman" w:hAnsi="Times New Roman" w:eastAsia="方正小标宋简体"/>
          <w:sz w:val="48"/>
          <w:szCs w:val="48"/>
          <w:lang w:val="en-US" w:eastAsia="zh-CN"/>
        </w:rPr>
      </w:pPr>
    </w:p>
    <w:p w14:paraId="3DEDA2FE">
      <w:pPr>
        <w:pStyle w:val="2"/>
        <w:rPr>
          <w:rFonts w:hint="eastAsia"/>
          <w:lang w:val="en-US" w:eastAsia="zh-CN"/>
        </w:rPr>
      </w:pPr>
    </w:p>
    <w:p w14:paraId="59DE2664">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sz w:val="32"/>
          <w:szCs w:val="32"/>
        </w:rPr>
      </w:pPr>
    </w:p>
    <w:p w14:paraId="74FFF672">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黑体" w:hAnsi="黑体" w:eastAsia="黑体" w:cs="黑体"/>
          <w:b/>
          <w:bCs/>
          <w:sz w:val="32"/>
          <w:szCs w:val="32"/>
        </w:rPr>
      </w:pPr>
      <w:r>
        <w:rPr>
          <w:rFonts w:hint="eastAsia" w:ascii="黑体" w:hAnsi="黑体" w:eastAsia="黑体" w:cs="黑体"/>
          <w:b/>
          <w:bCs/>
          <w:sz w:val="32"/>
          <w:szCs w:val="32"/>
        </w:rPr>
        <w:t>单位名称</w:t>
      </w:r>
      <w:r>
        <w:rPr>
          <w:rFonts w:hint="eastAsia" w:ascii="黑体" w:hAnsi="黑体" w:eastAsia="黑体" w:cs="黑体"/>
          <w:b/>
          <w:bCs/>
          <w:sz w:val="32"/>
          <w:szCs w:val="32"/>
          <w:lang w:eastAsia="zh-CN"/>
        </w:rPr>
        <w:t>：（</w:t>
      </w:r>
      <w:r>
        <w:rPr>
          <w:rFonts w:hint="eastAsia" w:ascii="黑体" w:hAnsi="黑体" w:eastAsia="黑体" w:cs="黑体"/>
          <w:b/>
          <w:bCs/>
          <w:sz w:val="32"/>
          <w:szCs w:val="32"/>
          <w:lang w:val="en-US" w:eastAsia="zh-CN"/>
        </w:rPr>
        <w:t>盖章</w:t>
      </w:r>
      <w:r>
        <w:rPr>
          <w:rFonts w:hint="eastAsia" w:ascii="黑体" w:hAnsi="黑体" w:eastAsia="黑体" w:cs="黑体"/>
          <w:b/>
          <w:bCs/>
          <w:sz w:val="32"/>
          <w:szCs w:val="32"/>
          <w:lang w:eastAsia="zh-CN"/>
        </w:rPr>
        <w:t>）</w:t>
      </w:r>
    </w:p>
    <w:p w14:paraId="0F8AFA4D">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黑体" w:hAnsi="黑体" w:eastAsia="黑体" w:cs="黑体"/>
          <w:b/>
          <w:bCs/>
          <w:sz w:val="32"/>
          <w:szCs w:val="32"/>
        </w:rPr>
      </w:pPr>
      <w:r>
        <w:rPr>
          <w:rFonts w:hint="eastAsia" w:ascii="黑体" w:hAnsi="黑体" w:eastAsia="黑体" w:cs="黑体"/>
          <w:b/>
          <w:bCs/>
          <w:sz w:val="32"/>
          <w:szCs w:val="32"/>
          <w:lang w:val="en-US" w:eastAsia="zh-CN"/>
        </w:rPr>
        <w:t>主要负责人签字</w:t>
      </w:r>
      <w:r>
        <w:rPr>
          <w:rFonts w:hint="eastAsia" w:ascii="黑体" w:hAnsi="黑体" w:eastAsia="黑体" w:cs="黑体"/>
          <w:b/>
          <w:bCs/>
          <w:sz w:val="32"/>
          <w:szCs w:val="32"/>
        </w:rPr>
        <w:t>：</w:t>
      </w:r>
    </w:p>
    <w:p w14:paraId="3D56BAF0">
      <w:pPr>
        <w:jc w:val="center"/>
        <w:rPr>
          <w:rFonts w:hint="eastAsia" w:ascii="黑体" w:hAnsi="黑体" w:eastAsia="黑体" w:cs="黑体"/>
          <w:b/>
          <w:bCs/>
          <w:sz w:val="32"/>
          <w:szCs w:val="32"/>
        </w:rPr>
      </w:pPr>
      <w:r>
        <w:rPr>
          <w:rFonts w:hint="eastAsia" w:ascii="黑体" w:hAnsi="黑体" w:eastAsia="黑体" w:cs="黑体"/>
          <w:b/>
          <w:bCs/>
          <w:sz w:val="32"/>
          <w:szCs w:val="32"/>
          <w:lang w:val="en-US" w:eastAsia="zh-CN"/>
        </w:rPr>
        <w:t>2022</w:t>
      </w:r>
      <w:r>
        <w:rPr>
          <w:rFonts w:hint="eastAsia" w:ascii="黑体" w:hAnsi="黑体" w:eastAsia="黑体" w:cs="黑体"/>
          <w:b/>
          <w:bCs/>
          <w:sz w:val="32"/>
          <w:szCs w:val="32"/>
        </w:rPr>
        <w:t>年</w:t>
      </w:r>
      <w:r>
        <w:rPr>
          <w:rFonts w:hint="eastAsia" w:ascii="黑体" w:hAnsi="黑体" w:eastAsia="黑体" w:cs="黑体"/>
          <w:b/>
          <w:bCs/>
          <w:sz w:val="32"/>
          <w:szCs w:val="32"/>
          <w:lang w:val="en-US" w:eastAsia="zh-CN"/>
        </w:rPr>
        <w:t>3</w:t>
      </w:r>
      <w:r>
        <w:rPr>
          <w:rFonts w:hint="eastAsia" w:ascii="黑体" w:hAnsi="黑体" w:eastAsia="黑体" w:cs="黑体"/>
          <w:b/>
          <w:bCs/>
          <w:sz w:val="32"/>
          <w:szCs w:val="32"/>
        </w:rPr>
        <w:t>月</w:t>
      </w:r>
      <w:r>
        <w:rPr>
          <w:rFonts w:hint="eastAsia" w:ascii="黑体" w:hAnsi="黑体" w:eastAsia="黑体" w:cs="黑体"/>
          <w:b/>
          <w:bCs/>
          <w:sz w:val="32"/>
          <w:szCs w:val="32"/>
          <w:lang w:val="en-US" w:eastAsia="zh-CN"/>
        </w:rPr>
        <w:t>11</w:t>
      </w:r>
      <w:r>
        <w:rPr>
          <w:rFonts w:hint="eastAsia" w:ascii="黑体" w:hAnsi="黑体" w:eastAsia="黑体" w:cs="黑体"/>
          <w:b/>
          <w:bCs/>
          <w:sz w:val="32"/>
          <w:szCs w:val="32"/>
        </w:rPr>
        <w:t>日</w:t>
      </w:r>
    </w:p>
    <w:p w14:paraId="11B56364">
      <w:pPr>
        <w:pStyle w:val="2"/>
        <w:rPr>
          <w:rFonts w:hint="eastAsia" w:ascii="黑体" w:hAnsi="黑体" w:eastAsia="黑体" w:cs="黑体"/>
          <w:b/>
          <w:bCs/>
          <w:sz w:val="32"/>
          <w:szCs w:val="32"/>
        </w:rPr>
      </w:pPr>
    </w:p>
    <w:p w14:paraId="227BB103">
      <w:pPr>
        <w:pStyle w:val="3"/>
        <w:rPr>
          <w:rFonts w:hint="eastAsia" w:ascii="黑体" w:hAnsi="黑体" w:eastAsia="黑体" w:cs="黑体"/>
          <w:b/>
          <w:bCs/>
          <w:sz w:val="32"/>
          <w:szCs w:val="32"/>
        </w:rPr>
      </w:pPr>
    </w:p>
    <w:p w14:paraId="73FC5C47">
      <w:pPr>
        <w:rPr>
          <w:rFonts w:hint="eastAsia" w:ascii="黑体" w:hAnsi="黑体" w:eastAsia="黑体" w:cs="黑体"/>
          <w:b/>
          <w:bCs/>
          <w:sz w:val="32"/>
          <w:szCs w:val="32"/>
        </w:rPr>
      </w:pPr>
    </w:p>
    <w:p w14:paraId="5DA3B49C">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ascii="Times New Roman" w:hAnsi="Times New Roman" w:eastAsia="黑体"/>
          <w:b/>
          <w:bCs/>
          <w:sz w:val="32"/>
          <w:szCs w:val="32"/>
        </w:rPr>
      </w:pPr>
    </w:p>
    <w:p w14:paraId="7052CD98">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Times New Roman" w:hAnsi="Times New Roman" w:eastAsia="黑体"/>
          <w:b/>
          <w:bCs/>
          <w:sz w:val="32"/>
          <w:szCs w:val="32"/>
          <w:lang w:val="en-US" w:eastAsia="zh-CN"/>
        </w:rPr>
      </w:pPr>
      <w:r>
        <w:rPr>
          <w:rFonts w:ascii="Times New Roman" w:hAnsi="Times New Roman" w:eastAsia="黑体"/>
          <w:b/>
          <w:bCs/>
          <w:sz w:val="32"/>
          <w:szCs w:val="32"/>
        </w:rPr>
        <w:t>一、项目支出</w:t>
      </w:r>
      <w:r>
        <w:rPr>
          <w:rFonts w:hint="eastAsia" w:ascii="Times New Roman" w:hAnsi="Times New Roman" w:eastAsia="黑体"/>
          <w:b/>
          <w:bCs/>
          <w:sz w:val="32"/>
          <w:szCs w:val="32"/>
          <w:lang w:eastAsia="zh-CN"/>
        </w:rPr>
        <w:t>概况</w:t>
      </w:r>
    </w:p>
    <w:p w14:paraId="5AEB87B0">
      <w:pPr>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（一）项目</w:t>
      </w:r>
      <w:r>
        <w:rPr>
          <w:rFonts w:hint="eastAsia" w:ascii="仿宋" w:hAnsi="仿宋" w:eastAsia="仿宋" w:cs="仿宋"/>
          <w:b w:val="0"/>
          <w:bCs/>
          <w:sz w:val="32"/>
          <w:szCs w:val="32"/>
          <w:lang w:eastAsia="zh-CN"/>
        </w:rPr>
        <w:t>实施单位基本情况</w:t>
      </w:r>
      <w:r>
        <w:rPr>
          <w:rFonts w:hint="eastAsia" w:ascii="仿宋" w:hAnsi="仿宋" w:eastAsia="仿宋" w:cs="仿宋"/>
          <w:b w:val="0"/>
          <w:bCs/>
          <w:sz w:val="32"/>
          <w:szCs w:val="32"/>
        </w:rPr>
        <w:t>。</w:t>
      </w:r>
    </w:p>
    <w:p w14:paraId="27EE0D09">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衡阳市南郊公园坐落于衡阳市雁峰区丁家牌楼，于1992年正式成立，占地面积40余公顷，森林面积30余公顷，是衡阳市市区唯一一家森林公园。</w:t>
      </w:r>
    </w:p>
    <w:p w14:paraId="58164EF0">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南郊公园单位情况：现为差额事业拨款二类公益事业单位，有差额事业编制31个（其中在编18人），退休人员38人。南郊公园设有</w:t>
      </w:r>
      <w:r>
        <w:rPr>
          <w:rFonts w:hint="eastAsia" w:ascii="仿宋" w:hAnsi="仿宋" w:eastAsia="仿宋" w:cs="仿宋"/>
          <w:sz w:val="32"/>
          <w:szCs w:val="32"/>
          <w:lang w:eastAsia="zh-CN"/>
        </w:rPr>
        <w:t>办公室、财务室、公园安全管理维护部、花卉生产管理部、园林科研管理部五</w:t>
      </w:r>
      <w:r>
        <w:rPr>
          <w:rFonts w:hint="eastAsia" w:ascii="仿宋" w:hAnsi="仿宋" w:eastAsia="仿宋" w:cs="仿宋"/>
          <w:sz w:val="32"/>
          <w:szCs w:val="32"/>
          <w:lang w:val="en-US" w:eastAsia="zh-CN"/>
        </w:rPr>
        <w:t>个部门。主要工作是</w:t>
      </w:r>
      <w:r>
        <w:rPr>
          <w:rFonts w:hint="eastAsia" w:ascii="仿宋" w:hAnsi="仿宋" w:eastAsia="仿宋" w:cs="仿宋"/>
          <w:b w:val="0"/>
          <w:bCs w:val="0"/>
          <w:color w:val="auto"/>
          <w:sz w:val="32"/>
          <w:szCs w:val="32"/>
          <w:lang w:val="en-US" w:eastAsia="zh-CN"/>
        </w:rPr>
        <w:t>主要负责园内建设、维护、管理、</w:t>
      </w:r>
      <w:r>
        <w:rPr>
          <w:rFonts w:hint="eastAsia" w:ascii="仿宋" w:hAnsi="仿宋" w:eastAsia="仿宋" w:cs="仿宋"/>
          <w:sz w:val="32"/>
          <w:szCs w:val="32"/>
          <w:lang w:eastAsia="zh-CN"/>
        </w:rPr>
        <w:t>花卉生产、繁殖、花卉技术推广、园林科研工作</w:t>
      </w:r>
      <w:r>
        <w:rPr>
          <w:rFonts w:hint="eastAsia" w:ascii="仿宋" w:hAnsi="仿宋" w:eastAsia="仿宋" w:cs="仿宋"/>
          <w:b w:val="0"/>
          <w:bCs w:val="0"/>
          <w:color w:val="auto"/>
          <w:sz w:val="32"/>
          <w:szCs w:val="32"/>
          <w:lang w:val="en-US" w:eastAsia="zh-CN"/>
        </w:rPr>
        <w:t>等工作。</w:t>
      </w:r>
    </w:p>
    <w:p w14:paraId="367CC9E5">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lang w:eastAsia="zh-CN"/>
        </w:rPr>
        <w:t>（二）</w:t>
      </w:r>
      <w:r>
        <w:rPr>
          <w:rFonts w:hint="eastAsia" w:ascii="仿宋" w:hAnsi="仿宋" w:eastAsia="仿宋" w:cs="仿宋"/>
          <w:b w:val="0"/>
          <w:bCs/>
          <w:sz w:val="32"/>
          <w:szCs w:val="32"/>
        </w:rPr>
        <w:t>项目资金</w:t>
      </w:r>
      <w:r>
        <w:rPr>
          <w:rFonts w:hint="eastAsia" w:ascii="仿宋" w:hAnsi="仿宋" w:eastAsia="仿宋" w:cs="仿宋"/>
          <w:b w:val="0"/>
          <w:bCs/>
          <w:sz w:val="32"/>
          <w:szCs w:val="32"/>
          <w:lang w:eastAsia="zh-CN"/>
        </w:rPr>
        <w:t>基本</w:t>
      </w:r>
      <w:r>
        <w:rPr>
          <w:rFonts w:hint="eastAsia" w:ascii="仿宋" w:hAnsi="仿宋" w:eastAsia="仿宋" w:cs="仿宋"/>
          <w:b w:val="0"/>
          <w:bCs/>
          <w:sz w:val="32"/>
          <w:szCs w:val="32"/>
        </w:rPr>
        <w:t>情况</w:t>
      </w:r>
      <w:r>
        <w:rPr>
          <w:rFonts w:hint="eastAsia" w:ascii="仿宋" w:hAnsi="仿宋" w:eastAsia="仿宋" w:cs="仿宋"/>
          <w:sz w:val="32"/>
          <w:szCs w:val="32"/>
        </w:rPr>
        <w:t>包括预算资金基本性质、用途和主要内容、涉及范围等</w:t>
      </w:r>
      <w:r>
        <w:rPr>
          <w:rFonts w:hint="eastAsia" w:ascii="仿宋" w:hAnsi="仿宋" w:eastAsia="仿宋" w:cs="仿宋"/>
          <w:b w:val="0"/>
          <w:bCs/>
          <w:sz w:val="32"/>
          <w:szCs w:val="32"/>
        </w:rPr>
        <w:t>。</w:t>
      </w:r>
    </w:p>
    <w:p w14:paraId="081E3099">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textAlignment w:val="auto"/>
        <w:rPr>
          <w:rFonts w:hint="eastAsia" w:ascii="仿宋" w:hAnsi="仿宋" w:eastAsia="仿宋" w:cs="仿宋"/>
          <w:b w:val="0"/>
          <w:bCs/>
          <w:sz w:val="32"/>
          <w:szCs w:val="32"/>
          <w:lang w:eastAsia="zh-CN"/>
        </w:rPr>
      </w:pPr>
      <w:r>
        <w:rPr>
          <w:rFonts w:hint="eastAsia" w:ascii="仿宋" w:hAnsi="仿宋" w:eastAsia="仿宋" w:cs="仿宋"/>
          <w:b w:val="0"/>
          <w:bCs/>
          <w:sz w:val="32"/>
          <w:szCs w:val="32"/>
          <w:lang w:eastAsia="zh-CN"/>
        </w:rPr>
        <w:t>项目面积</w:t>
      </w:r>
      <w:r>
        <w:rPr>
          <w:rFonts w:hint="eastAsia" w:ascii="仿宋" w:hAnsi="仿宋" w:eastAsia="仿宋" w:cs="仿宋"/>
          <w:b w:val="0"/>
          <w:bCs/>
          <w:sz w:val="32"/>
          <w:szCs w:val="32"/>
          <w:lang w:val="en-US" w:eastAsia="zh-CN"/>
        </w:rPr>
        <w:t>4664㎡，更换莳花87.26万盆，</w:t>
      </w:r>
      <w:r>
        <w:rPr>
          <w:rFonts w:hint="eastAsia" w:ascii="仿宋" w:hAnsi="仿宋" w:eastAsia="仿宋" w:cs="仿宋"/>
          <w:b w:val="0"/>
          <w:bCs/>
          <w:sz w:val="32"/>
          <w:szCs w:val="32"/>
          <w:lang w:eastAsia="zh-CN"/>
        </w:rPr>
        <w:t>项目经费</w:t>
      </w:r>
      <w:r>
        <w:rPr>
          <w:rFonts w:hint="eastAsia" w:ascii="仿宋" w:hAnsi="仿宋" w:eastAsia="仿宋" w:cs="仿宋"/>
          <w:b w:val="0"/>
          <w:bCs/>
          <w:sz w:val="32"/>
          <w:szCs w:val="32"/>
          <w:lang w:val="en-US" w:eastAsia="zh-CN"/>
        </w:rPr>
        <w:t>150万元，</w:t>
      </w:r>
      <w:r>
        <w:rPr>
          <w:rFonts w:hint="eastAsia" w:ascii="仿宋" w:hAnsi="仿宋" w:eastAsia="仿宋" w:cs="仿宋"/>
          <w:b w:val="0"/>
          <w:bCs/>
          <w:sz w:val="32"/>
          <w:szCs w:val="32"/>
          <w:lang w:eastAsia="zh-CN"/>
        </w:rPr>
        <w:t>由衡阳市财政局拨付；用于华新立交桥摆花项目中的花卉更换、养护（含人工种植及高空作业）等。</w:t>
      </w:r>
    </w:p>
    <w:p w14:paraId="6AFEC2D1">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lang w:eastAsia="zh-CN"/>
        </w:rPr>
        <w:t>（三）预算资金绩效目标</w:t>
      </w:r>
      <w:r>
        <w:rPr>
          <w:rFonts w:hint="eastAsia" w:ascii="仿宋" w:hAnsi="仿宋" w:eastAsia="仿宋" w:cs="仿宋"/>
          <w:b w:val="0"/>
          <w:bCs/>
          <w:sz w:val="32"/>
          <w:szCs w:val="32"/>
        </w:rPr>
        <w:t>。</w:t>
      </w:r>
    </w:p>
    <w:p w14:paraId="6C7F019F">
      <w:pPr>
        <w:keepNext w:val="0"/>
        <w:keepLines w:val="0"/>
        <w:pageBreakBefore w:val="0"/>
        <w:widowControl w:val="0"/>
        <w:kinsoku/>
        <w:wordWrap/>
        <w:overflowPunct/>
        <w:topLinePunct w:val="0"/>
        <w:autoSpaceDE/>
        <w:autoSpaceDN/>
        <w:bidi w:val="0"/>
        <w:adjustRightInd/>
        <w:snapToGrid/>
        <w:spacing w:line="240" w:lineRule="auto"/>
        <w:ind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总体目标：为深入推进全国文明城市创建工作以及巩固创建国家园林城市成果，根据市委、市政府的统一安排，将我市华新立交桥通过鲜花下地来美化彩化我市的绿化景观，把衡阳市建设成四季有花、五彩缤纷、美丽宜居的全国最美地级市。</w:t>
      </w:r>
    </w:p>
    <w:p w14:paraId="391FD9A1">
      <w:pPr>
        <w:pStyle w:val="2"/>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2、年度目标：通过鲜花下地工作进一步</w:t>
      </w:r>
      <w:r>
        <w:rPr>
          <w:rFonts w:hint="eastAsia" w:ascii="仿宋" w:hAnsi="仿宋" w:eastAsia="仿宋" w:cs="仿宋"/>
          <w:kern w:val="2"/>
          <w:sz w:val="32"/>
          <w:szCs w:val="32"/>
          <w:lang w:val="en-US" w:eastAsia="zh-CN" w:bidi="ar-SA"/>
        </w:rPr>
        <w:t>美化城市生活环境，提升城市形象。</w:t>
      </w:r>
    </w:p>
    <w:p w14:paraId="22C7C3D5">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黑体" w:hAnsi="黑体" w:eastAsia="黑体" w:cs="黑体"/>
          <w:b/>
          <w:bCs/>
          <w:sz w:val="32"/>
          <w:szCs w:val="32"/>
          <w:lang w:eastAsia="zh-CN"/>
        </w:rPr>
      </w:pPr>
      <w:r>
        <w:rPr>
          <w:rFonts w:hint="eastAsia" w:ascii="黑体" w:hAnsi="黑体" w:eastAsia="黑体" w:cs="黑体"/>
          <w:b/>
          <w:bCs/>
          <w:sz w:val="32"/>
          <w:szCs w:val="32"/>
          <w:lang w:eastAsia="zh-CN"/>
        </w:rPr>
        <w:t>二、项目资金使用、管理情况及组织实施情况</w:t>
      </w:r>
    </w:p>
    <w:p w14:paraId="41E60E0E">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该项目预算资金</w:t>
      </w:r>
      <w:r>
        <w:rPr>
          <w:rFonts w:hint="eastAsia" w:ascii="仿宋" w:hAnsi="仿宋" w:eastAsia="仿宋" w:cs="仿宋"/>
          <w:sz w:val="32"/>
          <w:szCs w:val="32"/>
          <w:lang w:val="en-US" w:eastAsia="zh-CN"/>
        </w:rPr>
        <w:t>150万元，已基本投入使用。</w:t>
      </w:r>
      <w:r>
        <w:rPr>
          <w:rFonts w:hint="eastAsia" w:ascii="仿宋" w:hAnsi="仿宋" w:eastAsia="仿宋" w:cs="仿宋"/>
          <w:sz w:val="32"/>
          <w:szCs w:val="32"/>
          <w:lang w:eastAsia="zh-CN"/>
        </w:rPr>
        <w:t>全年更换次数</w:t>
      </w:r>
      <w:r>
        <w:rPr>
          <w:rFonts w:hint="eastAsia" w:ascii="仿宋" w:hAnsi="仿宋" w:eastAsia="仿宋" w:cs="仿宋"/>
          <w:sz w:val="32"/>
          <w:szCs w:val="32"/>
          <w:lang w:val="en-US" w:eastAsia="zh-CN"/>
        </w:rPr>
        <w:t>6次，更换莳花达87.26万盆，专人养护，定期巡查，严格控制成本，项目支出绩效良好，并弥补我单位的经费缺口。</w:t>
      </w:r>
    </w:p>
    <w:p w14:paraId="7B282555">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黑体" w:hAnsi="黑体" w:eastAsia="黑体" w:cs="黑体"/>
          <w:b/>
          <w:bCs/>
          <w:sz w:val="32"/>
          <w:szCs w:val="32"/>
          <w:lang w:eastAsia="zh-CN"/>
        </w:rPr>
      </w:pPr>
      <w:r>
        <w:rPr>
          <w:rFonts w:hint="eastAsia" w:ascii="黑体" w:hAnsi="黑体" w:eastAsia="黑体" w:cs="黑体"/>
          <w:b/>
          <w:bCs/>
          <w:sz w:val="32"/>
          <w:szCs w:val="32"/>
          <w:lang w:eastAsia="zh-CN"/>
        </w:rPr>
        <w:t>三、项目支出组织实施情况</w:t>
      </w:r>
    </w:p>
    <w:p w14:paraId="20261F04">
      <w:pPr>
        <w:keepNext w:val="0"/>
        <w:keepLines w:val="0"/>
        <w:pageBreakBefore w:val="0"/>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（一）项目资金使用管理情况，主要包括项目资金及项目管理制度建设、日常检查监督管理等情况。</w:t>
      </w:r>
    </w:p>
    <w:p w14:paraId="0AE44E2F">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lang w:eastAsia="zh-CN"/>
        </w:rPr>
        <w:t>该项目预算资金</w:t>
      </w:r>
      <w:r>
        <w:rPr>
          <w:rFonts w:hint="eastAsia" w:ascii="仿宋" w:hAnsi="仿宋" w:eastAsia="仿宋" w:cs="仿宋"/>
          <w:sz w:val="32"/>
          <w:szCs w:val="32"/>
          <w:lang w:val="en-US" w:eastAsia="zh-CN"/>
        </w:rPr>
        <w:t>150万元，已基本投入使用。</w:t>
      </w:r>
      <w:r>
        <w:rPr>
          <w:rFonts w:hint="eastAsia" w:ascii="仿宋" w:hAnsi="仿宋" w:eastAsia="仿宋" w:cs="仿宋"/>
          <w:sz w:val="32"/>
          <w:szCs w:val="32"/>
          <w:lang w:eastAsia="zh-CN"/>
        </w:rPr>
        <w:t>全年更换次数</w:t>
      </w:r>
      <w:r>
        <w:rPr>
          <w:rFonts w:hint="eastAsia" w:ascii="仿宋" w:hAnsi="仿宋" w:eastAsia="仿宋" w:cs="仿宋"/>
          <w:sz w:val="32"/>
          <w:szCs w:val="32"/>
          <w:lang w:val="en-US" w:eastAsia="zh-CN"/>
        </w:rPr>
        <w:t>6次，更换莳花达87.26万盆，专人养护，定期巡查，严格控制成本，项目支出绩效良好。</w:t>
      </w:r>
    </w:p>
    <w:p w14:paraId="35420929">
      <w:pPr>
        <w:keepNext w:val="0"/>
        <w:keepLines w:val="0"/>
        <w:pageBreakBefore w:val="0"/>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（二）项目组织实施情况，主要包括项目招投标、调整、竣工验收等情况。</w:t>
      </w:r>
    </w:p>
    <w:p w14:paraId="785E832D">
      <w:pPr>
        <w:pStyle w:val="2"/>
        <w:keepNext w:val="0"/>
        <w:keepLines w:val="0"/>
        <w:pageBreakBefore w:val="0"/>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1、项目组织实施基本通过湖南省政府采购云平台进行采购。</w:t>
      </w:r>
    </w:p>
    <w:p w14:paraId="41DE922C">
      <w:pPr>
        <w:pStyle w:val="3"/>
        <w:keepNext w:val="0"/>
        <w:keepLines w:val="0"/>
        <w:pageBreakBefore w:val="0"/>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2、由园内专业技术人员进行指导及验收。</w:t>
      </w:r>
    </w:p>
    <w:p w14:paraId="782FEFB4">
      <w:pPr>
        <w:keepNext w:val="0"/>
        <w:keepLines w:val="0"/>
        <w:pageBreakBefore w:val="0"/>
        <w:kinsoku/>
        <w:wordWrap/>
        <w:overflowPunct/>
        <w:topLinePunct w:val="0"/>
        <w:autoSpaceDE/>
        <w:autoSpaceDN/>
        <w:bidi w:val="0"/>
        <w:adjustRightInd/>
        <w:snapToGrid/>
        <w:spacing w:line="240" w:lineRule="auto"/>
        <w:ind w:left="0" w:leftChars="0" w:firstLine="640" w:firstLineChars="200"/>
        <w:jc w:val="both"/>
        <w:textAlignment w:val="auto"/>
        <w:rPr>
          <w:rFonts w:ascii="Times New Roman" w:hAnsi="Times New Roman" w:eastAsia="黑体"/>
          <w:b/>
          <w:bCs/>
          <w:sz w:val="32"/>
          <w:szCs w:val="32"/>
        </w:rPr>
      </w:pPr>
      <w:r>
        <w:rPr>
          <w:rFonts w:ascii="Times New Roman" w:hAnsi="Times New Roman" w:eastAsia="黑体"/>
          <w:b/>
          <w:bCs/>
          <w:sz w:val="32"/>
          <w:szCs w:val="32"/>
        </w:rPr>
        <w:t>四、项目支出绩效情况</w:t>
      </w:r>
    </w:p>
    <w:p w14:paraId="1F9134CA">
      <w:pPr>
        <w:keepNext w:val="0"/>
        <w:keepLines w:val="0"/>
        <w:pageBreakBefore w:val="0"/>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rPr>
        <w:t>（一）项目支出决策情况。</w:t>
      </w:r>
      <w:r>
        <w:rPr>
          <w:rFonts w:hint="eastAsia" w:ascii="仿宋" w:hAnsi="仿宋" w:eastAsia="仿宋" w:cs="仿宋"/>
          <w:sz w:val="32"/>
          <w:szCs w:val="32"/>
          <w:lang w:val="en-US" w:eastAsia="zh-CN"/>
        </w:rPr>
        <w:t xml:space="preserve"> </w:t>
      </w:r>
    </w:p>
    <w:p w14:paraId="12D8768E">
      <w:pPr>
        <w:keepNext w:val="0"/>
        <w:keepLines w:val="0"/>
        <w:pageBreakBefore w:val="0"/>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大额支出均通过支委会研究决定。</w:t>
      </w:r>
    </w:p>
    <w:p w14:paraId="61479AC0">
      <w:pPr>
        <w:keepNext w:val="0"/>
        <w:keepLines w:val="0"/>
        <w:pageBreakBefore w:val="0"/>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（二）项目支出过程情况。</w:t>
      </w:r>
    </w:p>
    <w:p w14:paraId="1C14BC21">
      <w:pPr>
        <w:keepNext w:val="0"/>
        <w:keepLines w:val="0"/>
        <w:pageBreakBefore w:val="0"/>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严格把关，专人负责，</w:t>
      </w:r>
      <w:r>
        <w:rPr>
          <w:rFonts w:hint="eastAsia" w:ascii="仿宋" w:hAnsi="仿宋" w:eastAsia="仿宋" w:cs="仿宋"/>
          <w:sz w:val="32"/>
          <w:szCs w:val="32"/>
          <w:lang w:eastAsia="zh-CN"/>
        </w:rPr>
        <w:t>大额支出均通过支委会研究决定。</w:t>
      </w:r>
    </w:p>
    <w:p w14:paraId="782561B7">
      <w:pPr>
        <w:keepNext w:val="0"/>
        <w:keepLines w:val="0"/>
        <w:pageBreakBefore w:val="0"/>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（三）项目支出产出情况。</w:t>
      </w:r>
    </w:p>
    <w:p w14:paraId="682ECECC">
      <w:pPr>
        <w:pStyle w:val="2"/>
        <w:keepNext w:val="0"/>
        <w:keepLines w:val="0"/>
        <w:pageBreakBefore w:val="0"/>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验收合格后方可付款。</w:t>
      </w:r>
    </w:p>
    <w:p w14:paraId="20C47DE5">
      <w:pPr>
        <w:keepNext w:val="0"/>
        <w:keepLines w:val="0"/>
        <w:pageBreakBefore w:val="0"/>
        <w:widowControl/>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（四）项目支出效益情况。</w:t>
      </w:r>
    </w:p>
    <w:p w14:paraId="730434ED">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改善城市生态环境，丰富城市色彩，提升城市形象，并解决了我园大部分资金缺口。</w:t>
      </w:r>
    </w:p>
    <w:p w14:paraId="54E24CA4">
      <w:pPr>
        <w:keepNext w:val="0"/>
        <w:keepLines w:val="0"/>
        <w:pageBreakBefore w:val="0"/>
        <w:numPr>
          <w:ilvl w:val="0"/>
          <w:numId w:val="15"/>
        </w:numPr>
        <w:kinsoku/>
        <w:wordWrap/>
        <w:overflowPunct/>
        <w:topLinePunct w:val="0"/>
        <w:autoSpaceDE/>
        <w:autoSpaceDN/>
        <w:bidi w:val="0"/>
        <w:adjustRightInd/>
        <w:snapToGrid/>
        <w:spacing w:line="240" w:lineRule="auto"/>
        <w:ind w:left="0" w:leftChars="0" w:firstLine="640" w:firstLineChars="200"/>
        <w:jc w:val="both"/>
        <w:textAlignment w:val="auto"/>
        <w:rPr>
          <w:rFonts w:ascii="Times New Roman" w:hAnsi="Times New Roman" w:eastAsia="黑体"/>
          <w:b/>
          <w:bCs/>
          <w:sz w:val="32"/>
          <w:szCs w:val="32"/>
        </w:rPr>
      </w:pPr>
      <w:r>
        <w:rPr>
          <w:rFonts w:ascii="Times New Roman" w:hAnsi="Times New Roman" w:eastAsia="黑体"/>
          <w:b/>
          <w:bCs/>
          <w:sz w:val="32"/>
          <w:szCs w:val="32"/>
        </w:rPr>
        <w:t>主要经验做法、存在的问题及原因分析</w:t>
      </w:r>
    </w:p>
    <w:p w14:paraId="0207E498">
      <w:pPr>
        <w:keepNext w:val="0"/>
        <w:keepLines w:val="0"/>
        <w:pageBreakBefore w:val="0"/>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1、主要经验：改善城市生态环境，丰富城市色彩，产生了一定的社会效益。</w:t>
      </w:r>
    </w:p>
    <w:p w14:paraId="159BE368">
      <w:pPr>
        <w:keepNext w:val="0"/>
        <w:keepLines w:val="0"/>
        <w:pageBreakBefore w:val="0"/>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2、存在问题主要是需按时定期维护。</w:t>
      </w:r>
    </w:p>
    <w:p w14:paraId="5EF2D64F">
      <w:pPr>
        <w:keepNext w:val="0"/>
        <w:keepLines w:val="0"/>
        <w:pageBreakBefore w:val="0"/>
        <w:kinsoku/>
        <w:wordWrap/>
        <w:overflowPunct/>
        <w:topLinePunct w:val="0"/>
        <w:autoSpaceDE/>
        <w:autoSpaceDN/>
        <w:bidi w:val="0"/>
        <w:adjustRightInd/>
        <w:snapToGrid/>
        <w:spacing w:line="240" w:lineRule="auto"/>
        <w:ind w:left="0" w:leftChars="0" w:firstLine="640" w:firstLineChars="200"/>
        <w:jc w:val="both"/>
        <w:textAlignment w:val="auto"/>
        <w:rPr>
          <w:rFonts w:ascii="Times New Roman" w:hAnsi="Times New Roman" w:eastAsia="黑体"/>
          <w:b/>
          <w:bCs/>
          <w:sz w:val="32"/>
          <w:szCs w:val="32"/>
        </w:rPr>
      </w:pPr>
      <w:r>
        <w:rPr>
          <w:rFonts w:ascii="Times New Roman" w:hAnsi="Times New Roman" w:eastAsia="黑体"/>
          <w:b/>
          <w:bCs/>
          <w:sz w:val="32"/>
          <w:szCs w:val="32"/>
        </w:rPr>
        <w:t>六、有关建议</w:t>
      </w:r>
    </w:p>
    <w:p w14:paraId="29D83CF4">
      <w:pPr>
        <w:keepNext w:val="0"/>
        <w:keepLines w:val="0"/>
        <w:pageBreakBefore w:val="0"/>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无</w:t>
      </w:r>
    </w:p>
    <w:p w14:paraId="6CBB8FFF">
      <w:pPr>
        <w:keepNext w:val="0"/>
        <w:keepLines w:val="0"/>
        <w:pageBreakBefore w:val="0"/>
        <w:kinsoku/>
        <w:wordWrap/>
        <w:overflowPunct/>
        <w:topLinePunct w:val="0"/>
        <w:autoSpaceDE/>
        <w:autoSpaceDN/>
        <w:bidi w:val="0"/>
        <w:adjustRightInd/>
        <w:snapToGrid/>
        <w:spacing w:line="240" w:lineRule="auto"/>
        <w:ind w:left="0" w:leftChars="0" w:firstLine="640" w:firstLineChars="200"/>
        <w:jc w:val="both"/>
        <w:textAlignment w:val="auto"/>
        <w:rPr>
          <w:rFonts w:ascii="Times New Roman" w:hAnsi="Times New Roman" w:eastAsia="黑体"/>
          <w:sz w:val="32"/>
          <w:szCs w:val="32"/>
        </w:rPr>
      </w:pPr>
      <w:r>
        <w:rPr>
          <w:rFonts w:ascii="Times New Roman" w:hAnsi="Times New Roman" w:eastAsia="黑体"/>
          <w:sz w:val="32"/>
          <w:szCs w:val="32"/>
        </w:rPr>
        <w:t>七、其他需要说明的问题</w:t>
      </w:r>
    </w:p>
    <w:p w14:paraId="03DD30C2">
      <w:pPr>
        <w:keepNext w:val="0"/>
        <w:keepLines w:val="0"/>
        <w:pageBreakBefore w:val="0"/>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无。</w:t>
      </w:r>
    </w:p>
    <w:p w14:paraId="067C043A">
      <w:pPr>
        <w:keepNext w:val="0"/>
        <w:keepLines w:val="0"/>
        <w:pageBreakBefore w:val="0"/>
        <w:kinsoku/>
        <w:wordWrap/>
        <w:overflowPunct/>
        <w:topLinePunct w:val="0"/>
        <w:autoSpaceDE/>
        <w:autoSpaceDN/>
        <w:bidi w:val="0"/>
        <w:adjustRightInd/>
        <w:snapToGrid/>
        <w:spacing w:line="240" w:lineRule="auto"/>
        <w:ind w:left="0" w:leftChars="0" w:firstLine="640" w:firstLineChars="200"/>
        <w:jc w:val="both"/>
        <w:textAlignment w:val="auto"/>
        <w:rPr>
          <w:rFonts w:ascii="Times New Roman" w:hAnsi="Times New Roman" w:eastAsia="仿宋_GB2312"/>
          <w:sz w:val="32"/>
          <w:szCs w:val="32"/>
        </w:rPr>
      </w:pPr>
    </w:p>
    <w:p w14:paraId="218AAC87">
      <w:pPr>
        <w:pStyle w:val="2"/>
        <w:rPr>
          <w:rFonts w:ascii="Times New Roman" w:hAnsi="Times New Roman" w:eastAsia="仿宋_GB2312"/>
          <w:sz w:val="32"/>
          <w:szCs w:val="32"/>
        </w:rPr>
      </w:pPr>
    </w:p>
    <w:p w14:paraId="29D52B56">
      <w:pPr>
        <w:pStyle w:val="3"/>
        <w:rPr>
          <w:rFonts w:ascii="Times New Roman" w:hAnsi="Times New Roman" w:eastAsia="仿宋_GB2312"/>
          <w:sz w:val="32"/>
          <w:szCs w:val="32"/>
        </w:rPr>
      </w:pPr>
    </w:p>
    <w:p w14:paraId="22151C57">
      <w:pPr>
        <w:rPr>
          <w:rFonts w:ascii="Times New Roman" w:hAnsi="Times New Roman" w:eastAsia="仿宋_GB2312"/>
          <w:sz w:val="32"/>
          <w:szCs w:val="32"/>
        </w:rPr>
      </w:pPr>
    </w:p>
    <w:p w14:paraId="4590C636">
      <w:pPr>
        <w:pStyle w:val="2"/>
        <w:rPr>
          <w:rFonts w:ascii="Times New Roman" w:hAnsi="Times New Roman" w:eastAsia="仿宋_GB2312"/>
          <w:sz w:val="32"/>
          <w:szCs w:val="32"/>
        </w:rPr>
      </w:pPr>
    </w:p>
    <w:p w14:paraId="5D42AAE3">
      <w:pPr>
        <w:pStyle w:val="3"/>
        <w:rPr>
          <w:rFonts w:ascii="Times New Roman" w:hAnsi="Times New Roman" w:eastAsia="仿宋_GB2312"/>
          <w:sz w:val="32"/>
          <w:szCs w:val="32"/>
        </w:rPr>
      </w:pPr>
    </w:p>
    <w:p w14:paraId="2CE251DF">
      <w:pPr>
        <w:rPr>
          <w:rFonts w:ascii="Times New Roman" w:hAnsi="Times New Roman" w:eastAsia="仿宋_GB2312"/>
          <w:sz w:val="32"/>
          <w:szCs w:val="32"/>
        </w:rPr>
      </w:pPr>
    </w:p>
    <w:p w14:paraId="0D4C39CD">
      <w:pPr>
        <w:pStyle w:val="2"/>
        <w:rPr>
          <w:rFonts w:ascii="Times New Roman" w:hAnsi="Times New Roman" w:eastAsia="仿宋_GB2312"/>
          <w:sz w:val="32"/>
          <w:szCs w:val="32"/>
        </w:rPr>
      </w:pPr>
    </w:p>
    <w:p w14:paraId="4B603337">
      <w:pPr>
        <w:widowControl/>
        <w:jc w:val="left"/>
        <w:rPr>
          <w:rFonts w:ascii="Times New Roman" w:hAnsi="Times New Roman" w:eastAsia="黑体"/>
          <w:sz w:val="32"/>
          <w:szCs w:val="32"/>
        </w:rPr>
      </w:pPr>
      <w:r>
        <w:rPr>
          <w:rFonts w:ascii="Times New Roman" w:hAnsi="Times New Roman" w:eastAsia="黑体"/>
          <w:sz w:val="32"/>
          <w:szCs w:val="32"/>
        </w:rPr>
        <w:t>附件6</w:t>
      </w:r>
    </w:p>
    <w:p w14:paraId="337D6748">
      <w:pPr>
        <w:jc w:val="center"/>
        <w:rPr>
          <w:rFonts w:ascii="Times New Roman" w:hAnsi="Times New Roman" w:eastAsia="方正小标宋简体"/>
          <w:sz w:val="48"/>
          <w:szCs w:val="48"/>
        </w:rPr>
      </w:pPr>
      <w:r>
        <w:rPr>
          <w:rFonts w:hint="eastAsia" w:ascii="Times New Roman" w:hAnsi="Times New Roman" w:eastAsia="方正小标宋简体"/>
          <w:sz w:val="48"/>
          <w:szCs w:val="48"/>
          <w:lang w:val="en-US" w:eastAsia="zh-CN"/>
        </w:rPr>
        <w:t>项目</w:t>
      </w:r>
      <w:r>
        <w:rPr>
          <w:rFonts w:ascii="Times New Roman" w:hAnsi="Times New Roman" w:eastAsia="方正小标宋简体"/>
          <w:sz w:val="48"/>
          <w:szCs w:val="48"/>
        </w:rPr>
        <w:t>支出绩效自评</w:t>
      </w:r>
      <w:r>
        <w:rPr>
          <w:rFonts w:hint="eastAsia" w:ascii="Times New Roman" w:hAnsi="Times New Roman" w:eastAsia="方正小标宋简体"/>
          <w:sz w:val="48"/>
          <w:szCs w:val="48"/>
          <w:lang w:val="en-US" w:eastAsia="zh-CN"/>
        </w:rPr>
        <w:t>汇总</w:t>
      </w:r>
      <w:r>
        <w:rPr>
          <w:rFonts w:ascii="Times New Roman" w:hAnsi="Times New Roman" w:eastAsia="方正小标宋简体"/>
          <w:sz w:val="48"/>
          <w:szCs w:val="48"/>
        </w:rPr>
        <w:t>报告</w:t>
      </w:r>
    </w:p>
    <w:p w14:paraId="63C0C6D3">
      <w:pPr>
        <w:jc w:val="center"/>
        <w:rPr>
          <w:rFonts w:hint="eastAsia" w:ascii="Times New Roman" w:hAnsi="Times New Roman" w:eastAsia="方正小标宋简体"/>
          <w:sz w:val="36"/>
          <w:szCs w:val="36"/>
          <w:lang w:eastAsia="zh-CN"/>
        </w:rPr>
      </w:pPr>
      <w:r>
        <w:rPr>
          <w:rFonts w:hint="eastAsia" w:ascii="Times New Roman" w:hAnsi="Times New Roman" w:eastAsia="方正小标宋简体"/>
          <w:sz w:val="36"/>
          <w:szCs w:val="36"/>
          <w:lang w:eastAsia="zh-CN"/>
        </w:rPr>
        <w:t>（</w:t>
      </w:r>
      <w:r>
        <w:rPr>
          <w:rFonts w:ascii="Times New Roman" w:hAnsi="Times New Roman" w:eastAsia="方正小标宋简体"/>
          <w:sz w:val="36"/>
          <w:szCs w:val="36"/>
        </w:rPr>
        <w:t>2021年度</w:t>
      </w:r>
      <w:r>
        <w:rPr>
          <w:rFonts w:hint="eastAsia" w:ascii="Times New Roman" w:hAnsi="Times New Roman" w:eastAsia="方正小标宋简体"/>
          <w:sz w:val="36"/>
          <w:szCs w:val="36"/>
          <w:lang w:eastAsia="zh-CN"/>
        </w:rPr>
        <w:t>）</w:t>
      </w:r>
    </w:p>
    <w:p w14:paraId="0D27F510">
      <w:pPr>
        <w:jc w:val="center"/>
        <w:rPr>
          <w:rFonts w:ascii="Times New Roman" w:hAnsi="Times New Roman" w:eastAsia="黑体"/>
          <w:sz w:val="32"/>
          <w:szCs w:val="32"/>
        </w:rPr>
      </w:pPr>
    </w:p>
    <w:p w14:paraId="472DDA63">
      <w:pPr>
        <w:jc w:val="center"/>
        <w:rPr>
          <w:rFonts w:ascii="Times New Roman" w:hAnsi="Times New Roman" w:eastAsia="黑体"/>
          <w:sz w:val="32"/>
          <w:szCs w:val="32"/>
        </w:rPr>
      </w:pPr>
    </w:p>
    <w:p w14:paraId="313B35E6">
      <w:pPr>
        <w:jc w:val="center"/>
        <w:rPr>
          <w:rFonts w:ascii="Times New Roman" w:hAnsi="Times New Roman" w:eastAsia="黑体"/>
          <w:sz w:val="32"/>
          <w:szCs w:val="32"/>
        </w:rPr>
      </w:pPr>
    </w:p>
    <w:p w14:paraId="0E7AD711">
      <w:pPr>
        <w:jc w:val="center"/>
        <w:rPr>
          <w:rFonts w:ascii="Times New Roman" w:hAnsi="Times New Roman" w:eastAsia="黑体"/>
          <w:sz w:val="32"/>
          <w:szCs w:val="32"/>
        </w:rPr>
      </w:pPr>
    </w:p>
    <w:p w14:paraId="267165DF">
      <w:pPr>
        <w:rPr>
          <w:rFonts w:ascii="Times New Roman" w:hAnsi="Times New Roman" w:eastAsia="黑体"/>
          <w:sz w:val="32"/>
          <w:szCs w:val="32"/>
        </w:rPr>
      </w:pPr>
    </w:p>
    <w:p w14:paraId="1CC9D27B">
      <w:pPr>
        <w:jc w:val="center"/>
        <w:rPr>
          <w:rFonts w:ascii="Times New Roman" w:hAnsi="Times New Roman"/>
          <w:sz w:val="36"/>
          <w:szCs w:val="36"/>
        </w:rPr>
      </w:pPr>
    </w:p>
    <w:p w14:paraId="1ACAF71D">
      <w:pPr>
        <w:jc w:val="center"/>
        <w:rPr>
          <w:rFonts w:ascii="Times New Roman" w:hAnsi="Times New Roman"/>
          <w:sz w:val="36"/>
          <w:szCs w:val="36"/>
        </w:rPr>
      </w:pPr>
    </w:p>
    <w:p w14:paraId="2DCD5344">
      <w:pPr>
        <w:jc w:val="center"/>
        <w:rPr>
          <w:rFonts w:ascii="Times New Roman" w:hAnsi="Times New Roman"/>
          <w:sz w:val="36"/>
          <w:szCs w:val="36"/>
        </w:rPr>
      </w:pPr>
    </w:p>
    <w:p w14:paraId="243502D4">
      <w:pPr>
        <w:jc w:val="center"/>
        <w:rPr>
          <w:rFonts w:ascii="Times New Roman" w:hAnsi="Times New Roman"/>
          <w:sz w:val="36"/>
          <w:szCs w:val="36"/>
        </w:rPr>
      </w:pPr>
    </w:p>
    <w:p w14:paraId="29FFCF34">
      <w:pPr>
        <w:jc w:val="center"/>
        <w:rPr>
          <w:rFonts w:ascii="Times New Roman" w:hAnsi="Times New Roman"/>
          <w:sz w:val="36"/>
          <w:szCs w:val="36"/>
        </w:rPr>
      </w:pPr>
    </w:p>
    <w:p w14:paraId="1B7D8834">
      <w:pPr>
        <w:jc w:val="both"/>
        <w:rPr>
          <w:rFonts w:ascii="Times New Roman" w:hAnsi="Times New Roman"/>
          <w:sz w:val="36"/>
          <w:szCs w:val="36"/>
        </w:rPr>
      </w:pPr>
    </w:p>
    <w:p w14:paraId="117BC5C2">
      <w:pPr>
        <w:jc w:val="center"/>
        <w:rPr>
          <w:rFonts w:hint="eastAsia" w:ascii="黑体" w:hAnsi="黑体" w:eastAsia="黑体" w:cs="黑体"/>
          <w:b/>
          <w:bCs/>
          <w:sz w:val="36"/>
          <w:szCs w:val="36"/>
        </w:rPr>
      </w:pPr>
      <w:r>
        <w:rPr>
          <w:rFonts w:hint="eastAsia" w:ascii="黑体" w:hAnsi="黑体" w:eastAsia="黑体" w:cs="黑体"/>
          <w:b/>
          <w:bCs/>
          <w:sz w:val="36"/>
          <w:szCs w:val="36"/>
        </w:rPr>
        <w:t>单位名称</w:t>
      </w:r>
      <w:r>
        <w:rPr>
          <w:rFonts w:hint="eastAsia" w:ascii="黑体" w:hAnsi="黑体" w:eastAsia="黑体" w:cs="黑体"/>
          <w:b/>
          <w:bCs/>
          <w:sz w:val="36"/>
          <w:szCs w:val="36"/>
          <w:lang w:eastAsia="zh-CN"/>
        </w:rPr>
        <w:t>（</w:t>
      </w:r>
      <w:r>
        <w:rPr>
          <w:rFonts w:hint="eastAsia" w:ascii="黑体" w:hAnsi="黑体" w:eastAsia="黑体" w:cs="黑体"/>
          <w:b/>
          <w:bCs/>
          <w:sz w:val="36"/>
          <w:szCs w:val="36"/>
          <w:lang w:val="en-US" w:eastAsia="zh-CN"/>
        </w:rPr>
        <w:t>公章</w:t>
      </w:r>
      <w:r>
        <w:rPr>
          <w:rFonts w:hint="eastAsia" w:ascii="黑体" w:hAnsi="黑体" w:eastAsia="黑体" w:cs="黑体"/>
          <w:b/>
          <w:bCs/>
          <w:sz w:val="36"/>
          <w:szCs w:val="36"/>
          <w:lang w:eastAsia="zh-CN"/>
        </w:rPr>
        <w:t>）</w:t>
      </w:r>
      <w:r>
        <w:rPr>
          <w:rFonts w:hint="eastAsia" w:ascii="黑体" w:hAnsi="黑体" w:eastAsia="黑体" w:cs="黑体"/>
          <w:b/>
          <w:bCs/>
          <w:sz w:val="36"/>
          <w:szCs w:val="36"/>
        </w:rPr>
        <w:t>：</w:t>
      </w:r>
    </w:p>
    <w:p w14:paraId="042D7088">
      <w:pPr>
        <w:jc w:val="center"/>
        <w:rPr>
          <w:rFonts w:hint="eastAsia" w:ascii="黑体" w:hAnsi="黑体" w:eastAsia="黑体" w:cs="黑体"/>
          <w:b/>
          <w:bCs/>
          <w:sz w:val="36"/>
          <w:szCs w:val="36"/>
        </w:rPr>
      </w:pPr>
      <w:r>
        <w:rPr>
          <w:rFonts w:hint="eastAsia" w:ascii="黑体" w:hAnsi="黑体" w:eastAsia="黑体" w:cs="黑体"/>
          <w:b/>
          <w:bCs/>
          <w:sz w:val="36"/>
          <w:szCs w:val="36"/>
          <w:lang w:val="en-US" w:eastAsia="zh-CN"/>
        </w:rPr>
        <w:t>主要负责人签字</w:t>
      </w:r>
      <w:r>
        <w:rPr>
          <w:rFonts w:hint="eastAsia" w:ascii="黑体" w:hAnsi="黑体" w:eastAsia="黑体" w:cs="黑体"/>
          <w:b/>
          <w:bCs/>
          <w:sz w:val="36"/>
          <w:szCs w:val="36"/>
        </w:rPr>
        <w:t>：</w:t>
      </w:r>
    </w:p>
    <w:p w14:paraId="5D642F29">
      <w:pPr>
        <w:jc w:val="center"/>
        <w:rPr>
          <w:rFonts w:ascii="Times New Roman" w:hAnsi="Times New Roman" w:eastAsia="黑体"/>
          <w:sz w:val="36"/>
          <w:szCs w:val="36"/>
        </w:rPr>
      </w:pPr>
    </w:p>
    <w:p w14:paraId="098C4D69">
      <w:pPr>
        <w:jc w:val="center"/>
        <w:rPr>
          <w:rFonts w:hint="eastAsia" w:ascii="黑体" w:hAnsi="黑体" w:eastAsia="黑体" w:cs="黑体"/>
          <w:b/>
          <w:bCs/>
          <w:sz w:val="32"/>
          <w:szCs w:val="32"/>
        </w:rPr>
      </w:pPr>
      <w:r>
        <w:rPr>
          <w:rFonts w:hint="eastAsia" w:ascii="黑体" w:hAnsi="黑体" w:eastAsia="黑体" w:cs="黑体"/>
          <w:b/>
          <w:bCs/>
          <w:sz w:val="32"/>
          <w:szCs w:val="32"/>
          <w:lang w:val="en-US" w:eastAsia="zh-CN"/>
        </w:rPr>
        <w:t>2022</w:t>
      </w:r>
      <w:r>
        <w:rPr>
          <w:rFonts w:hint="eastAsia" w:ascii="黑体" w:hAnsi="黑体" w:eastAsia="黑体" w:cs="黑体"/>
          <w:b/>
          <w:bCs/>
          <w:sz w:val="32"/>
          <w:szCs w:val="32"/>
        </w:rPr>
        <w:t>年</w:t>
      </w:r>
      <w:r>
        <w:rPr>
          <w:rFonts w:hint="eastAsia" w:ascii="黑体" w:hAnsi="黑体" w:eastAsia="黑体" w:cs="黑体"/>
          <w:b/>
          <w:bCs/>
          <w:sz w:val="32"/>
          <w:szCs w:val="32"/>
          <w:lang w:val="en-US" w:eastAsia="zh-CN"/>
        </w:rPr>
        <w:t>3</w:t>
      </w:r>
      <w:r>
        <w:rPr>
          <w:rFonts w:hint="eastAsia" w:ascii="黑体" w:hAnsi="黑体" w:eastAsia="黑体" w:cs="黑体"/>
          <w:b/>
          <w:bCs/>
          <w:sz w:val="32"/>
          <w:szCs w:val="32"/>
        </w:rPr>
        <w:t>月</w:t>
      </w:r>
      <w:r>
        <w:rPr>
          <w:rFonts w:hint="eastAsia" w:ascii="黑体" w:hAnsi="黑体" w:eastAsia="黑体" w:cs="黑体"/>
          <w:b/>
          <w:bCs/>
          <w:sz w:val="32"/>
          <w:szCs w:val="32"/>
          <w:lang w:val="en-US" w:eastAsia="zh-CN"/>
        </w:rPr>
        <w:t>11</w:t>
      </w:r>
      <w:r>
        <w:rPr>
          <w:rFonts w:hint="eastAsia" w:ascii="黑体" w:hAnsi="黑体" w:eastAsia="黑体" w:cs="黑体"/>
          <w:b/>
          <w:bCs/>
          <w:sz w:val="32"/>
          <w:szCs w:val="32"/>
        </w:rPr>
        <w:t>日</w:t>
      </w:r>
    </w:p>
    <w:p w14:paraId="639CCF9A">
      <w:pPr>
        <w:jc w:val="center"/>
        <w:rPr>
          <w:rFonts w:ascii="Times New Roman" w:hAnsi="Times New Roman" w:eastAsia="黑体"/>
          <w:sz w:val="32"/>
          <w:szCs w:val="32"/>
        </w:rPr>
      </w:pPr>
    </w:p>
    <w:p w14:paraId="216AD9B3">
      <w:pPr>
        <w:spacing w:line="600" w:lineRule="exact"/>
        <w:jc w:val="center"/>
        <w:rPr>
          <w:rFonts w:ascii="Times New Roman" w:hAnsi="Times New Roman" w:eastAsia="方正小标宋_GBK"/>
          <w:sz w:val="36"/>
          <w:szCs w:val="36"/>
        </w:rPr>
      </w:pPr>
    </w:p>
    <w:p w14:paraId="366FB9D8">
      <w:pPr>
        <w:spacing w:line="600" w:lineRule="exact"/>
        <w:jc w:val="center"/>
        <w:rPr>
          <w:rFonts w:ascii="Times New Roman" w:hAnsi="Times New Roman" w:eastAsia="方正小标宋_GBK"/>
          <w:sz w:val="36"/>
          <w:szCs w:val="36"/>
        </w:rPr>
      </w:pPr>
    </w:p>
    <w:p w14:paraId="019DB77E">
      <w:pPr>
        <w:pStyle w:val="3"/>
        <w:rPr>
          <w:rFonts w:ascii="Times New Roman" w:hAnsi="Times New Roman" w:eastAsia="仿宋_GB2312"/>
          <w:sz w:val="32"/>
          <w:szCs w:val="32"/>
        </w:rPr>
      </w:pPr>
    </w:p>
    <w:p w14:paraId="7BDECD6A">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Times New Roman" w:hAnsi="Times New Roman" w:eastAsia="黑体"/>
          <w:b/>
          <w:bCs/>
          <w:sz w:val="32"/>
          <w:szCs w:val="32"/>
          <w:lang w:val="en-US" w:eastAsia="zh-CN"/>
        </w:rPr>
      </w:pPr>
      <w:r>
        <w:rPr>
          <w:rFonts w:ascii="Times New Roman" w:hAnsi="Times New Roman" w:eastAsia="黑体"/>
          <w:b/>
          <w:bCs/>
          <w:sz w:val="32"/>
          <w:szCs w:val="32"/>
        </w:rPr>
        <w:t>一、项目支出</w:t>
      </w:r>
      <w:r>
        <w:rPr>
          <w:rFonts w:hint="eastAsia" w:ascii="Times New Roman" w:hAnsi="Times New Roman" w:eastAsia="黑体"/>
          <w:b/>
          <w:bCs/>
          <w:sz w:val="32"/>
          <w:szCs w:val="32"/>
          <w:lang w:eastAsia="zh-CN"/>
        </w:rPr>
        <w:t>概况</w:t>
      </w:r>
    </w:p>
    <w:p w14:paraId="5C1455EE">
      <w:pPr>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（一）项目</w:t>
      </w:r>
      <w:r>
        <w:rPr>
          <w:rFonts w:hint="eastAsia" w:ascii="仿宋" w:hAnsi="仿宋" w:eastAsia="仿宋" w:cs="仿宋"/>
          <w:b w:val="0"/>
          <w:bCs/>
          <w:sz w:val="32"/>
          <w:szCs w:val="32"/>
          <w:lang w:eastAsia="zh-CN"/>
        </w:rPr>
        <w:t>实施单位基本情况</w:t>
      </w:r>
      <w:r>
        <w:rPr>
          <w:rFonts w:hint="eastAsia" w:ascii="仿宋" w:hAnsi="仿宋" w:eastAsia="仿宋" w:cs="仿宋"/>
          <w:b w:val="0"/>
          <w:bCs/>
          <w:sz w:val="32"/>
          <w:szCs w:val="32"/>
        </w:rPr>
        <w:t>。</w:t>
      </w:r>
    </w:p>
    <w:p w14:paraId="7F12FFE0">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衡阳市南郊公园坐落于衡阳市雁峰区丁家牌楼，于1992年正式成立，占地面积40余公顷，森林面积30余公顷，是衡阳市市区唯一一家森林公园。</w:t>
      </w:r>
    </w:p>
    <w:p w14:paraId="2627065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南郊公园单位情况：现为差额事业拨款二类公益事业单位，有差额事业编制31个（其中在编18人），退休人员38人。南郊公园设有</w:t>
      </w:r>
      <w:r>
        <w:rPr>
          <w:rFonts w:hint="eastAsia" w:ascii="仿宋" w:hAnsi="仿宋" w:eastAsia="仿宋" w:cs="仿宋"/>
          <w:sz w:val="32"/>
          <w:szCs w:val="32"/>
          <w:lang w:eastAsia="zh-CN"/>
        </w:rPr>
        <w:t>办公室、财务室、公园安全管理维护部、花卉生产管理部、园林科研管理部五</w:t>
      </w:r>
      <w:r>
        <w:rPr>
          <w:rFonts w:hint="eastAsia" w:ascii="仿宋" w:hAnsi="仿宋" w:eastAsia="仿宋" w:cs="仿宋"/>
          <w:sz w:val="32"/>
          <w:szCs w:val="32"/>
          <w:lang w:val="en-US" w:eastAsia="zh-CN"/>
        </w:rPr>
        <w:t>个部门。主要工作是</w:t>
      </w:r>
      <w:r>
        <w:rPr>
          <w:rFonts w:hint="eastAsia" w:ascii="仿宋" w:hAnsi="仿宋" w:eastAsia="仿宋" w:cs="仿宋"/>
          <w:b w:val="0"/>
          <w:bCs w:val="0"/>
          <w:color w:val="auto"/>
          <w:sz w:val="32"/>
          <w:szCs w:val="32"/>
          <w:lang w:val="en-US" w:eastAsia="zh-CN"/>
        </w:rPr>
        <w:t>主要负责园内建设、维护、管理、</w:t>
      </w:r>
      <w:r>
        <w:rPr>
          <w:rFonts w:hint="eastAsia" w:ascii="仿宋" w:hAnsi="仿宋" w:eastAsia="仿宋" w:cs="仿宋"/>
          <w:sz w:val="32"/>
          <w:szCs w:val="32"/>
          <w:lang w:eastAsia="zh-CN"/>
        </w:rPr>
        <w:t>花卉生产、繁殖、花卉技术推广、园林科研工作</w:t>
      </w:r>
      <w:r>
        <w:rPr>
          <w:rFonts w:hint="eastAsia" w:ascii="仿宋" w:hAnsi="仿宋" w:eastAsia="仿宋" w:cs="仿宋"/>
          <w:b w:val="0"/>
          <w:bCs w:val="0"/>
          <w:color w:val="auto"/>
          <w:sz w:val="32"/>
          <w:szCs w:val="32"/>
          <w:lang w:val="en-US" w:eastAsia="zh-CN"/>
        </w:rPr>
        <w:t>等工作。</w:t>
      </w:r>
    </w:p>
    <w:p w14:paraId="371765AB">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lang w:eastAsia="zh-CN"/>
        </w:rPr>
        <w:t>（二）</w:t>
      </w:r>
      <w:r>
        <w:rPr>
          <w:rFonts w:hint="eastAsia" w:ascii="仿宋" w:hAnsi="仿宋" w:eastAsia="仿宋" w:cs="仿宋"/>
          <w:b w:val="0"/>
          <w:bCs/>
          <w:sz w:val="32"/>
          <w:szCs w:val="32"/>
        </w:rPr>
        <w:t>项目资金</w:t>
      </w:r>
      <w:r>
        <w:rPr>
          <w:rFonts w:hint="eastAsia" w:ascii="仿宋" w:hAnsi="仿宋" w:eastAsia="仿宋" w:cs="仿宋"/>
          <w:b w:val="0"/>
          <w:bCs/>
          <w:sz w:val="32"/>
          <w:szCs w:val="32"/>
          <w:lang w:eastAsia="zh-CN"/>
        </w:rPr>
        <w:t>基本</w:t>
      </w:r>
      <w:r>
        <w:rPr>
          <w:rFonts w:hint="eastAsia" w:ascii="仿宋" w:hAnsi="仿宋" w:eastAsia="仿宋" w:cs="仿宋"/>
          <w:b w:val="0"/>
          <w:bCs/>
          <w:sz w:val="32"/>
          <w:szCs w:val="32"/>
        </w:rPr>
        <w:t>情况</w:t>
      </w:r>
      <w:r>
        <w:rPr>
          <w:rFonts w:hint="eastAsia" w:ascii="仿宋" w:hAnsi="仿宋" w:eastAsia="仿宋" w:cs="仿宋"/>
          <w:sz w:val="32"/>
          <w:szCs w:val="32"/>
        </w:rPr>
        <w:t>包括预算资金基本性质、用途和主要内容、涉及范围等</w:t>
      </w:r>
      <w:r>
        <w:rPr>
          <w:rFonts w:hint="eastAsia" w:ascii="仿宋" w:hAnsi="仿宋" w:eastAsia="仿宋" w:cs="仿宋"/>
          <w:b w:val="0"/>
          <w:bCs/>
          <w:sz w:val="32"/>
          <w:szCs w:val="32"/>
        </w:rPr>
        <w:t>。</w:t>
      </w:r>
    </w:p>
    <w:p w14:paraId="4980E98C">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textAlignment w:val="auto"/>
        <w:rPr>
          <w:rFonts w:hint="eastAsia" w:ascii="仿宋" w:hAnsi="仿宋" w:eastAsia="仿宋" w:cs="仿宋"/>
          <w:b w:val="0"/>
          <w:bCs/>
          <w:sz w:val="32"/>
          <w:szCs w:val="32"/>
          <w:lang w:eastAsia="zh-CN"/>
        </w:rPr>
      </w:pPr>
      <w:r>
        <w:rPr>
          <w:rFonts w:hint="eastAsia" w:ascii="仿宋" w:hAnsi="仿宋" w:eastAsia="仿宋" w:cs="仿宋"/>
          <w:b w:val="0"/>
          <w:bCs/>
          <w:sz w:val="32"/>
          <w:szCs w:val="32"/>
          <w:lang w:eastAsia="zh-CN"/>
        </w:rPr>
        <w:t>项目面积</w:t>
      </w:r>
      <w:r>
        <w:rPr>
          <w:rFonts w:hint="eastAsia" w:ascii="仿宋" w:hAnsi="仿宋" w:eastAsia="仿宋" w:cs="仿宋"/>
          <w:b w:val="0"/>
          <w:bCs/>
          <w:sz w:val="32"/>
          <w:szCs w:val="32"/>
          <w:lang w:val="en-US" w:eastAsia="zh-CN"/>
        </w:rPr>
        <w:t>4664㎡，更换莳花87.26万盆，</w:t>
      </w:r>
      <w:r>
        <w:rPr>
          <w:rFonts w:hint="eastAsia" w:ascii="仿宋" w:hAnsi="仿宋" w:eastAsia="仿宋" w:cs="仿宋"/>
          <w:b w:val="0"/>
          <w:bCs/>
          <w:sz w:val="32"/>
          <w:szCs w:val="32"/>
          <w:lang w:eastAsia="zh-CN"/>
        </w:rPr>
        <w:t>项目经费</w:t>
      </w:r>
      <w:r>
        <w:rPr>
          <w:rFonts w:hint="eastAsia" w:ascii="仿宋" w:hAnsi="仿宋" w:eastAsia="仿宋" w:cs="仿宋"/>
          <w:b w:val="0"/>
          <w:bCs/>
          <w:sz w:val="32"/>
          <w:szCs w:val="32"/>
          <w:lang w:val="en-US" w:eastAsia="zh-CN"/>
        </w:rPr>
        <w:t>150万元，</w:t>
      </w:r>
      <w:r>
        <w:rPr>
          <w:rFonts w:hint="eastAsia" w:ascii="仿宋" w:hAnsi="仿宋" w:eastAsia="仿宋" w:cs="仿宋"/>
          <w:b w:val="0"/>
          <w:bCs/>
          <w:sz w:val="32"/>
          <w:szCs w:val="32"/>
          <w:lang w:eastAsia="zh-CN"/>
        </w:rPr>
        <w:t>由衡阳市财政局拨付；用于华新立交桥摆花项目中的花卉更换、养护（含人工种植及高空作业）等。</w:t>
      </w:r>
    </w:p>
    <w:p w14:paraId="3E40E6C7">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lang w:eastAsia="zh-CN"/>
        </w:rPr>
        <w:t>（三）预算资金绩效目标</w:t>
      </w:r>
      <w:r>
        <w:rPr>
          <w:rFonts w:hint="eastAsia" w:ascii="仿宋" w:hAnsi="仿宋" w:eastAsia="仿宋" w:cs="仿宋"/>
          <w:b w:val="0"/>
          <w:bCs/>
          <w:sz w:val="32"/>
          <w:szCs w:val="32"/>
        </w:rPr>
        <w:t>。</w:t>
      </w:r>
    </w:p>
    <w:p w14:paraId="65DBA56A">
      <w:pPr>
        <w:keepNext w:val="0"/>
        <w:keepLines w:val="0"/>
        <w:pageBreakBefore w:val="0"/>
        <w:widowControl w:val="0"/>
        <w:kinsoku/>
        <w:wordWrap/>
        <w:overflowPunct/>
        <w:topLinePunct w:val="0"/>
        <w:autoSpaceDE/>
        <w:autoSpaceDN/>
        <w:bidi w:val="0"/>
        <w:adjustRightInd/>
        <w:snapToGrid/>
        <w:spacing w:line="240" w:lineRule="auto"/>
        <w:ind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总体目标：为深入推进全国文明城市创建工作以及巩固创建国家园林城市成果，根据市委、市政府的统一安排，将我市华新立交桥通过鲜花下地来美化彩化我市的绿化景观，把衡阳市建设成四季有花、五彩缤纷、美丽宜居的全国最美地级市。</w:t>
      </w:r>
    </w:p>
    <w:p w14:paraId="44092E54">
      <w:pPr>
        <w:pStyle w:val="2"/>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2、年度目标：通过鲜花下地工作进一步</w:t>
      </w:r>
      <w:r>
        <w:rPr>
          <w:rFonts w:hint="eastAsia" w:ascii="仿宋" w:hAnsi="仿宋" w:eastAsia="仿宋" w:cs="仿宋"/>
          <w:kern w:val="2"/>
          <w:sz w:val="32"/>
          <w:szCs w:val="32"/>
          <w:lang w:val="en-US" w:eastAsia="zh-CN" w:bidi="ar-SA"/>
        </w:rPr>
        <w:t>美化城市生活环境，提升城市形象。</w:t>
      </w:r>
    </w:p>
    <w:p w14:paraId="333EA55B">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黑体" w:hAnsi="黑体" w:eastAsia="黑体" w:cs="黑体"/>
          <w:b/>
          <w:bCs/>
          <w:sz w:val="32"/>
          <w:szCs w:val="32"/>
          <w:lang w:eastAsia="zh-CN"/>
        </w:rPr>
      </w:pPr>
      <w:r>
        <w:rPr>
          <w:rFonts w:hint="eastAsia" w:ascii="黑体" w:hAnsi="黑体" w:eastAsia="黑体" w:cs="黑体"/>
          <w:b/>
          <w:bCs/>
          <w:sz w:val="32"/>
          <w:szCs w:val="32"/>
          <w:lang w:eastAsia="zh-CN"/>
        </w:rPr>
        <w:t>二、项目资金使用、管理情况及组织实施情况</w:t>
      </w:r>
    </w:p>
    <w:p w14:paraId="2E667C9D">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该项目预算资金</w:t>
      </w:r>
      <w:r>
        <w:rPr>
          <w:rFonts w:hint="eastAsia" w:ascii="仿宋" w:hAnsi="仿宋" w:eastAsia="仿宋" w:cs="仿宋"/>
          <w:sz w:val="32"/>
          <w:szCs w:val="32"/>
          <w:lang w:val="en-US" w:eastAsia="zh-CN"/>
        </w:rPr>
        <w:t>150万元，已基本投入使用。</w:t>
      </w:r>
      <w:r>
        <w:rPr>
          <w:rFonts w:hint="eastAsia" w:ascii="仿宋" w:hAnsi="仿宋" w:eastAsia="仿宋" w:cs="仿宋"/>
          <w:sz w:val="32"/>
          <w:szCs w:val="32"/>
          <w:lang w:eastAsia="zh-CN"/>
        </w:rPr>
        <w:t>全年更换次数</w:t>
      </w:r>
      <w:r>
        <w:rPr>
          <w:rFonts w:hint="eastAsia" w:ascii="仿宋" w:hAnsi="仿宋" w:eastAsia="仿宋" w:cs="仿宋"/>
          <w:sz w:val="32"/>
          <w:szCs w:val="32"/>
          <w:lang w:val="en-US" w:eastAsia="zh-CN"/>
        </w:rPr>
        <w:t>6次，更换莳花达87.26万盆，专人养护，定期巡查，严格控制成本，项目支出绩效良好，并弥补我单位的经费缺口。</w:t>
      </w:r>
    </w:p>
    <w:p w14:paraId="4B8E4125">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黑体" w:hAnsi="黑体" w:eastAsia="黑体" w:cs="黑体"/>
          <w:b/>
          <w:bCs/>
          <w:sz w:val="32"/>
          <w:szCs w:val="32"/>
          <w:lang w:eastAsia="zh-CN"/>
        </w:rPr>
      </w:pPr>
      <w:r>
        <w:rPr>
          <w:rFonts w:hint="eastAsia" w:ascii="黑体" w:hAnsi="黑体" w:eastAsia="黑体" w:cs="黑体"/>
          <w:b/>
          <w:bCs/>
          <w:sz w:val="32"/>
          <w:szCs w:val="32"/>
          <w:lang w:eastAsia="zh-CN"/>
        </w:rPr>
        <w:t>三、项目支出组织实施情况</w:t>
      </w:r>
    </w:p>
    <w:p w14:paraId="7AD90613">
      <w:pPr>
        <w:keepNext w:val="0"/>
        <w:keepLines w:val="0"/>
        <w:pageBreakBefore w:val="0"/>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（一）项目资金使用管理情况，主要包括项目资金及项目管理制度建设、日常检查监督管理等情况。</w:t>
      </w:r>
    </w:p>
    <w:p w14:paraId="2035DC8E">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lang w:eastAsia="zh-CN"/>
        </w:rPr>
        <w:t>该项目预算资金</w:t>
      </w:r>
      <w:r>
        <w:rPr>
          <w:rFonts w:hint="eastAsia" w:ascii="仿宋" w:hAnsi="仿宋" w:eastAsia="仿宋" w:cs="仿宋"/>
          <w:sz w:val="32"/>
          <w:szCs w:val="32"/>
          <w:lang w:val="en-US" w:eastAsia="zh-CN"/>
        </w:rPr>
        <w:t>150万元，已基本投入使用。</w:t>
      </w:r>
      <w:r>
        <w:rPr>
          <w:rFonts w:hint="eastAsia" w:ascii="仿宋" w:hAnsi="仿宋" w:eastAsia="仿宋" w:cs="仿宋"/>
          <w:sz w:val="32"/>
          <w:szCs w:val="32"/>
          <w:lang w:eastAsia="zh-CN"/>
        </w:rPr>
        <w:t>全年更换次数</w:t>
      </w:r>
      <w:r>
        <w:rPr>
          <w:rFonts w:hint="eastAsia" w:ascii="仿宋" w:hAnsi="仿宋" w:eastAsia="仿宋" w:cs="仿宋"/>
          <w:sz w:val="32"/>
          <w:szCs w:val="32"/>
          <w:lang w:val="en-US" w:eastAsia="zh-CN"/>
        </w:rPr>
        <w:t>6次，更换莳花达87.26万盆，专人养护，定期巡查，严格控制成本，项目支出绩效良好。</w:t>
      </w:r>
    </w:p>
    <w:p w14:paraId="6F8DB9BD">
      <w:pPr>
        <w:keepNext w:val="0"/>
        <w:keepLines w:val="0"/>
        <w:pageBreakBefore w:val="0"/>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（二）项目组织实施情况，主要包括项目招投标、调整、竣工验收等情况。</w:t>
      </w:r>
    </w:p>
    <w:p w14:paraId="5BFEB96B">
      <w:pPr>
        <w:pStyle w:val="2"/>
        <w:keepNext w:val="0"/>
        <w:keepLines w:val="0"/>
        <w:pageBreakBefore w:val="0"/>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1、项目组织实施基本通过湖南省政府采购云平台进行采购。</w:t>
      </w:r>
    </w:p>
    <w:p w14:paraId="03564F20">
      <w:pPr>
        <w:pStyle w:val="3"/>
        <w:keepNext w:val="0"/>
        <w:keepLines w:val="0"/>
        <w:pageBreakBefore w:val="0"/>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2、由园内专业技术人员进行指导及验收。</w:t>
      </w:r>
    </w:p>
    <w:p w14:paraId="7213DFC6">
      <w:pPr>
        <w:keepNext w:val="0"/>
        <w:keepLines w:val="0"/>
        <w:pageBreakBefore w:val="0"/>
        <w:kinsoku/>
        <w:wordWrap/>
        <w:overflowPunct/>
        <w:topLinePunct w:val="0"/>
        <w:autoSpaceDE/>
        <w:autoSpaceDN/>
        <w:bidi w:val="0"/>
        <w:adjustRightInd/>
        <w:snapToGrid/>
        <w:spacing w:line="240" w:lineRule="auto"/>
        <w:ind w:left="0" w:leftChars="0" w:firstLine="640" w:firstLineChars="200"/>
        <w:jc w:val="both"/>
        <w:textAlignment w:val="auto"/>
        <w:rPr>
          <w:rFonts w:ascii="Times New Roman" w:hAnsi="Times New Roman" w:eastAsia="黑体"/>
          <w:b/>
          <w:bCs/>
          <w:sz w:val="32"/>
          <w:szCs w:val="32"/>
        </w:rPr>
      </w:pPr>
      <w:r>
        <w:rPr>
          <w:rFonts w:ascii="Times New Roman" w:hAnsi="Times New Roman" w:eastAsia="黑体"/>
          <w:b/>
          <w:bCs/>
          <w:sz w:val="32"/>
          <w:szCs w:val="32"/>
        </w:rPr>
        <w:t>四、项目支出绩效情况</w:t>
      </w:r>
    </w:p>
    <w:p w14:paraId="73A59683">
      <w:pPr>
        <w:keepNext w:val="0"/>
        <w:keepLines w:val="0"/>
        <w:pageBreakBefore w:val="0"/>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rPr>
        <w:t>（一）项目支出决策情况。</w:t>
      </w:r>
      <w:r>
        <w:rPr>
          <w:rFonts w:hint="eastAsia" w:ascii="仿宋" w:hAnsi="仿宋" w:eastAsia="仿宋" w:cs="仿宋"/>
          <w:sz w:val="32"/>
          <w:szCs w:val="32"/>
          <w:lang w:val="en-US" w:eastAsia="zh-CN"/>
        </w:rPr>
        <w:t xml:space="preserve"> </w:t>
      </w:r>
    </w:p>
    <w:p w14:paraId="7ED7ACD3">
      <w:pPr>
        <w:keepNext w:val="0"/>
        <w:keepLines w:val="0"/>
        <w:pageBreakBefore w:val="0"/>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大额支出均通过支委会研究决定。</w:t>
      </w:r>
    </w:p>
    <w:p w14:paraId="4CA6ECF2">
      <w:pPr>
        <w:keepNext w:val="0"/>
        <w:keepLines w:val="0"/>
        <w:pageBreakBefore w:val="0"/>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（二）项目支出过程情况。</w:t>
      </w:r>
    </w:p>
    <w:p w14:paraId="0A146E64">
      <w:pPr>
        <w:keepNext w:val="0"/>
        <w:keepLines w:val="0"/>
        <w:pageBreakBefore w:val="0"/>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严格把关，专人负责，</w:t>
      </w:r>
      <w:r>
        <w:rPr>
          <w:rFonts w:hint="eastAsia" w:ascii="仿宋" w:hAnsi="仿宋" w:eastAsia="仿宋" w:cs="仿宋"/>
          <w:sz w:val="32"/>
          <w:szCs w:val="32"/>
          <w:lang w:eastAsia="zh-CN"/>
        </w:rPr>
        <w:t>大额支出均通过支委会研究决定。</w:t>
      </w:r>
    </w:p>
    <w:p w14:paraId="617C916E">
      <w:pPr>
        <w:keepNext w:val="0"/>
        <w:keepLines w:val="0"/>
        <w:pageBreakBefore w:val="0"/>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（三）项目支出产出情况。</w:t>
      </w:r>
    </w:p>
    <w:p w14:paraId="6987F0EE">
      <w:pPr>
        <w:pStyle w:val="2"/>
        <w:keepNext w:val="0"/>
        <w:keepLines w:val="0"/>
        <w:pageBreakBefore w:val="0"/>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验收合格后方可付款。</w:t>
      </w:r>
    </w:p>
    <w:p w14:paraId="3EB77CCB">
      <w:pPr>
        <w:keepNext w:val="0"/>
        <w:keepLines w:val="0"/>
        <w:pageBreakBefore w:val="0"/>
        <w:widowControl/>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（四）项目支出效益情况。</w:t>
      </w:r>
    </w:p>
    <w:p w14:paraId="1454340D">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改善城市生态环境，丰富城市色彩，提升城市形象，并解决了我园大部分资金缺口。</w:t>
      </w:r>
    </w:p>
    <w:p w14:paraId="74742DC8">
      <w:pPr>
        <w:keepNext w:val="0"/>
        <w:keepLines w:val="0"/>
        <w:pageBreakBefore w:val="0"/>
        <w:numPr>
          <w:ilvl w:val="0"/>
          <w:numId w:val="15"/>
        </w:numPr>
        <w:kinsoku/>
        <w:wordWrap/>
        <w:overflowPunct/>
        <w:topLinePunct w:val="0"/>
        <w:autoSpaceDE/>
        <w:autoSpaceDN/>
        <w:bidi w:val="0"/>
        <w:adjustRightInd/>
        <w:snapToGrid/>
        <w:spacing w:line="240" w:lineRule="auto"/>
        <w:ind w:left="0" w:leftChars="0" w:firstLine="640" w:firstLineChars="200"/>
        <w:jc w:val="both"/>
        <w:textAlignment w:val="auto"/>
        <w:rPr>
          <w:rFonts w:ascii="Times New Roman" w:hAnsi="Times New Roman" w:eastAsia="黑体"/>
          <w:b/>
          <w:bCs/>
          <w:sz w:val="32"/>
          <w:szCs w:val="32"/>
        </w:rPr>
      </w:pPr>
      <w:r>
        <w:rPr>
          <w:rFonts w:ascii="Times New Roman" w:hAnsi="Times New Roman" w:eastAsia="黑体"/>
          <w:b/>
          <w:bCs/>
          <w:sz w:val="32"/>
          <w:szCs w:val="32"/>
        </w:rPr>
        <w:t>主要经验做法、存在的问题及原因分析</w:t>
      </w:r>
    </w:p>
    <w:p w14:paraId="7ED13A85">
      <w:pPr>
        <w:keepNext w:val="0"/>
        <w:keepLines w:val="0"/>
        <w:pageBreakBefore w:val="0"/>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1、主要经验：改善城市生态环境，丰富城市色彩，产生了一定的社会效益。</w:t>
      </w:r>
    </w:p>
    <w:p w14:paraId="6FACBDD0">
      <w:pPr>
        <w:keepNext w:val="0"/>
        <w:keepLines w:val="0"/>
        <w:pageBreakBefore w:val="0"/>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2、存在问题主要是需按时定期维护。</w:t>
      </w:r>
    </w:p>
    <w:p w14:paraId="661EA739">
      <w:pPr>
        <w:keepNext w:val="0"/>
        <w:keepLines w:val="0"/>
        <w:pageBreakBefore w:val="0"/>
        <w:kinsoku/>
        <w:wordWrap/>
        <w:overflowPunct/>
        <w:topLinePunct w:val="0"/>
        <w:autoSpaceDE/>
        <w:autoSpaceDN/>
        <w:bidi w:val="0"/>
        <w:adjustRightInd/>
        <w:snapToGrid/>
        <w:spacing w:line="240" w:lineRule="auto"/>
        <w:ind w:left="0" w:leftChars="0" w:firstLine="640" w:firstLineChars="200"/>
        <w:jc w:val="both"/>
        <w:textAlignment w:val="auto"/>
        <w:rPr>
          <w:rFonts w:ascii="Times New Roman" w:hAnsi="Times New Roman" w:eastAsia="黑体"/>
          <w:b/>
          <w:bCs/>
          <w:sz w:val="32"/>
          <w:szCs w:val="32"/>
        </w:rPr>
      </w:pPr>
      <w:r>
        <w:rPr>
          <w:rFonts w:ascii="Times New Roman" w:hAnsi="Times New Roman" w:eastAsia="黑体"/>
          <w:b/>
          <w:bCs/>
          <w:sz w:val="32"/>
          <w:szCs w:val="32"/>
        </w:rPr>
        <w:t>六、有关建议</w:t>
      </w:r>
    </w:p>
    <w:p w14:paraId="1797797E">
      <w:pPr>
        <w:keepNext w:val="0"/>
        <w:keepLines w:val="0"/>
        <w:pageBreakBefore w:val="0"/>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无</w:t>
      </w:r>
    </w:p>
    <w:p w14:paraId="29FB0763">
      <w:pPr>
        <w:keepNext w:val="0"/>
        <w:keepLines w:val="0"/>
        <w:pageBreakBefore w:val="0"/>
        <w:kinsoku/>
        <w:wordWrap/>
        <w:overflowPunct/>
        <w:topLinePunct w:val="0"/>
        <w:autoSpaceDE/>
        <w:autoSpaceDN/>
        <w:bidi w:val="0"/>
        <w:adjustRightInd/>
        <w:snapToGrid/>
        <w:spacing w:line="240" w:lineRule="auto"/>
        <w:ind w:left="0" w:leftChars="0" w:firstLine="640" w:firstLineChars="200"/>
        <w:jc w:val="both"/>
        <w:textAlignment w:val="auto"/>
        <w:rPr>
          <w:rFonts w:ascii="Times New Roman" w:hAnsi="Times New Roman" w:eastAsia="黑体"/>
          <w:sz w:val="32"/>
          <w:szCs w:val="32"/>
        </w:rPr>
      </w:pPr>
      <w:r>
        <w:rPr>
          <w:rFonts w:ascii="Times New Roman" w:hAnsi="Times New Roman" w:eastAsia="黑体"/>
          <w:sz w:val="32"/>
          <w:szCs w:val="32"/>
        </w:rPr>
        <w:t>七、其他需要说明的问题</w:t>
      </w:r>
    </w:p>
    <w:p w14:paraId="24E7BA18">
      <w:pPr>
        <w:keepNext w:val="0"/>
        <w:keepLines w:val="0"/>
        <w:pageBreakBefore w:val="0"/>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无。</w:t>
      </w:r>
    </w:p>
    <w:p w14:paraId="477BC293">
      <w:pPr>
        <w:pStyle w:val="2"/>
        <w:rPr>
          <w:rFonts w:hint="eastAsia" w:ascii="仿宋" w:hAnsi="仿宋" w:eastAsia="仿宋" w:cs="仿宋"/>
          <w:sz w:val="32"/>
          <w:szCs w:val="32"/>
          <w:lang w:val="en-US" w:eastAsia="zh-CN"/>
        </w:rPr>
      </w:pPr>
    </w:p>
    <w:p w14:paraId="65BDF354">
      <w:pPr>
        <w:pStyle w:val="3"/>
        <w:rPr>
          <w:rFonts w:hint="eastAsia" w:ascii="仿宋" w:hAnsi="仿宋" w:eastAsia="仿宋" w:cs="仿宋"/>
          <w:sz w:val="32"/>
          <w:szCs w:val="32"/>
          <w:lang w:val="en-US" w:eastAsia="zh-CN"/>
        </w:rPr>
      </w:pPr>
    </w:p>
    <w:p w14:paraId="3C41E1C4">
      <w:pPr>
        <w:rPr>
          <w:rFonts w:hint="eastAsia" w:ascii="仿宋" w:hAnsi="仿宋" w:eastAsia="仿宋" w:cs="仿宋"/>
          <w:sz w:val="32"/>
          <w:szCs w:val="32"/>
          <w:lang w:val="en-US" w:eastAsia="zh-CN"/>
        </w:rPr>
      </w:pPr>
    </w:p>
    <w:p w14:paraId="48B3D31F">
      <w:pPr>
        <w:pStyle w:val="2"/>
        <w:rPr>
          <w:rFonts w:hint="eastAsia" w:ascii="仿宋" w:hAnsi="仿宋" w:eastAsia="仿宋" w:cs="仿宋"/>
          <w:sz w:val="32"/>
          <w:szCs w:val="32"/>
          <w:lang w:val="en-US" w:eastAsia="zh-CN"/>
        </w:rPr>
      </w:pPr>
    </w:p>
    <w:p w14:paraId="7B2536D1">
      <w:pPr>
        <w:pStyle w:val="3"/>
        <w:rPr>
          <w:rFonts w:hint="eastAsia" w:ascii="仿宋" w:hAnsi="仿宋" w:eastAsia="仿宋" w:cs="仿宋"/>
          <w:sz w:val="32"/>
          <w:szCs w:val="32"/>
          <w:lang w:val="en-US" w:eastAsia="zh-CN"/>
        </w:rPr>
      </w:pPr>
    </w:p>
    <w:p w14:paraId="5093470B">
      <w:pPr>
        <w:rPr>
          <w:rFonts w:hint="eastAsia" w:ascii="仿宋" w:hAnsi="仿宋" w:eastAsia="仿宋" w:cs="仿宋"/>
          <w:sz w:val="32"/>
          <w:szCs w:val="32"/>
          <w:lang w:val="en-US" w:eastAsia="zh-CN"/>
        </w:rPr>
      </w:pPr>
    </w:p>
    <w:p w14:paraId="3E98B23B">
      <w:pPr>
        <w:pStyle w:val="2"/>
        <w:rPr>
          <w:rFonts w:hint="eastAsia" w:ascii="仿宋" w:hAnsi="仿宋" w:eastAsia="仿宋" w:cs="仿宋"/>
          <w:sz w:val="32"/>
          <w:szCs w:val="32"/>
          <w:lang w:val="en-US" w:eastAsia="zh-CN"/>
        </w:rPr>
      </w:pPr>
    </w:p>
    <w:p w14:paraId="6F7B91A2">
      <w:pPr>
        <w:pStyle w:val="3"/>
        <w:rPr>
          <w:rFonts w:hint="eastAsia" w:ascii="仿宋" w:hAnsi="仿宋" w:eastAsia="仿宋" w:cs="仿宋"/>
          <w:sz w:val="32"/>
          <w:szCs w:val="32"/>
          <w:lang w:val="en-US" w:eastAsia="zh-CN"/>
        </w:rPr>
      </w:pPr>
    </w:p>
    <w:p w14:paraId="44A2848B">
      <w:pPr>
        <w:rPr>
          <w:rFonts w:ascii="Times New Roman" w:hAnsi="Times New Roman" w:eastAsia="黑体"/>
        </w:rPr>
      </w:pPr>
      <w:r>
        <w:rPr>
          <w:rFonts w:ascii="Times New Roman" w:hAnsi="Times New Roman" w:eastAsia="黑体"/>
          <w:sz w:val="32"/>
          <w:szCs w:val="32"/>
        </w:rPr>
        <w:t>附件4</w:t>
      </w:r>
    </w:p>
    <w:tbl>
      <w:tblPr>
        <w:tblStyle w:val="6"/>
        <w:tblW w:w="9999" w:type="dxa"/>
        <w:jc w:val="center"/>
        <w:tblLayout w:type="fixed"/>
        <w:tblCellMar>
          <w:top w:w="0" w:type="dxa"/>
          <w:left w:w="108" w:type="dxa"/>
          <w:bottom w:w="0" w:type="dxa"/>
          <w:right w:w="108" w:type="dxa"/>
        </w:tblCellMar>
      </w:tblPr>
      <w:tblGrid>
        <w:gridCol w:w="1135"/>
        <w:gridCol w:w="992"/>
        <w:gridCol w:w="1261"/>
        <w:gridCol w:w="1155"/>
        <w:gridCol w:w="1335"/>
        <w:gridCol w:w="1275"/>
        <w:gridCol w:w="1020"/>
        <w:gridCol w:w="825"/>
        <w:gridCol w:w="1001"/>
      </w:tblGrid>
      <w:tr w14:paraId="1DDA7993">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14:paraId="0029F523">
            <w:pPr>
              <w:widowControl/>
              <w:jc w:val="center"/>
              <w:rPr>
                <w:rFonts w:ascii="Times New Roman" w:hAnsi="Times New Roman" w:eastAsia="方正小标宋_GBK"/>
                <w:color w:val="000000"/>
                <w:kern w:val="0"/>
                <w:sz w:val="36"/>
                <w:szCs w:val="36"/>
              </w:rPr>
            </w:pPr>
            <w:r>
              <w:rPr>
                <w:rFonts w:hint="eastAsia" w:ascii="方正小标宋简体" w:hAnsi="方正小标宋简体" w:eastAsia="方正小标宋简体" w:cs="方正小标宋简体"/>
                <w:color w:val="000000"/>
                <w:kern w:val="0"/>
                <w:sz w:val="36"/>
                <w:szCs w:val="36"/>
              </w:rPr>
              <w:t>项目支出绩效自评表</w:t>
            </w:r>
          </w:p>
        </w:tc>
      </w:tr>
      <w:tr w14:paraId="1585E189">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14:paraId="77AD63FD">
            <w:pPr>
              <w:widowControl/>
              <w:jc w:val="both"/>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xml:space="preserve"> 填报单位： （盖章）</w:t>
            </w:r>
            <w:r>
              <w:rPr>
                <w:rFonts w:hint="eastAsia" w:ascii="仿宋" w:hAnsi="仿宋" w:eastAsia="仿宋" w:cs="仿宋"/>
                <w:color w:val="000000"/>
                <w:kern w:val="0"/>
                <w:sz w:val="21"/>
                <w:szCs w:val="21"/>
                <w:lang w:val="en-US" w:eastAsia="zh-CN"/>
              </w:rPr>
              <w:t xml:space="preserve"> 衡阳市园林绿化服务中心               </w:t>
            </w:r>
            <w:r>
              <w:rPr>
                <w:rFonts w:hint="eastAsia" w:ascii="仿宋" w:hAnsi="仿宋" w:eastAsia="仿宋" w:cs="仿宋"/>
                <w:color w:val="000000"/>
                <w:kern w:val="0"/>
                <w:sz w:val="21"/>
                <w:szCs w:val="21"/>
              </w:rPr>
              <w:t>（</w:t>
            </w:r>
            <w:r>
              <w:rPr>
                <w:rFonts w:hint="eastAsia" w:ascii="仿宋" w:hAnsi="仿宋" w:eastAsia="仿宋" w:cs="仿宋"/>
                <w:color w:val="000000"/>
                <w:kern w:val="0"/>
                <w:sz w:val="21"/>
                <w:szCs w:val="21"/>
                <w:lang w:val="en-US" w:eastAsia="zh-CN"/>
              </w:rPr>
              <w:t>2021</w:t>
            </w:r>
            <w:r>
              <w:rPr>
                <w:rFonts w:hint="eastAsia" w:ascii="仿宋" w:hAnsi="仿宋" w:eastAsia="仿宋" w:cs="仿宋"/>
                <w:color w:val="000000"/>
                <w:kern w:val="0"/>
                <w:sz w:val="21"/>
                <w:szCs w:val="21"/>
              </w:rPr>
              <w:t>年度）</w:t>
            </w:r>
          </w:p>
        </w:tc>
      </w:tr>
      <w:tr w14:paraId="6ABEF90C">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noWrap/>
            <w:vAlign w:val="center"/>
          </w:tcPr>
          <w:p w14:paraId="45369F81">
            <w:pPr>
              <w:widowControl/>
              <w:spacing w:line="26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项目支</w:t>
            </w:r>
          </w:p>
          <w:p w14:paraId="0161FB94">
            <w:pPr>
              <w:widowControl/>
              <w:spacing w:line="26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noWrap/>
            <w:vAlign w:val="center"/>
          </w:tcPr>
          <w:p w14:paraId="2AC86CB9">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eastAsia="zh-CN"/>
              </w:rPr>
              <w:t>市管公园广场景区“微改造”</w:t>
            </w:r>
          </w:p>
        </w:tc>
      </w:tr>
      <w:tr w14:paraId="29888A69">
        <w:tblPrEx>
          <w:tblCellMar>
            <w:top w:w="0" w:type="dxa"/>
            <w:left w:w="108" w:type="dxa"/>
            <w:bottom w:w="0" w:type="dxa"/>
            <w:right w:w="108" w:type="dxa"/>
          </w:tblCellMar>
        </w:tblPrEx>
        <w:trPr>
          <w:trHeight w:val="400" w:hRule="atLeast"/>
          <w:jc w:val="center"/>
        </w:trPr>
        <w:tc>
          <w:tcPr>
            <w:tcW w:w="1135" w:type="dxa"/>
            <w:tcBorders>
              <w:top w:val="nil"/>
              <w:left w:val="single" w:color="auto" w:sz="4" w:space="0"/>
              <w:bottom w:val="single" w:color="auto" w:sz="4" w:space="0"/>
              <w:right w:val="single" w:color="auto" w:sz="4" w:space="0"/>
            </w:tcBorders>
            <w:shd w:val="clear" w:color="auto" w:fill="auto"/>
            <w:noWrap/>
            <w:vAlign w:val="center"/>
          </w:tcPr>
          <w:p w14:paraId="4E5AE29D">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主管部门</w:t>
            </w:r>
          </w:p>
        </w:tc>
        <w:tc>
          <w:tcPr>
            <w:tcW w:w="4743" w:type="dxa"/>
            <w:gridSpan w:val="4"/>
            <w:tcBorders>
              <w:top w:val="single" w:color="auto" w:sz="4" w:space="0"/>
              <w:left w:val="nil"/>
              <w:bottom w:val="single" w:color="auto" w:sz="4" w:space="0"/>
              <w:right w:val="single" w:color="auto" w:sz="4" w:space="0"/>
            </w:tcBorders>
            <w:shd w:val="clear" w:color="auto" w:fill="auto"/>
            <w:noWrap/>
            <w:vAlign w:val="center"/>
          </w:tcPr>
          <w:p w14:paraId="049DAAD5">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eastAsia="zh-CN"/>
              </w:rPr>
              <w:t>衡阳市城市管理和综合执法局</w:t>
            </w:r>
          </w:p>
        </w:tc>
        <w:tc>
          <w:tcPr>
            <w:tcW w:w="1275" w:type="dxa"/>
            <w:tcBorders>
              <w:top w:val="single" w:color="auto" w:sz="4" w:space="0"/>
              <w:left w:val="nil"/>
              <w:bottom w:val="single" w:color="auto" w:sz="4" w:space="0"/>
              <w:right w:val="single" w:color="000000" w:sz="4" w:space="0"/>
            </w:tcBorders>
            <w:shd w:val="clear" w:color="auto" w:fill="auto"/>
            <w:noWrap/>
            <w:vAlign w:val="center"/>
          </w:tcPr>
          <w:p w14:paraId="0197EA65">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实施单位</w:t>
            </w:r>
          </w:p>
        </w:tc>
        <w:tc>
          <w:tcPr>
            <w:tcW w:w="2846" w:type="dxa"/>
            <w:gridSpan w:val="3"/>
            <w:tcBorders>
              <w:top w:val="single" w:color="auto" w:sz="4" w:space="0"/>
              <w:left w:val="nil"/>
              <w:bottom w:val="single" w:color="auto" w:sz="4" w:space="0"/>
              <w:right w:val="single" w:color="auto" w:sz="4" w:space="0"/>
            </w:tcBorders>
            <w:shd w:val="clear" w:color="auto" w:fill="auto"/>
            <w:noWrap/>
            <w:vAlign w:val="center"/>
          </w:tcPr>
          <w:p w14:paraId="78B98181">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eastAsia="zh-CN"/>
              </w:rPr>
              <w:t>衡阳市园林绿化服务中心</w:t>
            </w:r>
          </w:p>
        </w:tc>
      </w:tr>
      <w:tr w14:paraId="55DE073B">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noWrap/>
            <w:vAlign w:val="center"/>
          </w:tcPr>
          <w:p w14:paraId="1A6526BE">
            <w:pPr>
              <w:widowControl/>
              <w:jc w:val="center"/>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rPr>
              <w:t>项目资金</w:t>
            </w:r>
          </w:p>
          <w:p w14:paraId="20DBFF33">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（万元）</w:t>
            </w:r>
          </w:p>
        </w:tc>
        <w:tc>
          <w:tcPr>
            <w:tcW w:w="2253" w:type="dxa"/>
            <w:gridSpan w:val="2"/>
            <w:tcBorders>
              <w:top w:val="nil"/>
              <w:left w:val="nil"/>
              <w:bottom w:val="single" w:color="auto" w:sz="4" w:space="0"/>
              <w:right w:val="single" w:color="auto" w:sz="4" w:space="0"/>
            </w:tcBorders>
            <w:shd w:val="clear" w:color="auto" w:fill="auto"/>
            <w:noWrap/>
            <w:vAlign w:val="center"/>
          </w:tcPr>
          <w:p w14:paraId="552C47AF">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1155" w:type="dxa"/>
            <w:tcBorders>
              <w:top w:val="nil"/>
              <w:left w:val="nil"/>
              <w:bottom w:val="single" w:color="auto" w:sz="4" w:space="0"/>
              <w:right w:val="single" w:color="auto" w:sz="4" w:space="0"/>
            </w:tcBorders>
            <w:shd w:val="clear" w:color="auto" w:fill="auto"/>
            <w:noWrap/>
            <w:vAlign w:val="center"/>
          </w:tcPr>
          <w:p w14:paraId="79894249">
            <w:pPr>
              <w:widowControl/>
              <w:spacing w:line="240" w:lineRule="exact"/>
              <w:ind w:firstLine="210" w:firstLineChars="100"/>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年初</w:t>
            </w:r>
          </w:p>
          <w:p w14:paraId="3B89E964">
            <w:pPr>
              <w:widowControl/>
              <w:spacing w:line="240" w:lineRule="exact"/>
              <w:ind w:firstLine="210" w:firstLineChars="100"/>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预算数</w:t>
            </w:r>
          </w:p>
        </w:tc>
        <w:tc>
          <w:tcPr>
            <w:tcW w:w="1335" w:type="dxa"/>
            <w:tcBorders>
              <w:top w:val="nil"/>
              <w:left w:val="nil"/>
              <w:bottom w:val="single" w:color="auto" w:sz="4" w:space="0"/>
              <w:right w:val="single" w:color="auto" w:sz="4" w:space="0"/>
            </w:tcBorders>
            <w:shd w:val="clear" w:color="auto" w:fill="auto"/>
            <w:noWrap/>
            <w:vAlign w:val="center"/>
          </w:tcPr>
          <w:p w14:paraId="200E9877">
            <w:pPr>
              <w:widowControl/>
              <w:spacing w:line="240" w:lineRule="exact"/>
              <w:ind w:firstLine="210" w:firstLineChars="100"/>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全年</w:t>
            </w:r>
          </w:p>
          <w:p w14:paraId="66CBDC9A">
            <w:pPr>
              <w:widowControl/>
              <w:spacing w:line="240" w:lineRule="exact"/>
              <w:ind w:firstLine="210" w:firstLineChars="100"/>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预算数</w:t>
            </w:r>
          </w:p>
        </w:tc>
        <w:tc>
          <w:tcPr>
            <w:tcW w:w="1275" w:type="dxa"/>
            <w:tcBorders>
              <w:top w:val="nil"/>
              <w:left w:val="nil"/>
              <w:bottom w:val="single" w:color="auto" w:sz="4" w:space="0"/>
              <w:right w:val="single" w:color="auto" w:sz="4" w:space="0"/>
            </w:tcBorders>
            <w:shd w:val="clear" w:color="auto" w:fill="auto"/>
            <w:noWrap/>
          </w:tcPr>
          <w:p w14:paraId="37875BE8">
            <w:pPr>
              <w:spacing w:line="240" w:lineRule="exact"/>
              <w:jc w:val="center"/>
              <w:rPr>
                <w:rFonts w:hint="eastAsia" w:ascii="仿宋" w:hAnsi="仿宋" w:eastAsia="仿宋" w:cs="仿宋"/>
                <w:sz w:val="21"/>
                <w:szCs w:val="21"/>
              </w:rPr>
            </w:pPr>
            <w:r>
              <w:rPr>
                <w:rFonts w:hint="eastAsia" w:ascii="仿宋" w:hAnsi="仿宋" w:eastAsia="仿宋" w:cs="仿宋"/>
                <w:sz w:val="21"/>
                <w:szCs w:val="21"/>
              </w:rPr>
              <w:t>全年</w:t>
            </w:r>
          </w:p>
          <w:p w14:paraId="280F4CDE">
            <w:pPr>
              <w:spacing w:line="240" w:lineRule="exact"/>
              <w:jc w:val="center"/>
              <w:rPr>
                <w:rFonts w:hint="eastAsia" w:ascii="仿宋" w:hAnsi="仿宋" w:eastAsia="仿宋" w:cs="仿宋"/>
                <w:sz w:val="21"/>
                <w:szCs w:val="21"/>
              </w:rPr>
            </w:pPr>
            <w:r>
              <w:rPr>
                <w:rFonts w:hint="eastAsia" w:ascii="仿宋" w:hAnsi="仿宋" w:eastAsia="仿宋" w:cs="仿宋"/>
                <w:sz w:val="21"/>
                <w:szCs w:val="21"/>
              </w:rPr>
              <w:t>执行数</w:t>
            </w:r>
          </w:p>
        </w:tc>
        <w:tc>
          <w:tcPr>
            <w:tcW w:w="1020" w:type="dxa"/>
            <w:tcBorders>
              <w:top w:val="nil"/>
              <w:left w:val="nil"/>
              <w:bottom w:val="single" w:color="auto" w:sz="4" w:space="0"/>
              <w:right w:val="single" w:color="auto" w:sz="4" w:space="0"/>
            </w:tcBorders>
            <w:shd w:val="clear" w:color="auto" w:fill="auto"/>
            <w:noWrap/>
          </w:tcPr>
          <w:p w14:paraId="60552132">
            <w:pPr>
              <w:spacing w:line="240" w:lineRule="exact"/>
              <w:jc w:val="center"/>
              <w:rPr>
                <w:rFonts w:hint="eastAsia" w:ascii="仿宋" w:hAnsi="仿宋" w:eastAsia="仿宋" w:cs="仿宋"/>
                <w:sz w:val="21"/>
                <w:szCs w:val="21"/>
              </w:rPr>
            </w:pPr>
          </w:p>
          <w:p w14:paraId="04AA5212">
            <w:pPr>
              <w:spacing w:line="240" w:lineRule="exact"/>
              <w:jc w:val="center"/>
              <w:rPr>
                <w:rFonts w:hint="eastAsia" w:ascii="仿宋" w:hAnsi="仿宋" w:eastAsia="仿宋" w:cs="仿宋"/>
                <w:sz w:val="21"/>
                <w:szCs w:val="21"/>
              </w:rPr>
            </w:pPr>
            <w:r>
              <w:rPr>
                <w:rFonts w:hint="eastAsia" w:ascii="仿宋" w:hAnsi="仿宋" w:eastAsia="仿宋" w:cs="仿宋"/>
                <w:sz w:val="21"/>
                <w:szCs w:val="21"/>
              </w:rPr>
              <w:t>分值</w:t>
            </w:r>
          </w:p>
        </w:tc>
        <w:tc>
          <w:tcPr>
            <w:tcW w:w="825" w:type="dxa"/>
            <w:tcBorders>
              <w:top w:val="nil"/>
              <w:left w:val="nil"/>
              <w:bottom w:val="single" w:color="auto" w:sz="4" w:space="0"/>
              <w:right w:val="single" w:color="auto" w:sz="4" w:space="0"/>
            </w:tcBorders>
            <w:shd w:val="clear" w:color="auto" w:fill="auto"/>
            <w:noWrap/>
          </w:tcPr>
          <w:p w14:paraId="10755D36">
            <w:pPr>
              <w:spacing w:line="240" w:lineRule="exact"/>
              <w:jc w:val="center"/>
              <w:rPr>
                <w:rFonts w:hint="eastAsia" w:ascii="仿宋" w:hAnsi="仿宋" w:eastAsia="仿宋" w:cs="仿宋"/>
                <w:sz w:val="21"/>
                <w:szCs w:val="21"/>
              </w:rPr>
            </w:pPr>
          </w:p>
          <w:p w14:paraId="41204A18">
            <w:pPr>
              <w:spacing w:line="240" w:lineRule="exact"/>
              <w:jc w:val="center"/>
              <w:rPr>
                <w:rFonts w:hint="eastAsia" w:ascii="仿宋" w:hAnsi="仿宋" w:eastAsia="仿宋" w:cs="仿宋"/>
                <w:sz w:val="21"/>
                <w:szCs w:val="21"/>
              </w:rPr>
            </w:pPr>
            <w:r>
              <w:rPr>
                <w:rFonts w:hint="eastAsia" w:ascii="仿宋" w:hAnsi="仿宋" w:eastAsia="仿宋" w:cs="仿宋"/>
                <w:sz w:val="21"/>
                <w:szCs w:val="21"/>
              </w:rPr>
              <w:t>执行率</w:t>
            </w:r>
          </w:p>
        </w:tc>
        <w:tc>
          <w:tcPr>
            <w:tcW w:w="1001" w:type="dxa"/>
            <w:tcBorders>
              <w:top w:val="nil"/>
              <w:left w:val="nil"/>
              <w:bottom w:val="single" w:color="auto" w:sz="4" w:space="0"/>
              <w:right w:val="single" w:color="auto" w:sz="4" w:space="0"/>
            </w:tcBorders>
            <w:shd w:val="clear" w:color="auto" w:fill="auto"/>
            <w:noWrap/>
          </w:tcPr>
          <w:p w14:paraId="20F3128B">
            <w:pPr>
              <w:spacing w:line="240" w:lineRule="exact"/>
              <w:jc w:val="center"/>
              <w:rPr>
                <w:rFonts w:hint="eastAsia" w:ascii="仿宋" w:hAnsi="仿宋" w:eastAsia="仿宋" w:cs="仿宋"/>
                <w:sz w:val="21"/>
                <w:szCs w:val="21"/>
              </w:rPr>
            </w:pPr>
          </w:p>
          <w:p w14:paraId="586A7FAC">
            <w:pPr>
              <w:spacing w:line="240" w:lineRule="exact"/>
              <w:jc w:val="center"/>
              <w:rPr>
                <w:rFonts w:hint="eastAsia" w:ascii="仿宋" w:hAnsi="仿宋" w:eastAsia="仿宋" w:cs="仿宋"/>
                <w:sz w:val="21"/>
                <w:szCs w:val="21"/>
              </w:rPr>
            </w:pPr>
            <w:r>
              <w:rPr>
                <w:rFonts w:hint="eastAsia" w:ascii="仿宋" w:hAnsi="仿宋" w:eastAsia="仿宋" w:cs="仿宋"/>
                <w:sz w:val="21"/>
                <w:szCs w:val="21"/>
              </w:rPr>
              <w:t>得分</w:t>
            </w:r>
          </w:p>
        </w:tc>
      </w:tr>
      <w:tr w14:paraId="1BC90905">
        <w:tblPrEx>
          <w:tblCellMar>
            <w:top w:w="0" w:type="dxa"/>
            <w:left w:w="108" w:type="dxa"/>
            <w:bottom w:w="0" w:type="dxa"/>
            <w:right w:w="108" w:type="dxa"/>
          </w:tblCellMar>
        </w:tblPrEx>
        <w:trPr>
          <w:trHeight w:val="474"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2FAEBB84">
            <w:pPr>
              <w:widowControl/>
              <w:jc w:val="left"/>
              <w:rPr>
                <w:rFonts w:hint="eastAsia" w:ascii="仿宋" w:hAnsi="仿宋" w:eastAsia="仿宋" w:cs="仿宋"/>
                <w:color w:val="000000"/>
                <w:kern w:val="0"/>
                <w:sz w:val="21"/>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447C01DB">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年度资金总额　</w:t>
            </w:r>
          </w:p>
        </w:tc>
        <w:tc>
          <w:tcPr>
            <w:tcW w:w="1155" w:type="dxa"/>
            <w:tcBorders>
              <w:top w:val="nil"/>
              <w:left w:val="nil"/>
              <w:bottom w:val="single" w:color="auto" w:sz="4" w:space="0"/>
              <w:right w:val="single" w:color="auto" w:sz="4" w:space="0"/>
            </w:tcBorders>
            <w:shd w:val="clear" w:color="auto" w:fill="auto"/>
            <w:noWrap/>
            <w:vAlign w:val="center"/>
          </w:tcPr>
          <w:p w14:paraId="26F11FD7">
            <w:pPr>
              <w:widowControl/>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287.01</w:t>
            </w:r>
          </w:p>
        </w:tc>
        <w:tc>
          <w:tcPr>
            <w:tcW w:w="1335" w:type="dxa"/>
            <w:tcBorders>
              <w:top w:val="nil"/>
              <w:left w:val="nil"/>
              <w:bottom w:val="single" w:color="auto" w:sz="4" w:space="0"/>
              <w:right w:val="single" w:color="auto" w:sz="4" w:space="0"/>
            </w:tcBorders>
            <w:shd w:val="clear" w:color="auto" w:fill="auto"/>
            <w:noWrap/>
            <w:vAlign w:val="center"/>
          </w:tcPr>
          <w:p w14:paraId="1FFC7BE0">
            <w:pPr>
              <w:widowControl/>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287.01</w:t>
            </w:r>
          </w:p>
        </w:tc>
        <w:tc>
          <w:tcPr>
            <w:tcW w:w="1275" w:type="dxa"/>
            <w:tcBorders>
              <w:top w:val="nil"/>
              <w:left w:val="nil"/>
              <w:bottom w:val="single" w:color="auto" w:sz="4" w:space="0"/>
              <w:right w:val="single" w:color="auto" w:sz="4" w:space="0"/>
            </w:tcBorders>
            <w:shd w:val="clear" w:color="auto" w:fill="auto"/>
            <w:noWrap/>
            <w:vAlign w:val="center"/>
          </w:tcPr>
          <w:p w14:paraId="0A92365C">
            <w:pPr>
              <w:widowControl/>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287.01</w:t>
            </w:r>
          </w:p>
        </w:tc>
        <w:tc>
          <w:tcPr>
            <w:tcW w:w="1020" w:type="dxa"/>
            <w:tcBorders>
              <w:top w:val="nil"/>
              <w:left w:val="nil"/>
              <w:bottom w:val="single" w:color="auto" w:sz="4" w:space="0"/>
              <w:right w:val="single" w:color="auto" w:sz="4" w:space="0"/>
            </w:tcBorders>
            <w:shd w:val="clear" w:color="auto" w:fill="auto"/>
            <w:noWrap/>
            <w:vAlign w:val="center"/>
          </w:tcPr>
          <w:p w14:paraId="4B6B5A2C">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10</w:t>
            </w:r>
          </w:p>
        </w:tc>
        <w:tc>
          <w:tcPr>
            <w:tcW w:w="825" w:type="dxa"/>
            <w:tcBorders>
              <w:top w:val="nil"/>
              <w:left w:val="nil"/>
              <w:bottom w:val="single" w:color="auto" w:sz="4" w:space="0"/>
              <w:right w:val="single" w:color="auto" w:sz="4" w:space="0"/>
            </w:tcBorders>
            <w:shd w:val="clear" w:color="auto" w:fill="auto"/>
            <w:noWrap/>
            <w:vAlign w:val="center"/>
          </w:tcPr>
          <w:p w14:paraId="3A94F497">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100%</w:t>
            </w:r>
          </w:p>
        </w:tc>
        <w:tc>
          <w:tcPr>
            <w:tcW w:w="1001" w:type="dxa"/>
            <w:tcBorders>
              <w:top w:val="nil"/>
              <w:left w:val="nil"/>
              <w:bottom w:val="single" w:color="auto" w:sz="4" w:space="0"/>
              <w:right w:val="single" w:color="auto" w:sz="4" w:space="0"/>
            </w:tcBorders>
            <w:shd w:val="clear" w:color="auto" w:fill="auto"/>
            <w:noWrap/>
            <w:vAlign w:val="center"/>
          </w:tcPr>
          <w:p w14:paraId="080DF4AB">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 xml:space="preserve"> 10</w:t>
            </w:r>
          </w:p>
        </w:tc>
      </w:tr>
      <w:tr w14:paraId="444A9A16">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641CDEF3">
            <w:pPr>
              <w:widowControl/>
              <w:jc w:val="left"/>
              <w:rPr>
                <w:rFonts w:hint="eastAsia" w:ascii="仿宋" w:hAnsi="仿宋" w:eastAsia="仿宋" w:cs="仿宋"/>
                <w:color w:val="000000"/>
                <w:kern w:val="0"/>
                <w:sz w:val="21"/>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74EB4122">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其中：当年财政拨款　</w:t>
            </w:r>
          </w:p>
        </w:tc>
        <w:tc>
          <w:tcPr>
            <w:tcW w:w="1155" w:type="dxa"/>
            <w:tcBorders>
              <w:top w:val="nil"/>
              <w:left w:val="nil"/>
              <w:bottom w:val="single" w:color="auto" w:sz="4" w:space="0"/>
              <w:right w:val="single" w:color="auto" w:sz="4" w:space="0"/>
            </w:tcBorders>
            <w:shd w:val="clear" w:color="auto" w:fill="auto"/>
            <w:noWrap/>
            <w:vAlign w:val="center"/>
          </w:tcPr>
          <w:p w14:paraId="4C882C41">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200</w:t>
            </w:r>
          </w:p>
        </w:tc>
        <w:tc>
          <w:tcPr>
            <w:tcW w:w="1335" w:type="dxa"/>
            <w:tcBorders>
              <w:top w:val="nil"/>
              <w:left w:val="nil"/>
              <w:bottom w:val="single" w:color="auto" w:sz="4" w:space="0"/>
              <w:right w:val="single" w:color="auto" w:sz="4" w:space="0"/>
            </w:tcBorders>
            <w:shd w:val="clear" w:color="auto" w:fill="auto"/>
            <w:noWrap/>
            <w:vAlign w:val="center"/>
          </w:tcPr>
          <w:p w14:paraId="4A46104F">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200</w:t>
            </w:r>
          </w:p>
        </w:tc>
        <w:tc>
          <w:tcPr>
            <w:tcW w:w="1275" w:type="dxa"/>
            <w:tcBorders>
              <w:top w:val="nil"/>
              <w:left w:val="nil"/>
              <w:bottom w:val="single" w:color="auto" w:sz="4" w:space="0"/>
              <w:right w:val="single" w:color="auto" w:sz="4" w:space="0"/>
            </w:tcBorders>
            <w:shd w:val="clear" w:color="auto" w:fill="auto"/>
            <w:noWrap/>
            <w:vAlign w:val="center"/>
          </w:tcPr>
          <w:p w14:paraId="29BBAF3A">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200</w:t>
            </w:r>
          </w:p>
        </w:tc>
        <w:tc>
          <w:tcPr>
            <w:tcW w:w="1020" w:type="dxa"/>
            <w:tcBorders>
              <w:top w:val="nil"/>
              <w:left w:val="nil"/>
              <w:bottom w:val="single" w:color="auto" w:sz="4" w:space="0"/>
              <w:right w:val="single" w:color="auto" w:sz="4" w:space="0"/>
            </w:tcBorders>
            <w:shd w:val="clear" w:color="auto" w:fill="auto"/>
            <w:noWrap/>
            <w:vAlign w:val="center"/>
          </w:tcPr>
          <w:p w14:paraId="316B4961">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10</w:t>
            </w:r>
          </w:p>
        </w:tc>
        <w:tc>
          <w:tcPr>
            <w:tcW w:w="825" w:type="dxa"/>
            <w:tcBorders>
              <w:top w:val="nil"/>
              <w:left w:val="nil"/>
              <w:bottom w:val="single" w:color="auto" w:sz="4" w:space="0"/>
              <w:right w:val="single" w:color="auto" w:sz="4" w:space="0"/>
            </w:tcBorders>
            <w:shd w:val="clear" w:color="auto" w:fill="auto"/>
            <w:noWrap/>
            <w:vAlign w:val="center"/>
          </w:tcPr>
          <w:p w14:paraId="021CE6CF">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100%</w:t>
            </w:r>
          </w:p>
        </w:tc>
        <w:tc>
          <w:tcPr>
            <w:tcW w:w="1001" w:type="dxa"/>
            <w:tcBorders>
              <w:top w:val="nil"/>
              <w:left w:val="nil"/>
              <w:bottom w:val="single" w:color="auto" w:sz="4" w:space="0"/>
              <w:right w:val="single" w:color="auto" w:sz="4" w:space="0"/>
            </w:tcBorders>
            <w:shd w:val="clear" w:color="auto" w:fill="auto"/>
            <w:noWrap/>
            <w:vAlign w:val="center"/>
          </w:tcPr>
          <w:p w14:paraId="3423FA9D">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 xml:space="preserve"> </w:t>
            </w:r>
          </w:p>
        </w:tc>
      </w:tr>
      <w:tr w14:paraId="02774157">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3B55C497">
            <w:pPr>
              <w:widowControl/>
              <w:jc w:val="left"/>
              <w:rPr>
                <w:rFonts w:hint="eastAsia" w:ascii="仿宋" w:hAnsi="仿宋" w:eastAsia="仿宋" w:cs="仿宋"/>
                <w:color w:val="000000"/>
                <w:kern w:val="0"/>
                <w:sz w:val="21"/>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7E8D46C6">
            <w:pPr>
              <w:widowControl/>
              <w:ind w:firstLine="630" w:firstLineChars="30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上年结转资金　</w:t>
            </w:r>
          </w:p>
        </w:tc>
        <w:tc>
          <w:tcPr>
            <w:tcW w:w="1155" w:type="dxa"/>
            <w:tcBorders>
              <w:top w:val="nil"/>
              <w:left w:val="nil"/>
              <w:bottom w:val="single" w:color="auto" w:sz="4" w:space="0"/>
              <w:right w:val="single" w:color="auto" w:sz="4" w:space="0"/>
            </w:tcBorders>
            <w:shd w:val="clear" w:color="auto" w:fill="auto"/>
            <w:noWrap/>
            <w:vAlign w:val="center"/>
          </w:tcPr>
          <w:p w14:paraId="342BBFF3">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p>
        </w:tc>
        <w:tc>
          <w:tcPr>
            <w:tcW w:w="1335" w:type="dxa"/>
            <w:tcBorders>
              <w:top w:val="nil"/>
              <w:left w:val="nil"/>
              <w:bottom w:val="single" w:color="auto" w:sz="4" w:space="0"/>
              <w:right w:val="single" w:color="auto" w:sz="4" w:space="0"/>
            </w:tcBorders>
            <w:shd w:val="clear" w:color="auto" w:fill="auto"/>
            <w:noWrap/>
            <w:vAlign w:val="center"/>
          </w:tcPr>
          <w:p w14:paraId="2BFBE434">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　</w:t>
            </w:r>
          </w:p>
        </w:tc>
        <w:tc>
          <w:tcPr>
            <w:tcW w:w="1275" w:type="dxa"/>
            <w:tcBorders>
              <w:top w:val="nil"/>
              <w:left w:val="nil"/>
              <w:bottom w:val="single" w:color="auto" w:sz="4" w:space="0"/>
              <w:right w:val="single" w:color="auto" w:sz="4" w:space="0"/>
            </w:tcBorders>
            <w:shd w:val="clear" w:color="auto" w:fill="auto"/>
            <w:noWrap/>
            <w:vAlign w:val="center"/>
          </w:tcPr>
          <w:p w14:paraId="7A654F7D">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　</w:t>
            </w:r>
          </w:p>
        </w:tc>
        <w:tc>
          <w:tcPr>
            <w:tcW w:w="1020" w:type="dxa"/>
            <w:tcBorders>
              <w:top w:val="nil"/>
              <w:left w:val="nil"/>
              <w:bottom w:val="single" w:color="auto" w:sz="4" w:space="0"/>
              <w:right w:val="single" w:color="auto" w:sz="4" w:space="0"/>
            </w:tcBorders>
            <w:shd w:val="clear" w:color="auto" w:fill="auto"/>
            <w:noWrap/>
            <w:vAlign w:val="center"/>
          </w:tcPr>
          <w:p w14:paraId="6B85D64D">
            <w:pPr>
              <w:widowControl/>
              <w:jc w:val="left"/>
              <w:rPr>
                <w:rFonts w:hint="eastAsia" w:ascii="仿宋" w:hAnsi="仿宋" w:eastAsia="仿宋" w:cs="仿宋"/>
                <w:color w:val="000000"/>
                <w:kern w:val="0"/>
                <w:sz w:val="21"/>
                <w:szCs w:val="21"/>
                <w:lang w:val="en-US" w:eastAsia="zh-CN" w:bidi="ar-SA"/>
              </w:rPr>
            </w:pPr>
          </w:p>
        </w:tc>
        <w:tc>
          <w:tcPr>
            <w:tcW w:w="825" w:type="dxa"/>
            <w:tcBorders>
              <w:top w:val="nil"/>
              <w:left w:val="nil"/>
              <w:bottom w:val="single" w:color="auto" w:sz="4" w:space="0"/>
              <w:right w:val="single" w:color="auto" w:sz="4" w:space="0"/>
            </w:tcBorders>
            <w:shd w:val="clear" w:color="auto" w:fill="auto"/>
            <w:noWrap/>
            <w:vAlign w:val="center"/>
          </w:tcPr>
          <w:p w14:paraId="0978D79E">
            <w:pPr>
              <w:widowControl/>
              <w:jc w:val="left"/>
              <w:rPr>
                <w:rFonts w:hint="eastAsia" w:ascii="仿宋" w:hAnsi="仿宋" w:eastAsia="仿宋" w:cs="仿宋"/>
                <w:color w:val="000000"/>
                <w:kern w:val="0"/>
                <w:sz w:val="21"/>
                <w:szCs w:val="21"/>
                <w:lang w:val="en-US" w:eastAsia="zh-CN" w:bidi="ar-SA"/>
              </w:rPr>
            </w:pPr>
          </w:p>
        </w:tc>
        <w:tc>
          <w:tcPr>
            <w:tcW w:w="1001" w:type="dxa"/>
            <w:tcBorders>
              <w:top w:val="nil"/>
              <w:left w:val="nil"/>
              <w:bottom w:val="single" w:color="auto" w:sz="4" w:space="0"/>
              <w:right w:val="single" w:color="auto" w:sz="4" w:space="0"/>
            </w:tcBorders>
            <w:shd w:val="clear" w:color="auto" w:fill="auto"/>
            <w:noWrap/>
            <w:vAlign w:val="center"/>
          </w:tcPr>
          <w:p w14:paraId="4531C130">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 xml:space="preserve"> </w:t>
            </w:r>
          </w:p>
        </w:tc>
      </w:tr>
      <w:tr w14:paraId="1F043231">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7EFFF750">
            <w:pPr>
              <w:widowControl/>
              <w:jc w:val="left"/>
              <w:rPr>
                <w:rFonts w:hint="eastAsia" w:ascii="仿宋" w:hAnsi="仿宋" w:eastAsia="仿宋" w:cs="仿宋"/>
                <w:color w:val="000000"/>
                <w:kern w:val="0"/>
                <w:sz w:val="21"/>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3232817D">
            <w:pPr>
              <w:widowControl/>
              <w:ind w:firstLine="630" w:firstLineChars="30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其他资金</w:t>
            </w:r>
          </w:p>
        </w:tc>
        <w:tc>
          <w:tcPr>
            <w:tcW w:w="1155" w:type="dxa"/>
            <w:tcBorders>
              <w:top w:val="nil"/>
              <w:left w:val="nil"/>
              <w:bottom w:val="single" w:color="auto" w:sz="4" w:space="0"/>
              <w:right w:val="single" w:color="auto" w:sz="4" w:space="0"/>
            </w:tcBorders>
            <w:shd w:val="clear" w:color="auto" w:fill="auto"/>
            <w:noWrap/>
            <w:vAlign w:val="center"/>
          </w:tcPr>
          <w:p w14:paraId="11E31D74">
            <w:pPr>
              <w:widowControl/>
              <w:jc w:val="left"/>
              <w:rPr>
                <w:rFonts w:hint="default"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87.01</w:t>
            </w:r>
          </w:p>
        </w:tc>
        <w:tc>
          <w:tcPr>
            <w:tcW w:w="1335" w:type="dxa"/>
            <w:tcBorders>
              <w:top w:val="nil"/>
              <w:left w:val="nil"/>
              <w:bottom w:val="single" w:color="auto" w:sz="4" w:space="0"/>
              <w:right w:val="single" w:color="auto" w:sz="4" w:space="0"/>
            </w:tcBorders>
            <w:shd w:val="clear" w:color="auto" w:fill="auto"/>
            <w:noWrap/>
            <w:vAlign w:val="center"/>
          </w:tcPr>
          <w:p w14:paraId="79D21759">
            <w:pPr>
              <w:widowControl/>
              <w:jc w:val="left"/>
              <w:rPr>
                <w:rFonts w:hint="default"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87.01</w:t>
            </w:r>
          </w:p>
        </w:tc>
        <w:tc>
          <w:tcPr>
            <w:tcW w:w="1275" w:type="dxa"/>
            <w:tcBorders>
              <w:top w:val="nil"/>
              <w:left w:val="nil"/>
              <w:bottom w:val="single" w:color="auto" w:sz="4" w:space="0"/>
              <w:right w:val="single" w:color="auto" w:sz="4" w:space="0"/>
            </w:tcBorders>
            <w:shd w:val="clear" w:color="auto" w:fill="auto"/>
            <w:noWrap/>
            <w:vAlign w:val="center"/>
          </w:tcPr>
          <w:p w14:paraId="27FA1853">
            <w:pPr>
              <w:widowControl/>
              <w:jc w:val="left"/>
              <w:rPr>
                <w:rFonts w:hint="default"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87.01</w:t>
            </w:r>
          </w:p>
        </w:tc>
        <w:tc>
          <w:tcPr>
            <w:tcW w:w="1020" w:type="dxa"/>
            <w:tcBorders>
              <w:top w:val="nil"/>
              <w:left w:val="nil"/>
              <w:bottom w:val="single" w:color="auto" w:sz="4" w:space="0"/>
              <w:right w:val="single" w:color="auto" w:sz="4" w:space="0"/>
            </w:tcBorders>
            <w:shd w:val="clear" w:color="auto" w:fill="auto"/>
            <w:noWrap/>
            <w:vAlign w:val="center"/>
          </w:tcPr>
          <w:p w14:paraId="522233F4">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10</w:t>
            </w:r>
          </w:p>
        </w:tc>
        <w:tc>
          <w:tcPr>
            <w:tcW w:w="825" w:type="dxa"/>
            <w:tcBorders>
              <w:top w:val="nil"/>
              <w:left w:val="nil"/>
              <w:bottom w:val="single" w:color="auto" w:sz="4" w:space="0"/>
              <w:right w:val="single" w:color="auto" w:sz="4" w:space="0"/>
            </w:tcBorders>
            <w:shd w:val="clear" w:color="auto" w:fill="auto"/>
            <w:noWrap/>
            <w:vAlign w:val="center"/>
          </w:tcPr>
          <w:p w14:paraId="4FF4A270">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100%</w:t>
            </w:r>
          </w:p>
        </w:tc>
        <w:tc>
          <w:tcPr>
            <w:tcW w:w="1001" w:type="dxa"/>
            <w:tcBorders>
              <w:top w:val="nil"/>
              <w:left w:val="nil"/>
              <w:bottom w:val="single" w:color="auto" w:sz="4" w:space="0"/>
              <w:right w:val="single" w:color="auto" w:sz="4" w:space="0"/>
            </w:tcBorders>
            <w:shd w:val="clear" w:color="auto" w:fill="auto"/>
            <w:noWrap/>
            <w:vAlign w:val="center"/>
          </w:tcPr>
          <w:p w14:paraId="032D409B">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 xml:space="preserve"> </w:t>
            </w:r>
          </w:p>
        </w:tc>
      </w:tr>
      <w:tr w14:paraId="763C803E">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noWrap/>
            <w:vAlign w:val="center"/>
          </w:tcPr>
          <w:p w14:paraId="15FCA6C9">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年度总</w:t>
            </w:r>
          </w:p>
          <w:p w14:paraId="2A1018FB">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体目标</w:t>
            </w:r>
          </w:p>
        </w:tc>
        <w:tc>
          <w:tcPr>
            <w:tcW w:w="4743" w:type="dxa"/>
            <w:gridSpan w:val="4"/>
            <w:tcBorders>
              <w:top w:val="single" w:color="auto" w:sz="4" w:space="0"/>
              <w:left w:val="nil"/>
              <w:bottom w:val="single" w:color="auto" w:sz="4" w:space="0"/>
              <w:right w:val="single" w:color="000000" w:sz="4" w:space="0"/>
            </w:tcBorders>
            <w:shd w:val="clear" w:color="auto" w:fill="auto"/>
            <w:noWrap/>
            <w:vAlign w:val="center"/>
          </w:tcPr>
          <w:p w14:paraId="07237AA5">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预期目标</w:t>
            </w:r>
          </w:p>
        </w:tc>
        <w:tc>
          <w:tcPr>
            <w:tcW w:w="4121" w:type="dxa"/>
            <w:gridSpan w:val="4"/>
            <w:tcBorders>
              <w:top w:val="single" w:color="auto" w:sz="4" w:space="0"/>
              <w:left w:val="nil"/>
              <w:bottom w:val="single" w:color="auto" w:sz="4" w:space="0"/>
              <w:right w:val="single" w:color="auto" w:sz="4" w:space="0"/>
            </w:tcBorders>
            <w:shd w:val="clear" w:color="auto" w:fill="auto"/>
            <w:noWrap/>
            <w:vAlign w:val="center"/>
          </w:tcPr>
          <w:p w14:paraId="58FE2CB9">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实际完成情况　</w:t>
            </w:r>
          </w:p>
        </w:tc>
      </w:tr>
      <w:tr w14:paraId="6EDC8289">
        <w:tblPrEx>
          <w:tblCellMar>
            <w:top w:w="0" w:type="dxa"/>
            <w:left w:w="108" w:type="dxa"/>
            <w:bottom w:w="0" w:type="dxa"/>
            <w:right w:w="108" w:type="dxa"/>
          </w:tblCellMar>
        </w:tblPrEx>
        <w:trPr>
          <w:trHeight w:val="610" w:hRule="atLeast"/>
          <w:jc w:val="center"/>
        </w:trPr>
        <w:tc>
          <w:tcPr>
            <w:tcW w:w="1135" w:type="dxa"/>
            <w:vMerge w:val="continue"/>
            <w:tcBorders>
              <w:top w:val="nil"/>
              <w:left w:val="single" w:color="auto" w:sz="4" w:space="0"/>
              <w:bottom w:val="single" w:color="auto" w:sz="4" w:space="0"/>
              <w:right w:val="single" w:color="auto" w:sz="4" w:space="0"/>
            </w:tcBorders>
            <w:shd w:val="clear" w:color="auto" w:fill="auto"/>
            <w:noWrap/>
            <w:vAlign w:val="center"/>
          </w:tcPr>
          <w:p w14:paraId="42197EA8">
            <w:pPr>
              <w:widowControl/>
              <w:jc w:val="left"/>
              <w:rPr>
                <w:rFonts w:hint="eastAsia" w:ascii="仿宋" w:hAnsi="仿宋" w:eastAsia="仿宋" w:cs="仿宋"/>
                <w:color w:val="000000"/>
                <w:kern w:val="0"/>
                <w:sz w:val="21"/>
                <w:szCs w:val="21"/>
              </w:rPr>
            </w:pPr>
          </w:p>
        </w:tc>
        <w:tc>
          <w:tcPr>
            <w:tcW w:w="4743" w:type="dxa"/>
            <w:gridSpan w:val="4"/>
            <w:tcBorders>
              <w:top w:val="single" w:color="auto" w:sz="4" w:space="0"/>
              <w:left w:val="nil"/>
              <w:bottom w:val="single" w:color="auto" w:sz="4" w:space="0"/>
              <w:right w:val="single" w:color="000000" w:sz="4" w:space="0"/>
            </w:tcBorders>
            <w:shd w:val="clear" w:color="auto" w:fill="auto"/>
            <w:noWrap/>
            <w:vAlign w:val="center"/>
          </w:tcPr>
          <w:p w14:paraId="38FE0B93">
            <w:pPr>
              <w:pStyle w:val="2"/>
              <w:spacing w:line="240" w:lineRule="auto"/>
              <w:ind w:left="0" w:leftChars="0" w:firstLine="0" w:firstLineChars="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提质改造城市公园基础设施，消除安全隐患，提升城市公园形象，增强市民的获得感与幸福感，</w:t>
            </w:r>
          </w:p>
          <w:p w14:paraId="50110797">
            <w:pPr>
              <w:pStyle w:val="3"/>
              <w:ind w:left="0" w:leftChars="0" w:firstLine="0" w:firstLineChars="0"/>
              <w:rPr>
                <w:rFonts w:hint="eastAsia" w:ascii="仿宋" w:hAnsi="仿宋" w:eastAsia="仿宋" w:cs="仿宋"/>
                <w:color w:val="000000"/>
                <w:kern w:val="0"/>
                <w:sz w:val="21"/>
                <w:szCs w:val="21"/>
              </w:rPr>
            </w:pPr>
            <w:r>
              <w:rPr>
                <w:rFonts w:hint="eastAsia" w:ascii="仿宋" w:hAnsi="仿宋" w:eastAsia="仿宋" w:cs="仿宋"/>
                <w:sz w:val="21"/>
                <w:szCs w:val="21"/>
                <w:lang w:val="en-US" w:eastAsia="zh-CN"/>
              </w:rPr>
              <w:t>营造安全和谐的城市公园</w:t>
            </w:r>
            <w:r>
              <w:rPr>
                <w:rFonts w:hint="eastAsia" w:ascii="仿宋" w:hAnsi="仿宋" w:eastAsia="仿宋" w:cs="仿宋"/>
                <w:kern w:val="2"/>
                <w:sz w:val="21"/>
                <w:szCs w:val="21"/>
                <w:lang w:val="en-US" w:eastAsia="zh-CN" w:bidi="ar-SA"/>
              </w:rPr>
              <w:t>游览环境，提升城市公园形象。</w:t>
            </w:r>
          </w:p>
        </w:tc>
        <w:tc>
          <w:tcPr>
            <w:tcW w:w="4121" w:type="dxa"/>
            <w:gridSpan w:val="4"/>
            <w:tcBorders>
              <w:top w:val="single" w:color="auto" w:sz="4" w:space="0"/>
              <w:left w:val="nil"/>
              <w:bottom w:val="single" w:color="auto" w:sz="4" w:space="0"/>
              <w:right w:val="single" w:color="auto" w:sz="4" w:space="0"/>
            </w:tcBorders>
            <w:shd w:val="clear" w:color="auto" w:fill="auto"/>
            <w:noWrap/>
            <w:vAlign w:val="center"/>
          </w:tcPr>
          <w:p w14:paraId="36B2529F">
            <w:pPr>
              <w:widowControl/>
              <w:jc w:val="left"/>
              <w:rPr>
                <w:rFonts w:hint="eastAsia" w:ascii="仿宋" w:hAnsi="仿宋" w:eastAsia="仿宋" w:cs="仿宋"/>
                <w:color w:val="000000"/>
                <w:kern w:val="0"/>
                <w:sz w:val="21"/>
                <w:szCs w:val="21"/>
              </w:rPr>
            </w:pPr>
            <w:r>
              <w:rPr>
                <w:rFonts w:hint="eastAsia" w:ascii="仿宋" w:hAnsi="仿宋" w:eastAsia="仿宋" w:cs="仿宋"/>
                <w:sz w:val="21"/>
                <w:szCs w:val="21"/>
                <w:lang w:val="en-US" w:eastAsia="zh-CN"/>
              </w:rPr>
              <w:t>完成公园、广场基础设施提质，消除安全隐患，提升城市公园形象</w:t>
            </w:r>
          </w:p>
        </w:tc>
      </w:tr>
      <w:tr w14:paraId="46499CEA">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noWrap/>
            <w:vAlign w:val="center"/>
          </w:tcPr>
          <w:p w14:paraId="7B71BF3A">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绩</w:t>
            </w:r>
          </w:p>
          <w:p w14:paraId="7F14A5A5">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效</w:t>
            </w:r>
          </w:p>
          <w:p w14:paraId="4CE89265">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指</w:t>
            </w:r>
          </w:p>
          <w:p w14:paraId="16583F9A">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标</w:t>
            </w:r>
          </w:p>
        </w:tc>
        <w:tc>
          <w:tcPr>
            <w:tcW w:w="992" w:type="dxa"/>
            <w:tcBorders>
              <w:top w:val="single" w:color="auto" w:sz="4" w:space="0"/>
              <w:left w:val="nil"/>
              <w:bottom w:val="single" w:color="auto" w:sz="4" w:space="0"/>
              <w:right w:val="single" w:color="auto" w:sz="4" w:space="0"/>
            </w:tcBorders>
            <w:shd w:val="clear" w:color="auto" w:fill="auto"/>
            <w:noWrap/>
            <w:vAlign w:val="center"/>
          </w:tcPr>
          <w:p w14:paraId="0A2E4058">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一级指标</w:t>
            </w: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73B05932">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二级指标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1C927851">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三级指标</w:t>
            </w:r>
          </w:p>
        </w:tc>
        <w:tc>
          <w:tcPr>
            <w:tcW w:w="1335" w:type="dxa"/>
            <w:tcBorders>
              <w:top w:val="single" w:color="auto" w:sz="4" w:space="0"/>
              <w:left w:val="nil"/>
              <w:bottom w:val="single" w:color="auto" w:sz="4" w:space="0"/>
              <w:right w:val="single" w:color="auto" w:sz="4" w:space="0"/>
            </w:tcBorders>
            <w:shd w:val="clear" w:color="auto" w:fill="auto"/>
            <w:noWrap/>
            <w:vAlign w:val="center"/>
          </w:tcPr>
          <w:p w14:paraId="6E660C3C">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年度</w:t>
            </w:r>
          </w:p>
          <w:p w14:paraId="0C4EF8A3">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指标值</w:t>
            </w:r>
          </w:p>
        </w:tc>
        <w:tc>
          <w:tcPr>
            <w:tcW w:w="1275" w:type="dxa"/>
            <w:tcBorders>
              <w:top w:val="single" w:color="auto" w:sz="4" w:space="0"/>
              <w:left w:val="nil"/>
              <w:bottom w:val="single" w:color="auto" w:sz="4" w:space="0"/>
              <w:right w:val="single" w:color="auto" w:sz="4" w:space="0"/>
            </w:tcBorders>
            <w:shd w:val="clear" w:color="auto" w:fill="auto"/>
            <w:noWrap/>
            <w:vAlign w:val="center"/>
          </w:tcPr>
          <w:p w14:paraId="4FC29C4C">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实际</w:t>
            </w:r>
          </w:p>
          <w:p w14:paraId="13B86622">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完成值</w:t>
            </w:r>
          </w:p>
        </w:tc>
        <w:tc>
          <w:tcPr>
            <w:tcW w:w="1020" w:type="dxa"/>
            <w:tcBorders>
              <w:top w:val="single" w:color="auto" w:sz="4" w:space="0"/>
              <w:left w:val="nil"/>
              <w:bottom w:val="single" w:color="auto" w:sz="4" w:space="0"/>
              <w:right w:val="single" w:color="auto" w:sz="4" w:space="0"/>
            </w:tcBorders>
            <w:shd w:val="clear" w:color="auto" w:fill="auto"/>
            <w:noWrap/>
            <w:vAlign w:val="center"/>
          </w:tcPr>
          <w:p w14:paraId="2198F479">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分值</w:t>
            </w:r>
          </w:p>
        </w:tc>
        <w:tc>
          <w:tcPr>
            <w:tcW w:w="825" w:type="dxa"/>
            <w:tcBorders>
              <w:top w:val="single" w:color="auto" w:sz="4" w:space="0"/>
              <w:left w:val="nil"/>
              <w:bottom w:val="single" w:color="auto" w:sz="4" w:space="0"/>
              <w:right w:val="single" w:color="auto" w:sz="4" w:space="0"/>
            </w:tcBorders>
            <w:shd w:val="clear" w:color="auto" w:fill="auto"/>
            <w:noWrap/>
            <w:vAlign w:val="center"/>
          </w:tcPr>
          <w:p w14:paraId="75B4BE4A">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得分</w:t>
            </w:r>
          </w:p>
        </w:tc>
        <w:tc>
          <w:tcPr>
            <w:tcW w:w="1001" w:type="dxa"/>
            <w:tcBorders>
              <w:top w:val="single" w:color="auto" w:sz="4" w:space="0"/>
              <w:left w:val="nil"/>
              <w:bottom w:val="single" w:color="auto" w:sz="4" w:space="0"/>
              <w:right w:val="single" w:color="auto" w:sz="4" w:space="0"/>
            </w:tcBorders>
            <w:shd w:val="clear" w:color="auto" w:fill="auto"/>
            <w:noWrap/>
            <w:vAlign w:val="center"/>
          </w:tcPr>
          <w:p w14:paraId="1853B4DD">
            <w:pPr>
              <w:widowControl/>
              <w:spacing w:line="240" w:lineRule="exact"/>
              <w:jc w:val="center"/>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eastAsia="zh-CN"/>
              </w:rPr>
              <w:t>偏差原因分析及改进措施</w:t>
            </w:r>
          </w:p>
        </w:tc>
      </w:tr>
      <w:tr w14:paraId="7771C951">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3372CE6B">
            <w:pPr>
              <w:jc w:val="center"/>
              <w:rPr>
                <w:rFonts w:hint="eastAsia" w:ascii="仿宋" w:hAnsi="仿宋" w:eastAsia="仿宋" w:cs="仿宋"/>
                <w:color w:val="000000"/>
                <w:kern w:val="0"/>
                <w:sz w:val="21"/>
                <w:szCs w:val="21"/>
              </w:rPr>
            </w:pPr>
          </w:p>
        </w:tc>
        <w:tc>
          <w:tcPr>
            <w:tcW w:w="992" w:type="dxa"/>
            <w:vMerge w:val="restart"/>
            <w:tcBorders>
              <w:top w:val="single" w:color="auto" w:sz="4" w:space="0"/>
              <w:left w:val="nil"/>
              <w:bottom w:val="single" w:color="auto" w:sz="4" w:space="0"/>
              <w:right w:val="single" w:color="auto" w:sz="4" w:space="0"/>
            </w:tcBorders>
            <w:shd w:val="clear" w:color="auto" w:fill="auto"/>
            <w:noWrap/>
            <w:vAlign w:val="center"/>
          </w:tcPr>
          <w:p w14:paraId="377AF329">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产出</w:t>
            </w:r>
          </w:p>
          <w:p w14:paraId="1189827F">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指标</w:t>
            </w:r>
          </w:p>
          <w:p w14:paraId="05708D5D">
            <w:pPr>
              <w:widowControl/>
              <w:jc w:val="center"/>
              <w:rPr>
                <w:rFonts w:hint="eastAsia" w:ascii="仿宋" w:hAnsi="仿宋" w:eastAsia="仿宋" w:cs="仿宋"/>
                <w:color w:val="000000"/>
                <w:kern w:val="0"/>
                <w:sz w:val="21"/>
                <w:szCs w:val="21"/>
              </w:rPr>
            </w:pPr>
          </w:p>
          <w:p w14:paraId="695F94AF">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(50分)</w:t>
            </w:r>
          </w:p>
        </w:tc>
        <w:tc>
          <w:tcPr>
            <w:tcW w:w="1261" w:type="dxa"/>
            <w:vMerge w:val="restart"/>
            <w:tcBorders>
              <w:top w:val="single" w:color="auto" w:sz="4" w:space="0"/>
              <w:left w:val="nil"/>
              <w:right w:val="single" w:color="auto" w:sz="4" w:space="0"/>
            </w:tcBorders>
            <w:shd w:val="clear" w:color="auto" w:fill="auto"/>
            <w:noWrap/>
            <w:vAlign w:val="center"/>
          </w:tcPr>
          <w:p w14:paraId="01E35A39">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数量指标</w:t>
            </w:r>
          </w:p>
        </w:tc>
        <w:tc>
          <w:tcPr>
            <w:tcW w:w="1155" w:type="dxa"/>
            <w:tcBorders>
              <w:top w:val="single" w:color="auto" w:sz="4" w:space="0"/>
              <w:left w:val="nil"/>
              <w:bottom w:val="single" w:color="auto" w:sz="4" w:space="0"/>
              <w:right w:val="single" w:color="auto" w:sz="4" w:space="0"/>
            </w:tcBorders>
            <w:shd w:val="clear" w:color="auto" w:fill="auto"/>
            <w:noWrap/>
            <w:vAlign w:val="top"/>
          </w:tcPr>
          <w:p w14:paraId="2C173E51">
            <w:pP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eastAsia="zh-CN"/>
              </w:rPr>
              <w:t>指标</w:t>
            </w:r>
            <w:r>
              <w:rPr>
                <w:rFonts w:hint="eastAsia" w:ascii="仿宋" w:hAnsi="仿宋" w:eastAsia="仿宋" w:cs="仿宋"/>
                <w:color w:val="000000"/>
                <w:kern w:val="0"/>
                <w:sz w:val="21"/>
                <w:szCs w:val="21"/>
                <w:lang w:val="en-US" w:eastAsia="zh-CN"/>
              </w:rPr>
              <w:t>1：休闲广场公厕</w:t>
            </w:r>
          </w:p>
        </w:tc>
        <w:tc>
          <w:tcPr>
            <w:tcW w:w="1335" w:type="dxa"/>
            <w:tcBorders>
              <w:top w:val="single" w:color="auto" w:sz="4" w:space="0"/>
              <w:left w:val="nil"/>
              <w:bottom w:val="single" w:color="auto" w:sz="4" w:space="0"/>
              <w:right w:val="single" w:color="auto" w:sz="4" w:space="0"/>
            </w:tcBorders>
            <w:shd w:val="clear" w:color="auto" w:fill="auto"/>
            <w:noWrap/>
            <w:vAlign w:val="center"/>
          </w:tcPr>
          <w:p w14:paraId="2C4E050F">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eastAsia="zh-CN"/>
              </w:rPr>
              <w:t>新建二星级公厕</w:t>
            </w:r>
            <w:r>
              <w:rPr>
                <w:rFonts w:hint="eastAsia" w:ascii="仿宋" w:hAnsi="仿宋" w:eastAsia="仿宋" w:cs="仿宋"/>
                <w:color w:val="000000"/>
                <w:kern w:val="0"/>
                <w:sz w:val="21"/>
                <w:szCs w:val="21"/>
                <w:lang w:val="en-US" w:eastAsia="zh-CN"/>
              </w:rPr>
              <w:t>110㎡</w:t>
            </w:r>
          </w:p>
        </w:tc>
        <w:tc>
          <w:tcPr>
            <w:tcW w:w="1275" w:type="dxa"/>
            <w:tcBorders>
              <w:top w:val="single" w:color="auto" w:sz="4" w:space="0"/>
              <w:left w:val="nil"/>
              <w:bottom w:val="single" w:color="auto" w:sz="4" w:space="0"/>
              <w:right w:val="single" w:color="auto" w:sz="4" w:space="0"/>
            </w:tcBorders>
            <w:shd w:val="clear" w:color="auto" w:fill="auto"/>
            <w:noWrap/>
            <w:vAlign w:val="center"/>
          </w:tcPr>
          <w:p w14:paraId="34C0E4C9">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eastAsia="zh-CN"/>
              </w:rPr>
              <w:t>新建二星级公厕</w:t>
            </w:r>
            <w:r>
              <w:rPr>
                <w:rFonts w:hint="eastAsia" w:ascii="仿宋" w:hAnsi="仿宋" w:eastAsia="仿宋" w:cs="仿宋"/>
                <w:color w:val="000000"/>
                <w:kern w:val="0"/>
                <w:sz w:val="21"/>
                <w:szCs w:val="21"/>
                <w:lang w:val="en-US" w:eastAsia="zh-CN"/>
              </w:rPr>
              <w:t>110㎡</w:t>
            </w:r>
          </w:p>
        </w:tc>
        <w:tc>
          <w:tcPr>
            <w:tcW w:w="1020" w:type="dxa"/>
            <w:tcBorders>
              <w:top w:val="single" w:color="auto" w:sz="4" w:space="0"/>
              <w:left w:val="nil"/>
              <w:bottom w:val="single" w:color="auto" w:sz="4" w:space="0"/>
              <w:right w:val="single" w:color="auto" w:sz="4" w:space="0"/>
            </w:tcBorders>
            <w:shd w:val="clear" w:color="auto" w:fill="auto"/>
            <w:noWrap/>
            <w:vAlign w:val="center"/>
          </w:tcPr>
          <w:p w14:paraId="1B271F34">
            <w:pPr>
              <w:widowControl/>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2</w:t>
            </w:r>
          </w:p>
        </w:tc>
        <w:tc>
          <w:tcPr>
            <w:tcW w:w="825" w:type="dxa"/>
            <w:tcBorders>
              <w:top w:val="single" w:color="auto" w:sz="4" w:space="0"/>
              <w:left w:val="nil"/>
              <w:bottom w:val="single" w:color="auto" w:sz="4" w:space="0"/>
              <w:right w:val="single" w:color="auto" w:sz="4" w:space="0"/>
            </w:tcBorders>
            <w:shd w:val="clear" w:color="auto" w:fill="auto"/>
            <w:noWrap/>
            <w:vAlign w:val="center"/>
          </w:tcPr>
          <w:p w14:paraId="4FAC1015">
            <w:pPr>
              <w:widowControl/>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2</w:t>
            </w:r>
          </w:p>
        </w:tc>
        <w:tc>
          <w:tcPr>
            <w:tcW w:w="1001" w:type="dxa"/>
            <w:tcBorders>
              <w:top w:val="single" w:color="auto" w:sz="4" w:space="0"/>
              <w:left w:val="nil"/>
              <w:bottom w:val="single" w:color="auto" w:sz="4" w:space="0"/>
              <w:right w:val="single" w:color="auto" w:sz="4" w:space="0"/>
            </w:tcBorders>
            <w:shd w:val="clear" w:color="auto" w:fill="auto"/>
            <w:noWrap/>
            <w:vAlign w:val="center"/>
          </w:tcPr>
          <w:p w14:paraId="4964762D">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3E5AA2D3">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6344F21D">
            <w:pPr>
              <w:jc w:val="center"/>
              <w:rPr>
                <w:rFonts w:hint="eastAsia" w:ascii="仿宋" w:hAnsi="仿宋" w:eastAsia="仿宋" w:cs="仿宋"/>
                <w:color w:val="000000"/>
                <w:kern w:val="0"/>
                <w:sz w:val="21"/>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3460D617">
            <w:pPr>
              <w:jc w:val="left"/>
              <w:rPr>
                <w:rFonts w:hint="eastAsia" w:ascii="仿宋" w:hAnsi="仿宋" w:eastAsia="仿宋" w:cs="仿宋"/>
                <w:color w:val="000000"/>
                <w:kern w:val="0"/>
                <w:sz w:val="21"/>
                <w:szCs w:val="21"/>
              </w:rPr>
            </w:pPr>
          </w:p>
        </w:tc>
        <w:tc>
          <w:tcPr>
            <w:tcW w:w="1261" w:type="dxa"/>
            <w:vMerge w:val="continue"/>
            <w:tcBorders>
              <w:left w:val="nil"/>
              <w:right w:val="single" w:color="auto" w:sz="4" w:space="0"/>
            </w:tcBorders>
            <w:shd w:val="clear" w:color="auto" w:fill="auto"/>
            <w:noWrap/>
            <w:vAlign w:val="center"/>
          </w:tcPr>
          <w:p w14:paraId="3762C97B">
            <w:pPr>
              <w:widowControl/>
              <w:jc w:val="center"/>
              <w:rPr>
                <w:rFonts w:hint="eastAsia" w:ascii="仿宋" w:hAnsi="仿宋" w:eastAsia="仿宋" w:cs="仿宋"/>
                <w:color w:val="000000"/>
                <w:kern w:val="0"/>
                <w:sz w:val="21"/>
                <w:szCs w:val="21"/>
              </w:rPr>
            </w:pPr>
          </w:p>
        </w:tc>
        <w:tc>
          <w:tcPr>
            <w:tcW w:w="1155" w:type="dxa"/>
            <w:tcBorders>
              <w:top w:val="single" w:color="auto" w:sz="4" w:space="0"/>
              <w:left w:val="nil"/>
              <w:bottom w:val="single" w:color="auto" w:sz="4" w:space="0"/>
              <w:right w:val="single" w:color="auto" w:sz="4" w:space="0"/>
            </w:tcBorders>
            <w:shd w:val="clear" w:color="auto" w:fill="auto"/>
            <w:noWrap/>
            <w:vAlign w:val="top"/>
          </w:tcPr>
          <w:p w14:paraId="6711A276">
            <w:pP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eastAsia="zh-CN"/>
              </w:rPr>
              <w:t>指标</w:t>
            </w:r>
            <w:r>
              <w:rPr>
                <w:rFonts w:hint="eastAsia" w:ascii="仿宋" w:hAnsi="仿宋" w:eastAsia="仿宋" w:cs="仿宋"/>
                <w:color w:val="000000"/>
                <w:kern w:val="0"/>
                <w:sz w:val="21"/>
                <w:szCs w:val="21"/>
                <w:lang w:val="en-US" w:eastAsia="zh-CN"/>
              </w:rPr>
              <w:t>2：</w:t>
            </w:r>
            <w:r>
              <w:rPr>
                <w:rFonts w:hint="eastAsia" w:ascii="仿宋" w:hAnsi="仿宋" w:eastAsia="仿宋" w:cs="仿宋"/>
                <w:color w:val="000000"/>
                <w:kern w:val="0"/>
                <w:sz w:val="21"/>
                <w:szCs w:val="21"/>
                <w:lang w:eastAsia="zh-CN"/>
              </w:rPr>
              <w:t>公园公厕设施改造</w:t>
            </w:r>
          </w:p>
        </w:tc>
        <w:tc>
          <w:tcPr>
            <w:tcW w:w="1335" w:type="dxa"/>
            <w:tcBorders>
              <w:top w:val="single" w:color="auto" w:sz="4" w:space="0"/>
              <w:left w:val="nil"/>
              <w:bottom w:val="single" w:color="auto" w:sz="4" w:space="0"/>
              <w:right w:val="single" w:color="auto" w:sz="4" w:space="0"/>
            </w:tcBorders>
            <w:shd w:val="clear" w:color="auto" w:fill="auto"/>
            <w:noWrap/>
            <w:vAlign w:val="center"/>
          </w:tcPr>
          <w:p w14:paraId="7698BCF2">
            <w:pPr>
              <w:widowControl/>
              <w:ind w:firstLine="210" w:firstLineChars="100"/>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全面翻修公厕设施设备</w:t>
            </w:r>
          </w:p>
        </w:tc>
        <w:tc>
          <w:tcPr>
            <w:tcW w:w="1275" w:type="dxa"/>
            <w:tcBorders>
              <w:top w:val="single" w:color="auto" w:sz="4" w:space="0"/>
              <w:left w:val="nil"/>
              <w:bottom w:val="single" w:color="auto" w:sz="4" w:space="0"/>
              <w:right w:val="single" w:color="auto" w:sz="4" w:space="0"/>
            </w:tcBorders>
            <w:shd w:val="clear" w:color="auto" w:fill="auto"/>
            <w:noWrap/>
            <w:vAlign w:val="center"/>
          </w:tcPr>
          <w:p w14:paraId="72D77BAF">
            <w:pPr>
              <w:widowControl/>
              <w:ind w:firstLine="210" w:firstLineChars="100"/>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更换公厕隔板门8块，部分水管配件</w:t>
            </w:r>
          </w:p>
        </w:tc>
        <w:tc>
          <w:tcPr>
            <w:tcW w:w="1020" w:type="dxa"/>
            <w:tcBorders>
              <w:top w:val="single" w:color="auto" w:sz="4" w:space="0"/>
              <w:left w:val="nil"/>
              <w:bottom w:val="single" w:color="auto" w:sz="4" w:space="0"/>
              <w:right w:val="single" w:color="auto" w:sz="4" w:space="0"/>
            </w:tcBorders>
            <w:shd w:val="clear" w:color="auto" w:fill="auto"/>
            <w:noWrap/>
            <w:vAlign w:val="center"/>
          </w:tcPr>
          <w:p w14:paraId="466E60FF">
            <w:pPr>
              <w:widowControl/>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2</w:t>
            </w:r>
          </w:p>
        </w:tc>
        <w:tc>
          <w:tcPr>
            <w:tcW w:w="825" w:type="dxa"/>
            <w:tcBorders>
              <w:top w:val="single" w:color="auto" w:sz="4" w:space="0"/>
              <w:left w:val="nil"/>
              <w:bottom w:val="single" w:color="auto" w:sz="4" w:space="0"/>
              <w:right w:val="single" w:color="auto" w:sz="4" w:space="0"/>
            </w:tcBorders>
            <w:shd w:val="clear" w:color="auto" w:fill="auto"/>
            <w:noWrap/>
            <w:vAlign w:val="center"/>
          </w:tcPr>
          <w:p w14:paraId="125EE954">
            <w:pPr>
              <w:widowControl/>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2</w:t>
            </w:r>
          </w:p>
        </w:tc>
        <w:tc>
          <w:tcPr>
            <w:tcW w:w="1001" w:type="dxa"/>
            <w:tcBorders>
              <w:top w:val="single" w:color="auto" w:sz="4" w:space="0"/>
              <w:left w:val="nil"/>
              <w:bottom w:val="single" w:color="auto" w:sz="4" w:space="0"/>
              <w:right w:val="single" w:color="auto" w:sz="4" w:space="0"/>
            </w:tcBorders>
            <w:shd w:val="clear" w:color="auto" w:fill="auto"/>
            <w:noWrap/>
            <w:vAlign w:val="center"/>
          </w:tcPr>
          <w:p w14:paraId="12629176">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26BDC62F">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4A2DADF9">
            <w:pPr>
              <w:jc w:val="center"/>
              <w:rPr>
                <w:rFonts w:hint="eastAsia" w:ascii="仿宋" w:hAnsi="仿宋" w:eastAsia="仿宋" w:cs="仿宋"/>
                <w:color w:val="000000"/>
                <w:kern w:val="0"/>
                <w:sz w:val="21"/>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263B352A">
            <w:pPr>
              <w:jc w:val="left"/>
              <w:rPr>
                <w:rFonts w:hint="eastAsia" w:ascii="仿宋" w:hAnsi="仿宋" w:eastAsia="仿宋" w:cs="仿宋"/>
                <w:color w:val="000000"/>
                <w:kern w:val="0"/>
                <w:sz w:val="21"/>
                <w:szCs w:val="21"/>
              </w:rPr>
            </w:pPr>
          </w:p>
        </w:tc>
        <w:tc>
          <w:tcPr>
            <w:tcW w:w="1261" w:type="dxa"/>
            <w:vMerge w:val="continue"/>
            <w:tcBorders>
              <w:left w:val="nil"/>
              <w:right w:val="single" w:color="auto" w:sz="4" w:space="0"/>
            </w:tcBorders>
            <w:shd w:val="clear" w:color="auto" w:fill="auto"/>
            <w:noWrap/>
            <w:vAlign w:val="center"/>
          </w:tcPr>
          <w:p w14:paraId="12E9C43F">
            <w:pPr>
              <w:widowControl/>
              <w:jc w:val="center"/>
              <w:rPr>
                <w:rFonts w:hint="eastAsia" w:ascii="仿宋" w:hAnsi="仿宋" w:eastAsia="仿宋" w:cs="仿宋"/>
                <w:color w:val="000000"/>
                <w:kern w:val="0"/>
                <w:sz w:val="21"/>
                <w:szCs w:val="21"/>
              </w:rPr>
            </w:pPr>
          </w:p>
        </w:tc>
        <w:tc>
          <w:tcPr>
            <w:tcW w:w="1155" w:type="dxa"/>
            <w:tcBorders>
              <w:top w:val="single" w:color="auto" w:sz="4" w:space="0"/>
              <w:left w:val="nil"/>
              <w:bottom w:val="single" w:color="auto" w:sz="4" w:space="0"/>
              <w:right w:val="single" w:color="auto" w:sz="4" w:space="0"/>
            </w:tcBorders>
            <w:shd w:val="clear" w:color="auto" w:fill="auto"/>
            <w:noWrap/>
            <w:vAlign w:val="top"/>
          </w:tcPr>
          <w:p w14:paraId="5D2469DD">
            <w:pPr>
              <w:jc w:val="center"/>
              <w:rPr>
                <w:rFonts w:hint="eastAsia" w:ascii="仿宋" w:hAnsi="仿宋" w:eastAsia="仿宋" w:cs="仿宋"/>
                <w:color w:val="000000"/>
                <w:kern w:val="0"/>
                <w:sz w:val="21"/>
                <w:szCs w:val="21"/>
                <w:lang w:eastAsia="zh-CN"/>
              </w:rPr>
            </w:pPr>
          </w:p>
          <w:p w14:paraId="73BC1A9A">
            <w:pPr>
              <w:jc w:val="center"/>
              <w:rPr>
                <w:rFonts w:hint="eastAsia" w:ascii="仿宋" w:hAnsi="仿宋" w:eastAsia="仿宋" w:cs="仿宋"/>
                <w:color w:val="000000"/>
                <w:kern w:val="0"/>
                <w:sz w:val="21"/>
                <w:szCs w:val="21"/>
                <w:lang w:eastAsia="zh-CN"/>
              </w:rPr>
            </w:pPr>
          </w:p>
          <w:p w14:paraId="3D4C0272">
            <w:pPr>
              <w:jc w:val="center"/>
              <w:rPr>
                <w:rFonts w:hint="eastAsia" w:ascii="仿宋" w:hAnsi="仿宋" w:eastAsia="仿宋" w:cs="仿宋"/>
                <w:color w:val="000000"/>
                <w:kern w:val="0"/>
                <w:sz w:val="21"/>
                <w:szCs w:val="21"/>
                <w:lang w:val="en-US"/>
              </w:rPr>
            </w:pPr>
            <w:r>
              <w:rPr>
                <w:rFonts w:hint="eastAsia" w:ascii="仿宋" w:hAnsi="仿宋" w:eastAsia="仿宋" w:cs="仿宋"/>
                <w:color w:val="000000"/>
                <w:kern w:val="0"/>
                <w:sz w:val="21"/>
                <w:szCs w:val="21"/>
                <w:lang w:eastAsia="zh-CN"/>
              </w:rPr>
              <w:t>指标</w:t>
            </w:r>
            <w:r>
              <w:rPr>
                <w:rFonts w:hint="eastAsia" w:ascii="仿宋" w:hAnsi="仿宋" w:eastAsia="仿宋" w:cs="仿宋"/>
                <w:color w:val="000000"/>
                <w:kern w:val="0"/>
                <w:sz w:val="21"/>
                <w:szCs w:val="21"/>
                <w:lang w:val="en-US" w:eastAsia="zh-CN"/>
              </w:rPr>
              <w:t>3：休闲健身广场建设</w:t>
            </w:r>
          </w:p>
        </w:tc>
        <w:tc>
          <w:tcPr>
            <w:tcW w:w="1335" w:type="dxa"/>
            <w:tcBorders>
              <w:top w:val="single" w:color="auto" w:sz="4" w:space="0"/>
              <w:left w:val="nil"/>
              <w:bottom w:val="single" w:color="auto" w:sz="4" w:space="0"/>
              <w:right w:val="single" w:color="auto" w:sz="4" w:space="0"/>
            </w:tcBorders>
            <w:shd w:val="clear" w:color="auto" w:fill="auto"/>
            <w:noWrap/>
            <w:vAlign w:val="center"/>
          </w:tcPr>
          <w:p w14:paraId="4C55EFEE">
            <w:pPr>
              <w:widowControl/>
              <w:jc w:val="center"/>
              <w:rPr>
                <w:rFonts w:hint="eastAsia" w:ascii="仿宋" w:hAnsi="仿宋" w:eastAsia="仿宋" w:cs="仿宋"/>
                <w:color w:val="000000"/>
                <w:kern w:val="0"/>
                <w:sz w:val="21"/>
                <w:szCs w:val="21"/>
                <w:lang w:val="en-US"/>
              </w:rPr>
            </w:pPr>
            <w:r>
              <w:rPr>
                <w:rFonts w:hint="eastAsia" w:ascii="仿宋" w:hAnsi="仿宋" w:eastAsia="仿宋" w:cs="仿宋"/>
                <w:color w:val="000000"/>
                <w:kern w:val="0"/>
                <w:sz w:val="21"/>
                <w:szCs w:val="21"/>
                <w:lang w:eastAsia="zh-CN"/>
              </w:rPr>
              <w:t>拆除原有游乐场改建为休闲健身广场</w:t>
            </w:r>
          </w:p>
        </w:tc>
        <w:tc>
          <w:tcPr>
            <w:tcW w:w="1275" w:type="dxa"/>
            <w:tcBorders>
              <w:top w:val="single" w:color="auto" w:sz="4" w:space="0"/>
              <w:left w:val="nil"/>
              <w:bottom w:val="single" w:color="auto" w:sz="4" w:space="0"/>
              <w:right w:val="single" w:color="auto" w:sz="4" w:space="0"/>
            </w:tcBorders>
            <w:shd w:val="clear" w:color="auto" w:fill="auto"/>
            <w:noWrap/>
            <w:vAlign w:val="center"/>
          </w:tcPr>
          <w:p w14:paraId="3EB381AC">
            <w:pPr>
              <w:widowControl/>
              <w:ind w:firstLine="420" w:firstLineChars="200"/>
              <w:jc w:val="both"/>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新建休闲健身广场2000㎡，内设健步道和游步道，安装健身器材</w:t>
            </w:r>
          </w:p>
        </w:tc>
        <w:tc>
          <w:tcPr>
            <w:tcW w:w="1020" w:type="dxa"/>
            <w:tcBorders>
              <w:top w:val="single" w:color="auto" w:sz="4" w:space="0"/>
              <w:left w:val="nil"/>
              <w:bottom w:val="single" w:color="auto" w:sz="4" w:space="0"/>
              <w:right w:val="single" w:color="auto" w:sz="4" w:space="0"/>
            </w:tcBorders>
            <w:shd w:val="clear" w:color="auto" w:fill="auto"/>
            <w:noWrap/>
            <w:vAlign w:val="center"/>
          </w:tcPr>
          <w:p w14:paraId="73FA89CB">
            <w:pPr>
              <w:widowControl/>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2</w:t>
            </w:r>
          </w:p>
        </w:tc>
        <w:tc>
          <w:tcPr>
            <w:tcW w:w="825" w:type="dxa"/>
            <w:tcBorders>
              <w:top w:val="single" w:color="auto" w:sz="4" w:space="0"/>
              <w:left w:val="nil"/>
              <w:bottom w:val="single" w:color="auto" w:sz="4" w:space="0"/>
              <w:right w:val="single" w:color="auto" w:sz="4" w:space="0"/>
            </w:tcBorders>
            <w:shd w:val="clear" w:color="auto" w:fill="auto"/>
            <w:noWrap/>
            <w:vAlign w:val="center"/>
          </w:tcPr>
          <w:p w14:paraId="02867415">
            <w:pPr>
              <w:widowControl/>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2</w:t>
            </w:r>
          </w:p>
        </w:tc>
        <w:tc>
          <w:tcPr>
            <w:tcW w:w="1001" w:type="dxa"/>
            <w:tcBorders>
              <w:top w:val="single" w:color="auto" w:sz="4" w:space="0"/>
              <w:left w:val="nil"/>
              <w:bottom w:val="single" w:color="auto" w:sz="4" w:space="0"/>
              <w:right w:val="single" w:color="auto" w:sz="4" w:space="0"/>
            </w:tcBorders>
            <w:shd w:val="clear" w:color="auto" w:fill="auto"/>
            <w:noWrap/>
            <w:vAlign w:val="center"/>
          </w:tcPr>
          <w:p w14:paraId="555C63D4">
            <w:pPr>
              <w:widowControl/>
              <w:jc w:val="left"/>
              <w:rPr>
                <w:rFonts w:hint="eastAsia" w:ascii="仿宋" w:hAnsi="仿宋" w:eastAsia="仿宋" w:cs="仿宋"/>
                <w:color w:val="000000"/>
                <w:kern w:val="0"/>
                <w:sz w:val="21"/>
                <w:szCs w:val="21"/>
              </w:rPr>
            </w:pPr>
          </w:p>
        </w:tc>
      </w:tr>
      <w:tr w14:paraId="5F4E02A6">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0C088A85">
            <w:pPr>
              <w:jc w:val="center"/>
              <w:rPr>
                <w:rFonts w:hint="eastAsia" w:ascii="仿宋" w:hAnsi="仿宋" w:eastAsia="仿宋" w:cs="仿宋"/>
                <w:color w:val="000000"/>
                <w:kern w:val="0"/>
                <w:sz w:val="21"/>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20BDD742">
            <w:pPr>
              <w:jc w:val="left"/>
              <w:rPr>
                <w:rFonts w:hint="eastAsia" w:ascii="仿宋" w:hAnsi="仿宋" w:eastAsia="仿宋" w:cs="仿宋"/>
                <w:color w:val="000000"/>
                <w:kern w:val="0"/>
                <w:sz w:val="21"/>
                <w:szCs w:val="21"/>
              </w:rPr>
            </w:pPr>
          </w:p>
        </w:tc>
        <w:tc>
          <w:tcPr>
            <w:tcW w:w="1261" w:type="dxa"/>
            <w:vMerge w:val="continue"/>
            <w:tcBorders>
              <w:left w:val="nil"/>
              <w:right w:val="single" w:color="auto" w:sz="4" w:space="0"/>
            </w:tcBorders>
            <w:shd w:val="clear" w:color="auto" w:fill="auto"/>
            <w:noWrap/>
            <w:vAlign w:val="center"/>
          </w:tcPr>
          <w:p w14:paraId="2314DC5A">
            <w:pPr>
              <w:widowControl/>
              <w:jc w:val="center"/>
              <w:rPr>
                <w:rFonts w:hint="eastAsia" w:ascii="仿宋" w:hAnsi="仿宋" w:eastAsia="仿宋" w:cs="仿宋"/>
                <w:color w:val="000000"/>
                <w:kern w:val="0"/>
                <w:sz w:val="21"/>
                <w:szCs w:val="21"/>
              </w:rPr>
            </w:pPr>
          </w:p>
        </w:tc>
        <w:tc>
          <w:tcPr>
            <w:tcW w:w="1155" w:type="dxa"/>
            <w:tcBorders>
              <w:top w:val="single" w:color="auto" w:sz="4" w:space="0"/>
              <w:left w:val="nil"/>
              <w:bottom w:val="single" w:color="auto" w:sz="4" w:space="0"/>
              <w:right w:val="single" w:color="auto" w:sz="4" w:space="0"/>
            </w:tcBorders>
            <w:shd w:val="clear" w:color="auto" w:fill="auto"/>
            <w:noWrap/>
            <w:vAlign w:val="top"/>
          </w:tcPr>
          <w:p w14:paraId="19978E20">
            <w:pPr>
              <w:rPr>
                <w:rFonts w:hint="eastAsia" w:ascii="仿宋" w:hAnsi="仿宋" w:eastAsia="仿宋" w:cs="仿宋"/>
                <w:color w:val="000000"/>
                <w:kern w:val="0"/>
                <w:sz w:val="21"/>
                <w:szCs w:val="21"/>
                <w:lang w:eastAsia="zh-CN"/>
              </w:rPr>
            </w:pPr>
          </w:p>
          <w:p w14:paraId="04C1699E">
            <w:pPr>
              <w:rPr>
                <w:rFonts w:hint="eastAsia" w:ascii="仿宋" w:hAnsi="仿宋" w:eastAsia="仿宋" w:cs="仿宋"/>
                <w:color w:val="000000"/>
                <w:kern w:val="0"/>
                <w:sz w:val="21"/>
                <w:szCs w:val="21"/>
                <w:lang w:eastAsia="zh-CN"/>
              </w:rPr>
            </w:pPr>
          </w:p>
          <w:p w14:paraId="52F271ED">
            <w:pP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eastAsia="zh-CN"/>
              </w:rPr>
              <w:t>指标</w:t>
            </w:r>
            <w:r>
              <w:rPr>
                <w:rFonts w:hint="eastAsia" w:ascii="仿宋" w:hAnsi="仿宋" w:eastAsia="仿宋" w:cs="仿宋"/>
                <w:color w:val="000000"/>
                <w:kern w:val="0"/>
                <w:sz w:val="21"/>
                <w:szCs w:val="21"/>
                <w:lang w:val="en-US" w:eastAsia="zh-CN"/>
              </w:rPr>
              <w:t>4：修建小游园</w:t>
            </w:r>
          </w:p>
        </w:tc>
        <w:tc>
          <w:tcPr>
            <w:tcW w:w="1335" w:type="dxa"/>
            <w:tcBorders>
              <w:top w:val="single" w:color="auto" w:sz="4" w:space="0"/>
              <w:left w:val="nil"/>
              <w:bottom w:val="single" w:color="auto" w:sz="4" w:space="0"/>
              <w:right w:val="single" w:color="auto" w:sz="4" w:space="0"/>
            </w:tcBorders>
            <w:shd w:val="clear" w:color="auto" w:fill="auto"/>
            <w:noWrap/>
            <w:vAlign w:val="center"/>
          </w:tcPr>
          <w:p w14:paraId="1794C5C6">
            <w:pPr>
              <w:widowControl/>
              <w:jc w:val="left"/>
              <w:rPr>
                <w:rFonts w:hint="eastAsia" w:ascii="仿宋" w:hAnsi="仿宋" w:eastAsia="仿宋" w:cs="仿宋"/>
                <w:color w:val="000000"/>
                <w:kern w:val="0"/>
                <w:sz w:val="21"/>
                <w:szCs w:val="21"/>
                <w:lang w:val="en-US"/>
              </w:rPr>
            </w:pPr>
            <w:r>
              <w:rPr>
                <w:rFonts w:hint="eastAsia" w:ascii="仿宋" w:hAnsi="仿宋" w:eastAsia="仿宋" w:cs="仿宋"/>
                <w:color w:val="000000"/>
                <w:kern w:val="0"/>
                <w:sz w:val="21"/>
                <w:szCs w:val="21"/>
                <w:lang w:eastAsia="zh-CN"/>
              </w:rPr>
              <w:t>移除原健身器材，改建为小游园</w:t>
            </w:r>
          </w:p>
        </w:tc>
        <w:tc>
          <w:tcPr>
            <w:tcW w:w="1275" w:type="dxa"/>
            <w:tcBorders>
              <w:top w:val="single" w:color="auto" w:sz="4" w:space="0"/>
              <w:left w:val="nil"/>
              <w:bottom w:val="single" w:color="auto" w:sz="4" w:space="0"/>
              <w:right w:val="single" w:color="auto" w:sz="4" w:space="0"/>
            </w:tcBorders>
            <w:shd w:val="clear" w:color="auto" w:fill="auto"/>
            <w:noWrap/>
            <w:vAlign w:val="center"/>
          </w:tcPr>
          <w:p w14:paraId="26E53A62">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铺设青石板游步道约100㎡，新增绿化面积600㎡。</w:t>
            </w:r>
          </w:p>
        </w:tc>
        <w:tc>
          <w:tcPr>
            <w:tcW w:w="1020" w:type="dxa"/>
            <w:tcBorders>
              <w:top w:val="single" w:color="auto" w:sz="4" w:space="0"/>
              <w:left w:val="nil"/>
              <w:bottom w:val="single" w:color="auto" w:sz="4" w:space="0"/>
              <w:right w:val="single" w:color="auto" w:sz="4" w:space="0"/>
            </w:tcBorders>
            <w:shd w:val="clear" w:color="auto" w:fill="auto"/>
            <w:noWrap/>
            <w:vAlign w:val="center"/>
          </w:tcPr>
          <w:p w14:paraId="66342C6E">
            <w:pPr>
              <w:widowControl/>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2</w:t>
            </w:r>
          </w:p>
        </w:tc>
        <w:tc>
          <w:tcPr>
            <w:tcW w:w="825" w:type="dxa"/>
            <w:tcBorders>
              <w:top w:val="single" w:color="auto" w:sz="4" w:space="0"/>
              <w:left w:val="nil"/>
              <w:bottom w:val="single" w:color="auto" w:sz="4" w:space="0"/>
              <w:right w:val="single" w:color="auto" w:sz="4" w:space="0"/>
            </w:tcBorders>
            <w:shd w:val="clear" w:color="auto" w:fill="auto"/>
            <w:noWrap/>
            <w:vAlign w:val="center"/>
          </w:tcPr>
          <w:p w14:paraId="5728A6D8">
            <w:pPr>
              <w:widowControl/>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2</w:t>
            </w:r>
          </w:p>
        </w:tc>
        <w:tc>
          <w:tcPr>
            <w:tcW w:w="1001" w:type="dxa"/>
            <w:tcBorders>
              <w:top w:val="single" w:color="auto" w:sz="4" w:space="0"/>
              <w:left w:val="nil"/>
              <w:bottom w:val="single" w:color="auto" w:sz="4" w:space="0"/>
              <w:right w:val="single" w:color="auto" w:sz="4" w:space="0"/>
            </w:tcBorders>
            <w:shd w:val="clear" w:color="auto" w:fill="auto"/>
            <w:noWrap/>
            <w:vAlign w:val="center"/>
          </w:tcPr>
          <w:p w14:paraId="778A9F8A">
            <w:pPr>
              <w:widowControl/>
              <w:jc w:val="left"/>
              <w:rPr>
                <w:rFonts w:hint="eastAsia" w:ascii="仿宋" w:hAnsi="仿宋" w:eastAsia="仿宋" w:cs="仿宋"/>
                <w:color w:val="000000"/>
                <w:kern w:val="0"/>
                <w:sz w:val="21"/>
                <w:szCs w:val="21"/>
              </w:rPr>
            </w:pPr>
          </w:p>
        </w:tc>
      </w:tr>
      <w:tr w14:paraId="72EF9EC7">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433C9212">
            <w:pPr>
              <w:jc w:val="center"/>
              <w:rPr>
                <w:rFonts w:hint="eastAsia" w:ascii="仿宋" w:hAnsi="仿宋" w:eastAsia="仿宋" w:cs="仿宋"/>
                <w:color w:val="000000"/>
                <w:kern w:val="0"/>
                <w:sz w:val="21"/>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76BAF531">
            <w:pPr>
              <w:jc w:val="left"/>
              <w:rPr>
                <w:rFonts w:hint="eastAsia" w:ascii="仿宋" w:hAnsi="仿宋" w:eastAsia="仿宋" w:cs="仿宋"/>
                <w:color w:val="000000"/>
                <w:kern w:val="0"/>
                <w:sz w:val="21"/>
                <w:szCs w:val="21"/>
              </w:rPr>
            </w:pPr>
          </w:p>
        </w:tc>
        <w:tc>
          <w:tcPr>
            <w:tcW w:w="1261" w:type="dxa"/>
            <w:vMerge w:val="continue"/>
            <w:tcBorders>
              <w:left w:val="nil"/>
              <w:right w:val="single" w:color="auto" w:sz="4" w:space="0"/>
            </w:tcBorders>
            <w:shd w:val="clear" w:color="auto" w:fill="auto"/>
            <w:noWrap/>
            <w:vAlign w:val="center"/>
          </w:tcPr>
          <w:p w14:paraId="516232F5">
            <w:pPr>
              <w:widowControl/>
              <w:jc w:val="center"/>
              <w:rPr>
                <w:rFonts w:hint="eastAsia" w:ascii="仿宋" w:hAnsi="仿宋" w:eastAsia="仿宋" w:cs="仿宋"/>
                <w:color w:val="000000"/>
                <w:kern w:val="0"/>
                <w:sz w:val="21"/>
                <w:szCs w:val="21"/>
              </w:rPr>
            </w:pPr>
          </w:p>
        </w:tc>
        <w:tc>
          <w:tcPr>
            <w:tcW w:w="1155" w:type="dxa"/>
            <w:tcBorders>
              <w:top w:val="single" w:color="auto" w:sz="4" w:space="0"/>
              <w:left w:val="nil"/>
              <w:bottom w:val="single" w:color="auto" w:sz="4" w:space="0"/>
              <w:right w:val="single" w:color="auto" w:sz="4" w:space="0"/>
            </w:tcBorders>
            <w:shd w:val="clear" w:color="auto" w:fill="auto"/>
            <w:noWrap/>
            <w:vAlign w:val="top"/>
          </w:tcPr>
          <w:p w14:paraId="4DEB87FF">
            <w:pP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eastAsia="zh-CN"/>
              </w:rPr>
              <w:t>指标</w:t>
            </w:r>
            <w:r>
              <w:rPr>
                <w:rFonts w:hint="eastAsia" w:ascii="仿宋" w:hAnsi="仿宋" w:eastAsia="仿宋" w:cs="仿宋"/>
                <w:color w:val="000000"/>
                <w:kern w:val="0"/>
                <w:sz w:val="21"/>
                <w:szCs w:val="21"/>
                <w:lang w:val="en-US" w:eastAsia="zh-CN"/>
              </w:rPr>
              <w:t>5：护坡加固</w:t>
            </w:r>
          </w:p>
        </w:tc>
        <w:tc>
          <w:tcPr>
            <w:tcW w:w="1335" w:type="dxa"/>
            <w:tcBorders>
              <w:top w:val="single" w:color="auto" w:sz="4" w:space="0"/>
              <w:left w:val="nil"/>
              <w:bottom w:val="single" w:color="auto" w:sz="4" w:space="0"/>
              <w:right w:val="single" w:color="auto" w:sz="4" w:space="0"/>
            </w:tcBorders>
            <w:shd w:val="clear" w:color="auto" w:fill="auto"/>
            <w:noWrap/>
            <w:vAlign w:val="center"/>
          </w:tcPr>
          <w:p w14:paraId="42D00CE1">
            <w:pPr>
              <w:widowControl/>
              <w:jc w:val="left"/>
              <w:rPr>
                <w:rFonts w:hint="eastAsia" w:ascii="仿宋" w:hAnsi="仿宋" w:eastAsia="仿宋" w:cs="仿宋"/>
                <w:color w:val="000000"/>
                <w:kern w:val="0"/>
                <w:sz w:val="21"/>
                <w:szCs w:val="21"/>
                <w:lang w:val="en-US"/>
              </w:rPr>
            </w:pPr>
            <w:r>
              <w:rPr>
                <w:rFonts w:hint="eastAsia" w:ascii="仿宋" w:hAnsi="仿宋" w:eastAsia="仿宋" w:cs="仿宋"/>
                <w:color w:val="000000"/>
                <w:kern w:val="0"/>
                <w:sz w:val="21"/>
                <w:szCs w:val="21"/>
                <w:lang w:eastAsia="zh-CN"/>
              </w:rPr>
              <w:t>对裂缝护坡进行加固</w:t>
            </w:r>
          </w:p>
        </w:tc>
        <w:tc>
          <w:tcPr>
            <w:tcW w:w="1275" w:type="dxa"/>
            <w:tcBorders>
              <w:top w:val="single" w:color="auto" w:sz="4" w:space="0"/>
              <w:left w:val="nil"/>
              <w:bottom w:val="single" w:color="auto" w:sz="4" w:space="0"/>
              <w:right w:val="single" w:color="auto" w:sz="4" w:space="0"/>
            </w:tcBorders>
            <w:shd w:val="clear" w:color="auto" w:fill="auto"/>
            <w:noWrap/>
            <w:vAlign w:val="center"/>
          </w:tcPr>
          <w:p w14:paraId="2F8CB769">
            <w:pPr>
              <w:widowControl/>
              <w:jc w:val="left"/>
              <w:rPr>
                <w:rFonts w:hint="eastAsia" w:ascii="仿宋" w:hAnsi="仿宋" w:eastAsia="仿宋" w:cs="仿宋"/>
                <w:color w:val="000000"/>
                <w:kern w:val="0"/>
                <w:sz w:val="21"/>
                <w:szCs w:val="21"/>
                <w:lang w:val="en-US"/>
              </w:rPr>
            </w:pPr>
            <w:r>
              <w:rPr>
                <w:rFonts w:hint="eastAsia" w:ascii="仿宋" w:hAnsi="仿宋" w:eastAsia="仿宋" w:cs="仿宋"/>
                <w:color w:val="000000"/>
                <w:kern w:val="0"/>
                <w:sz w:val="21"/>
                <w:szCs w:val="21"/>
                <w:lang w:eastAsia="zh-CN"/>
              </w:rPr>
              <w:t>对护坡出现裂缝的部位进行加固，拆除破旧的红砖护栏安装铁艺栏杆。</w:t>
            </w:r>
          </w:p>
        </w:tc>
        <w:tc>
          <w:tcPr>
            <w:tcW w:w="1020" w:type="dxa"/>
            <w:tcBorders>
              <w:top w:val="single" w:color="auto" w:sz="4" w:space="0"/>
              <w:left w:val="nil"/>
              <w:bottom w:val="single" w:color="auto" w:sz="4" w:space="0"/>
              <w:right w:val="single" w:color="auto" w:sz="4" w:space="0"/>
            </w:tcBorders>
            <w:shd w:val="clear" w:color="auto" w:fill="auto"/>
            <w:noWrap/>
            <w:vAlign w:val="center"/>
          </w:tcPr>
          <w:p w14:paraId="72A40B60">
            <w:pPr>
              <w:widowControl/>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2</w:t>
            </w:r>
          </w:p>
        </w:tc>
        <w:tc>
          <w:tcPr>
            <w:tcW w:w="825" w:type="dxa"/>
            <w:tcBorders>
              <w:top w:val="single" w:color="auto" w:sz="4" w:space="0"/>
              <w:left w:val="nil"/>
              <w:bottom w:val="single" w:color="auto" w:sz="4" w:space="0"/>
              <w:right w:val="single" w:color="auto" w:sz="4" w:space="0"/>
            </w:tcBorders>
            <w:shd w:val="clear" w:color="auto" w:fill="auto"/>
            <w:noWrap/>
            <w:vAlign w:val="center"/>
          </w:tcPr>
          <w:p w14:paraId="7ADE5250">
            <w:pPr>
              <w:widowControl/>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2</w:t>
            </w:r>
          </w:p>
        </w:tc>
        <w:tc>
          <w:tcPr>
            <w:tcW w:w="1001" w:type="dxa"/>
            <w:tcBorders>
              <w:top w:val="single" w:color="auto" w:sz="4" w:space="0"/>
              <w:left w:val="nil"/>
              <w:bottom w:val="single" w:color="auto" w:sz="4" w:space="0"/>
              <w:right w:val="single" w:color="auto" w:sz="4" w:space="0"/>
            </w:tcBorders>
            <w:shd w:val="clear" w:color="auto" w:fill="auto"/>
            <w:noWrap/>
            <w:vAlign w:val="center"/>
          </w:tcPr>
          <w:p w14:paraId="51AC4AEB">
            <w:pPr>
              <w:widowControl/>
              <w:jc w:val="left"/>
              <w:rPr>
                <w:rFonts w:hint="eastAsia" w:ascii="仿宋" w:hAnsi="仿宋" w:eastAsia="仿宋" w:cs="仿宋"/>
                <w:color w:val="000000"/>
                <w:kern w:val="0"/>
                <w:sz w:val="21"/>
                <w:szCs w:val="21"/>
              </w:rPr>
            </w:pPr>
          </w:p>
        </w:tc>
      </w:tr>
      <w:tr w14:paraId="1C8F608D">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3CDB5AE0">
            <w:pPr>
              <w:jc w:val="center"/>
              <w:rPr>
                <w:rFonts w:hint="eastAsia" w:ascii="仿宋" w:hAnsi="仿宋" w:eastAsia="仿宋" w:cs="仿宋"/>
                <w:color w:val="000000"/>
                <w:kern w:val="0"/>
                <w:sz w:val="21"/>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328D4EA6">
            <w:pPr>
              <w:jc w:val="left"/>
              <w:rPr>
                <w:rFonts w:hint="eastAsia" w:ascii="仿宋" w:hAnsi="仿宋" w:eastAsia="仿宋" w:cs="仿宋"/>
                <w:color w:val="000000"/>
                <w:kern w:val="0"/>
                <w:sz w:val="21"/>
                <w:szCs w:val="21"/>
              </w:rPr>
            </w:pPr>
          </w:p>
        </w:tc>
        <w:tc>
          <w:tcPr>
            <w:tcW w:w="1261" w:type="dxa"/>
            <w:vMerge w:val="continue"/>
            <w:tcBorders>
              <w:left w:val="nil"/>
              <w:right w:val="single" w:color="auto" w:sz="4" w:space="0"/>
            </w:tcBorders>
            <w:shd w:val="clear" w:color="auto" w:fill="auto"/>
            <w:noWrap/>
            <w:vAlign w:val="center"/>
          </w:tcPr>
          <w:p w14:paraId="03D7B1E8">
            <w:pPr>
              <w:widowControl/>
              <w:jc w:val="center"/>
              <w:rPr>
                <w:rFonts w:hint="eastAsia" w:ascii="仿宋" w:hAnsi="仿宋" w:eastAsia="仿宋" w:cs="仿宋"/>
                <w:color w:val="000000"/>
                <w:kern w:val="0"/>
                <w:sz w:val="21"/>
                <w:szCs w:val="21"/>
              </w:rPr>
            </w:pPr>
          </w:p>
        </w:tc>
        <w:tc>
          <w:tcPr>
            <w:tcW w:w="1155" w:type="dxa"/>
            <w:tcBorders>
              <w:top w:val="single" w:color="auto" w:sz="4" w:space="0"/>
              <w:left w:val="nil"/>
              <w:bottom w:val="single" w:color="auto" w:sz="4" w:space="0"/>
              <w:right w:val="single" w:color="auto" w:sz="4" w:space="0"/>
            </w:tcBorders>
            <w:shd w:val="clear" w:color="auto" w:fill="auto"/>
            <w:noWrap/>
            <w:vAlign w:val="top"/>
          </w:tcPr>
          <w:p w14:paraId="32A767BA">
            <w:pPr>
              <w:rPr>
                <w:rFonts w:hint="eastAsia" w:ascii="仿宋" w:hAnsi="仿宋" w:eastAsia="仿宋" w:cs="仿宋"/>
                <w:color w:val="000000"/>
                <w:kern w:val="0"/>
                <w:sz w:val="21"/>
                <w:szCs w:val="21"/>
                <w:lang w:eastAsia="zh-CN"/>
              </w:rPr>
            </w:pPr>
          </w:p>
          <w:p w14:paraId="5BB4927D">
            <w:pP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eastAsia="zh-CN"/>
              </w:rPr>
              <w:t>指标：</w:t>
            </w:r>
            <w:r>
              <w:rPr>
                <w:rFonts w:hint="eastAsia" w:ascii="仿宋" w:hAnsi="仿宋" w:eastAsia="仿宋" w:cs="仿宋"/>
                <w:color w:val="000000"/>
                <w:kern w:val="0"/>
                <w:sz w:val="21"/>
                <w:szCs w:val="21"/>
                <w:lang w:val="en-US" w:eastAsia="zh-CN"/>
              </w:rPr>
              <w:t>6修复</w:t>
            </w:r>
            <w:r>
              <w:rPr>
                <w:rFonts w:hint="eastAsia" w:ascii="仿宋" w:hAnsi="仿宋" w:eastAsia="仿宋" w:cs="仿宋"/>
                <w:color w:val="000000"/>
                <w:kern w:val="0"/>
                <w:sz w:val="21"/>
                <w:szCs w:val="21"/>
                <w:lang w:eastAsia="zh-CN"/>
              </w:rPr>
              <w:t>“飞瀑流彩”景观</w:t>
            </w:r>
          </w:p>
        </w:tc>
        <w:tc>
          <w:tcPr>
            <w:tcW w:w="1335" w:type="dxa"/>
            <w:tcBorders>
              <w:top w:val="single" w:color="auto" w:sz="4" w:space="0"/>
              <w:left w:val="nil"/>
              <w:bottom w:val="single" w:color="auto" w:sz="4" w:space="0"/>
              <w:right w:val="single" w:color="auto" w:sz="4" w:space="0"/>
            </w:tcBorders>
            <w:shd w:val="clear" w:color="auto" w:fill="auto"/>
            <w:noWrap/>
            <w:vAlign w:val="center"/>
          </w:tcPr>
          <w:p w14:paraId="7BD8E548">
            <w:pPr>
              <w:widowControl/>
              <w:ind w:firstLine="210" w:firstLineChars="100"/>
              <w:jc w:val="left"/>
              <w:rPr>
                <w:rFonts w:hint="eastAsia" w:ascii="仿宋" w:hAnsi="仿宋" w:eastAsia="仿宋" w:cs="仿宋"/>
                <w:color w:val="000000"/>
                <w:kern w:val="0"/>
                <w:sz w:val="21"/>
                <w:szCs w:val="21"/>
                <w:lang w:val="en-US"/>
              </w:rPr>
            </w:pPr>
            <w:r>
              <w:rPr>
                <w:rFonts w:hint="eastAsia" w:ascii="仿宋" w:hAnsi="仿宋" w:eastAsia="仿宋" w:cs="仿宋"/>
                <w:color w:val="000000"/>
                <w:kern w:val="0"/>
                <w:sz w:val="21"/>
                <w:szCs w:val="21"/>
                <w:lang w:val="en-US" w:eastAsia="zh-CN"/>
              </w:rPr>
              <w:t>更换55千瓦排污泵2台，7.5千瓦潜水泵1台，维修了配电房</w:t>
            </w:r>
          </w:p>
        </w:tc>
        <w:tc>
          <w:tcPr>
            <w:tcW w:w="1275" w:type="dxa"/>
            <w:tcBorders>
              <w:top w:val="single" w:color="auto" w:sz="4" w:space="0"/>
              <w:left w:val="nil"/>
              <w:bottom w:val="single" w:color="auto" w:sz="4" w:space="0"/>
              <w:right w:val="single" w:color="auto" w:sz="4" w:space="0"/>
            </w:tcBorders>
            <w:shd w:val="clear" w:color="auto" w:fill="auto"/>
            <w:noWrap/>
            <w:vAlign w:val="center"/>
          </w:tcPr>
          <w:p w14:paraId="40D8BFD7">
            <w:pPr>
              <w:widowControl/>
              <w:ind w:firstLine="210" w:firstLineChars="10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val="en-US" w:eastAsia="zh-CN"/>
              </w:rPr>
              <w:t>更换55千瓦排污泵2台，7.5千瓦潜水泵1台，维修了配电房</w:t>
            </w:r>
          </w:p>
        </w:tc>
        <w:tc>
          <w:tcPr>
            <w:tcW w:w="1020" w:type="dxa"/>
            <w:tcBorders>
              <w:top w:val="single" w:color="auto" w:sz="4" w:space="0"/>
              <w:left w:val="nil"/>
              <w:bottom w:val="single" w:color="auto" w:sz="4" w:space="0"/>
              <w:right w:val="single" w:color="auto" w:sz="4" w:space="0"/>
            </w:tcBorders>
            <w:shd w:val="clear" w:color="auto" w:fill="auto"/>
            <w:noWrap/>
            <w:vAlign w:val="center"/>
          </w:tcPr>
          <w:p w14:paraId="6F09AF2D">
            <w:pPr>
              <w:widowControl/>
              <w:ind w:firstLine="210" w:firstLineChars="100"/>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2</w:t>
            </w:r>
          </w:p>
        </w:tc>
        <w:tc>
          <w:tcPr>
            <w:tcW w:w="825" w:type="dxa"/>
            <w:tcBorders>
              <w:top w:val="single" w:color="auto" w:sz="4" w:space="0"/>
              <w:left w:val="nil"/>
              <w:bottom w:val="single" w:color="auto" w:sz="4" w:space="0"/>
              <w:right w:val="single" w:color="auto" w:sz="4" w:space="0"/>
            </w:tcBorders>
            <w:shd w:val="clear" w:color="auto" w:fill="auto"/>
            <w:noWrap/>
            <w:vAlign w:val="center"/>
          </w:tcPr>
          <w:p w14:paraId="2DB4598F">
            <w:pPr>
              <w:widowControl/>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2</w:t>
            </w:r>
          </w:p>
        </w:tc>
        <w:tc>
          <w:tcPr>
            <w:tcW w:w="1001" w:type="dxa"/>
            <w:tcBorders>
              <w:top w:val="single" w:color="auto" w:sz="4" w:space="0"/>
              <w:left w:val="nil"/>
              <w:bottom w:val="single" w:color="auto" w:sz="4" w:space="0"/>
              <w:right w:val="single" w:color="auto" w:sz="4" w:space="0"/>
            </w:tcBorders>
            <w:shd w:val="clear" w:color="auto" w:fill="auto"/>
            <w:noWrap/>
            <w:vAlign w:val="center"/>
          </w:tcPr>
          <w:p w14:paraId="45B59D0B">
            <w:pPr>
              <w:widowControl/>
              <w:jc w:val="left"/>
              <w:rPr>
                <w:rFonts w:hint="eastAsia" w:ascii="仿宋" w:hAnsi="仿宋" w:eastAsia="仿宋" w:cs="仿宋"/>
                <w:color w:val="000000"/>
                <w:kern w:val="0"/>
                <w:sz w:val="21"/>
                <w:szCs w:val="21"/>
              </w:rPr>
            </w:pPr>
          </w:p>
        </w:tc>
      </w:tr>
      <w:tr w14:paraId="5E4EB207">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41489393">
            <w:pPr>
              <w:jc w:val="center"/>
              <w:rPr>
                <w:rFonts w:hint="eastAsia" w:ascii="仿宋" w:hAnsi="仿宋" w:eastAsia="仿宋" w:cs="仿宋"/>
                <w:color w:val="000000"/>
                <w:kern w:val="0"/>
                <w:sz w:val="21"/>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1A3153F6">
            <w:pPr>
              <w:jc w:val="left"/>
              <w:rPr>
                <w:rFonts w:hint="eastAsia" w:ascii="仿宋" w:hAnsi="仿宋" w:eastAsia="仿宋" w:cs="仿宋"/>
                <w:color w:val="000000"/>
                <w:kern w:val="0"/>
                <w:sz w:val="21"/>
                <w:szCs w:val="21"/>
              </w:rPr>
            </w:pPr>
          </w:p>
        </w:tc>
        <w:tc>
          <w:tcPr>
            <w:tcW w:w="1261" w:type="dxa"/>
            <w:vMerge w:val="continue"/>
            <w:tcBorders>
              <w:left w:val="nil"/>
              <w:right w:val="single" w:color="auto" w:sz="4" w:space="0"/>
            </w:tcBorders>
            <w:shd w:val="clear" w:color="auto" w:fill="auto"/>
            <w:noWrap/>
            <w:vAlign w:val="center"/>
          </w:tcPr>
          <w:p w14:paraId="72BBEB1B">
            <w:pPr>
              <w:widowControl/>
              <w:jc w:val="center"/>
              <w:rPr>
                <w:rFonts w:hint="eastAsia" w:ascii="仿宋" w:hAnsi="仿宋" w:eastAsia="仿宋" w:cs="仿宋"/>
                <w:color w:val="000000"/>
                <w:kern w:val="0"/>
                <w:sz w:val="21"/>
                <w:szCs w:val="21"/>
              </w:rPr>
            </w:pPr>
          </w:p>
        </w:tc>
        <w:tc>
          <w:tcPr>
            <w:tcW w:w="1155" w:type="dxa"/>
            <w:tcBorders>
              <w:top w:val="single" w:color="auto" w:sz="4" w:space="0"/>
              <w:left w:val="nil"/>
              <w:bottom w:val="single" w:color="auto" w:sz="4" w:space="0"/>
              <w:right w:val="single" w:color="auto" w:sz="4" w:space="0"/>
            </w:tcBorders>
            <w:shd w:val="clear" w:color="auto" w:fill="auto"/>
            <w:noWrap/>
            <w:vAlign w:val="top"/>
          </w:tcPr>
          <w:p w14:paraId="0DEBC9CD">
            <w:pPr>
              <w:rPr>
                <w:rFonts w:hint="eastAsia" w:ascii="仿宋" w:hAnsi="仿宋" w:eastAsia="仿宋" w:cs="仿宋"/>
                <w:color w:val="000000"/>
                <w:kern w:val="0"/>
                <w:sz w:val="21"/>
                <w:szCs w:val="21"/>
                <w:lang w:eastAsia="zh-CN"/>
              </w:rPr>
            </w:pPr>
          </w:p>
          <w:p w14:paraId="55137048">
            <w:pPr>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eastAsia="zh-CN"/>
              </w:rPr>
              <w:t>指标</w:t>
            </w:r>
            <w:r>
              <w:rPr>
                <w:rFonts w:hint="eastAsia" w:ascii="仿宋" w:hAnsi="仿宋" w:eastAsia="仿宋" w:cs="仿宋"/>
                <w:color w:val="000000"/>
                <w:kern w:val="0"/>
                <w:sz w:val="21"/>
                <w:szCs w:val="21"/>
                <w:lang w:val="en-US" w:eastAsia="zh-CN"/>
              </w:rPr>
              <w:t>7：修复</w:t>
            </w:r>
            <w:r>
              <w:rPr>
                <w:rFonts w:hint="eastAsia" w:ascii="仿宋" w:hAnsi="仿宋" w:eastAsia="仿宋" w:cs="仿宋"/>
                <w:color w:val="000000"/>
                <w:kern w:val="0"/>
                <w:sz w:val="21"/>
                <w:szCs w:val="21"/>
                <w:lang w:eastAsia="zh-CN"/>
              </w:rPr>
              <w:t>“雁峰烟雨”景观</w:t>
            </w:r>
          </w:p>
        </w:tc>
        <w:tc>
          <w:tcPr>
            <w:tcW w:w="1335" w:type="dxa"/>
            <w:tcBorders>
              <w:top w:val="single" w:color="auto" w:sz="4" w:space="0"/>
              <w:left w:val="nil"/>
              <w:bottom w:val="single" w:color="auto" w:sz="4" w:space="0"/>
              <w:right w:val="single" w:color="auto" w:sz="4" w:space="0"/>
            </w:tcBorders>
            <w:shd w:val="clear" w:color="auto" w:fill="auto"/>
            <w:noWrap/>
            <w:vAlign w:val="center"/>
          </w:tcPr>
          <w:p w14:paraId="3F655C04">
            <w:pPr>
              <w:widowControl/>
              <w:ind w:firstLine="210" w:firstLineChars="100"/>
              <w:jc w:val="left"/>
              <w:rPr>
                <w:rFonts w:hint="eastAsia" w:ascii="仿宋" w:hAnsi="仿宋" w:eastAsia="仿宋" w:cs="仿宋"/>
                <w:color w:val="000000"/>
                <w:kern w:val="0"/>
                <w:sz w:val="21"/>
                <w:szCs w:val="21"/>
                <w:lang w:val="en-US"/>
              </w:rPr>
            </w:pPr>
            <w:r>
              <w:rPr>
                <w:rFonts w:hint="eastAsia" w:ascii="仿宋" w:hAnsi="仿宋" w:eastAsia="仿宋" w:cs="仿宋"/>
                <w:color w:val="000000"/>
                <w:kern w:val="0"/>
                <w:sz w:val="21"/>
                <w:szCs w:val="21"/>
                <w:lang w:val="en-US" w:eastAsia="zh-CN"/>
              </w:rPr>
              <w:t>购置了雾化装置1台，安装雾化喷头150多个</w:t>
            </w:r>
          </w:p>
        </w:tc>
        <w:tc>
          <w:tcPr>
            <w:tcW w:w="1275" w:type="dxa"/>
            <w:tcBorders>
              <w:top w:val="single" w:color="auto" w:sz="4" w:space="0"/>
              <w:left w:val="nil"/>
              <w:bottom w:val="single" w:color="auto" w:sz="4" w:space="0"/>
              <w:right w:val="single" w:color="auto" w:sz="4" w:space="0"/>
            </w:tcBorders>
            <w:shd w:val="clear" w:color="auto" w:fill="auto"/>
            <w:noWrap/>
            <w:vAlign w:val="center"/>
          </w:tcPr>
          <w:p w14:paraId="6C059E94">
            <w:pPr>
              <w:widowControl/>
              <w:ind w:firstLine="210" w:firstLineChars="10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val="en-US" w:eastAsia="zh-CN"/>
              </w:rPr>
              <w:t>购置了雾化装置1台，安装雾化喷头150多个</w:t>
            </w:r>
          </w:p>
        </w:tc>
        <w:tc>
          <w:tcPr>
            <w:tcW w:w="1020" w:type="dxa"/>
            <w:tcBorders>
              <w:top w:val="single" w:color="auto" w:sz="4" w:space="0"/>
              <w:left w:val="nil"/>
              <w:bottom w:val="single" w:color="auto" w:sz="4" w:space="0"/>
              <w:right w:val="single" w:color="auto" w:sz="4" w:space="0"/>
            </w:tcBorders>
            <w:shd w:val="clear" w:color="auto" w:fill="auto"/>
            <w:noWrap/>
            <w:vAlign w:val="center"/>
          </w:tcPr>
          <w:p w14:paraId="358B0F70">
            <w:pPr>
              <w:widowControl/>
              <w:ind w:firstLine="210" w:firstLineChars="10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2</w:t>
            </w:r>
          </w:p>
        </w:tc>
        <w:tc>
          <w:tcPr>
            <w:tcW w:w="825" w:type="dxa"/>
            <w:tcBorders>
              <w:top w:val="single" w:color="auto" w:sz="4" w:space="0"/>
              <w:left w:val="nil"/>
              <w:bottom w:val="single" w:color="auto" w:sz="4" w:space="0"/>
              <w:right w:val="single" w:color="auto" w:sz="4" w:space="0"/>
            </w:tcBorders>
            <w:shd w:val="clear" w:color="auto" w:fill="auto"/>
            <w:noWrap/>
            <w:vAlign w:val="center"/>
          </w:tcPr>
          <w:p w14:paraId="622A106F">
            <w:pPr>
              <w:widowControl/>
              <w:ind w:firstLine="210" w:firstLineChars="10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2</w:t>
            </w:r>
          </w:p>
        </w:tc>
        <w:tc>
          <w:tcPr>
            <w:tcW w:w="1001" w:type="dxa"/>
            <w:tcBorders>
              <w:top w:val="single" w:color="auto" w:sz="4" w:space="0"/>
              <w:left w:val="nil"/>
              <w:bottom w:val="single" w:color="auto" w:sz="4" w:space="0"/>
              <w:right w:val="single" w:color="auto" w:sz="4" w:space="0"/>
            </w:tcBorders>
            <w:shd w:val="clear" w:color="auto" w:fill="auto"/>
            <w:noWrap/>
            <w:vAlign w:val="center"/>
          </w:tcPr>
          <w:p w14:paraId="441FC85D">
            <w:pPr>
              <w:widowControl/>
              <w:jc w:val="left"/>
              <w:rPr>
                <w:rFonts w:hint="eastAsia" w:ascii="仿宋" w:hAnsi="仿宋" w:eastAsia="仿宋" w:cs="仿宋"/>
                <w:color w:val="000000"/>
                <w:kern w:val="0"/>
                <w:sz w:val="21"/>
                <w:szCs w:val="21"/>
              </w:rPr>
            </w:pPr>
          </w:p>
        </w:tc>
      </w:tr>
      <w:tr w14:paraId="1EC548D5">
        <w:tblPrEx>
          <w:tblCellMar>
            <w:top w:w="0" w:type="dxa"/>
            <w:left w:w="108" w:type="dxa"/>
            <w:bottom w:w="0" w:type="dxa"/>
            <w:right w:w="108" w:type="dxa"/>
          </w:tblCellMar>
        </w:tblPrEx>
        <w:trPr>
          <w:trHeight w:val="1258" w:hRule="atLeast"/>
          <w:jc w:val="center"/>
        </w:trPr>
        <w:tc>
          <w:tcPr>
            <w:tcW w:w="1135" w:type="dxa"/>
            <w:vMerge w:val="continue"/>
            <w:tcBorders>
              <w:left w:val="single" w:color="auto" w:sz="4" w:space="0"/>
              <w:right w:val="single" w:color="auto" w:sz="4" w:space="0"/>
            </w:tcBorders>
            <w:shd w:val="clear" w:color="auto" w:fill="auto"/>
            <w:noWrap/>
            <w:vAlign w:val="center"/>
          </w:tcPr>
          <w:p w14:paraId="53563A49">
            <w:pPr>
              <w:jc w:val="center"/>
              <w:rPr>
                <w:rFonts w:hint="eastAsia" w:ascii="仿宋" w:hAnsi="仿宋" w:eastAsia="仿宋" w:cs="仿宋"/>
                <w:color w:val="000000"/>
                <w:kern w:val="0"/>
                <w:sz w:val="21"/>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49C237A9">
            <w:pPr>
              <w:jc w:val="left"/>
              <w:rPr>
                <w:rFonts w:hint="eastAsia" w:ascii="仿宋" w:hAnsi="仿宋" w:eastAsia="仿宋" w:cs="仿宋"/>
                <w:color w:val="000000"/>
                <w:kern w:val="0"/>
                <w:sz w:val="21"/>
                <w:szCs w:val="21"/>
              </w:rPr>
            </w:pPr>
          </w:p>
        </w:tc>
        <w:tc>
          <w:tcPr>
            <w:tcW w:w="1261" w:type="dxa"/>
            <w:vMerge w:val="continue"/>
            <w:tcBorders>
              <w:left w:val="nil"/>
              <w:right w:val="single" w:color="auto" w:sz="4" w:space="0"/>
            </w:tcBorders>
            <w:shd w:val="clear" w:color="auto" w:fill="auto"/>
            <w:noWrap/>
            <w:vAlign w:val="center"/>
          </w:tcPr>
          <w:p w14:paraId="0164EC00">
            <w:pPr>
              <w:widowControl/>
              <w:jc w:val="center"/>
              <w:rPr>
                <w:rFonts w:hint="eastAsia" w:ascii="仿宋" w:hAnsi="仿宋" w:eastAsia="仿宋" w:cs="仿宋"/>
                <w:color w:val="000000"/>
                <w:kern w:val="0"/>
                <w:sz w:val="21"/>
                <w:szCs w:val="21"/>
              </w:rPr>
            </w:pPr>
          </w:p>
        </w:tc>
        <w:tc>
          <w:tcPr>
            <w:tcW w:w="1155" w:type="dxa"/>
            <w:tcBorders>
              <w:top w:val="single" w:color="auto" w:sz="4" w:space="0"/>
              <w:left w:val="nil"/>
              <w:right w:val="single" w:color="auto" w:sz="4" w:space="0"/>
            </w:tcBorders>
            <w:shd w:val="clear" w:color="auto" w:fill="auto"/>
            <w:noWrap/>
            <w:vAlign w:val="center"/>
          </w:tcPr>
          <w:p w14:paraId="7B33C00D">
            <w:pPr>
              <w:widowControl/>
              <w:jc w:val="left"/>
              <w:rPr>
                <w:rFonts w:hint="eastAsia" w:ascii="仿宋" w:hAnsi="仿宋" w:eastAsia="仿宋" w:cs="仿宋"/>
                <w:kern w:val="0"/>
                <w:sz w:val="21"/>
                <w:szCs w:val="21"/>
                <w:lang w:val="en-US" w:eastAsia="zh-CN"/>
              </w:rPr>
            </w:pPr>
            <w:r>
              <w:rPr>
                <w:rFonts w:hint="eastAsia" w:ascii="仿宋" w:hAnsi="仿宋" w:eastAsia="仿宋" w:cs="仿宋"/>
                <w:kern w:val="0"/>
                <w:sz w:val="21"/>
                <w:szCs w:val="21"/>
                <w:lang w:eastAsia="zh-CN"/>
              </w:rPr>
              <w:t>指标</w:t>
            </w:r>
            <w:r>
              <w:rPr>
                <w:rFonts w:hint="eastAsia" w:ascii="仿宋" w:hAnsi="仿宋" w:eastAsia="仿宋" w:cs="仿宋"/>
                <w:kern w:val="0"/>
                <w:sz w:val="21"/>
                <w:szCs w:val="21"/>
                <w:lang w:val="en-US" w:eastAsia="zh-CN"/>
              </w:rPr>
              <w:t>8：修复</w:t>
            </w:r>
            <w:r>
              <w:rPr>
                <w:rFonts w:hint="eastAsia" w:ascii="仿宋" w:hAnsi="仿宋" w:eastAsia="仿宋" w:cs="仿宋"/>
                <w:color w:val="000000"/>
                <w:kern w:val="0"/>
                <w:sz w:val="21"/>
                <w:szCs w:val="21"/>
                <w:lang w:eastAsia="zh-CN"/>
              </w:rPr>
              <w:t>“平沙落雁”景观</w:t>
            </w:r>
          </w:p>
        </w:tc>
        <w:tc>
          <w:tcPr>
            <w:tcW w:w="1335" w:type="dxa"/>
            <w:tcBorders>
              <w:top w:val="single" w:color="auto" w:sz="4" w:space="0"/>
              <w:left w:val="nil"/>
              <w:right w:val="single" w:color="auto" w:sz="4" w:space="0"/>
            </w:tcBorders>
            <w:shd w:val="clear" w:color="auto" w:fill="auto"/>
            <w:noWrap/>
            <w:vAlign w:val="center"/>
          </w:tcPr>
          <w:p w14:paraId="46D71224">
            <w:pPr>
              <w:widowControl/>
              <w:jc w:val="left"/>
              <w:rPr>
                <w:rFonts w:hint="eastAsia" w:ascii="仿宋" w:hAnsi="仿宋" w:eastAsia="仿宋" w:cs="仿宋"/>
                <w:kern w:val="0"/>
                <w:sz w:val="21"/>
                <w:szCs w:val="21"/>
                <w:lang w:eastAsia="zh-CN"/>
              </w:rPr>
            </w:pPr>
            <w:r>
              <w:rPr>
                <w:rFonts w:hint="eastAsia" w:ascii="仿宋" w:hAnsi="仿宋" w:eastAsia="仿宋" w:cs="仿宋"/>
                <w:color w:val="000000"/>
                <w:kern w:val="0"/>
                <w:sz w:val="21"/>
                <w:szCs w:val="21"/>
                <w:lang w:val="en-US" w:eastAsia="zh-CN"/>
              </w:rPr>
              <w:t>维修水泵1台，填补细沙2次，绿化提质改造面积1207.9</w:t>
            </w:r>
            <w:r>
              <w:rPr>
                <w:rFonts w:hint="eastAsia" w:ascii="仿宋" w:hAnsi="仿宋" w:eastAsia="仿宋" w:cs="仿宋"/>
                <w:color w:val="000000"/>
                <w:kern w:val="0"/>
                <w:sz w:val="21"/>
                <w:szCs w:val="21"/>
              </w:rPr>
              <w:t>㎡</w:t>
            </w:r>
            <w:r>
              <w:rPr>
                <w:rFonts w:hint="eastAsia" w:ascii="仿宋" w:hAnsi="仿宋" w:eastAsia="仿宋" w:cs="仿宋"/>
                <w:color w:val="000000"/>
                <w:kern w:val="0"/>
                <w:sz w:val="21"/>
                <w:szCs w:val="21"/>
                <w:lang w:val="en-US" w:eastAsia="zh-CN"/>
              </w:rPr>
              <w:t>，配置花草17种植物</w:t>
            </w:r>
          </w:p>
        </w:tc>
        <w:tc>
          <w:tcPr>
            <w:tcW w:w="1275" w:type="dxa"/>
            <w:tcBorders>
              <w:top w:val="single" w:color="auto" w:sz="4" w:space="0"/>
              <w:left w:val="nil"/>
              <w:right w:val="single" w:color="auto" w:sz="4" w:space="0"/>
            </w:tcBorders>
            <w:shd w:val="clear" w:color="auto" w:fill="auto"/>
            <w:noWrap/>
            <w:vAlign w:val="center"/>
          </w:tcPr>
          <w:p w14:paraId="6063FF63">
            <w:pPr>
              <w:widowControl/>
              <w:jc w:val="left"/>
              <w:rPr>
                <w:rFonts w:hint="eastAsia" w:ascii="仿宋" w:hAnsi="仿宋" w:eastAsia="仿宋" w:cs="仿宋"/>
                <w:kern w:val="0"/>
                <w:sz w:val="21"/>
                <w:szCs w:val="21"/>
                <w:lang w:eastAsia="zh-CN"/>
              </w:rPr>
            </w:pPr>
            <w:r>
              <w:rPr>
                <w:rFonts w:hint="eastAsia" w:ascii="仿宋" w:hAnsi="仿宋" w:eastAsia="仿宋" w:cs="仿宋"/>
                <w:color w:val="000000"/>
                <w:kern w:val="0"/>
                <w:sz w:val="21"/>
                <w:szCs w:val="21"/>
                <w:lang w:val="en-US" w:eastAsia="zh-CN"/>
              </w:rPr>
              <w:t>维修水泵1台，填补细沙2次，绿化提质改造面积1207.9</w:t>
            </w:r>
            <w:r>
              <w:rPr>
                <w:rFonts w:hint="eastAsia" w:ascii="仿宋" w:hAnsi="仿宋" w:eastAsia="仿宋" w:cs="仿宋"/>
                <w:color w:val="000000"/>
                <w:kern w:val="0"/>
                <w:sz w:val="21"/>
                <w:szCs w:val="21"/>
              </w:rPr>
              <w:t>㎡</w:t>
            </w:r>
            <w:r>
              <w:rPr>
                <w:rFonts w:hint="eastAsia" w:ascii="仿宋" w:hAnsi="仿宋" w:eastAsia="仿宋" w:cs="仿宋"/>
                <w:color w:val="000000"/>
                <w:kern w:val="0"/>
                <w:sz w:val="21"/>
                <w:szCs w:val="21"/>
                <w:lang w:val="en-US" w:eastAsia="zh-CN"/>
              </w:rPr>
              <w:t>，配置花草17种植物</w:t>
            </w:r>
          </w:p>
        </w:tc>
        <w:tc>
          <w:tcPr>
            <w:tcW w:w="1020" w:type="dxa"/>
            <w:tcBorders>
              <w:top w:val="single" w:color="auto" w:sz="4" w:space="0"/>
              <w:left w:val="nil"/>
              <w:right w:val="single" w:color="auto" w:sz="4" w:space="0"/>
            </w:tcBorders>
            <w:shd w:val="clear" w:color="auto" w:fill="auto"/>
            <w:noWrap/>
            <w:vAlign w:val="center"/>
          </w:tcPr>
          <w:p w14:paraId="458EA491">
            <w:pPr>
              <w:widowControl/>
              <w:ind w:firstLine="210" w:firstLineChars="10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2</w:t>
            </w:r>
          </w:p>
        </w:tc>
        <w:tc>
          <w:tcPr>
            <w:tcW w:w="825" w:type="dxa"/>
            <w:tcBorders>
              <w:top w:val="single" w:color="auto" w:sz="4" w:space="0"/>
              <w:left w:val="nil"/>
              <w:right w:val="single" w:color="auto" w:sz="4" w:space="0"/>
            </w:tcBorders>
            <w:shd w:val="clear" w:color="auto" w:fill="auto"/>
            <w:noWrap/>
            <w:vAlign w:val="center"/>
          </w:tcPr>
          <w:p w14:paraId="34DF34AD">
            <w:pPr>
              <w:widowControl/>
              <w:ind w:firstLine="210" w:firstLineChars="10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2</w:t>
            </w:r>
          </w:p>
        </w:tc>
        <w:tc>
          <w:tcPr>
            <w:tcW w:w="1001" w:type="dxa"/>
            <w:tcBorders>
              <w:top w:val="single" w:color="auto" w:sz="4" w:space="0"/>
              <w:left w:val="nil"/>
              <w:bottom w:val="single" w:color="auto" w:sz="4" w:space="0"/>
              <w:right w:val="single" w:color="auto" w:sz="4" w:space="0"/>
            </w:tcBorders>
            <w:shd w:val="clear" w:color="auto" w:fill="auto"/>
            <w:noWrap/>
            <w:vAlign w:val="center"/>
          </w:tcPr>
          <w:p w14:paraId="18E3A042">
            <w:pPr>
              <w:widowControl/>
              <w:jc w:val="left"/>
              <w:rPr>
                <w:rFonts w:hint="eastAsia" w:ascii="仿宋" w:hAnsi="仿宋" w:eastAsia="仿宋" w:cs="仿宋"/>
                <w:color w:val="000000"/>
                <w:kern w:val="0"/>
                <w:sz w:val="21"/>
                <w:szCs w:val="21"/>
              </w:rPr>
            </w:pPr>
          </w:p>
        </w:tc>
      </w:tr>
      <w:tr w14:paraId="63D58A70">
        <w:tblPrEx>
          <w:tblCellMar>
            <w:top w:w="0" w:type="dxa"/>
            <w:left w:w="108" w:type="dxa"/>
            <w:bottom w:w="0" w:type="dxa"/>
            <w:right w:w="108" w:type="dxa"/>
          </w:tblCellMar>
        </w:tblPrEx>
        <w:trPr>
          <w:trHeight w:val="1258" w:hRule="atLeast"/>
          <w:jc w:val="center"/>
        </w:trPr>
        <w:tc>
          <w:tcPr>
            <w:tcW w:w="1135" w:type="dxa"/>
            <w:vMerge w:val="continue"/>
            <w:tcBorders>
              <w:left w:val="single" w:color="auto" w:sz="4" w:space="0"/>
              <w:right w:val="single" w:color="auto" w:sz="4" w:space="0"/>
            </w:tcBorders>
            <w:shd w:val="clear" w:color="auto" w:fill="auto"/>
            <w:noWrap/>
            <w:vAlign w:val="center"/>
          </w:tcPr>
          <w:p w14:paraId="75B3CC5C">
            <w:pPr>
              <w:jc w:val="center"/>
              <w:rPr>
                <w:rFonts w:hint="eastAsia" w:ascii="仿宋" w:hAnsi="仿宋" w:eastAsia="仿宋" w:cs="仿宋"/>
                <w:color w:val="000000"/>
                <w:kern w:val="0"/>
                <w:sz w:val="21"/>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3C5A1DA8">
            <w:pPr>
              <w:jc w:val="left"/>
              <w:rPr>
                <w:rFonts w:hint="eastAsia" w:ascii="仿宋" w:hAnsi="仿宋" w:eastAsia="仿宋" w:cs="仿宋"/>
                <w:color w:val="000000"/>
                <w:kern w:val="0"/>
                <w:sz w:val="21"/>
                <w:szCs w:val="21"/>
              </w:rPr>
            </w:pPr>
          </w:p>
        </w:tc>
        <w:tc>
          <w:tcPr>
            <w:tcW w:w="1261" w:type="dxa"/>
            <w:vMerge w:val="continue"/>
            <w:tcBorders>
              <w:left w:val="nil"/>
              <w:right w:val="single" w:color="auto" w:sz="4" w:space="0"/>
            </w:tcBorders>
            <w:shd w:val="clear" w:color="auto" w:fill="auto"/>
            <w:noWrap/>
            <w:vAlign w:val="center"/>
          </w:tcPr>
          <w:p w14:paraId="35B87094">
            <w:pPr>
              <w:widowControl/>
              <w:jc w:val="center"/>
              <w:rPr>
                <w:rFonts w:hint="eastAsia" w:ascii="仿宋" w:hAnsi="仿宋" w:eastAsia="仿宋" w:cs="仿宋"/>
                <w:color w:val="000000"/>
                <w:kern w:val="0"/>
                <w:sz w:val="21"/>
                <w:szCs w:val="21"/>
              </w:rPr>
            </w:pPr>
          </w:p>
        </w:tc>
        <w:tc>
          <w:tcPr>
            <w:tcW w:w="1155" w:type="dxa"/>
            <w:tcBorders>
              <w:top w:val="single" w:color="auto" w:sz="4" w:space="0"/>
              <w:left w:val="nil"/>
              <w:right w:val="single" w:color="auto" w:sz="4" w:space="0"/>
            </w:tcBorders>
            <w:shd w:val="clear" w:color="auto" w:fill="auto"/>
            <w:noWrap/>
            <w:vAlign w:val="center"/>
          </w:tcPr>
          <w:p w14:paraId="0F5F7992">
            <w:pPr>
              <w:widowControl/>
              <w:jc w:val="left"/>
              <w:rPr>
                <w:rFonts w:hint="eastAsia" w:ascii="仿宋" w:hAnsi="仿宋" w:eastAsia="仿宋" w:cs="仿宋"/>
                <w:kern w:val="0"/>
                <w:sz w:val="21"/>
                <w:szCs w:val="21"/>
                <w:lang w:val="en-US" w:eastAsia="zh-CN"/>
              </w:rPr>
            </w:pPr>
            <w:r>
              <w:rPr>
                <w:rFonts w:hint="eastAsia" w:ascii="仿宋" w:hAnsi="仿宋" w:eastAsia="仿宋" w:cs="仿宋"/>
                <w:kern w:val="0"/>
                <w:sz w:val="21"/>
                <w:szCs w:val="21"/>
                <w:lang w:eastAsia="zh-CN"/>
              </w:rPr>
              <w:t>指标</w:t>
            </w:r>
            <w:r>
              <w:rPr>
                <w:rFonts w:hint="eastAsia" w:ascii="仿宋" w:hAnsi="仿宋" w:eastAsia="仿宋" w:cs="仿宋"/>
                <w:kern w:val="0"/>
                <w:sz w:val="21"/>
                <w:szCs w:val="21"/>
                <w:lang w:val="en-US" w:eastAsia="zh-CN"/>
              </w:rPr>
              <w:t>9：</w:t>
            </w:r>
            <w:r>
              <w:rPr>
                <w:rFonts w:hint="eastAsia" w:ascii="仿宋" w:hAnsi="仿宋" w:eastAsia="仿宋" w:cs="仿宋"/>
                <w:color w:val="000000"/>
                <w:kern w:val="0"/>
                <w:sz w:val="21"/>
                <w:szCs w:val="21"/>
                <w:lang w:eastAsia="zh-CN"/>
              </w:rPr>
              <w:t>假山修复</w:t>
            </w:r>
          </w:p>
        </w:tc>
        <w:tc>
          <w:tcPr>
            <w:tcW w:w="1335" w:type="dxa"/>
            <w:tcBorders>
              <w:top w:val="single" w:color="auto" w:sz="4" w:space="0"/>
              <w:left w:val="nil"/>
              <w:right w:val="single" w:color="auto" w:sz="4" w:space="0"/>
            </w:tcBorders>
            <w:shd w:val="clear" w:color="auto" w:fill="auto"/>
            <w:noWrap/>
            <w:vAlign w:val="center"/>
          </w:tcPr>
          <w:p w14:paraId="48EA26BB">
            <w:pPr>
              <w:widowControl/>
              <w:jc w:val="left"/>
              <w:rPr>
                <w:rFonts w:hint="eastAsia" w:ascii="仿宋" w:hAnsi="仿宋" w:eastAsia="仿宋" w:cs="仿宋"/>
                <w:kern w:val="0"/>
                <w:sz w:val="21"/>
                <w:szCs w:val="21"/>
                <w:lang w:eastAsia="zh-CN"/>
              </w:rPr>
            </w:pPr>
            <w:r>
              <w:rPr>
                <w:rFonts w:hint="eastAsia" w:ascii="仿宋" w:hAnsi="仿宋" w:eastAsia="仿宋" w:cs="仿宋"/>
                <w:color w:val="000000"/>
                <w:kern w:val="0"/>
                <w:sz w:val="21"/>
                <w:szCs w:val="21"/>
                <w:lang w:val="en-US" w:eastAsia="zh-CN"/>
              </w:rPr>
              <w:t>镀锌角铁加固80米、钢筋电焊造型160</w:t>
            </w:r>
            <w:r>
              <w:rPr>
                <w:rFonts w:hint="eastAsia" w:ascii="仿宋" w:hAnsi="仿宋" w:eastAsia="仿宋" w:cs="仿宋"/>
                <w:color w:val="000000"/>
                <w:kern w:val="0"/>
                <w:sz w:val="21"/>
                <w:szCs w:val="21"/>
              </w:rPr>
              <w:t>㎡</w:t>
            </w:r>
            <w:r>
              <w:rPr>
                <w:rFonts w:hint="eastAsia" w:ascii="仿宋" w:hAnsi="仿宋" w:eastAsia="仿宋" w:cs="仿宋"/>
                <w:color w:val="000000"/>
                <w:kern w:val="0"/>
                <w:sz w:val="21"/>
                <w:szCs w:val="21"/>
                <w:lang w:val="en-US" w:eastAsia="zh-CN"/>
              </w:rPr>
              <w:t>、镀锌钢网铺扎70</w:t>
            </w:r>
            <w:r>
              <w:rPr>
                <w:rFonts w:hint="eastAsia" w:ascii="仿宋" w:hAnsi="仿宋" w:eastAsia="仿宋" w:cs="仿宋"/>
                <w:color w:val="000000"/>
                <w:kern w:val="0"/>
                <w:sz w:val="21"/>
                <w:szCs w:val="21"/>
              </w:rPr>
              <w:t>㎡</w:t>
            </w:r>
            <w:r>
              <w:rPr>
                <w:rFonts w:hint="eastAsia" w:ascii="仿宋" w:hAnsi="仿宋" w:eastAsia="仿宋" w:cs="仿宋"/>
                <w:color w:val="000000"/>
                <w:kern w:val="0"/>
                <w:sz w:val="21"/>
                <w:szCs w:val="21"/>
                <w:lang w:val="en-US" w:eastAsia="zh-CN"/>
              </w:rPr>
              <w:t>、1：1水泥沙浆打底层、塑石纹理造型120</w:t>
            </w:r>
            <w:r>
              <w:rPr>
                <w:rFonts w:hint="eastAsia" w:ascii="仿宋" w:hAnsi="仿宋" w:eastAsia="仿宋" w:cs="仿宋"/>
                <w:color w:val="000000"/>
                <w:kern w:val="0"/>
                <w:sz w:val="21"/>
                <w:szCs w:val="21"/>
              </w:rPr>
              <w:t>㎡</w:t>
            </w:r>
            <w:r>
              <w:rPr>
                <w:rFonts w:hint="eastAsia" w:ascii="仿宋" w:hAnsi="仿宋" w:eastAsia="仿宋" w:cs="仿宋"/>
                <w:color w:val="000000"/>
                <w:kern w:val="0"/>
                <w:sz w:val="21"/>
                <w:szCs w:val="21"/>
                <w:lang w:val="en-US" w:eastAsia="zh-CN"/>
              </w:rPr>
              <w:t>、山体着色30</w:t>
            </w:r>
            <w:r>
              <w:rPr>
                <w:rFonts w:hint="eastAsia" w:ascii="仿宋" w:hAnsi="仿宋" w:eastAsia="仿宋" w:cs="仿宋"/>
                <w:color w:val="000000"/>
                <w:kern w:val="0"/>
                <w:sz w:val="21"/>
                <w:szCs w:val="21"/>
              </w:rPr>
              <w:t>㎡</w:t>
            </w:r>
          </w:p>
        </w:tc>
        <w:tc>
          <w:tcPr>
            <w:tcW w:w="1275" w:type="dxa"/>
            <w:tcBorders>
              <w:top w:val="single" w:color="auto" w:sz="4" w:space="0"/>
              <w:left w:val="nil"/>
              <w:right w:val="single" w:color="auto" w:sz="4" w:space="0"/>
            </w:tcBorders>
            <w:shd w:val="clear" w:color="auto" w:fill="auto"/>
            <w:noWrap/>
            <w:vAlign w:val="center"/>
          </w:tcPr>
          <w:p w14:paraId="16680D8A">
            <w:pPr>
              <w:widowControl/>
              <w:jc w:val="left"/>
              <w:rPr>
                <w:rFonts w:hint="eastAsia" w:ascii="仿宋" w:hAnsi="仿宋" w:eastAsia="仿宋" w:cs="仿宋"/>
                <w:kern w:val="0"/>
                <w:sz w:val="21"/>
                <w:szCs w:val="21"/>
                <w:lang w:eastAsia="zh-CN"/>
              </w:rPr>
            </w:pPr>
            <w:r>
              <w:rPr>
                <w:rFonts w:hint="eastAsia" w:ascii="仿宋" w:hAnsi="仿宋" w:eastAsia="仿宋" w:cs="仿宋"/>
                <w:color w:val="000000"/>
                <w:kern w:val="0"/>
                <w:sz w:val="21"/>
                <w:szCs w:val="21"/>
                <w:lang w:val="en-US" w:eastAsia="zh-CN"/>
              </w:rPr>
              <w:t>镀锌角铁加固80米、钢筋电焊造型160</w:t>
            </w:r>
            <w:r>
              <w:rPr>
                <w:rFonts w:hint="eastAsia" w:ascii="仿宋" w:hAnsi="仿宋" w:eastAsia="仿宋" w:cs="仿宋"/>
                <w:color w:val="000000"/>
                <w:kern w:val="0"/>
                <w:sz w:val="21"/>
                <w:szCs w:val="21"/>
              </w:rPr>
              <w:t>㎡</w:t>
            </w:r>
            <w:r>
              <w:rPr>
                <w:rFonts w:hint="eastAsia" w:ascii="仿宋" w:hAnsi="仿宋" w:eastAsia="仿宋" w:cs="仿宋"/>
                <w:color w:val="000000"/>
                <w:kern w:val="0"/>
                <w:sz w:val="21"/>
                <w:szCs w:val="21"/>
                <w:lang w:val="en-US" w:eastAsia="zh-CN"/>
              </w:rPr>
              <w:t>、镀锌钢网铺扎70</w:t>
            </w:r>
            <w:r>
              <w:rPr>
                <w:rFonts w:hint="eastAsia" w:ascii="仿宋" w:hAnsi="仿宋" w:eastAsia="仿宋" w:cs="仿宋"/>
                <w:color w:val="000000"/>
                <w:kern w:val="0"/>
                <w:sz w:val="21"/>
                <w:szCs w:val="21"/>
              </w:rPr>
              <w:t>㎡</w:t>
            </w:r>
            <w:r>
              <w:rPr>
                <w:rFonts w:hint="eastAsia" w:ascii="仿宋" w:hAnsi="仿宋" w:eastAsia="仿宋" w:cs="仿宋"/>
                <w:color w:val="000000"/>
                <w:kern w:val="0"/>
                <w:sz w:val="21"/>
                <w:szCs w:val="21"/>
                <w:lang w:val="en-US" w:eastAsia="zh-CN"/>
              </w:rPr>
              <w:t>、1：1水泥沙浆打底层、塑石纹理造型120</w:t>
            </w:r>
            <w:r>
              <w:rPr>
                <w:rFonts w:hint="eastAsia" w:ascii="仿宋" w:hAnsi="仿宋" w:eastAsia="仿宋" w:cs="仿宋"/>
                <w:color w:val="000000"/>
                <w:kern w:val="0"/>
                <w:sz w:val="21"/>
                <w:szCs w:val="21"/>
              </w:rPr>
              <w:t>㎡</w:t>
            </w:r>
            <w:r>
              <w:rPr>
                <w:rFonts w:hint="eastAsia" w:ascii="仿宋" w:hAnsi="仿宋" w:eastAsia="仿宋" w:cs="仿宋"/>
                <w:color w:val="000000"/>
                <w:kern w:val="0"/>
                <w:sz w:val="21"/>
                <w:szCs w:val="21"/>
                <w:lang w:val="en-US" w:eastAsia="zh-CN"/>
              </w:rPr>
              <w:t>、山体着色30</w:t>
            </w:r>
            <w:r>
              <w:rPr>
                <w:rFonts w:hint="eastAsia" w:ascii="仿宋" w:hAnsi="仿宋" w:eastAsia="仿宋" w:cs="仿宋"/>
                <w:color w:val="000000"/>
                <w:kern w:val="0"/>
                <w:sz w:val="21"/>
                <w:szCs w:val="21"/>
              </w:rPr>
              <w:t>㎡</w:t>
            </w:r>
          </w:p>
        </w:tc>
        <w:tc>
          <w:tcPr>
            <w:tcW w:w="1020" w:type="dxa"/>
            <w:tcBorders>
              <w:top w:val="single" w:color="auto" w:sz="4" w:space="0"/>
              <w:left w:val="nil"/>
              <w:right w:val="single" w:color="auto" w:sz="4" w:space="0"/>
            </w:tcBorders>
            <w:shd w:val="clear" w:color="auto" w:fill="auto"/>
            <w:noWrap/>
            <w:vAlign w:val="center"/>
          </w:tcPr>
          <w:p w14:paraId="52B31441">
            <w:pPr>
              <w:widowControl/>
              <w:ind w:firstLine="210" w:firstLineChars="10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2</w:t>
            </w:r>
          </w:p>
        </w:tc>
        <w:tc>
          <w:tcPr>
            <w:tcW w:w="825" w:type="dxa"/>
            <w:tcBorders>
              <w:top w:val="single" w:color="auto" w:sz="4" w:space="0"/>
              <w:left w:val="nil"/>
              <w:right w:val="single" w:color="auto" w:sz="4" w:space="0"/>
            </w:tcBorders>
            <w:shd w:val="clear" w:color="auto" w:fill="auto"/>
            <w:noWrap/>
            <w:vAlign w:val="center"/>
          </w:tcPr>
          <w:p w14:paraId="61E0CC80">
            <w:pPr>
              <w:widowControl/>
              <w:ind w:firstLine="210" w:firstLineChars="10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2</w:t>
            </w:r>
          </w:p>
        </w:tc>
        <w:tc>
          <w:tcPr>
            <w:tcW w:w="1001" w:type="dxa"/>
            <w:tcBorders>
              <w:top w:val="single" w:color="auto" w:sz="4" w:space="0"/>
              <w:left w:val="nil"/>
              <w:bottom w:val="single" w:color="auto" w:sz="4" w:space="0"/>
              <w:right w:val="single" w:color="auto" w:sz="4" w:space="0"/>
            </w:tcBorders>
            <w:shd w:val="clear" w:color="auto" w:fill="auto"/>
            <w:noWrap/>
            <w:vAlign w:val="center"/>
          </w:tcPr>
          <w:p w14:paraId="49D0FE9A">
            <w:pPr>
              <w:widowControl/>
              <w:jc w:val="left"/>
              <w:rPr>
                <w:rFonts w:hint="eastAsia" w:ascii="仿宋" w:hAnsi="仿宋" w:eastAsia="仿宋" w:cs="仿宋"/>
                <w:color w:val="000000"/>
                <w:kern w:val="0"/>
                <w:sz w:val="21"/>
                <w:szCs w:val="21"/>
              </w:rPr>
            </w:pPr>
          </w:p>
        </w:tc>
      </w:tr>
      <w:tr w14:paraId="22966F44">
        <w:tblPrEx>
          <w:tblCellMar>
            <w:top w:w="0" w:type="dxa"/>
            <w:left w:w="108" w:type="dxa"/>
            <w:bottom w:w="0" w:type="dxa"/>
            <w:right w:w="108" w:type="dxa"/>
          </w:tblCellMar>
        </w:tblPrEx>
        <w:trPr>
          <w:trHeight w:val="1258" w:hRule="atLeast"/>
          <w:jc w:val="center"/>
        </w:trPr>
        <w:tc>
          <w:tcPr>
            <w:tcW w:w="1135" w:type="dxa"/>
            <w:vMerge w:val="continue"/>
            <w:tcBorders>
              <w:left w:val="single" w:color="auto" w:sz="4" w:space="0"/>
              <w:right w:val="single" w:color="auto" w:sz="4" w:space="0"/>
            </w:tcBorders>
            <w:shd w:val="clear" w:color="auto" w:fill="auto"/>
            <w:noWrap/>
            <w:vAlign w:val="center"/>
          </w:tcPr>
          <w:p w14:paraId="5DB6B1DC">
            <w:pPr>
              <w:jc w:val="center"/>
              <w:rPr>
                <w:rFonts w:hint="eastAsia" w:ascii="仿宋" w:hAnsi="仿宋" w:eastAsia="仿宋" w:cs="仿宋"/>
                <w:color w:val="000000"/>
                <w:kern w:val="0"/>
                <w:sz w:val="21"/>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0F319CBD">
            <w:pPr>
              <w:jc w:val="left"/>
              <w:rPr>
                <w:rFonts w:hint="eastAsia" w:ascii="仿宋" w:hAnsi="仿宋" w:eastAsia="仿宋" w:cs="仿宋"/>
                <w:color w:val="000000"/>
                <w:kern w:val="0"/>
                <w:sz w:val="21"/>
                <w:szCs w:val="21"/>
              </w:rPr>
            </w:pPr>
          </w:p>
        </w:tc>
        <w:tc>
          <w:tcPr>
            <w:tcW w:w="1261" w:type="dxa"/>
            <w:vMerge w:val="continue"/>
            <w:tcBorders>
              <w:left w:val="nil"/>
              <w:right w:val="single" w:color="auto" w:sz="4" w:space="0"/>
            </w:tcBorders>
            <w:shd w:val="clear" w:color="auto" w:fill="auto"/>
            <w:noWrap/>
            <w:vAlign w:val="center"/>
          </w:tcPr>
          <w:p w14:paraId="54B37C98">
            <w:pPr>
              <w:widowControl/>
              <w:jc w:val="center"/>
              <w:rPr>
                <w:rFonts w:hint="eastAsia" w:ascii="仿宋" w:hAnsi="仿宋" w:eastAsia="仿宋" w:cs="仿宋"/>
                <w:color w:val="000000"/>
                <w:kern w:val="0"/>
                <w:sz w:val="21"/>
                <w:szCs w:val="21"/>
              </w:rPr>
            </w:pPr>
          </w:p>
        </w:tc>
        <w:tc>
          <w:tcPr>
            <w:tcW w:w="1155" w:type="dxa"/>
            <w:tcBorders>
              <w:top w:val="single" w:color="auto" w:sz="4" w:space="0"/>
              <w:left w:val="nil"/>
              <w:right w:val="single" w:color="auto" w:sz="4" w:space="0"/>
            </w:tcBorders>
            <w:shd w:val="clear" w:color="auto" w:fill="auto"/>
            <w:noWrap/>
            <w:vAlign w:val="center"/>
          </w:tcPr>
          <w:p w14:paraId="55A85B5F">
            <w:pPr>
              <w:widowControl/>
              <w:jc w:val="left"/>
              <w:rPr>
                <w:rFonts w:hint="eastAsia" w:ascii="仿宋" w:hAnsi="仿宋" w:eastAsia="仿宋" w:cs="仿宋"/>
                <w:kern w:val="0"/>
                <w:sz w:val="21"/>
                <w:szCs w:val="21"/>
                <w:lang w:val="en-US" w:eastAsia="zh-CN"/>
              </w:rPr>
            </w:pPr>
            <w:r>
              <w:rPr>
                <w:rFonts w:hint="eastAsia" w:ascii="仿宋" w:hAnsi="仿宋" w:eastAsia="仿宋" w:cs="仿宋"/>
                <w:kern w:val="0"/>
                <w:sz w:val="21"/>
                <w:szCs w:val="21"/>
                <w:lang w:eastAsia="zh-CN"/>
              </w:rPr>
              <w:t>指标</w:t>
            </w:r>
            <w:r>
              <w:rPr>
                <w:rFonts w:hint="eastAsia" w:ascii="仿宋" w:hAnsi="仿宋" w:eastAsia="仿宋" w:cs="仿宋"/>
                <w:kern w:val="0"/>
                <w:sz w:val="21"/>
                <w:szCs w:val="21"/>
                <w:lang w:val="en-US" w:eastAsia="zh-CN"/>
              </w:rPr>
              <w:t>10：老旧建筑以及笼舍提质改造</w:t>
            </w:r>
          </w:p>
        </w:tc>
        <w:tc>
          <w:tcPr>
            <w:tcW w:w="1335" w:type="dxa"/>
            <w:tcBorders>
              <w:top w:val="single" w:color="auto" w:sz="4" w:space="0"/>
              <w:left w:val="nil"/>
              <w:right w:val="single" w:color="auto" w:sz="4" w:space="0"/>
            </w:tcBorders>
            <w:shd w:val="clear" w:color="auto" w:fill="auto"/>
            <w:noWrap/>
            <w:vAlign w:val="center"/>
          </w:tcPr>
          <w:p w14:paraId="665BD230">
            <w:pPr>
              <w:widowControl/>
              <w:jc w:val="left"/>
              <w:rPr>
                <w:rFonts w:hint="eastAsia" w:ascii="仿宋" w:hAnsi="仿宋" w:eastAsia="仿宋" w:cs="仿宋"/>
                <w:kern w:val="0"/>
                <w:sz w:val="21"/>
                <w:szCs w:val="21"/>
                <w:lang w:eastAsia="zh-CN"/>
              </w:rPr>
            </w:pPr>
            <w:r>
              <w:rPr>
                <w:rFonts w:hint="eastAsia" w:ascii="仿宋" w:hAnsi="仿宋" w:eastAsia="仿宋" w:cs="仿宋"/>
                <w:kern w:val="0"/>
                <w:sz w:val="21"/>
                <w:szCs w:val="21"/>
                <w:lang w:eastAsia="zh-CN"/>
              </w:rPr>
              <w:t>修缮，提质，改造原有老旧建筑以及动物笼舍</w:t>
            </w:r>
          </w:p>
        </w:tc>
        <w:tc>
          <w:tcPr>
            <w:tcW w:w="1275" w:type="dxa"/>
            <w:tcBorders>
              <w:top w:val="single" w:color="auto" w:sz="4" w:space="0"/>
              <w:left w:val="nil"/>
              <w:right w:val="single" w:color="auto" w:sz="4" w:space="0"/>
            </w:tcBorders>
            <w:shd w:val="clear" w:color="auto" w:fill="auto"/>
            <w:noWrap/>
            <w:vAlign w:val="center"/>
          </w:tcPr>
          <w:p w14:paraId="067B815A">
            <w:pPr>
              <w:widowControl/>
              <w:jc w:val="left"/>
              <w:rPr>
                <w:rFonts w:hint="eastAsia" w:ascii="仿宋" w:hAnsi="仿宋" w:eastAsia="仿宋" w:cs="仿宋"/>
                <w:kern w:val="0"/>
                <w:sz w:val="21"/>
                <w:szCs w:val="21"/>
                <w:lang w:val="en-US" w:eastAsia="zh-CN"/>
              </w:rPr>
            </w:pPr>
            <w:r>
              <w:rPr>
                <w:rFonts w:hint="eastAsia" w:ascii="仿宋" w:hAnsi="仿宋" w:eastAsia="仿宋" w:cs="仿宋"/>
                <w:kern w:val="0"/>
                <w:sz w:val="21"/>
                <w:szCs w:val="21"/>
                <w:lang w:eastAsia="zh-CN"/>
              </w:rPr>
              <w:t>共计：</w:t>
            </w:r>
            <w:r>
              <w:rPr>
                <w:rFonts w:hint="eastAsia" w:ascii="仿宋" w:hAnsi="仿宋" w:eastAsia="仿宋" w:cs="仿宋"/>
                <w:kern w:val="0"/>
                <w:sz w:val="21"/>
                <w:szCs w:val="21"/>
                <w:lang w:val="en-US" w:eastAsia="zh-CN"/>
              </w:rPr>
              <w:t>5532.67</w:t>
            </w:r>
            <w:r>
              <w:rPr>
                <w:rFonts w:hint="eastAsia" w:ascii="仿宋" w:hAnsi="仿宋" w:eastAsia="仿宋" w:cs="仿宋"/>
                <w:color w:val="000000"/>
                <w:kern w:val="0"/>
                <w:sz w:val="21"/>
                <w:szCs w:val="21"/>
              </w:rPr>
              <w:t>㎡</w:t>
            </w:r>
          </w:p>
        </w:tc>
        <w:tc>
          <w:tcPr>
            <w:tcW w:w="1020" w:type="dxa"/>
            <w:tcBorders>
              <w:top w:val="single" w:color="auto" w:sz="4" w:space="0"/>
              <w:left w:val="nil"/>
              <w:right w:val="single" w:color="auto" w:sz="4" w:space="0"/>
            </w:tcBorders>
            <w:shd w:val="clear" w:color="auto" w:fill="auto"/>
            <w:noWrap/>
            <w:vAlign w:val="center"/>
          </w:tcPr>
          <w:p w14:paraId="11FB7CFD">
            <w:pPr>
              <w:widowControl/>
              <w:ind w:firstLine="210" w:firstLineChars="10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2</w:t>
            </w:r>
          </w:p>
        </w:tc>
        <w:tc>
          <w:tcPr>
            <w:tcW w:w="825" w:type="dxa"/>
            <w:tcBorders>
              <w:top w:val="single" w:color="auto" w:sz="4" w:space="0"/>
              <w:left w:val="nil"/>
              <w:right w:val="single" w:color="auto" w:sz="4" w:space="0"/>
            </w:tcBorders>
            <w:shd w:val="clear" w:color="auto" w:fill="auto"/>
            <w:noWrap/>
            <w:vAlign w:val="center"/>
          </w:tcPr>
          <w:p w14:paraId="2CFC5321">
            <w:pPr>
              <w:widowControl/>
              <w:ind w:firstLine="210" w:firstLineChars="10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2</w:t>
            </w:r>
          </w:p>
        </w:tc>
        <w:tc>
          <w:tcPr>
            <w:tcW w:w="1001" w:type="dxa"/>
            <w:tcBorders>
              <w:top w:val="single" w:color="auto" w:sz="4" w:space="0"/>
              <w:left w:val="nil"/>
              <w:bottom w:val="single" w:color="auto" w:sz="4" w:space="0"/>
              <w:right w:val="single" w:color="auto" w:sz="4" w:space="0"/>
            </w:tcBorders>
            <w:shd w:val="clear" w:color="auto" w:fill="auto"/>
            <w:noWrap/>
            <w:vAlign w:val="center"/>
          </w:tcPr>
          <w:p w14:paraId="2D2284DE">
            <w:pPr>
              <w:widowControl/>
              <w:jc w:val="left"/>
              <w:rPr>
                <w:rFonts w:hint="eastAsia" w:ascii="仿宋" w:hAnsi="仿宋" w:eastAsia="仿宋" w:cs="仿宋"/>
                <w:color w:val="000000"/>
                <w:kern w:val="0"/>
                <w:sz w:val="21"/>
                <w:szCs w:val="21"/>
              </w:rPr>
            </w:pPr>
          </w:p>
        </w:tc>
      </w:tr>
      <w:tr w14:paraId="15414E8B">
        <w:tblPrEx>
          <w:tblCellMar>
            <w:top w:w="0" w:type="dxa"/>
            <w:left w:w="108" w:type="dxa"/>
            <w:bottom w:w="0" w:type="dxa"/>
            <w:right w:w="108" w:type="dxa"/>
          </w:tblCellMar>
        </w:tblPrEx>
        <w:trPr>
          <w:trHeight w:val="1258" w:hRule="atLeast"/>
          <w:jc w:val="center"/>
        </w:trPr>
        <w:tc>
          <w:tcPr>
            <w:tcW w:w="1135" w:type="dxa"/>
            <w:vMerge w:val="continue"/>
            <w:tcBorders>
              <w:left w:val="single" w:color="auto" w:sz="4" w:space="0"/>
              <w:right w:val="single" w:color="auto" w:sz="4" w:space="0"/>
            </w:tcBorders>
            <w:shd w:val="clear" w:color="auto" w:fill="auto"/>
            <w:noWrap/>
            <w:vAlign w:val="center"/>
          </w:tcPr>
          <w:p w14:paraId="19AB5222">
            <w:pPr>
              <w:jc w:val="center"/>
              <w:rPr>
                <w:rFonts w:hint="eastAsia" w:ascii="仿宋" w:hAnsi="仿宋" w:eastAsia="仿宋" w:cs="仿宋"/>
                <w:color w:val="000000"/>
                <w:kern w:val="0"/>
                <w:sz w:val="21"/>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0D36086A">
            <w:pPr>
              <w:jc w:val="left"/>
              <w:rPr>
                <w:rFonts w:hint="eastAsia" w:ascii="仿宋" w:hAnsi="仿宋" w:eastAsia="仿宋" w:cs="仿宋"/>
                <w:color w:val="000000"/>
                <w:kern w:val="0"/>
                <w:sz w:val="21"/>
                <w:szCs w:val="21"/>
              </w:rPr>
            </w:pPr>
          </w:p>
        </w:tc>
        <w:tc>
          <w:tcPr>
            <w:tcW w:w="1261" w:type="dxa"/>
            <w:vMerge w:val="continue"/>
            <w:tcBorders>
              <w:left w:val="nil"/>
              <w:right w:val="single" w:color="auto" w:sz="4" w:space="0"/>
            </w:tcBorders>
            <w:shd w:val="clear" w:color="auto" w:fill="auto"/>
            <w:noWrap/>
            <w:vAlign w:val="center"/>
          </w:tcPr>
          <w:p w14:paraId="69FDA102">
            <w:pPr>
              <w:widowControl/>
              <w:jc w:val="center"/>
              <w:rPr>
                <w:rFonts w:hint="eastAsia" w:ascii="仿宋" w:hAnsi="仿宋" w:eastAsia="仿宋" w:cs="仿宋"/>
                <w:color w:val="000000"/>
                <w:kern w:val="0"/>
                <w:sz w:val="21"/>
                <w:szCs w:val="21"/>
              </w:rPr>
            </w:pPr>
          </w:p>
        </w:tc>
        <w:tc>
          <w:tcPr>
            <w:tcW w:w="1155" w:type="dxa"/>
            <w:tcBorders>
              <w:top w:val="single" w:color="auto" w:sz="4" w:space="0"/>
              <w:left w:val="nil"/>
              <w:right w:val="single" w:color="auto" w:sz="4" w:space="0"/>
            </w:tcBorders>
            <w:shd w:val="clear" w:color="auto" w:fill="auto"/>
            <w:noWrap/>
            <w:vAlign w:val="center"/>
          </w:tcPr>
          <w:p w14:paraId="11C1335D">
            <w:pPr>
              <w:widowControl/>
              <w:jc w:val="left"/>
              <w:rPr>
                <w:rFonts w:hint="eastAsia" w:ascii="仿宋" w:hAnsi="仿宋" w:eastAsia="仿宋" w:cs="仿宋"/>
                <w:kern w:val="0"/>
                <w:sz w:val="21"/>
                <w:szCs w:val="21"/>
                <w:lang w:val="en-US" w:eastAsia="zh-CN"/>
              </w:rPr>
            </w:pPr>
            <w:r>
              <w:rPr>
                <w:rFonts w:hint="eastAsia" w:ascii="仿宋" w:hAnsi="仿宋" w:eastAsia="仿宋" w:cs="仿宋"/>
                <w:kern w:val="0"/>
                <w:sz w:val="21"/>
                <w:szCs w:val="21"/>
                <w:lang w:eastAsia="zh-CN"/>
              </w:rPr>
              <w:t>指标</w:t>
            </w:r>
            <w:r>
              <w:rPr>
                <w:rFonts w:hint="eastAsia" w:ascii="仿宋" w:hAnsi="仿宋" w:eastAsia="仿宋" w:cs="仿宋"/>
                <w:kern w:val="0"/>
                <w:sz w:val="21"/>
                <w:szCs w:val="21"/>
                <w:lang w:val="en-US" w:eastAsia="zh-CN"/>
              </w:rPr>
              <w:t>11：提质改造绿地</w:t>
            </w:r>
          </w:p>
        </w:tc>
        <w:tc>
          <w:tcPr>
            <w:tcW w:w="1335" w:type="dxa"/>
            <w:tcBorders>
              <w:top w:val="single" w:color="auto" w:sz="4" w:space="0"/>
              <w:left w:val="nil"/>
              <w:right w:val="single" w:color="auto" w:sz="4" w:space="0"/>
            </w:tcBorders>
            <w:shd w:val="clear" w:color="auto" w:fill="auto"/>
            <w:noWrap/>
            <w:vAlign w:val="center"/>
          </w:tcPr>
          <w:p w14:paraId="64FE2226">
            <w:pPr>
              <w:widowControl/>
              <w:jc w:val="left"/>
              <w:rPr>
                <w:rFonts w:hint="eastAsia" w:ascii="仿宋" w:hAnsi="仿宋" w:eastAsia="仿宋" w:cs="仿宋"/>
                <w:kern w:val="0"/>
                <w:sz w:val="21"/>
                <w:szCs w:val="21"/>
                <w:lang w:eastAsia="zh-CN"/>
              </w:rPr>
            </w:pPr>
            <w:r>
              <w:rPr>
                <w:rFonts w:hint="eastAsia" w:ascii="仿宋" w:hAnsi="仿宋" w:eastAsia="仿宋" w:cs="仿宋"/>
                <w:kern w:val="0"/>
                <w:sz w:val="21"/>
                <w:szCs w:val="21"/>
                <w:lang w:eastAsia="zh-CN"/>
              </w:rPr>
              <w:t>对原有绿地进行提质改造并新增绿化面积</w:t>
            </w:r>
          </w:p>
        </w:tc>
        <w:tc>
          <w:tcPr>
            <w:tcW w:w="1275" w:type="dxa"/>
            <w:tcBorders>
              <w:top w:val="single" w:color="auto" w:sz="4" w:space="0"/>
              <w:left w:val="nil"/>
              <w:right w:val="single" w:color="auto" w:sz="4" w:space="0"/>
            </w:tcBorders>
            <w:shd w:val="clear" w:color="auto" w:fill="auto"/>
            <w:noWrap/>
            <w:vAlign w:val="center"/>
          </w:tcPr>
          <w:p w14:paraId="4716937B">
            <w:pPr>
              <w:widowControl/>
              <w:jc w:val="left"/>
              <w:rPr>
                <w:rFonts w:hint="eastAsia" w:ascii="仿宋" w:hAnsi="仿宋" w:eastAsia="仿宋" w:cs="仿宋"/>
                <w:kern w:val="0"/>
                <w:sz w:val="21"/>
                <w:szCs w:val="21"/>
                <w:lang w:eastAsia="zh-CN"/>
              </w:rPr>
            </w:pPr>
            <w:r>
              <w:rPr>
                <w:rFonts w:hint="eastAsia" w:ascii="仿宋" w:hAnsi="仿宋" w:eastAsia="仿宋" w:cs="仿宋"/>
                <w:kern w:val="0"/>
                <w:sz w:val="21"/>
                <w:szCs w:val="21"/>
                <w:lang w:eastAsia="zh-CN"/>
              </w:rPr>
              <w:t>共计：</w:t>
            </w:r>
          </w:p>
          <w:p w14:paraId="72607E67">
            <w:pPr>
              <w:widowControl/>
              <w:jc w:val="left"/>
              <w:rPr>
                <w:rFonts w:hint="eastAsia"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4304</w:t>
            </w:r>
            <w:r>
              <w:rPr>
                <w:rFonts w:hint="eastAsia" w:ascii="仿宋" w:hAnsi="仿宋" w:eastAsia="仿宋" w:cs="仿宋"/>
                <w:color w:val="000000"/>
                <w:kern w:val="0"/>
                <w:sz w:val="21"/>
                <w:szCs w:val="21"/>
              </w:rPr>
              <w:t>㎡</w:t>
            </w:r>
          </w:p>
        </w:tc>
        <w:tc>
          <w:tcPr>
            <w:tcW w:w="1020" w:type="dxa"/>
            <w:tcBorders>
              <w:top w:val="single" w:color="auto" w:sz="4" w:space="0"/>
              <w:left w:val="nil"/>
              <w:right w:val="single" w:color="auto" w:sz="4" w:space="0"/>
            </w:tcBorders>
            <w:shd w:val="clear" w:color="auto" w:fill="auto"/>
            <w:noWrap/>
            <w:vAlign w:val="center"/>
          </w:tcPr>
          <w:p w14:paraId="558B7C32">
            <w:pPr>
              <w:widowControl/>
              <w:ind w:firstLine="210" w:firstLineChars="10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2</w:t>
            </w:r>
          </w:p>
        </w:tc>
        <w:tc>
          <w:tcPr>
            <w:tcW w:w="825" w:type="dxa"/>
            <w:tcBorders>
              <w:top w:val="single" w:color="auto" w:sz="4" w:space="0"/>
              <w:left w:val="nil"/>
              <w:right w:val="single" w:color="auto" w:sz="4" w:space="0"/>
            </w:tcBorders>
            <w:shd w:val="clear" w:color="auto" w:fill="auto"/>
            <w:noWrap/>
            <w:vAlign w:val="center"/>
          </w:tcPr>
          <w:p w14:paraId="286026DE">
            <w:pPr>
              <w:widowControl/>
              <w:ind w:firstLine="210" w:firstLineChars="10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2</w:t>
            </w:r>
          </w:p>
        </w:tc>
        <w:tc>
          <w:tcPr>
            <w:tcW w:w="1001" w:type="dxa"/>
            <w:tcBorders>
              <w:top w:val="single" w:color="auto" w:sz="4" w:space="0"/>
              <w:left w:val="nil"/>
              <w:bottom w:val="single" w:color="auto" w:sz="4" w:space="0"/>
              <w:right w:val="single" w:color="auto" w:sz="4" w:space="0"/>
            </w:tcBorders>
            <w:shd w:val="clear" w:color="auto" w:fill="auto"/>
            <w:noWrap/>
            <w:vAlign w:val="center"/>
          </w:tcPr>
          <w:p w14:paraId="496596C3">
            <w:pPr>
              <w:widowControl/>
              <w:jc w:val="left"/>
              <w:rPr>
                <w:rFonts w:hint="eastAsia" w:ascii="仿宋" w:hAnsi="仿宋" w:eastAsia="仿宋" w:cs="仿宋"/>
                <w:color w:val="000000"/>
                <w:kern w:val="0"/>
                <w:sz w:val="21"/>
                <w:szCs w:val="21"/>
              </w:rPr>
            </w:pPr>
          </w:p>
        </w:tc>
      </w:tr>
      <w:tr w14:paraId="4EFB5B75">
        <w:tblPrEx>
          <w:tblCellMar>
            <w:top w:w="0" w:type="dxa"/>
            <w:left w:w="108" w:type="dxa"/>
            <w:bottom w:w="0" w:type="dxa"/>
            <w:right w:w="108" w:type="dxa"/>
          </w:tblCellMar>
        </w:tblPrEx>
        <w:trPr>
          <w:trHeight w:val="1258" w:hRule="atLeast"/>
          <w:jc w:val="center"/>
        </w:trPr>
        <w:tc>
          <w:tcPr>
            <w:tcW w:w="1135" w:type="dxa"/>
            <w:vMerge w:val="continue"/>
            <w:tcBorders>
              <w:left w:val="single" w:color="auto" w:sz="4" w:space="0"/>
              <w:right w:val="single" w:color="auto" w:sz="4" w:space="0"/>
            </w:tcBorders>
            <w:shd w:val="clear" w:color="auto" w:fill="auto"/>
            <w:noWrap/>
            <w:vAlign w:val="center"/>
          </w:tcPr>
          <w:p w14:paraId="49B55D88">
            <w:pPr>
              <w:jc w:val="center"/>
              <w:rPr>
                <w:rFonts w:hint="eastAsia" w:ascii="仿宋" w:hAnsi="仿宋" w:eastAsia="仿宋" w:cs="仿宋"/>
                <w:color w:val="000000"/>
                <w:kern w:val="0"/>
                <w:sz w:val="21"/>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2997033E">
            <w:pPr>
              <w:jc w:val="left"/>
              <w:rPr>
                <w:rFonts w:hint="eastAsia" w:ascii="仿宋" w:hAnsi="仿宋" w:eastAsia="仿宋" w:cs="仿宋"/>
                <w:color w:val="000000"/>
                <w:kern w:val="0"/>
                <w:sz w:val="21"/>
                <w:szCs w:val="21"/>
              </w:rPr>
            </w:pPr>
          </w:p>
        </w:tc>
        <w:tc>
          <w:tcPr>
            <w:tcW w:w="1261" w:type="dxa"/>
            <w:vMerge w:val="continue"/>
            <w:tcBorders>
              <w:left w:val="nil"/>
              <w:right w:val="single" w:color="auto" w:sz="4" w:space="0"/>
            </w:tcBorders>
            <w:shd w:val="clear" w:color="auto" w:fill="auto"/>
            <w:noWrap/>
            <w:vAlign w:val="center"/>
          </w:tcPr>
          <w:p w14:paraId="2C1AD28A">
            <w:pPr>
              <w:widowControl/>
              <w:jc w:val="center"/>
              <w:rPr>
                <w:rFonts w:hint="eastAsia" w:ascii="仿宋" w:hAnsi="仿宋" w:eastAsia="仿宋" w:cs="仿宋"/>
                <w:color w:val="000000"/>
                <w:kern w:val="0"/>
                <w:sz w:val="21"/>
                <w:szCs w:val="21"/>
              </w:rPr>
            </w:pPr>
          </w:p>
        </w:tc>
        <w:tc>
          <w:tcPr>
            <w:tcW w:w="1155" w:type="dxa"/>
            <w:tcBorders>
              <w:top w:val="single" w:color="auto" w:sz="4" w:space="0"/>
              <w:left w:val="nil"/>
              <w:right w:val="single" w:color="auto" w:sz="4" w:space="0"/>
            </w:tcBorders>
            <w:shd w:val="clear" w:color="auto" w:fill="auto"/>
            <w:noWrap/>
            <w:vAlign w:val="center"/>
          </w:tcPr>
          <w:p w14:paraId="60A8F3A0">
            <w:pPr>
              <w:widowControl/>
              <w:jc w:val="left"/>
              <w:rPr>
                <w:rFonts w:hint="eastAsia" w:ascii="仿宋" w:hAnsi="仿宋" w:eastAsia="仿宋" w:cs="仿宋"/>
                <w:kern w:val="0"/>
                <w:sz w:val="21"/>
                <w:szCs w:val="21"/>
                <w:lang w:val="en-US" w:eastAsia="zh-CN"/>
              </w:rPr>
            </w:pPr>
            <w:r>
              <w:rPr>
                <w:rFonts w:hint="eastAsia" w:ascii="仿宋" w:hAnsi="仿宋" w:eastAsia="仿宋" w:cs="仿宋"/>
                <w:kern w:val="0"/>
                <w:sz w:val="21"/>
                <w:szCs w:val="21"/>
                <w:lang w:eastAsia="zh-CN"/>
              </w:rPr>
              <w:t>指标</w:t>
            </w:r>
            <w:r>
              <w:rPr>
                <w:rFonts w:hint="eastAsia" w:ascii="仿宋" w:hAnsi="仿宋" w:eastAsia="仿宋" w:cs="仿宋"/>
                <w:kern w:val="0"/>
                <w:sz w:val="21"/>
                <w:szCs w:val="21"/>
                <w:lang w:val="en-US" w:eastAsia="zh-CN"/>
              </w:rPr>
              <w:t>12：修剪停车位</w:t>
            </w:r>
          </w:p>
        </w:tc>
        <w:tc>
          <w:tcPr>
            <w:tcW w:w="1335" w:type="dxa"/>
            <w:tcBorders>
              <w:top w:val="single" w:color="auto" w:sz="4" w:space="0"/>
              <w:left w:val="nil"/>
              <w:right w:val="single" w:color="auto" w:sz="4" w:space="0"/>
            </w:tcBorders>
            <w:shd w:val="clear" w:color="auto" w:fill="auto"/>
            <w:noWrap/>
            <w:vAlign w:val="center"/>
          </w:tcPr>
          <w:p w14:paraId="32D07CDF">
            <w:pPr>
              <w:widowControl/>
              <w:jc w:val="left"/>
              <w:rPr>
                <w:rFonts w:hint="eastAsia" w:ascii="仿宋" w:hAnsi="仿宋" w:eastAsia="仿宋" w:cs="仿宋"/>
                <w:kern w:val="0"/>
                <w:sz w:val="21"/>
                <w:szCs w:val="21"/>
                <w:lang w:eastAsia="zh-CN"/>
              </w:rPr>
            </w:pPr>
            <w:r>
              <w:rPr>
                <w:rFonts w:hint="eastAsia" w:ascii="仿宋" w:hAnsi="仿宋" w:eastAsia="仿宋" w:cs="仿宋"/>
                <w:kern w:val="0"/>
                <w:sz w:val="21"/>
                <w:szCs w:val="21"/>
                <w:lang w:eastAsia="zh-CN"/>
              </w:rPr>
              <w:t>对原有废弃场地进行改造</w:t>
            </w:r>
          </w:p>
        </w:tc>
        <w:tc>
          <w:tcPr>
            <w:tcW w:w="1275" w:type="dxa"/>
            <w:tcBorders>
              <w:top w:val="single" w:color="auto" w:sz="4" w:space="0"/>
              <w:left w:val="nil"/>
              <w:right w:val="single" w:color="auto" w:sz="4" w:space="0"/>
            </w:tcBorders>
            <w:shd w:val="clear" w:color="auto" w:fill="auto"/>
            <w:noWrap/>
            <w:vAlign w:val="center"/>
          </w:tcPr>
          <w:p w14:paraId="2002D67E">
            <w:pPr>
              <w:widowControl/>
              <w:jc w:val="left"/>
              <w:rPr>
                <w:rFonts w:hint="eastAsia" w:ascii="仿宋" w:hAnsi="仿宋" w:eastAsia="仿宋" w:cs="仿宋"/>
                <w:kern w:val="0"/>
                <w:sz w:val="21"/>
                <w:szCs w:val="21"/>
                <w:lang w:val="en-US" w:eastAsia="zh-CN"/>
              </w:rPr>
            </w:pPr>
            <w:r>
              <w:rPr>
                <w:rFonts w:hint="eastAsia" w:ascii="仿宋" w:hAnsi="仿宋" w:eastAsia="仿宋" w:cs="仿宋"/>
                <w:kern w:val="0"/>
                <w:sz w:val="21"/>
                <w:szCs w:val="21"/>
                <w:lang w:eastAsia="zh-CN"/>
              </w:rPr>
              <w:t>建造停车位面积共计：</w:t>
            </w:r>
            <w:r>
              <w:rPr>
                <w:rFonts w:hint="eastAsia" w:ascii="仿宋" w:hAnsi="仿宋" w:eastAsia="仿宋" w:cs="仿宋"/>
                <w:kern w:val="0"/>
                <w:sz w:val="21"/>
                <w:szCs w:val="21"/>
                <w:lang w:val="en-US" w:eastAsia="zh-CN"/>
              </w:rPr>
              <w:t>412</w:t>
            </w:r>
            <w:r>
              <w:rPr>
                <w:rFonts w:hint="eastAsia" w:ascii="仿宋" w:hAnsi="仿宋" w:eastAsia="仿宋" w:cs="仿宋"/>
                <w:color w:val="000000"/>
                <w:kern w:val="0"/>
                <w:sz w:val="21"/>
                <w:szCs w:val="21"/>
              </w:rPr>
              <w:t>㎡</w:t>
            </w:r>
          </w:p>
        </w:tc>
        <w:tc>
          <w:tcPr>
            <w:tcW w:w="1020" w:type="dxa"/>
            <w:tcBorders>
              <w:top w:val="single" w:color="auto" w:sz="4" w:space="0"/>
              <w:left w:val="nil"/>
              <w:right w:val="single" w:color="auto" w:sz="4" w:space="0"/>
            </w:tcBorders>
            <w:shd w:val="clear" w:color="auto" w:fill="auto"/>
            <w:noWrap/>
            <w:vAlign w:val="center"/>
          </w:tcPr>
          <w:p w14:paraId="2C7C5EB1">
            <w:pPr>
              <w:widowControl/>
              <w:ind w:firstLine="210" w:firstLineChars="10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2</w:t>
            </w:r>
          </w:p>
        </w:tc>
        <w:tc>
          <w:tcPr>
            <w:tcW w:w="825" w:type="dxa"/>
            <w:tcBorders>
              <w:top w:val="single" w:color="auto" w:sz="4" w:space="0"/>
              <w:left w:val="nil"/>
              <w:right w:val="single" w:color="auto" w:sz="4" w:space="0"/>
            </w:tcBorders>
            <w:shd w:val="clear" w:color="auto" w:fill="auto"/>
            <w:noWrap/>
            <w:vAlign w:val="center"/>
          </w:tcPr>
          <w:p w14:paraId="45D94C36">
            <w:pPr>
              <w:widowControl/>
              <w:ind w:firstLine="210" w:firstLineChars="10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2</w:t>
            </w:r>
          </w:p>
        </w:tc>
        <w:tc>
          <w:tcPr>
            <w:tcW w:w="1001" w:type="dxa"/>
            <w:tcBorders>
              <w:top w:val="single" w:color="auto" w:sz="4" w:space="0"/>
              <w:left w:val="nil"/>
              <w:bottom w:val="single" w:color="auto" w:sz="4" w:space="0"/>
              <w:right w:val="single" w:color="auto" w:sz="4" w:space="0"/>
            </w:tcBorders>
            <w:shd w:val="clear" w:color="auto" w:fill="auto"/>
            <w:noWrap/>
            <w:vAlign w:val="center"/>
          </w:tcPr>
          <w:p w14:paraId="509570A4">
            <w:pPr>
              <w:widowControl/>
              <w:jc w:val="left"/>
              <w:rPr>
                <w:rFonts w:hint="eastAsia" w:ascii="仿宋" w:hAnsi="仿宋" w:eastAsia="仿宋" w:cs="仿宋"/>
                <w:color w:val="000000"/>
                <w:kern w:val="0"/>
                <w:sz w:val="21"/>
                <w:szCs w:val="21"/>
              </w:rPr>
            </w:pPr>
          </w:p>
        </w:tc>
      </w:tr>
      <w:tr w14:paraId="4CB3F35A">
        <w:tblPrEx>
          <w:tblCellMar>
            <w:top w:w="0" w:type="dxa"/>
            <w:left w:w="108" w:type="dxa"/>
            <w:bottom w:w="0" w:type="dxa"/>
            <w:right w:w="108" w:type="dxa"/>
          </w:tblCellMar>
        </w:tblPrEx>
        <w:trPr>
          <w:trHeight w:val="1258" w:hRule="atLeast"/>
          <w:jc w:val="center"/>
        </w:trPr>
        <w:tc>
          <w:tcPr>
            <w:tcW w:w="1135" w:type="dxa"/>
            <w:vMerge w:val="continue"/>
            <w:tcBorders>
              <w:left w:val="single" w:color="auto" w:sz="4" w:space="0"/>
              <w:right w:val="single" w:color="auto" w:sz="4" w:space="0"/>
            </w:tcBorders>
            <w:shd w:val="clear" w:color="auto" w:fill="auto"/>
            <w:noWrap/>
            <w:vAlign w:val="center"/>
          </w:tcPr>
          <w:p w14:paraId="5588E817">
            <w:pPr>
              <w:jc w:val="center"/>
              <w:rPr>
                <w:rFonts w:hint="eastAsia" w:ascii="仿宋" w:hAnsi="仿宋" w:eastAsia="仿宋" w:cs="仿宋"/>
                <w:color w:val="000000"/>
                <w:kern w:val="0"/>
                <w:sz w:val="21"/>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5AE00EF6">
            <w:pPr>
              <w:jc w:val="left"/>
              <w:rPr>
                <w:rFonts w:hint="eastAsia" w:ascii="仿宋" w:hAnsi="仿宋" w:eastAsia="仿宋" w:cs="仿宋"/>
                <w:color w:val="000000"/>
                <w:kern w:val="0"/>
                <w:sz w:val="21"/>
                <w:szCs w:val="21"/>
              </w:rPr>
            </w:pPr>
          </w:p>
        </w:tc>
        <w:tc>
          <w:tcPr>
            <w:tcW w:w="1261" w:type="dxa"/>
            <w:vMerge w:val="continue"/>
            <w:tcBorders>
              <w:left w:val="nil"/>
              <w:right w:val="single" w:color="auto" w:sz="4" w:space="0"/>
            </w:tcBorders>
            <w:shd w:val="clear" w:color="auto" w:fill="auto"/>
            <w:noWrap/>
            <w:vAlign w:val="center"/>
          </w:tcPr>
          <w:p w14:paraId="0D980425">
            <w:pPr>
              <w:widowControl/>
              <w:jc w:val="center"/>
              <w:rPr>
                <w:rFonts w:hint="eastAsia" w:ascii="仿宋" w:hAnsi="仿宋" w:eastAsia="仿宋" w:cs="仿宋"/>
                <w:color w:val="000000"/>
                <w:kern w:val="0"/>
                <w:sz w:val="21"/>
                <w:szCs w:val="21"/>
              </w:rPr>
            </w:pPr>
          </w:p>
        </w:tc>
        <w:tc>
          <w:tcPr>
            <w:tcW w:w="1155" w:type="dxa"/>
            <w:tcBorders>
              <w:top w:val="single" w:color="auto" w:sz="4" w:space="0"/>
              <w:left w:val="nil"/>
              <w:right w:val="single" w:color="auto" w:sz="4" w:space="0"/>
            </w:tcBorders>
            <w:shd w:val="clear" w:color="auto" w:fill="auto"/>
            <w:noWrap/>
            <w:vAlign w:val="center"/>
          </w:tcPr>
          <w:p w14:paraId="7403972F">
            <w:pPr>
              <w:widowControl/>
              <w:jc w:val="left"/>
              <w:rPr>
                <w:rFonts w:hint="eastAsia" w:ascii="仿宋" w:hAnsi="仿宋" w:eastAsia="仿宋" w:cs="仿宋"/>
                <w:kern w:val="0"/>
                <w:sz w:val="21"/>
                <w:szCs w:val="21"/>
                <w:lang w:val="en-US" w:eastAsia="zh-CN"/>
              </w:rPr>
            </w:pPr>
            <w:r>
              <w:rPr>
                <w:rFonts w:hint="eastAsia" w:ascii="仿宋" w:hAnsi="仿宋" w:eastAsia="仿宋" w:cs="仿宋"/>
                <w:kern w:val="0"/>
                <w:sz w:val="21"/>
                <w:szCs w:val="21"/>
                <w:lang w:eastAsia="zh-CN"/>
              </w:rPr>
              <w:t>指标</w:t>
            </w:r>
            <w:r>
              <w:rPr>
                <w:rFonts w:hint="eastAsia" w:ascii="仿宋" w:hAnsi="仿宋" w:eastAsia="仿宋" w:cs="仿宋"/>
                <w:kern w:val="0"/>
                <w:sz w:val="21"/>
                <w:szCs w:val="21"/>
                <w:lang w:val="en-US" w:eastAsia="zh-CN"/>
              </w:rPr>
              <w:t>13：公园步梯改造</w:t>
            </w:r>
          </w:p>
        </w:tc>
        <w:tc>
          <w:tcPr>
            <w:tcW w:w="1335" w:type="dxa"/>
            <w:tcBorders>
              <w:top w:val="single" w:color="auto" w:sz="4" w:space="0"/>
              <w:left w:val="nil"/>
              <w:right w:val="single" w:color="auto" w:sz="4" w:space="0"/>
            </w:tcBorders>
            <w:shd w:val="clear" w:color="auto" w:fill="auto"/>
            <w:noWrap/>
            <w:vAlign w:val="center"/>
          </w:tcPr>
          <w:p w14:paraId="08EE56D4">
            <w:pPr>
              <w:widowControl/>
              <w:jc w:val="left"/>
              <w:rPr>
                <w:rFonts w:hint="eastAsia" w:ascii="仿宋" w:hAnsi="仿宋" w:eastAsia="仿宋" w:cs="仿宋"/>
                <w:kern w:val="0"/>
                <w:sz w:val="21"/>
                <w:szCs w:val="21"/>
                <w:lang w:eastAsia="zh-CN"/>
              </w:rPr>
            </w:pPr>
            <w:r>
              <w:rPr>
                <w:rFonts w:hint="eastAsia" w:ascii="仿宋" w:hAnsi="仿宋" w:eastAsia="仿宋" w:cs="仿宋"/>
                <w:kern w:val="0"/>
                <w:sz w:val="21"/>
                <w:szCs w:val="21"/>
                <w:lang w:eastAsia="zh-CN"/>
              </w:rPr>
              <w:t>对公园损坏步梯进行改造</w:t>
            </w:r>
          </w:p>
        </w:tc>
        <w:tc>
          <w:tcPr>
            <w:tcW w:w="1275" w:type="dxa"/>
            <w:tcBorders>
              <w:top w:val="single" w:color="auto" w:sz="4" w:space="0"/>
              <w:left w:val="nil"/>
              <w:right w:val="single" w:color="auto" w:sz="4" w:space="0"/>
            </w:tcBorders>
            <w:shd w:val="clear" w:color="auto" w:fill="auto"/>
            <w:noWrap/>
            <w:vAlign w:val="center"/>
          </w:tcPr>
          <w:p w14:paraId="47455C9D">
            <w:pPr>
              <w:widowControl/>
              <w:jc w:val="left"/>
              <w:rPr>
                <w:rFonts w:hint="eastAsia" w:ascii="仿宋" w:hAnsi="仿宋" w:eastAsia="仿宋" w:cs="仿宋"/>
                <w:kern w:val="0"/>
                <w:sz w:val="21"/>
                <w:szCs w:val="21"/>
                <w:lang w:val="en-US" w:eastAsia="zh-CN"/>
              </w:rPr>
            </w:pPr>
            <w:r>
              <w:rPr>
                <w:rFonts w:hint="eastAsia" w:ascii="仿宋" w:hAnsi="仿宋" w:eastAsia="仿宋" w:cs="仿宋"/>
                <w:kern w:val="0"/>
                <w:sz w:val="21"/>
                <w:szCs w:val="21"/>
                <w:lang w:eastAsia="zh-CN"/>
              </w:rPr>
              <w:t>共计改造面积：</w:t>
            </w:r>
            <w:r>
              <w:rPr>
                <w:rFonts w:hint="eastAsia" w:ascii="仿宋" w:hAnsi="仿宋" w:eastAsia="仿宋" w:cs="仿宋"/>
                <w:kern w:val="0"/>
                <w:sz w:val="21"/>
                <w:szCs w:val="21"/>
                <w:lang w:val="en-US" w:eastAsia="zh-CN"/>
              </w:rPr>
              <w:t>78</w:t>
            </w:r>
            <w:r>
              <w:rPr>
                <w:rFonts w:hint="eastAsia" w:ascii="仿宋" w:hAnsi="仿宋" w:eastAsia="仿宋" w:cs="仿宋"/>
                <w:color w:val="000000"/>
                <w:kern w:val="0"/>
                <w:sz w:val="21"/>
                <w:szCs w:val="21"/>
              </w:rPr>
              <w:t>㎡</w:t>
            </w:r>
          </w:p>
        </w:tc>
        <w:tc>
          <w:tcPr>
            <w:tcW w:w="1020" w:type="dxa"/>
            <w:tcBorders>
              <w:top w:val="single" w:color="auto" w:sz="4" w:space="0"/>
              <w:left w:val="nil"/>
              <w:right w:val="single" w:color="auto" w:sz="4" w:space="0"/>
            </w:tcBorders>
            <w:shd w:val="clear" w:color="auto" w:fill="auto"/>
            <w:noWrap/>
            <w:vAlign w:val="center"/>
          </w:tcPr>
          <w:p w14:paraId="7A7CEE17">
            <w:pPr>
              <w:widowControl/>
              <w:ind w:firstLine="210" w:firstLineChars="10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2</w:t>
            </w:r>
          </w:p>
        </w:tc>
        <w:tc>
          <w:tcPr>
            <w:tcW w:w="825" w:type="dxa"/>
            <w:tcBorders>
              <w:top w:val="single" w:color="auto" w:sz="4" w:space="0"/>
              <w:left w:val="nil"/>
              <w:right w:val="single" w:color="auto" w:sz="4" w:space="0"/>
            </w:tcBorders>
            <w:shd w:val="clear" w:color="auto" w:fill="auto"/>
            <w:noWrap/>
            <w:vAlign w:val="center"/>
          </w:tcPr>
          <w:p w14:paraId="2E38AD48">
            <w:pPr>
              <w:widowControl/>
              <w:ind w:firstLine="210" w:firstLineChars="10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2</w:t>
            </w:r>
          </w:p>
        </w:tc>
        <w:tc>
          <w:tcPr>
            <w:tcW w:w="1001" w:type="dxa"/>
            <w:tcBorders>
              <w:top w:val="single" w:color="auto" w:sz="4" w:space="0"/>
              <w:left w:val="nil"/>
              <w:bottom w:val="single" w:color="auto" w:sz="4" w:space="0"/>
              <w:right w:val="single" w:color="auto" w:sz="4" w:space="0"/>
            </w:tcBorders>
            <w:shd w:val="clear" w:color="auto" w:fill="auto"/>
            <w:noWrap/>
            <w:vAlign w:val="center"/>
          </w:tcPr>
          <w:p w14:paraId="374BC880">
            <w:pPr>
              <w:widowControl/>
              <w:jc w:val="left"/>
              <w:rPr>
                <w:rFonts w:hint="eastAsia" w:ascii="仿宋" w:hAnsi="仿宋" w:eastAsia="仿宋" w:cs="仿宋"/>
                <w:color w:val="000000"/>
                <w:kern w:val="0"/>
                <w:sz w:val="21"/>
                <w:szCs w:val="21"/>
              </w:rPr>
            </w:pPr>
          </w:p>
        </w:tc>
      </w:tr>
      <w:tr w14:paraId="05BC2C15">
        <w:tblPrEx>
          <w:tblCellMar>
            <w:top w:w="0" w:type="dxa"/>
            <w:left w:w="108" w:type="dxa"/>
            <w:bottom w:w="0" w:type="dxa"/>
            <w:right w:w="108" w:type="dxa"/>
          </w:tblCellMar>
        </w:tblPrEx>
        <w:trPr>
          <w:trHeight w:val="1258" w:hRule="atLeast"/>
          <w:jc w:val="center"/>
        </w:trPr>
        <w:tc>
          <w:tcPr>
            <w:tcW w:w="1135" w:type="dxa"/>
            <w:vMerge w:val="continue"/>
            <w:tcBorders>
              <w:left w:val="single" w:color="auto" w:sz="4" w:space="0"/>
              <w:right w:val="single" w:color="auto" w:sz="4" w:space="0"/>
            </w:tcBorders>
            <w:shd w:val="clear" w:color="auto" w:fill="auto"/>
            <w:noWrap/>
            <w:vAlign w:val="center"/>
          </w:tcPr>
          <w:p w14:paraId="3F283AC8">
            <w:pPr>
              <w:jc w:val="center"/>
              <w:rPr>
                <w:rFonts w:hint="eastAsia" w:ascii="仿宋" w:hAnsi="仿宋" w:eastAsia="仿宋" w:cs="仿宋"/>
                <w:color w:val="000000"/>
                <w:kern w:val="0"/>
                <w:sz w:val="21"/>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7C326282">
            <w:pPr>
              <w:jc w:val="left"/>
              <w:rPr>
                <w:rFonts w:hint="eastAsia" w:ascii="仿宋" w:hAnsi="仿宋" w:eastAsia="仿宋" w:cs="仿宋"/>
                <w:color w:val="000000"/>
                <w:kern w:val="0"/>
                <w:sz w:val="21"/>
                <w:szCs w:val="21"/>
              </w:rPr>
            </w:pPr>
          </w:p>
        </w:tc>
        <w:tc>
          <w:tcPr>
            <w:tcW w:w="1261" w:type="dxa"/>
            <w:vMerge w:val="continue"/>
            <w:tcBorders>
              <w:left w:val="nil"/>
              <w:right w:val="single" w:color="auto" w:sz="4" w:space="0"/>
            </w:tcBorders>
            <w:shd w:val="clear" w:color="auto" w:fill="auto"/>
            <w:noWrap/>
            <w:vAlign w:val="center"/>
          </w:tcPr>
          <w:p w14:paraId="35C6553A">
            <w:pPr>
              <w:widowControl/>
              <w:jc w:val="center"/>
              <w:rPr>
                <w:rFonts w:hint="eastAsia" w:ascii="仿宋" w:hAnsi="仿宋" w:eastAsia="仿宋" w:cs="仿宋"/>
                <w:color w:val="000000"/>
                <w:kern w:val="0"/>
                <w:sz w:val="21"/>
                <w:szCs w:val="21"/>
              </w:rPr>
            </w:pPr>
          </w:p>
        </w:tc>
        <w:tc>
          <w:tcPr>
            <w:tcW w:w="1155" w:type="dxa"/>
            <w:tcBorders>
              <w:top w:val="single" w:color="auto" w:sz="4" w:space="0"/>
              <w:left w:val="nil"/>
              <w:right w:val="single" w:color="auto" w:sz="4" w:space="0"/>
            </w:tcBorders>
            <w:shd w:val="clear" w:color="auto" w:fill="auto"/>
            <w:noWrap/>
            <w:vAlign w:val="center"/>
          </w:tcPr>
          <w:p w14:paraId="5C2E15D0">
            <w:pPr>
              <w:widowControl/>
              <w:jc w:val="left"/>
              <w:rPr>
                <w:rFonts w:hint="eastAsia" w:ascii="仿宋" w:hAnsi="仿宋" w:eastAsia="仿宋" w:cs="仿宋"/>
                <w:kern w:val="0"/>
                <w:sz w:val="21"/>
                <w:szCs w:val="21"/>
                <w:lang w:val="en-US" w:eastAsia="zh-CN"/>
              </w:rPr>
            </w:pPr>
            <w:r>
              <w:rPr>
                <w:rFonts w:hint="eastAsia" w:ascii="仿宋" w:hAnsi="仿宋" w:eastAsia="仿宋" w:cs="仿宋"/>
                <w:kern w:val="0"/>
                <w:sz w:val="21"/>
                <w:szCs w:val="21"/>
                <w:lang w:eastAsia="zh-CN"/>
              </w:rPr>
              <w:t>指标</w:t>
            </w:r>
            <w:r>
              <w:rPr>
                <w:rFonts w:hint="eastAsia" w:ascii="仿宋" w:hAnsi="仿宋" w:eastAsia="仿宋" w:cs="仿宋"/>
                <w:kern w:val="0"/>
                <w:sz w:val="21"/>
                <w:szCs w:val="21"/>
                <w:lang w:val="en-US" w:eastAsia="zh-CN"/>
              </w:rPr>
              <w:t>14：</w:t>
            </w:r>
            <w:r>
              <w:rPr>
                <w:rFonts w:hint="eastAsia" w:ascii="仿宋" w:hAnsi="仿宋" w:eastAsia="仿宋" w:cs="仿宋"/>
                <w:color w:val="000000"/>
                <w:kern w:val="0"/>
                <w:sz w:val="21"/>
                <w:szCs w:val="21"/>
                <w:lang w:val="en-US" w:eastAsia="zh-CN"/>
              </w:rPr>
              <w:t>营盘山公园木栈道修复</w:t>
            </w:r>
          </w:p>
        </w:tc>
        <w:tc>
          <w:tcPr>
            <w:tcW w:w="1335" w:type="dxa"/>
            <w:tcBorders>
              <w:top w:val="single" w:color="auto" w:sz="4" w:space="0"/>
              <w:left w:val="nil"/>
              <w:right w:val="single" w:color="auto" w:sz="4" w:space="0"/>
            </w:tcBorders>
            <w:shd w:val="clear" w:color="auto" w:fill="auto"/>
            <w:noWrap/>
            <w:vAlign w:val="center"/>
          </w:tcPr>
          <w:p w14:paraId="75111B29">
            <w:pPr>
              <w:widowControl/>
              <w:jc w:val="cente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整体翻修改造</w:t>
            </w:r>
          </w:p>
        </w:tc>
        <w:tc>
          <w:tcPr>
            <w:tcW w:w="1275" w:type="dxa"/>
            <w:tcBorders>
              <w:top w:val="single" w:color="auto" w:sz="4" w:space="0"/>
              <w:left w:val="nil"/>
              <w:right w:val="single" w:color="auto" w:sz="4" w:space="0"/>
            </w:tcBorders>
            <w:shd w:val="clear" w:color="auto" w:fill="auto"/>
            <w:noWrap/>
            <w:vAlign w:val="center"/>
          </w:tcPr>
          <w:p w14:paraId="3D8F1891">
            <w:pPr>
              <w:widowControl/>
              <w:jc w:val="center"/>
              <w:rPr>
                <w:rFonts w:hint="eastAsia" w:ascii="仿宋" w:hAnsi="仿宋" w:eastAsia="仿宋" w:cs="仿宋"/>
                <w:kern w:val="0"/>
                <w:sz w:val="21"/>
                <w:szCs w:val="21"/>
                <w:lang w:eastAsia="zh-CN"/>
              </w:rPr>
            </w:pPr>
            <w:r>
              <w:rPr>
                <w:rFonts w:hint="eastAsia" w:ascii="仿宋" w:hAnsi="仿宋" w:eastAsia="仿宋" w:cs="仿宋"/>
                <w:color w:val="000000"/>
                <w:kern w:val="0"/>
                <w:sz w:val="21"/>
                <w:szCs w:val="21"/>
                <w:lang w:val="en-US" w:eastAsia="zh-CN"/>
              </w:rPr>
              <w:t>无机高分子地板161平方米坐凳4张、钢板6300公斤，仿木栏杆118米，有机板材44平方</w:t>
            </w:r>
          </w:p>
        </w:tc>
        <w:tc>
          <w:tcPr>
            <w:tcW w:w="1020" w:type="dxa"/>
            <w:tcBorders>
              <w:top w:val="single" w:color="auto" w:sz="4" w:space="0"/>
              <w:left w:val="nil"/>
              <w:right w:val="single" w:color="auto" w:sz="4" w:space="0"/>
            </w:tcBorders>
            <w:shd w:val="clear" w:color="auto" w:fill="auto"/>
            <w:noWrap/>
            <w:vAlign w:val="center"/>
          </w:tcPr>
          <w:p w14:paraId="1FD15F8A">
            <w:pPr>
              <w:widowControl/>
              <w:ind w:firstLine="210" w:firstLineChars="10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2</w:t>
            </w:r>
          </w:p>
        </w:tc>
        <w:tc>
          <w:tcPr>
            <w:tcW w:w="825" w:type="dxa"/>
            <w:tcBorders>
              <w:top w:val="single" w:color="auto" w:sz="4" w:space="0"/>
              <w:left w:val="nil"/>
              <w:right w:val="single" w:color="auto" w:sz="4" w:space="0"/>
            </w:tcBorders>
            <w:shd w:val="clear" w:color="auto" w:fill="auto"/>
            <w:noWrap/>
            <w:vAlign w:val="center"/>
          </w:tcPr>
          <w:p w14:paraId="27F631EE">
            <w:pPr>
              <w:widowControl/>
              <w:ind w:firstLine="210" w:firstLineChars="10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2</w:t>
            </w:r>
          </w:p>
        </w:tc>
        <w:tc>
          <w:tcPr>
            <w:tcW w:w="1001" w:type="dxa"/>
            <w:tcBorders>
              <w:top w:val="single" w:color="auto" w:sz="4" w:space="0"/>
              <w:left w:val="nil"/>
              <w:bottom w:val="single" w:color="auto" w:sz="4" w:space="0"/>
              <w:right w:val="single" w:color="auto" w:sz="4" w:space="0"/>
            </w:tcBorders>
            <w:shd w:val="clear" w:color="auto" w:fill="auto"/>
            <w:noWrap/>
            <w:vAlign w:val="center"/>
          </w:tcPr>
          <w:p w14:paraId="04F6645A">
            <w:pPr>
              <w:widowControl/>
              <w:jc w:val="left"/>
              <w:rPr>
                <w:rFonts w:hint="eastAsia" w:ascii="仿宋" w:hAnsi="仿宋" w:eastAsia="仿宋" w:cs="仿宋"/>
                <w:color w:val="000000"/>
                <w:kern w:val="0"/>
                <w:sz w:val="21"/>
                <w:szCs w:val="21"/>
              </w:rPr>
            </w:pPr>
          </w:p>
        </w:tc>
      </w:tr>
      <w:tr w14:paraId="4F512AF8">
        <w:tblPrEx>
          <w:tblCellMar>
            <w:top w:w="0" w:type="dxa"/>
            <w:left w:w="108" w:type="dxa"/>
            <w:bottom w:w="0" w:type="dxa"/>
            <w:right w:w="108" w:type="dxa"/>
          </w:tblCellMar>
        </w:tblPrEx>
        <w:trPr>
          <w:trHeight w:val="1258" w:hRule="atLeast"/>
          <w:jc w:val="center"/>
        </w:trPr>
        <w:tc>
          <w:tcPr>
            <w:tcW w:w="1135" w:type="dxa"/>
            <w:vMerge w:val="continue"/>
            <w:tcBorders>
              <w:left w:val="single" w:color="auto" w:sz="4" w:space="0"/>
              <w:right w:val="single" w:color="auto" w:sz="4" w:space="0"/>
            </w:tcBorders>
            <w:shd w:val="clear" w:color="auto" w:fill="auto"/>
            <w:noWrap/>
            <w:vAlign w:val="center"/>
          </w:tcPr>
          <w:p w14:paraId="5A39C0A0">
            <w:pPr>
              <w:jc w:val="center"/>
              <w:rPr>
                <w:rFonts w:hint="eastAsia" w:ascii="仿宋" w:hAnsi="仿宋" w:eastAsia="仿宋" w:cs="仿宋"/>
                <w:color w:val="000000"/>
                <w:kern w:val="0"/>
                <w:sz w:val="21"/>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30C82881">
            <w:pPr>
              <w:jc w:val="left"/>
              <w:rPr>
                <w:rFonts w:hint="eastAsia" w:ascii="仿宋" w:hAnsi="仿宋" w:eastAsia="仿宋" w:cs="仿宋"/>
                <w:color w:val="000000"/>
                <w:kern w:val="0"/>
                <w:sz w:val="21"/>
                <w:szCs w:val="21"/>
              </w:rPr>
            </w:pPr>
          </w:p>
        </w:tc>
        <w:tc>
          <w:tcPr>
            <w:tcW w:w="1261" w:type="dxa"/>
            <w:vMerge w:val="continue"/>
            <w:tcBorders>
              <w:left w:val="nil"/>
              <w:bottom w:val="single" w:color="auto" w:sz="4" w:space="0"/>
              <w:right w:val="single" w:color="auto" w:sz="4" w:space="0"/>
            </w:tcBorders>
            <w:shd w:val="clear" w:color="auto" w:fill="auto"/>
            <w:noWrap/>
            <w:vAlign w:val="center"/>
          </w:tcPr>
          <w:p w14:paraId="05D63164">
            <w:pPr>
              <w:widowControl/>
              <w:jc w:val="center"/>
              <w:rPr>
                <w:rFonts w:hint="eastAsia" w:ascii="仿宋" w:hAnsi="仿宋" w:eastAsia="仿宋" w:cs="仿宋"/>
                <w:color w:val="000000"/>
                <w:kern w:val="0"/>
                <w:sz w:val="21"/>
                <w:szCs w:val="21"/>
              </w:rPr>
            </w:pPr>
          </w:p>
        </w:tc>
        <w:tc>
          <w:tcPr>
            <w:tcW w:w="1155" w:type="dxa"/>
            <w:tcBorders>
              <w:top w:val="single" w:color="auto" w:sz="4" w:space="0"/>
              <w:left w:val="nil"/>
              <w:right w:val="single" w:color="auto" w:sz="4" w:space="0"/>
            </w:tcBorders>
            <w:shd w:val="clear" w:color="auto" w:fill="auto"/>
            <w:noWrap/>
            <w:vAlign w:val="center"/>
          </w:tcPr>
          <w:p w14:paraId="7E4B54C2">
            <w:pPr>
              <w:widowControl/>
              <w:jc w:val="left"/>
              <w:rPr>
                <w:rFonts w:hint="eastAsia" w:ascii="仿宋" w:hAnsi="仿宋" w:eastAsia="仿宋" w:cs="仿宋"/>
                <w:kern w:val="0"/>
                <w:sz w:val="21"/>
                <w:szCs w:val="21"/>
                <w:lang w:val="en-US" w:eastAsia="zh-CN"/>
              </w:rPr>
            </w:pPr>
            <w:r>
              <w:rPr>
                <w:rFonts w:hint="eastAsia" w:ascii="仿宋" w:hAnsi="仿宋" w:eastAsia="仿宋" w:cs="仿宋"/>
                <w:kern w:val="0"/>
                <w:sz w:val="21"/>
                <w:szCs w:val="21"/>
                <w:lang w:eastAsia="zh-CN"/>
              </w:rPr>
              <w:t>指标</w:t>
            </w:r>
            <w:r>
              <w:rPr>
                <w:rFonts w:hint="eastAsia" w:ascii="仿宋" w:hAnsi="仿宋" w:eastAsia="仿宋" w:cs="仿宋"/>
                <w:kern w:val="0"/>
                <w:sz w:val="21"/>
                <w:szCs w:val="21"/>
                <w:lang w:val="en-US" w:eastAsia="zh-CN"/>
              </w:rPr>
              <w:t>15：</w:t>
            </w:r>
            <w:r>
              <w:rPr>
                <w:rFonts w:hint="eastAsia" w:ascii="仿宋" w:hAnsi="仿宋" w:eastAsia="仿宋" w:cs="仿宋"/>
                <w:color w:val="000000"/>
                <w:kern w:val="0"/>
                <w:sz w:val="21"/>
                <w:szCs w:val="21"/>
                <w:lang w:val="en-US" w:eastAsia="zh-CN"/>
              </w:rPr>
              <w:t>解放路小游园修复、改造</w:t>
            </w:r>
          </w:p>
        </w:tc>
        <w:tc>
          <w:tcPr>
            <w:tcW w:w="1335" w:type="dxa"/>
            <w:tcBorders>
              <w:top w:val="single" w:color="auto" w:sz="4" w:space="0"/>
              <w:left w:val="nil"/>
              <w:right w:val="single" w:color="auto" w:sz="4" w:space="0"/>
            </w:tcBorders>
            <w:shd w:val="clear" w:color="auto" w:fill="auto"/>
            <w:noWrap/>
            <w:vAlign w:val="center"/>
          </w:tcPr>
          <w:p w14:paraId="0AE88880">
            <w:pPr>
              <w:widowControl/>
              <w:jc w:val="cente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路面修复，花苗补种</w:t>
            </w:r>
          </w:p>
        </w:tc>
        <w:tc>
          <w:tcPr>
            <w:tcW w:w="1275" w:type="dxa"/>
            <w:tcBorders>
              <w:top w:val="single" w:color="auto" w:sz="4" w:space="0"/>
              <w:left w:val="nil"/>
              <w:right w:val="single" w:color="auto" w:sz="4" w:space="0"/>
            </w:tcBorders>
            <w:shd w:val="clear" w:color="auto" w:fill="auto"/>
            <w:noWrap/>
            <w:vAlign w:val="center"/>
          </w:tcPr>
          <w:p w14:paraId="724D93F5">
            <w:pPr>
              <w:widowControl/>
              <w:jc w:val="center"/>
              <w:rPr>
                <w:rFonts w:hint="eastAsia" w:ascii="仿宋" w:hAnsi="仿宋" w:eastAsia="仿宋" w:cs="仿宋"/>
                <w:kern w:val="0"/>
                <w:sz w:val="21"/>
                <w:szCs w:val="21"/>
                <w:lang w:eastAsia="zh-CN"/>
              </w:rPr>
            </w:pPr>
            <w:r>
              <w:rPr>
                <w:rFonts w:hint="eastAsia" w:ascii="仿宋" w:hAnsi="仿宋" w:eastAsia="仿宋" w:cs="仿宋"/>
                <w:color w:val="000000"/>
                <w:kern w:val="0"/>
                <w:sz w:val="21"/>
                <w:szCs w:val="21"/>
                <w:lang w:val="en-US" w:eastAsia="zh-CN"/>
              </w:rPr>
              <w:t>花坛平面、立面贴麻石约2厘米厚，加装防护围栏</w:t>
            </w:r>
          </w:p>
        </w:tc>
        <w:tc>
          <w:tcPr>
            <w:tcW w:w="1020" w:type="dxa"/>
            <w:tcBorders>
              <w:top w:val="single" w:color="auto" w:sz="4" w:space="0"/>
              <w:left w:val="nil"/>
              <w:right w:val="single" w:color="auto" w:sz="4" w:space="0"/>
            </w:tcBorders>
            <w:shd w:val="clear" w:color="auto" w:fill="auto"/>
            <w:noWrap/>
            <w:vAlign w:val="center"/>
          </w:tcPr>
          <w:p w14:paraId="3C669224">
            <w:pPr>
              <w:widowControl/>
              <w:ind w:firstLine="210" w:firstLineChars="10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2</w:t>
            </w:r>
          </w:p>
        </w:tc>
        <w:tc>
          <w:tcPr>
            <w:tcW w:w="825" w:type="dxa"/>
            <w:tcBorders>
              <w:top w:val="single" w:color="auto" w:sz="4" w:space="0"/>
              <w:left w:val="nil"/>
              <w:right w:val="single" w:color="auto" w:sz="4" w:space="0"/>
            </w:tcBorders>
            <w:shd w:val="clear" w:color="auto" w:fill="auto"/>
            <w:noWrap/>
            <w:vAlign w:val="center"/>
          </w:tcPr>
          <w:p w14:paraId="045A050A">
            <w:pPr>
              <w:widowControl/>
              <w:ind w:firstLine="210" w:firstLineChars="10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2</w:t>
            </w:r>
          </w:p>
        </w:tc>
        <w:tc>
          <w:tcPr>
            <w:tcW w:w="1001" w:type="dxa"/>
            <w:tcBorders>
              <w:top w:val="single" w:color="auto" w:sz="4" w:space="0"/>
              <w:left w:val="nil"/>
              <w:bottom w:val="single" w:color="auto" w:sz="4" w:space="0"/>
              <w:right w:val="single" w:color="auto" w:sz="4" w:space="0"/>
            </w:tcBorders>
            <w:shd w:val="clear" w:color="auto" w:fill="auto"/>
            <w:noWrap/>
            <w:vAlign w:val="center"/>
          </w:tcPr>
          <w:p w14:paraId="25E2C7D3">
            <w:pPr>
              <w:widowControl/>
              <w:jc w:val="left"/>
              <w:rPr>
                <w:rFonts w:hint="eastAsia" w:ascii="仿宋" w:hAnsi="仿宋" w:eastAsia="仿宋" w:cs="仿宋"/>
                <w:color w:val="000000"/>
                <w:kern w:val="0"/>
                <w:sz w:val="21"/>
                <w:szCs w:val="21"/>
              </w:rPr>
            </w:pPr>
          </w:p>
        </w:tc>
      </w:tr>
      <w:tr w14:paraId="67C35D92">
        <w:tblPrEx>
          <w:tblCellMar>
            <w:top w:w="0" w:type="dxa"/>
            <w:left w:w="108" w:type="dxa"/>
            <w:bottom w:w="0" w:type="dxa"/>
            <w:right w:w="108" w:type="dxa"/>
          </w:tblCellMar>
        </w:tblPrEx>
        <w:trPr>
          <w:trHeight w:val="1258" w:hRule="atLeast"/>
          <w:jc w:val="center"/>
        </w:trPr>
        <w:tc>
          <w:tcPr>
            <w:tcW w:w="1135" w:type="dxa"/>
            <w:vMerge w:val="continue"/>
            <w:tcBorders>
              <w:left w:val="single" w:color="auto" w:sz="4" w:space="0"/>
              <w:right w:val="single" w:color="auto" w:sz="4" w:space="0"/>
            </w:tcBorders>
            <w:shd w:val="clear" w:color="auto" w:fill="auto"/>
            <w:noWrap/>
            <w:vAlign w:val="center"/>
          </w:tcPr>
          <w:p w14:paraId="53C249EB">
            <w:pPr>
              <w:jc w:val="center"/>
              <w:rPr>
                <w:rFonts w:hint="eastAsia" w:ascii="仿宋" w:hAnsi="仿宋" w:eastAsia="仿宋" w:cs="仿宋"/>
                <w:color w:val="000000"/>
                <w:kern w:val="0"/>
                <w:sz w:val="21"/>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3CE83833">
            <w:pPr>
              <w:jc w:val="left"/>
              <w:rPr>
                <w:rFonts w:hint="eastAsia" w:ascii="仿宋" w:hAnsi="仿宋" w:eastAsia="仿宋" w:cs="仿宋"/>
                <w:color w:val="000000"/>
                <w:kern w:val="0"/>
                <w:sz w:val="21"/>
                <w:szCs w:val="21"/>
              </w:rPr>
            </w:pP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2D5FB98A">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质量指标</w:t>
            </w:r>
          </w:p>
        </w:tc>
        <w:tc>
          <w:tcPr>
            <w:tcW w:w="1155" w:type="dxa"/>
            <w:tcBorders>
              <w:top w:val="single" w:color="auto" w:sz="4" w:space="0"/>
              <w:left w:val="nil"/>
              <w:right w:val="single" w:color="auto" w:sz="4" w:space="0"/>
            </w:tcBorders>
            <w:shd w:val="clear" w:color="auto" w:fill="auto"/>
            <w:noWrap/>
            <w:vAlign w:val="center"/>
          </w:tcPr>
          <w:p w14:paraId="6199C9ED">
            <w:pPr>
              <w:widowControl/>
              <w:jc w:val="left"/>
              <w:rPr>
                <w:rFonts w:hint="eastAsia" w:ascii="仿宋" w:hAnsi="仿宋" w:eastAsia="仿宋" w:cs="仿宋"/>
                <w:color w:val="000000"/>
                <w:kern w:val="0"/>
                <w:sz w:val="21"/>
                <w:szCs w:val="21"/>
              </w:rPr>
            </w:pPr>
            <w:r>
              <w:rPr>
                <w:rFonts w:hint="eastAsia" w:ascii="仿宋" w:hAnsi="仿宋" w:eastAsia="仿宋" w:cs="仿宋"/>
                <w:kern w:val="0"/>
                <w:sz w:val="21"/>
                <w:szCs w:val="21"/>
                <w:lang w:eastAsia="zh-CN"/>
              </w:rPr>
              <w:t>对改造质量、数量按月进行考核</w:t>
            </w:r>
          </w:p>
        </w:tc>
        <w:tc>
          <w:tcPr>
            <w:tcW w:w="1335" w:type="dxa"/>
            <w:tcBorders>
              <w:top w:val="single" w:color="auto" w:sz="4" w:space="0"/>
              <w:left w:val="nil"/>
              <w:right w:val="single" w:color="auto" w:sz="4" w:space="0"/>
            </w:tcBorders>
            <w:shd w:val="clear" w:color="auto" w:fill="auto"/>
            <w:noWrap/>
            <w:vAlign w:val="center"/>
          </w:tcPr>
          <w:p w14:paraId="2F4ECC96">
            <w:pPr>
              <w:widowControl/>
              <w:jc w:val="left"/>
              <w:rPr>
                <w:rFonts w:hint="eastAsia" w:ascii="仿宋" w:hAnsi="仿宋" w:eastAsia="仿宋" w:cs="仿宋"/>
                <w:color w:val="000000"/>
                <w:kern w:val="0"/>
                <w:sz w:val="21"/>
                <w:szCs w:val="21"/>
              </w:rPr>
            </w:pPr>
            <w:r>
              <w:rPr>
                <w:rFonts w:hint="eastAsia" w:ascii="仿宋" w:hAnsi="仿宋" w:eastAsia="仿宋" w:cs="仿宋"/>
                <w:kern w:val="0"/>
                <w:sz w:val="21"/>
                <w:szCs w:val="21"/>
                <w:lang w:eastAsia="zh-CN"/>
              </w:rPr>
              <w:t>考核合格率95%以上</w:t>
            </w:r>
          </w:p>
        </w:tc>
        <w:tc>
          <w:tcPr>
            <w:tcW w:w="1275" w:type="dxa"/>
            <w:tcBorders>
              <w:top w:val="single" w:color="auto" w:sz="4" w:space="0"/>
              <w:left w:val="nil"/>
              <w:right w:val="single" w:color="auto" w:sz="4" w:space="0"/>
            </w:tcBorders>
            <w:shd w:val="clear" w:color="auto" w:fill="auto"/>
            <w:noWrap/>
            <w:vAlign w:val="center"/>
          </w:tcPr>
          <w:p w14:paraId="6621C1F3">
            <w:pPr>
              <w:widowControl/>
              <w:jc w:val="left"/>
              <w:rPr>
                <w:rFonts w:hint="eastAsia" w:ascii="仿宋" w:hAnsi="仿宋" w:eastAsia="仿宋" w:cs="仿宋"/>
                <w:color w:val="000000"/>
                <w:kern w:val="0"/>
                <w:sz w:val="21"/>
                <w:szCs w:val="21"/>
              </w:rPr>
            </w:pPr>
            <w:r>
              <w:rPr>
                <w:rFonts w:hint="eastAsia" w:ascii="仿宋" w:hAnsi="仿宋" w:eastAsia="仿宋" w:cs="仿宋"/>
                <w:kern w:val="0"/>
                <w:sz w:val="21"/>
                <w:szCs w:val="21"/>
                <w:lang w:eastAsia="zh-CN"/>
              </w:rPr>
              <w:t>合格率95%</w:t>
            </w:r>
          </w:p>
        </w:tc>
        <w:tc>
          <w:tcPr>
            <w:tcW w:w="1020" w:type="dxa"/>
            <w:tcBorders>
              <w:top w:val="single" w:color="auto" w:sz="4" w:space="0"/>
              <w:left w:val="nil"/>
              <w:right w:val="single" w:color="auto" w:sz="4" w:space="0"/>
            </w:tcBorders>
            <w:shd w:val="clear" w:color="auto" w:fill="auto"/>
            <w:noWrap/>
            <w:vAlign w:val="center"/>
          </w:tcPr>
          <w:p w14:paraId="385FBFFE">
            <w:pPr>
              <w:widowControl/>
              <w:ind w:firstLine="210" w:firstLineChars="100"/>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10</w:t>
            </w:r>
          </w:p>
        </w:tc>
        <w:tc>
          <w:tcPr>
            <w:tcW w:w="825" w:type="dxa"/>
            <w:tcBorders>
              <w:top w:val="single" w:color="auto" w:sz="4" w:space="0"/>
              <w:left w:val="nil"/>
              <w:right w:val="single" w:color="auto" w:sz="4" w:space="0"/>
            </w:tcBorders>
            <w:shd w:val="clear" w:color="auto" w:fill="auto"/>
            <w:noWrap/>
            <w:vAlign w:val="center"/>
          </w:tcPr>
          <w:p w14:paraId="1AE3E416">
            <w:pPr>
              <w:widowControl/>
              <w:ind w:firstLine="210" w:firstLineChars="100"/>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10</w:t>
            </w:r>
          </w:p>
        </w:tc>
        <w:tc>
          <w:tcPr>
            <w:tcW w:w="1001" w:type="dxa"/>
            <w:tcBorders>
              <w:top w:val="single" w:color="auto" w:sz="4" w:space="0"/>
              <w:left w:val="nil"/>
              <w:bottom w:val="single" w:color="auto" w:sz="4" w:space="0"/>
              <w:right w:val="single" w:color="auto" w:sz="4" w:space="0"/>
            </w:tcBorders>
            <w:shd w:val="clear" w:color="auto" w:fill="auto"/>
            <w:noWrap/>
            <w:vAlign w:val="center"/>
          </w:tcPr>
          <w:p w14:paraId="77705C2A">
            <w:pPr>
              <w:widowControl/>
              <w:jc w:val="left"/>
              <w:rPr>
                <w:rFonts w:hint="eastAsia" w:ascii="仿宋" w:hAnsi="仿宋" w:eastAsia="仿宋" w:cs="仿宋"/>
                <w:color w:val="000000"/>
                <w:kern w:val="0"/>
                <w:sz w:val="21"/>
                <w:szCs w:val="21"/>
              </w:rPr>
            </w:pPr>
          </w:p>
          <w:p w14:paraId="7BBAA7DD">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2AACA58F">
        <w:tblPrEx>
          <w:tblCellMar>
            <w:top w:w="0" w:type="dxa"/>
            <w:left w:w="108" w:type="dxa"/>
            <w:bottom w:w="0" w:type="dxa"/>
            <w:right w:w="108" w:type="dxa"/>
          </w:tblCellMar>
        </w:tblPrEx>
        <w:trPr>
          <w:trHeight w:val="688" w:hRule="atLeast"/>
          <w:jc w:val="center"/>
        </w:trPr>
        <w:tc>
          <w:tcPr>
            <w:tcW w:w="1135" w:type="dxa"/>
            <w:vMerge w:val="continue"/>
            <w:tcBorders>
              <w:left w:val="single" w:color="auto" w:sz="4" w:space="0"/>
              <w:right w:val="single" w:color="auto" w:sz="4" w:space="0"/>
            </w:tcBorders>
            <w:shd w:val="clear" w:color="auto" w:fill="auto"/>
            <w:noWrap/>
            <w:vAlign w:val="center"/>
          </w:tcPr>
          <w:p w14:paraId="34BACFBF">
            <w:pPr>
              <w:jc w:val="center"/>
              <w:rPr>
                <w:rFonts w:hint="eastAsia" w:ascii="仿宋" w:hAnsi="仿宋" w:eastAsia="仿宋" w:cs="仿宋"/>
                <w:color w:val="000000"/>
                <w:kern w:val="0"/>
                <w:sz w:val="21"/>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03DB3B1D">
            <w:pPr>
              <w:jc w:val="left"/>
              <w:rPr>
                <w:rFonts w:hint="eastAsia" w:ascii="仿宋" w:hAnsi="仿宋" w:eastAsia="仿宋" w:cs="仿宋"/>
                <w:color w:val="000000"/>
                <w:kern w:val="0"/>
                <w:sz w:val="21"/>
                <w:szCs w:val="21"/>
              </w:rPr>
            </w:pP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10D04412">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时效指标</w:t>
            </w:r>
          </w:p>
        </w:tc>
        <w:tc>
          <w:tcPr>
            <w:tcW w:w="1155" w:type="dxa"/>
            <w:tcBorders>
              <w:top w:val="single" w:color="auto" w:sz="4" w:space="0"/>
              <w:left w:val="nil"/>
              <w:right w:val="single" w:color="auto" w:sz="4" w:space="0"/>
            </w:tcBorders>
            <w:shd w:val="clear" w:color="auto" w:fill="auto"/>
            <w:noWrap/>
            <w:vAlign w:val="center"/>
          </w:tcPr>
          <w:p w14:paraId="066BC7EF">
            <w:pPr>
              <w:widowControl/>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eastAsia="zh-CN"/>
              </w:rPr>
              <w:t>月考核次数</w:t>
            </w:r>
          </w:p>
        </w:tc>
        <w:tc>
          <w:tcPr>
            <w:tcW w:w="1335" w:type="dxa"/>
            <w:tcBorders>
              <w:top w:val="single" w:color="auto" w:sz="4" w:space="0"/>
              <w:left w:val="nil"/>
              <w:right w:val="single" w:color="auto" w:sz="4" w:space="0"/>
            </w:tcBorders>
            <w:shd w:val="clear" w:color="auto" w:fill="auto"/>
            <w:noWrap/>
            <w:vAlign w:val="center"/>
          </w:tcPr>
          <w:p w14:paraId="6D42E27D">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12次/年</w:t>
            </w:r>
          </w:p>
          <w:p w14:paraId="24469ADA">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1275" w:type="dxa"/>
            <w:tcBorders>
              <w:top w:val="single" w:color="auto" w:sz="4" w:space="0"/>
              <w:left w:val="nil"/>
              <w:right w:val="single" w:color="auto" w:sz="4" w:space="0"/>
            </w:tcBorders>
            <w:shd w:val="clear" w:color="auto" w:fill="auto"/>
            <w:noWrap/>
            <w:vAlign w:val="center"/>
          </w:tcPr>
          <w:p w14:paraId="2AF04F9D">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12次/年</w:t>
            </w:r>
          </w:p>
          <w:p w14:paraId="107A6C6F">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1020" w:type="dxa"/>
            <w:tcBorders>
              <w:top w:val="single" w:color="auto" w:sz="4" w:space="0"/>
              <w:left w:val="nil"/>
              <w:right w:val="single" w:color="auto" w:sz="4" w:space="0"/>
            </w:tcBorders>
            <w:shd w:val="clear" w:color="auto" w:fill="auto"/>
            <w:noWrap/>
            <w:vAlign w:val="center"/>
          </w:tcPr>
          <w:p w14:paraId="7C8C9DA8">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5</w:t>
            </w:r>
          </w:p>
          <w:p w14:paraId="75C8636B">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825" w:type="dxa"/>
            <w:tcBorders>
              <w:top w:val="single" w:color="auto" w:sz="4" w:space="0"/>
              <w:left w:val="nil"/>
              <w:right w:val="single" w:color="auto" w:sz="4" w:space="0"/>
            </w:tcBorders>
            <w:shd w:val="clear" w:color="auto" w:fill="auto"/>
            <w:noWrap/>
            <w:vAlign w:val="center"/>
          </w:tcPr>
          <w:p w14:paraId="05F9672E">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5</w:t>
            </w:r>
          </w:p>
          <w:p w14:paraId="451EB618">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1001" w:type="dxa"/>
            <w:tcBorders>
              <w:top w:val="single" w:color="auto" w:sz="4" w:space="0"/>
              <w:left w:val="nil"/>
              <w:bottom w:val="single" w:color="auto" w:sz="4" w:space="0"/>
              <w:right w:val="single" w:color="auto" w:sz="4" w:space="0"/>
            </w:tcBorders>
            <w:shd w:val="clear" w:color="auto" w:fill="auto"/>
            <w:noWrap/>
            <w:vAlign w:val="center"/>
          </w:tcPr>
          <w:p w14:paraId="5C1B9E2F">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p>
          <w:p w14:paraId="17891D6C">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05E56C80">
        <w:tblPrEx>
          <w:tblCellMar>
            <w:top w:w="0" w:type="dxa"/>
            <w:left w:w="108" w:type="dxa"/>
            <w:bottom w:w="0" w:type="dxa"/>
            <w:right w:w="108" w:type="dxa"/>
          </w:tblCellMar>
        </w:tblPrEx>
        <w:trPr>
          <w:trHeight w:val="644" w:hRule="atLeast"/>
          <w:jc w:val="center"/>
        </w:trPr>
        <w:tc>
          <w:tcPr>
            <w:tcW w:w="1135" w:type="dxa"/>
            <w:vMerge w:val="continue"/>
            <w:tcBorders>
              <w:left w:val="single" w:color="auto" w:sz="4" w:space="0"/>
              <w:right w:val="single" w:color="auto" w:sz="4" w:space="0"/>
            </w:tcBorders>
            <w:shd w:val="clear" w:color="auto" w:fill="auto"/>
            <w:noWrap/>
            <w:vAlign w:val="center"/>
          </w:tcPr>
          <w:p w14:paraId="6A9A360E">
            <w:pPr>
              <w:jc w:val="center"/>
              <w:rPr>
                <w:rFonts w:hint="eastAsia" w:ascii="仿宋" w:hAnsi="仿宋" w:eastAsia="仿宋" w:cs="仿宋"/>
                <w:color w:val="000000"/>
                <w:kern w:val="0"/>
                <w:sz w:val="21"/>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3D4D2DE0">
            <w:pPr>
              <w:jc w:val="left"/>
              <w:rPr>
                <w:rFonts w:hint="eastAsia" w:ascii="仿宋" w:hAnsi="仿宋" w:eastAsia="仿宋" w:cs="仿宋"/>
                <w:color w:val="000000"/>
                <w:kern w:val="0"/>
                <w:sz w:val="21"/>
                <w:szCs w:val="21"/>
              </w:rPr>
            </w:pP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7D9C3A66">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成本指标</w:t>
            </w:r>
          </w:p>
        </w:tc>
        <w:tc>
          <w:tcPr>
            <w:tcW w:w="1155" w:type="dxa"/>
            <w:tcBorders>
              <w:top w:val="single" w:color="auto" w:sz="4" w:space="0"/>
              <w:left w:val="nil"/>
              <w:right w:val="single" w:color="auto" w:sz="4" w:space="0"/>
            </w:tcBorders>
            <w:shd w:val="clear" w:color="auto" w:fill="auto"/>
            <w:noWrap/>
            <w:vAlign w:val="center"/>
          </w:tcPr>
          <w:p w14:paraId="01512A9B">
            <w:pPr>
              <w:widowControl/>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eastAsia="zh-CN"/>
              </w:rPr>
              <w:t>成本控制</w:t>
            </w:r>
          </w:p>
        </w:tc>
        <w:tc>
          <w:tcPr>
            <w:tcW w:w="1335" w:type="dxa"/>
            <w:tcBorders>
              <w:top w:val="single" w:color="auto" w:sz="4" w:space="0"/>
              <w:left w:val="nil"/>
              <w:right w:val="single" w:color="auto" w:sz="4" w:space="0"/>
            </w:tcBorders>
            <w:shd w:val="clear" w:color="auto" w:fill="auto"/>
            <w:noWrap/>
            <w:vAlign w:val="center"/>
          </w:tcPr>
          <w:p w14:paraId="70FEBAFB">
            <w:pPr>
              <w:widowControl/>
              <w:jc w:val="both"/>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eastAsia="zh-CN"/>
              </w:rPr>
              <w:t>控制在成本范围内</w:t>
            </w:r>
          </w:p>
          <w:p w14:paraId="70788C16">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1275" w:type="dxa"/>
            <w:tcBorders>
              <w:top w:val="single" w:color="auto" w:sz="4" w:space="0"/>
              <w:left w:val="nil"/>
              <w:right w:val="single" w:color="auto" w:sz="4" w:space="0"/>
            </w:tcBorders>
            <w:shd w:val="clear" w:color="auto" w:fill="auto"/>
            <w:noWrap/>
            <w:vAlign w:val="center"/>
          </w:tcPr>
          <w:p w14:paraId="12412A06">
            <w:pPr>
              <w:widowControl/>
              <w:jc w:val="both"/>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eastAsia="zh-CN"/>
              </w:rPr>
              <w:t>控制在成本范围内</w:t>
            </w:r>
          </w:p>
          <w:p w14:paraId="05241045">
            <w:pPr>
              <w:widowControl/>
              <w:jc w:val="left"/>
              <w:rPr>
                <w:rFonts w:hint="eastAsia" w:ascii="仿宋" w:hAnsi="仿宋" w:eastAsia="仿宋" w:cs="仿宋"/>
                <w:color w:val="000000"/>
                <w:kern w:val="0"/>
                <w:sz w:val="21"/>
                <w:szCs w:val="21"/>
              </w:rPr>
            </w:pPr>
          </w:p>
          <w:p w14:paraId="7AF30582">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1020" w:type="dxa"/>
            <w:tcBorders>
              <w:top w:val="single" w:color="auto" w:sz="4" w:space="0"/>
              <w:left w:val="nil"/>
              <w:right w:val="single" w:color="auto" w:sz="4" w:space="0"/>
            </w:tcBorders>
            <w:shd w:val="clear" w:color="auto" w:fill="auto"/>
            <w:noWrap/>
            <w:vAlign w:val="center"/>
          </w:tcPr>
          <w:p w14:paraId="2029FAB1">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5</w:t>
            </w:r>
          </w:p>
          <w:p w14:paraId="319BD8D4">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825" w:type="dxa"/>
            <w:tcBorders>
              <w:top w:val="single" w:color="auto" w:sz="4" w:space="0"/>
              <w:left w:val="nil"/>
              <w:right w:val="single" w:color="auto" w:sz="4" w:space="0"/>
            </w:tcBorders>
            <w:shd w:val="clear" w:color="auto" w:fill="auto"/>
            <w:noWrap/>
            <w:vAlign w:val="center"/>
          </w:tcPr>
          <w:p w14:paraId="3AB3BFCE">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5</w:t>
            </w:r>
          </w:p>
          <w:p w14:paraId="5DA809DB">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1001" w:type="dxa"/>
            <w:tcBorders>
              <w:top w:val="single" w:color="auto" w:sz="4" w:space="0"/>
              <w:left w:val="nil"/>
              <w:bottom w:val="single" w:color="auto" w:sz="4" w:space="0"/>
              <w:right w:val="single" w:color="auto" w:sz="4" w:space="0"/>
            </w:tcBorders>
            <w:shd w:val="clear" w:color="auto" w:fill="auto"/>
            <w:noWrap/>
            <w:vAlign w:val="center"/>
          </w:tcPr>
          <w:p w14:paraId="0413C46F">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0D24C68E">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00087701">
        <w:tblPrEx>
          <w:tblCellMar>
            <w:top w:w="0" w:type="dxa"/>
            <w:left w:w="108" w:type="dxa"/>
            <w:bottom w:w="0" w:type="dxa"/>
            <w:right w:w="108" w:type="dxa"/>
          </w:tblCellMar>
        </w:tblPrEx>
        <w:trPr>
          <w:trHeight w:val="1258" w:hRule="atLeast"/>
          <w:jc w:val="center"/>
        </w:trPr>
        <w:tc>
          <w:tcPr>
            <w:tcW w:w="1135" w:type="dxa"/>
            <w:vMerge w:val="continue"/>
            <w:tcBorders>
              <w:left w:val="single" w:color="auto" w:sz="4" w:space="0"/>
              <w:right w:val="single" w:color="auto" w:sz="4" w:space="0"/>
            </w:tcBorders>
            <w:shd w:val="clear" w:color="auto" w:fill="auto"/>
            <w:noWrap/>
            <w:vAlign w:val="center"/>
          </w:tcPr>
          <w:p w14:paraId="2A99692C">
            <w:pPr>
              <w:jc w:val="center"/>
              <w:rPr>
                <w:rFonts w:hint="eastAsia" w:ascii="仿宋" w:hAnsi="仿宋" w:eastAsia="仿宋" w:cs="仿宋"/>
                <w:color w:val="000000"/>
                <w:kern w:val="0"/>
                <w:sz w:val="21"/>
                <w:szCs w:val="21"/>
              </w:rPr>
            </w:pPr>
          </w:p>
        </w:tc>
        <w:tc>
          <w:tcPr>
            <w:tcW w:w="992" w:type="dxa"/>
            <w:vMerge w:val="restart"/>
            <w:tcBorders>
              <w:top w:val="single" w:color="auto" w:sz="4" w:space="0"/>
              <w:left w:val="nil"/>
              <w:right w:val="single" w:color="auto" w:sz="4" w:space="0"/>
            </w:tcBorders>
            <w:shd w:val="clear" w:color="auto" w:fill="auto"/>
            <w:noWrap/>
            <w:vAlign w:val="center"/>
          </w:tcPr>
          <w:p w14:paraId="46E4B49F">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效益</w:t>
            </w:r>
          </w:p>
          <w:p w14:paraId="1390B9D9">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指标</w:t>
            </w:r>
          </w:p>
          <w:p w14:paraId="745666DA">
            <w:pPr>
              <w:widowControl/>
              <w:jc w:val="left"/>
              <w:rPr>
                <w:rFonts w:hint="eastAsia" w:ascii="仿宋" w:hAnsi="仿宋" w:eastAsia="仿宋" w:cs="仿宋"/>
                <w:color w:val="000000"/>
                <w:kern w:val="0"/>
                <w:sz w:val="21"/>
                <w:szCs w:val="21"/>
              </w:rPr>
            </w:pPr>
          </w:p>
          <w:p w14:paraId="0C5E0F06">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w:t>
            </w:r>
            <w:r>
              <w:rPr>
                <w:rFonts w:hint="eastAsia" w:ascii="仿宋" w:hAnsi="仿宋" w:eastAsia="仿宋" w:cs="仿宋"/>
                <w:color w:val="000000"/>
                <w:kern w:val="0"/>
                <w:sz w:val="21"/>
                <w:szCs w:val="21"/>
                <w:lang w:val="en-US" w:eastAsia="zh-CN"/>
              </w:rPr>
              <w:t>4</w:t>
            </w:r>
            <w:r>
              <w:rPr>
                <w:rFonts w:hint="eastAsia" w:ascii="仿宋" w:hAnsi="仿宋" w:eastAsia="仿宋" w:cs="仿宋"/>
                <w:color w:val="000000"/>
                <w:kern w:val="0"/>
                <w:sz w:val="21"/>
                <w:szCs w:val="21"/>
              </w:rPr>
              <w:t>0分）</w:t>
            </w:r>
          </w:p>
          <w:p w14:paraId="306741EB">
            <w:pPr>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196111BC">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经济效</w:t>
            </w:r>
          </w:p>
          <w:p w14:paraId="4D8309E3">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益指标</w:t>
            </w:r>
          </w:p>
        </w:tc>
        <w:tc>
          <w:tcPr>
            <w:tcW w:w="1155" w:type="dxa"/>
            <w:tcBorders>
              <w:top w:val="single" w:color="auto" w:sz="4" w:space="0"/>
              <w:left w:val="nil"/>
              <w:right w:val="single" w:color="auto" w:sz="4" w:space="0"/>
            </w:tcBorders>
            <w:shd w:val="clear" w:color="auto" w:fill="auto"/>
            <w:noWrap/>
            <w:vAlign w:val="center"/>
          </w:tcPr>
          <w:p w14:paraId="6BE3A1F6">
            <w:pPr>
              <w:widowControl/>
              <w:jc w:val="left"/>
              <w:rPr>
                <w:rFonts w:hint="eastAsia" w:ascii="仿宋" w:hAnsi="仿宋" w:eastAsia="仿宋" w:cs="仿宋"/>
                <w:color w:val="000000"/>
                <w:kern w:val="0"/>
                <w:sz w:val="21"/>
                <w:szCs w:val="21"/>
              </w:rPr>
            </w:pPr>
            <w:r>
              <w:rPr>
                <w:rFonts w:hint="eastAsia" w:ascii="仿宋" w:hAnsi="仿宋" w:eastAsia="仿宋" w:cs="仿宋"/>
                <w:kern w:val="0"/>
                <w:sz w:val="21"/>
                <w:szCs w:val="21"/>
                <w:lang w:eastAsia="zh-CN"/>
              </w:rPr>
              <w:t>促就业、促进经济发展方面</w:t>
            </w:r>
          </w:p>
        </w:tc>
        <w:tc>
          <w:tcPr>
            <w:tcW w:w="1335" w:type="dxa"/>
            <w:tcBorders>
              <w:top w:val="single" w:color="auto" w:sz="4" w:space="0"/>
              <w:left w:val="nil"/>
              <w:right w:val="single" w:color="auto" w:sz="4" w:space="0"/>
            </w:tcBorders>
            <w:shd w:val="clear" w:color="auto" w:fill="auto"/>
            <w:noWrap/>
            <w:vAlign w:val="center"/>
          </w:tcPr>
          <w:p w14:paraId="53BB60D5">
            <w:pPr>
              <w:widowControl/>
              <w:jc w:val="left"/>
              <w:rPr>
                <w:rFonts w:hint="eastAsia" w:ascii="仿宋" w:hAnsi="仿宋" w:eastAsia="仿宋" w:cs="仿宋"/>
                <w:kern w:val="0"/>
                <w:sz w:val="21"/>
                <w:szCs w:val="21"/>
                <w:lang w:eastAsia="zh-CN"/>
              </w:rPr>
            </w:pPr>
            <w:r>
              <w:rPr>
                <w:rFonts w:hint="eastAsia" w:ascii="仿宋" w:hAnsi="仿宋" w:eastAsia="仿宋" w:cs="仿宋"/>
                <w:kern w:val="0"/>
                <w:sz w:val="21"/>
                <w:szCs w:val="21"/>
                <w:lang w:eastAsia="zh-CN"/>
              </w:rPr>
              <w:t>创造劳动，促进当地经济发展</w:t>
            </w:r>
            <w:r>
              <w:rPr>
                <w:rFonts w:hint="eastAsia" w:ascii="仿宋" w:hAnsi="仿宋" w:eastAsia="仿宋" w:cs="仿宋"/>
                <w:kern w:val="0"/>
                <w:sz w:val="21"/>
                <w:szCs w:val="21"/>
                <w:lang w:val="en-US" w:eastAsia="zh-CN"/>
              </w:rPr>
              <w:t>.</w:t>
            </w:r>
          </w:p>
          <w:p w14:paraId="352842DA">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1275" w:type="dxa"/>
            <w:tcBorders>
              <w:top w:val="single" w:color="auto" w:sz="4" w:space="0"/>
              <w:left w:val="nil"/>
              <w:right w:val="single" w:color="auto" w:sz="4" w:space="0"/>
            </w:tcBorders>
            <w:shd w:val="clear" w:color="auto" w:fill="auto"/>
            <w:noWrap/>
            <w:vAlign w:val="center"/>
          </w:tcPr>
          <w:p w14:paraId="4864FF91">
            <w:pPr>
              <w:widowControl/>
              <w:jc w:val="center"/>
              <w:rPr>
                <w:rFonts w:hint="eastAsia" w:ascii="仿宋" w:hAnsi="仿宋" w:eastAsia="仿宋" w:cs="仿宋"/>
                <w:kern w:val="0"/>
                <w:sz w:val="21"/>
                <w:szCs w:val="21"/>
                <w:lang w:eastAsia="zh-CN"/>
              </w:rPr>
            </w:pPr>
            <w:r>
              <w:rPr>
                <w:rFonts w:hint="eastAsia" w:ascii="仿宋" w:hAnsi="仿宋" w:eastAsia="仿宋" w:cs="仿宋"/>
                <w:kern w:val="0"/>
                <w:sz w:val="21"/>
                <w:szCs w:val="21"/>
                <w:lang w:eastAsia="zh-CN"/>
              </w:rPr>
              <w:t>创造劳动，促进当地经济发展</w:t>
            </w:r>
          </w:p>
          <w:p w14:paraId="37962B33">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1020" w:type="dxa"/>
            <w:tcBorders>
              <w:top w:val="single" w:color="auto" w:sz="4" w:space="0"/>
              <w:left w:val="nil"/>
              <w:right w:val="single" w:color="auto" w:sz="4" w:space="0"/>
            </w:tcBorders>
            <w:shd w:val="clear" w:color="auto" w:fill="auto"/>
            <w:noWrap/>
            <w:vAlign w:val="center"/>
          </w:tcPr>
          <w:p w14:paraId="0581EB1B">
            <w:pPr>
              <w:widowControl/>
              <w:jc w:val="left"/>
              <w:rPr>
                <w:rFonts w:hint="eastAsia" w:ascii="仿宋" w:hAnsi="仿宋" w:eastAsia="仿宋" w:cs="仿宋"/>
                <w:color w:val="000000"/>
                <w:kern w:val="0"/>
                <w:sz w:val="21"/>
                <w:szCs w:val="21"/>
                <w:lang w:val="en-US"/>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10</w:t>
            </w:r>
          </w:p>
          <w:p w14:paraId="04AC7080">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825" w:type="dxa"/>
            <w:tcBorders>
              <w:top w:val="single" w:color="auto" w:sz="4" w:space="0"/>
              <w:left w:val="nil"/>
              <w:right w:val="single" w:color="auto" w:sz="4" w:space="0"/>
            </w:tcBorders>
            <w:shd w:val="clear" w:color="auto" w:fill="auto"/>
            <w:noWrap/>
            <w:vAlign w:val="center"/>
          </w:tcPr>
          <w:p w14:paraId="1A580234">
            <w:pPr>
              <w:widowControl/>
              <w:jc w:val="left"/>
              <w:rPr>
                <w:rFonts w:hint="eastAsia" w:ascii="仿宋" w:hAnsi="仿宋" w:eastAsia="仿宋" w:cs="仿宋"/>
                <w:color w:val="000000"/>
                <w:kern w:val="0"/>
                <w:sz w:val="21"/>
                <w:szCs w:val="21"/>
                <w:lang w:val="en-US"/>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10</w:t>
            </w:r>
          </w:p>
          <w:p w14:paraId="7D27BFC3">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1001" w:type="dxa"/>
            <w:tcBorders>
              <w:top w:val="single" w:color="auto" w:sz="4" w:space="0"/>
              <w:left w:val="nil"/>
              <w:bottom w:val="single" w:color="auto" w:sz="4" w:space="0"/>
              <w:right w:val="single" w:color="auto" w:sz="4" w:space="0"/>
            </w:tcBorders>
            <w:shd w:val="clear" w:color="auto" w:fill="auto"/>
            <w:noWrap/>
            <w:vAlign w:val="center"/>
          </w:tcPr>
          <w:p w14:paraId="0890A906">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6D7E8EAE">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1E23F86C">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027F5432">
            <w:pPr>
              <w:jc w:val="center"/>
              <w:rPr>
                <w:rFonts w:hint="eastAsia" w:ascii="仿宋" w:hAnsi="仿宋" w:eastAsia="仿宋" w:cs="仿宋"/>
                <w:color w:val="000000"/>
                <w:kern w:val="0"/>
                <w:sz w:val="21"/>
                <w:szCs w:val="21"/>
              </w:rPr>
            </w:pPr>
          </w:p>
        </w:tc>
        <w:tc>
          <w:tcPr>
            <w:tcW w:w="992" w:type="dxa"/>
            <w:vMerge w:val="continue"/>
            <w:tcBorders>
              <w:left w:val="nil"/>
              <w:right w:val="single" w:color="auto" w:sz="4" w:space="0"/>
            </w:tcBorders>
            <w:shd w:val="clear" w:color="auto" w:fill="auto"/>
            <w:noWrap/>
            <w:vAlign w:val="center"/>
          </w:tcPr>
          <w:p w14:paraId="74887AAB">
            <w:pPr>
              <w:jc w:val="left"/>
              <w:rPr>
                <w:rFonts w:hint="eastAsia" w:ascii="仿宋" w:hAnsi="仿宋" w:eastAsia="仿宋" w:cs="仿宋"/>
                <w:color w:val="000000"/>
                <w:kern w:val="0"/>
                <w:sz w:val="21"/>
                <w:szCs w:val="21"/>
              </w:rPr>
            </w:pPr>
          </w:p>
        </w:tc>
        <w:tc>
          <w:tcPr>
            <w:tcW w:w="1261" w:type="dxa"/>
            <w:vMerge w:val="restart"/>
            <w:tcBorders>
              <w:top w:val="single" w:color="auto" w:sz="4" w:space="0"/>
              <w:left w:val="nil"/>
              <w:right w:val="single" w:color="auto" w:sz="4" w:space="0"/>
            </w:tcBorders>
            <w:shd w:val="clear" w:color="auto" w:fill="auto"/>
            <w:noWrap/>
            <w:vAlign w:val="center"/>
          </w:tcPr>
          <w:p w14:paraId="523FF936">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社会效</w:t>
            </w:r>
          </w:p>
          <w:p w14:paraId="40F9BFD7">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益指标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30C3A1E6">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eastAsia="zh-CN"/>
              </w:rPr>
              <w:t>指标</w:t>
            </w:r>
            <w:r>
              <w:rPr>
                <w:rFonts w:hint="eastAsia" w:ascii="仿宋" w:hAnsi="仿宋" w:eastAsia="仿宋" w:cs="仿宋"/>
                <w:color w:val="000000"/>
                <w:kern w:val="0"/>
                <w:sz w:val="21"/>
                <w:szCs w:val="21"/>
                <w:lang w:val="en-US" w:eastAsia="zh-CN"/>
              </w:rPr>
              <w:t>1：</w:t>
            </w:r>
            <w:r>
              <w:rPr>
                <w:rFonts w:hint="eastAsia" w:ascii="仿宋" w:hAnsi="仿宋" w:eastAsia="仿宋" w:cs="仿宋"/>
                <w:color w:val="000000"/>
                <w:kern w:val="0"/>
                <w:sz w:val="21"/>
                <w:szCs w:val="21"/>
                <w:lang w:eastAsia="zh-CN"/>
              </w:rPr>
              <w:t>提升城市形象</w:t>
            </w:r>
          </w:p>
        </w:tc>
        <w:tc>
          <w:tcPr>
            <w:tcW w:w="1335" w:type="dxa"/>
            <w:tcBorders>
              <w:top w:val="single" w:color="auto" w:sz="4" w:space="0"/>
              <w:left w:val="nil"/>
              <w:bottom w:val="single" w:color="auto" w:sz="4" w:space="0"/>
              <w:right w:val="single" w:color="auto" w:sz="4" w:space="0"/>
            </w:tcBorders>
            <w:shd w:val="clear" w:color="auto" w:fill="auto"/>
            <w:noWrap/>
            <w:vAlign w:val="center"/>
          </w:tcPr>
          <w:p w14:paraId="51C78FC2">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美化城市生活环境</w:t>
            </w:r>
            <w:r>
              <w:rPr>
                <w:rFonts w:hint="eastAsia" w:ascii="仿宋" w:hAnsi="仿宋" w:eastAsia="仿宋" w:cs="仿宋"/>
                <w:color w:val="000000"/>
                <w:kern w:val="0"/>
                <w:sz w:val="21"/>
                <w:szCs w:val="21"/>
                <w:lang w:eastAsia="zh-CN"/>
              </w:rPr>
              <w:t>，提升城市形象</w:t>
            </w:r>
          </w:p>
        </w:tc>
        <w:tc>
          <w:tcPr>
            <w:tcW w:w="1275" w:type="dxa"/>
            <w:tcBorders>
              <w:top w:val="single" w:color="auto" w:sz="4" w:space="0"/>
              <w:left w:val="nil"/>
              <w:bottom w:val="single" w:color="auto" w:sz="4" w:space="0"/>
              <w:right w:val="single" w:color="auto" w:sz="4" w:space="0"/>
            </w:tcBorders>
            <w:shd w:val="clear" w:color="auto" w:fill="auto"/>
            <w:noWrap/>
            <w:vAlign w:val="center"/>
          </w:tcPr>
          <w:p w14:paraId="23C2F2F9">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美化城市生活环境</w:t>
            </w:r>
            <w:r>
              <w:rPr>
                <w:rFonts w:hint="eastAsia" w:ascii="仿宋" w:hAnsi="仿宋" w:eastAsia="仿宋" w:cs="仿宋"/>
                <w:color w:val="000000"/>
                <w:kern w:val="0"/>
                <w:sz w:val="21"/>
                <w:szCs w:val="21"/>
                <w:lang w:eastAsia="zh-CN"/>
              </w:rPr>
              <w:t>，提升城市形象</w:t>
            </w:r>
          </w:p>
        </w:tc>
        <w:tc>
          <w:tcPr>
            <w:tcW w:w="1020" w:type="dxa"/>
            <w:tcBorders>
              <w:top w:val="single" w:color="auto" w:sz="4" w:space="0"/>
              <w:left w:val="nil"/>
              <w:bottom w:val="single" w:color="auto" w:sz="4" w:space="0"/>
              <w:right w:val="single" w:color="auto" w:sz="4" w:space="0"/>
            </w:tcBorders>
            <w:shd w:val="clear" w:color="auto" w:fill="auto"/>
            <w:noWrap/>
            <w:vAlign w:val="center"/>
          </w:tcPr>
          <w:p w14:paraId="0614147D">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5</w:t>
            </w:r>
          </w:p>
        </w:tc>
        <w:tc>
          <w:tcPr>
            <w:tcW w:w="825" w:type="dxa"/>
            <w:tcBorders>
              <w:top w:val="single" w:color="auto" w:sz="4" w:space="0"/>
              <w:left w:val="nil"/>
              <w:bottom w:val="single" w:color="auto" w:sz="4" w:space="0"/>
              <w:right w:val="single" w:color="auto" w:sz="4" w:space="0"/>
            </w:tcBorders>
            <w:shd w:val="clear" w:color="auto" w:fill="auto"/>
            <w:noWrap/>
            <w:vAlign w:val="center"/>
          </w:tcPr>
          <w:p w14:paraId="598DA02A">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5</w:t>
            </w:r>
          </w:p>
        </w:tc>
        <w:tc>
          <w:tcPr>
            <w:tcW w:w="1001" w:type="dxa"/>
            <w:tcBorders>
              <w:top w:val="single" w:color="auto" w:sz="4" w:space="0"/>
              <w:left w:val="nil"/>
              <w:bottom w:val="single" w:color="auto" w:sz="4" w:space="0"/>
              <w:right w:val="single" w:color="auto" w:sz="4" w:space="0"/>
            </w:tcBorders>
            <w:shd w:val="clear" w:color="auto" w:fill="auto"/>
            <w:noWrap/>
            <w:vAlign w:val="center"/>
          </w:tcPr>
          <w:p w14:paraId="19BAF8BB">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1E5BC91B">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0DA8184E">
            <w:pPr>
              <w:jc w:val="center"/>
              <w:rPr>
                <w:rFonts w:hint="eastAsia" w:ascii="仿宋" w:hAnsi="仿宋" w:eastAsia="仿宋" w:cs="仿宋"/>
                <w:color w:val="000000"/>
                <w:kern w:val="0"/>
                <w:sz w:val="21"/>
                <w:szCs w:val="21"/>
              </w:rPr>
            </w:pPr>
          </w:p>
        </w:tc>
        <w:tc>
          <w:tcPr>
            <w:tcW w:w="992" w:type="dxa"/>
            <w:vMerge w:val="continue"/>
            <w:tcBorders>
              <w:left w:val="nil"/>
              <w:right w:val="single" w:color="auto" w:sz="4" w:space="0"/>
            </w:tcBorders>
            <w:shd w:val="clear" w:color="auto" w:fill="auto"/>
            <w:noWrap/>
            <w:vAlign w:val="center"/>
          </w:tcPr>
          <w:p w14:paraId="3A9162F5">
            <w:pPr>
              <w:jc w:val="left"/>
              <w:rPr>
                <w:rFonts w:hint="eastAsia" w:ascii="仿宋" w:hAnsi="仿宋" w:eastAsia="仿宋" w:cs="仿宋"/>
                <w:color w:val="000000"/>
                <w:kern w:val="0"/>
                <w:sz w:val="21"/>
                <w:szCs w:val="21"/>
              </w:rPr>
            </w:pPr>
          </w:p>
        </w:tc>
        <w:tc>
          <w:tcPr>
            <w:tcW w:w="1261" w:type="dxa"/>
            <w:vMerge w:val="continue"/>
            <w:tcBorders>
              <w:left w:val="nil"/>
              <w:right w:val="single" w:color="auto" w:sz="4" w:space="0"/>
            </w:tcBorders>
            <w:shd w:val="clear" w:color="auto" w:fill="auto"/>
            <w:noWrap/>
            <w:vAlign w:val="center"/>
          </w:tcPr>
          <w:p w14:paraId="2DB0432F">
            <w:pPr>
              <w:widowControl/>
              <w:jc w:val="center"/>
              <w:rPr>
                <w:rFonts w:hint="eastAsia" w:ascii="仿宋" w:hAnsi="仿宋" w:eastAsia="仿宋" w:cs="仿宋"/>
                <w:color w:val="000000"/>
                <w:kern w:val="0"/>
                <w:sz w:val="21"/>
                <w:szCs w:val="21"/>
              </w:rPr>
            </w:pP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747347BB">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eastAsia="zh-CN"/>
              </w:rPr>
              <w:t>指标</w:t>
            </w:r>
            <w:r>
              <w:rPr>
                <w:rFonts w:hint="eastAsia" w:ascii="仿宋" w:hAnsi="仿宋" w:eastAsia="仿宋" w:cs="仿宋"/>
                <w:color w:val="000000"/>
                <w:kern w:val="0"/>
                <w:sz w:val="21"/>
                <w:szCs w:val="21"/>
                <w:lang w:val="en-US" w:eastAsia="zh-CN"/>
              </w:rPr>
              <w:t>2：</w:t>
            </w:r>
            <w:r>
              <w:rPr>
                <w:rFonts w:hint="eastAsia" w:ascii="仿宋" w:hAnsi="仿宋" w:eastAsia="仿宋" w:cs="仿宋"/>
                <w:b w:val="0"/>
                <w:bCs w:val="0"/>
                <w:sz w:val="21"/>
                <w:szCs w:val="21"/>
                <w:lang w:val="en-US" w:eastAsia="zh-CN"/>
              </w:rPr>
              <w:t>为丰富市民游客业余文化生活，强健市民游客体质</w:t>
            </w:r>
          </w:p>
        </w:tc>
        <w:tc>
          <w:tcPr>
            <w:tcW w:w="1335" w:type="dxa"/>
            <w:tcBorders>
              <w:top w:val="single" w:color="auto" w:sz="4" w:space="0"/>
              <w:left w:val="nil"/>
              <w:bottom w:val="single" w:color="auto" w:sz="4" w:space="0"/>
              <w:right w:val="single" w:color="auto" w:sz="4" w:space="0"/>
            </w:tcBorders>
            <w:shd w:val="clear" w:color="auto" w:fill="auto"/>
            <w:noWrap/>
            <w:vAlign w:val="center"/>
          </w:tcPr>
          <w:p w14:paraId="4BA6CE1B">
            <w:pPr>
              <w:widowControl/>
              <w:jc w:val="left"/>
              <w:rPr>
                <w:rFonts w:hint="eastAsia" w:ascii="仿宋" w:hAnsi="仿宋" w:eastAsia="仿宋" w:cs="仿宋"/>
                <w:color w:val="000000"/>
                <w:kern w:val="0"/>
                <w:sz w:val="21"/>
                <w:szCs w:val="21"/>
              </w:rPr>
            </w:pPr>
            <w:r>
              <w:rPr>
                <w:rFonts w:hint="eastAsia" w:ascii="仿宋" w:hAnsi="仿宋" w:eastAsia="仿宋" w:cs="仿宋"/>
                <w:b w:val="0"/>
                <w:bCs w:val="0"/>
                <w:sz w:val="21"/>
                <w:szCs w:val="21"/>
                <w:lang w:val="en-US" w:eastAsia="zh-CN"/>
              </w:rPr>
              <w:t>丰富市民游客业余文化生活，强健市民游客体质</w:t>
            </w:r>
          </w:p>
        </w:tc>
        <w:tc>
          <w:tcPr>
            <w:tcW w:w="1275" w:type="dxa"/>
            <w:tcBorders>
              <w:top w:val="single" w:color="auto" w:sz="4" w:space="0"/>
              <w:left w:val="nil"/>
              <w:bottom w:val="single" w:color="auto" w:sz="4" w:space="0"/>
              <w:right w:val="single" w:color="auto" w:sz="4" w:space="0"/>
            </w:tcBorders>
            <w:shd w:val="clear" w:color="auto" w:fill="auto"/>
            <w:noWrap/>
            <w:vAlign w:val="center"/>
          </w:tcPr>
          <w:p w14:paraId="0CC2C074">
            <w:pPr>
              <w:widowControl/>
              <w:jc w:val="left"/>
              <w:rPr>
                <w:rFonts w:hint="eastAsia" w:ascii="仿宋" w:hAnsi="仿宋" w:eastAsia="仿宋" w:cs="仿宋"/>
                <w:color w:val="000000"/>
                <w:kern w:val="0"/>
                <w:sz w:val="21"/>
                <w:szCs w:val="21"/>
              </w:rPr>
            </w:pPr>
            <w:r>
              <w:rPr>
                <w:rFonts w:hint="eastAsia" w:ascii="仿宋" w:hAnsi="仿宋" w:eastAsia="仿宋" w:cs="仿宋"/>
                <w:b w:val="0"/>
                <w:bCs w:val="0"/>
                <w:sz w:val="21"/>
                <w:szCs w:val="21"/>
                <w:lang w:val="en-US" w:eastAsia="zh-CN"/>
              </w:rPr>
              <w:t>丰富市民游客业余文化生活，强健市民游客体质</w:t>
            </w:r>
          </w:p>
        </w:tc>
        <w:tc>
          <w:tcPr>
            <w:tcW w:w="1020" w:type="dxa"/>
            <w:tcBorders>
              <w:top w:val="single" w:color="auto" w:sz="4" w:space="0"/>
              <w:left w:val="nil"/>
              <w:bottom w:val="single" w:color="auto" w:sz="4" w:space="0"/>
              <w:right w:val="single" w:color="auto" w:sz="4" w:space="0"/>
            </w:tcBorders>
            <w:shd w:val="clear" w:color="auto" w:fill="auto"/>
            <w:noWrap/>
            <w:vAlign w:val="center"/>
          </w:tcPr>
          <w:p w14:paraId="1DE59F62">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5</w:t>
            </w:r>
          </w:p>
        </w:tc>
        <w:tc>
          <w:tcPr>
            <w:tcW w:w="825" w:type="dxa"/>
            <w:tcBorders>
              <w:top w:val="single" w:color="auto" w:sz="4" w:space="0"/>
              <w:left w:val="nil"/>
              <w:bottom w:val="single" w:color="auto" w:sz="4" w:space="0"/>
              <w:right w:val="single" w:color="auto" w:sz="4" w:space="0"/>
            </w:tcBorders>
            <w:shd w:val="clear" w:color="auto" w:fill="auto"/>
            <w:noWrap/>
            <w:vAlign w:val="center"/>
          </w:tcPr>
          <w:p w14:paraId="6A231964">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5</w:t>
            </w:r>
          </w:p>
        </w:tc>
        <w:tc>
          <w:tcPr>
            <w:tcW w:w="1001" w:type="dxa"/>
            <w:tcBorders>
              <w:top w:val="single" w:color="auto" w:sz="4" w:space="0"/>
              <w:left w:val="nil"/>
              <w:bottom w:val="single" w:color="auto" w:sz="4" w:space="0"/>
              <w:right w:val="single" w:color="auto" w:sz="4" w:space="0"/>
            </w:tcBorders>
            <w:shd w:val="clear" w:color="auto" w:fill="auto"/>
            <w:noWrap/>
            <w:vAlign w:val="center"/>
          </w:tcPr>
          <w:p w14:paraId="6C040D1A">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350A695A">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2D69141E">
            <w:pPr>
              <w:jc w:val="center"/>
              <w:rPr>
                <w:rFonts w:hint="eastAsia" w:ascii="仿宋" w:hAnsi="仿宋" w:eastAsia="仿宋" w:cs="仿宋"/>
                <w:color w:val="000000"/>
                <w:kern w:val="0"/>
                <w:sz w:val="21"/>
                <w:szCs w:val="21"/>
              </w:rPr>
            </w:pPr>
          </w:p>
        </w:tc>
        <w:tc>
          <w:tcPr>
            <w:tcW w:w="992" w:type="dxa"/>
            <w:vMerge w:val="continue"/>
            <w:tcBorders>
              <w:left w:val="nil"/>
              <w:right w:val="single" w:color="auto" w:sz="4" w:space="0"/>
            </w:tcBorders>
            <w:shd w:val="clear" w:color="auto" w:fill="auto"/>
            <w:noWrap/>
            <w:vAlign w:val="center"/>
          </w:tcPr>
          <w:p w14:paraId="20338FE3">
            <w:pPr>
              <w:jc w:val="left"/>
              <w:rPr>
                <w:rFonts w:hint="eastAsia" w:ascii="仿宋" w:hAnsi="仿宋" w:eastAsia="仿宋" w:cs="仿宋"/>
                <w:color w:val="000000"/>
                <w:kern w:val="0"/>
                <w:sz w:val="21"/>
                <w:szCs w:val="21"/>
              </w:rPr>
            </w:pPr>
          </w:p>
        </w:tc>
        <w:tc>
          <w:tcPr>
            <w:tcW w:w="1261" w:type="dxa"/>
            <w:vMerge w:val="continue"/>
            <w:tcBorders>
              <w:left w:val="nil"/>
              <w:bottom w:val="single" w:color="auto" w:sz="4" w:space="0"/>
              <w:right w:val="single" w:color="auto" w:sz="4" w:space="0"/>
            </w:tcBorders>
            <w:shd w:val="clear" w:color="auto" w:fill="auto"/>
            <w:noWrap/>
            <w:vAlign w:val="center"/>
          </w:tcPr>
          <w:p w14:paraId="2D63E752">
            <w:pPr>
              <w:widowControl/>
              <w:jc w:val="center"/>
              <w:rPr>
                <w:rFonts w:hint="eastAsia" w:ascii="仿宋" w:hAnsi="仿宋" w:eastAsia="仿宋" w:cs="仿宋"/>
                <w:color w:val="000000"/>
                <w:kern w:val="0"/>
                <w:sz w:val="21"/>
                <w:szCs w:val="21"/>
              </w:rPr>
            </w:pPr>
          </w:p>
        </w:tc>
        <w:tc>
          <w:tcPr>
            <w:tcW w:w="11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E381FDB">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eastAsia="zh-CN"/>
              </w:rPr>
              <w:t>指标</w:t>
            </w:r>
            <w:r>
              <w:rPr>
                <w:rFonts w:hint="eastAsia" w:ascii="仿宋" w:hAnsi="仿宋" w:eastAsia="仿宋" w:cs="仿宋"/>
                <w:color w:val="000000"/>
                <w:kern w:val="0"/>
                <w:sz w:val="21"/>
                <w:szCs w:val="21"/>
                <w:lang w:val="en-US" w:eastAsia="zh-CN"/>
              </w:rPr>
              <w:t>3：消除安全隐患</w:t>
            </w:r>
          </w:p>
        </w:tc>
        <w:tc>
          <w:tcPr>
            <w:tcW w:w="133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5423F9A">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val="en-US" w:eastAsia="zh-CN"/>
              </w:rPr>
              <w:t>消除安全隐患</w:t>
            </w:r>
          </w:p>
        </w:tc>
        <w:tc>
          <w:tcPr>
            <w:tcW w:w="127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276CA14">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val="en-US" w:eastAsia="zh-CN"/>
              </w:rPr>
              <w:t>消除安全隐患</w:t>
            </w:r>
          </w:p>
        </w:tc>
        <w:tc>
          <w:tcPr>
            <w:tcW w:w="102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2B502B0">
            <w:pPr>
              <w:widowControl/>
              <w:ind w:firstLine="210" w:firstLineChars="100"/>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5</w:t>
            </w:r>
          </w:p>
        </w:tc>
        <w:tc>
          <w:tcPr>
            <w:tcW w:w="825" w:type="dxa"/>
            <w:tcBorders>
              <w:top w:val="single" w:color="auto" w:sz="4" w:space="0"/>
              <w:left w:val="nil"/>
              <w:bottom w:val="single" w:color="auto" w:sz="4" w:space="0"/>
              <w:right w:val="single" w:color="auto" w:sz="4" w:space="0"/>
            </w:tcBorders>
            <w:shd w:val="clear" w:color="auto" w:fill="auto"/>
            <w:noWrap/>
            <w:vAlign w:val="center"/>
          </w:tcPr>
          <w:p w14:paraId="44A79B8D">
            <w:pPr>
              <w:widowControl/>
              <w:ind w:firstLine="210" w:firstLineChars="100"/>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5</w:t>
            </w:r>
          </w:p>
        </w:tc>
        <w:tc>
          <w:tcPr>
            <w:tcW w:w="1001" w:type="dxa"/>
            <w:tcBorders>
              <w:top w:val="single" w:color="auto" w:sz="4" w:space="0"/>
              <w:left w:val="nil"/>
              <w:bottom w:val="single" w:color="auto" w:sz="4" w:space="0"/>
              <w:right w:val="single" w:color="auto" w:sz="4" w:space="0"/>
            </w:tcBorders>
            <w:shd w:val="clear" w:color="auto" w:fill="auto"/>
            <w:noWrap/>
            <w:vAlign w:val="center"/>
          </w:tcPr>
          <w:p w14:paraId="48BE98BF">
            <w:pPr>
              <w:widowControl/>
              <w:jc w:val="left"/>
              <w:rPr>
                <w:rFonts w:hint="eastAsia" w:ascii="仿宋" w:hAnsi="仿宋" w:eastAsia="仿宋" w:cs="仿宋"/>
                <w:color w:val="000000"/>
                <w:kern w:val="0"/>
                <w:sz w:val="21"/>
                <w:szCs w:val="21"/>
              </w:rPr>
            </w:pPr>
          </w:p>
        </w:tc>
      </w:tr>
      <w:tr w14:paraId="102AEB2A">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6D0EBFE8">
            <w:pPr>
              <w:jc w:val="center"/>
              <w:rPr>
                <w:rFonts w:hint="eastAsia" w:ascii="仿宋" w:hAnsi="仿宋" w:eastAsia="仿宋" w:cs="仿宋"/>
                <w:color w:val="000000"/>
                <w:kern w:val="0"/>
                <w:sz w:val="21"/>
                <w:szCs w:val="21"/>
              </w:rPr>
            </w:pPr>
          </w:p>
        </w:tc>
        <w:tc>
          <w:tcPr>
            <w:tcW w:w="992" w:type="dxa"/>
            <w:vMerge w:val="continue"/>
            <w:tcBorders>
              <w:left w:val="nil"/>
              <w:right w:val="single" w:color="auto" w:sz="4" w:space="0"/>
            </w:tcBorders>
            <w:shd w:val="clear" w:color="auto" w:fill="auto"/>
            <w:noWrap/>
            <w:vAlign w:val="center"/>
          </w:tcPr>
          <w:p w14:paraId="42F089D6">
            <w:pPr>
              <w:jc w:val="left"/>
              <w:rPr>
                <w:rFonts w:hint="eastAsia" w:ascii="仿宋" w:hAnsi="仿宋" w:eastAsia="仿宋" w:cs="仿宋"/>
                <w:color w:val="000000"/>
                <w:kern w:val="0"/>
                <w:sz w:val="21"/>
                <w:szCs w:val="21"/>
              </w:rPr>
            </w:pP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4760A2B8">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生态效</w:t>
            </w:r>
          </w:p>
          <w:p w14:paraId="0D578CD2">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益指标</w:t>
            </w:r>
          </w:p>
        </w:tc>
        <w:tc>
          <w:tcPr>
            <w:tcW w:w="11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F844F90">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指标</w:t>
            </w:r>
            <w:r>
              <w:rPr>
                <w:rFonts w:hint="eastAsia" w:ascii="仿宋" w:hAnsi="仿宋" w:eastAsia="仿宋" w:cs="仿宋"/>
                <w:color w:val="000000"/>
                <w:kern w:val="0"/>
                <w:sz w:val="21"/>
                <w:szCs w:val="21"/>
                <w:lang w:val="en-US" w:eastAsia="zh-CN"/>
              </w:rPr>
              <w:t>1</w:t>
            </w:r>
            <w:r>
              <w:rPr>
                <w:rFonts w:hint="eastAsia" w:ascii="仿宋" w:hAnsi="仿宋" w:eastAsia="仿宋" w:cs="仿宋"/>
                <w:color w:val="000000"/>
                <w:kern w:val="0"/>
                <w:sz w:val="21"/>
                <w:szCs w:val="21"/>
              </w:rPr>
              <w:t>：</w:t>
            </w:r>
            <w:r>
              <w:rPr>
                <w:rFonts w:hint="eastAsia" w:ascii="仿宋" w:hAnsi="仿宋" w:eastAsia="仿宋" w:cs="仿宋"/>
                <w:color w:val="000000"/>
                <w:kern w:val="0"/>
                <w:sz w:val="21"/>
                <w:szCs w:val="21"/>
                <w:lang w:eastAsia="zh-CN"/>
              </w:rPr>
              <w:t>恢复景观，为城市增添色彩</w:t>
            </w:r>
          </w:p>
        </w:tc>
        <w:tc>
          <w:tcPr>
            <w:tcW w:w="133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29C0E67">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eastAsia="zh-CN"/>
              </w:rPr>
              <w:t>恢复景观，为城市增添色彩</w:t>
            </w:r>
          </w:p>
        </w:tc>
        <w:tc>
          <w:tcPr>
            <w:tcW w:w="127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62ECD2E">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eastAsia="zh-CN"/>
              </w:rPr>
              <w:t>恢复景观，为城市增添色彩</w:t>
            </w:r>
          </w:p>
        </w:tc>
        <w:tc>
          <w:tcPr>
            <w:tcW w:w="102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9ABA8CC">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5</w:t>
            </w:r>
          </w:p>
        </w:tc>
        <w:tc>
          <w:tcPr>
            <w:tcW w:w="825" w:type="dxa"/>
            <w:tcBorders>
              <w:top w:val="single" w:color="auto" w:sz="4" w:space="0"/>
              <w:left w:val="nil"/>
              <w:bottom w:val="single" w:color="auto" w:sz="4" w:space="0"/>
              <w:right w:val="single" w:color="auto" w:sz="4" w:space="0"/>
            </w:tcBorders>
            <w:shd w:val="clear" w:color="auto" w:fill="auto"/>
            <w:noWrap/>
            <w:vAlign w:val="center"/>
          </w:tcPr>
          <w:p w14:paraId="4FE6685A">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5</w:t>
            </w:r>
          </w:p>
        </w:tc>
        <w:tc>
          <w:tcPr>
            <w:tcW w:w="1001" w:type="dxa"/>
            <w:tcBorders>
              <w:top w:val="single" w:color="auto" w:sz="4" w:space="0"/>
              <w:left w:val="nil"/>
              <w:bottom w:val="single" w:color="auto" w:sz="4" w:space="0"/>
              <w:right w:val="single" w:color="auto" w:sz="4" w:space="0"/>
            </w:tcBorders>
            <w:shd w:val="clear" w:color="auto" w:fill="auto"/>
            <w:noWrap/>
            <w:vAlign w:val="center"/>
          </w:tcPr>
          <w:p w14:paraId="339D2F2F">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5EF7A427">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2EE71A7C">
            <w:pPr>
              <w:jc w:val="center"/>
              <w:rPr>
                <w:rFonts w:hint="eastAsia" w:ascii="仿宋" w:hAnsi="仿宋" w:eastAsia="仿宋" w:cs="仿宋"/>
                <w:color w:val="000000"/>
                <w:kern w:val="0"/>
                <w:sz w:val="21"/>
                <w:szCs w:val="21"/>
              </w:rPr>
            </w:pPr>
          </w:p>
        </w:tc>
        <w:tc>
          <w:tcPr>
            <w:tcW w:w="992" w:type="dxa"/>
            <w:vMerge w:val="continue"/>
            <w:tcBorders>
              <w:left w:val="nil"/>
              <w:right w:val="single" w:color="auto" w:sz="4" w:space="0"/>
            </w:tcBorders>
            <w:shd w:val="clear" w:color="auto" w:fill="auto"/>
            <w:noWrap/>
            <w:vAlign w:val="center"/>
          </w:tcPr>
          <w:p w14:paraId="7D1F6185">
            <w:pPr>
              <w:jc w:val="left"/>
              <w:rPr>
                <w:rFonts w:hint="eastAsia" w:ascii="仿宋" w:hAnsi="仿宋" w:eastAsia="仿宋" w:cs="仿宋"/>
                <w:color w:val="000000"/>
                <w:kern w:val="0"/>
                <w:sz w:val="21"/>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noWrap/>
            <w:vAlign w:val="center"/>
          </w:tcPr>
          <w:p w14:paraId="0BDE6130">
            <w:pPr>
              <w:widowControl/>
              <w:jc w:val="left"/>
              <w:rPr>
                <w:rFonts w:hint="eastAsia" w:ascii="仿宋" w:hAnsi="仿宋" w:eastAsia="仿宋" w:cs="仿宋"/>
                <w:color w:val="000000"/>
                <w:kern w:val="0"/>
                <w:sz w:val="21"/>
                <w:szCs w:val="21"/>
              </w:rPr>
            </w:pP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3D3CD30C">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指标</w:t>
            </w:r>
            <w:r>
              <w:rPr>
                <w:rFonts w:hint="eastAsia" w:ascii="仿宋" w:hAnsi="仿宋" w:eastAsia="仿宋" w:cs="仿宋"/>
                <w:color w:val="000000"/>
                <w:kern w:val="0"/>
                <w:sz w:val="21"/>
                <w:szCs w:val="21"/>
                <w:lang w:val="en-US" w:eastAsia="zh-CN"/>
              </w:rPr>
              <w:t>2</w:t>
            </w:r>
            <w:r>
              <w:rPr>
                <w:rFonts w:hint="eastAsia" w:ascii="仿宋" w:hAnsi="仿宋" w:eastAsia="仿宋" w:cs="仿宋"/>
                <w:color w:val="000000"/>
                <w:kern w:val="0"/>
                <w:sz w:val="21"/>
                <w:szCs w:val="21"/>
              </w:rPr>
              <w:t>：</w:t>
            </w:r>
            <w:r>
              <w:rPr>
                <w:rFonts w:hint="eastAsia" w:ascii="仿宋" w:hAnsi="仿宋" w:eastAsia="仿宋" w:cs="仿宋"/>
                <w:color w:val="000000"/>
                <w:kern w:val="0"/>
                <w:sz w:val="21"/>
                <w:szCs w:val="21"/>
                <w:lang w:eastAsia="zh-CN"/>
              </w:rPr>
              <w:t>提升城市形象，为民办实事</w:t>
            </w:r>
          </w:p>
        </w:tc>
        <w:tc>
          <w:tcPr>
            <w:tcW w:w="1335" w:type="dxa"/>
            <w:tcBorders>
              <w:top w:val="single" w:color="auto" w:sz="4" w:space="0"/>
              <w:left w:val="nil"/>
              <w:bottom w:val="single" w:color="auto" w:sz="4" w:space="0"/>
              <w:right w:val="single" w:color="auto" w:sz="4" w:space="0"/>
            </w:tcBorders>
            <w:shd w:val="clear" w:color="auto" w:fill="auto"/>
            <w:noWrap/>
            <w:vAlign w:val="center"/>
          </w:tcPr>
          <w:p w14:paraId="1B390D34">
            <w:pPr>
              <w:widowControl/>
              <w:jc w:val="both"/>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eastAsia="zh-CN"/>
              </w:rPr>
              <w:t>改善城市</w:t>
            </w:r>
          </w:p>
          <w:p w14:paraId="22471FC4">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eastAsia="zh-CN"/>
              </w:rPr>
              <w:t>环境</w:t>
            </w:r>
          </w:p>
        </w:tc>
        <w:tc>
          <w:tcPr>
            <w:tcW w:w="1275" w:type="dxa"/>
            <w:tcBorders>
              <w:top w:val="single" w:color="auto" w:sz="4" w:space="0"/>
              <w:left w:val="nil"/>
              <w:bottom w:val="single" w:color="auto" w:sz="4" w:space="0"/>
              <w:right w:val="single" w:color="auto" w:sz="4" w:space="0"/>
            </w:tcBorders>
            <w:shd w:val="clear" w:color="auto" w:fill="auto"/>
            <w:noWrap/>
            <w:vAlign w:val="center"/>
          </w:tcPr>
          <w:p w14:paraId="22B86D7B">
            <w:pPr>
              <w:widowControl/>
              <w:jc w:val="both"/>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eastAsia="zh-CN"/>
              </w:rPr>
              <w:t>改善城市</w:t>
            </w:r>
          </w:p>
          <w:p w14:paraId="194A9AE4">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eastAsia="zh-CN"/>
              </w:rPr>
              <w:t>环境</w:t>
            </w:r>
          </w:p>
        </w:tc>
        <w:tc>
          <w:tcPr>
            <w:tcW w:w="1020" w:type="dxa"/>
            <w:tcBorders>
              <w:top w:val="nil"/>
              <w:left w:val="nil"/>
              <w:bottom w:val="single" w:color="auto" w:sz="4" w:space="0"/>
              <w:right w:val="single" w:color="auto" w:sz="4" w:space="0"/>
            </w:tcBorders>
            <w:shd w:val="clear" w:color="auto" w:fill="auto"/>
            <w:noWrap/>
            <w:vAlign w:val="center"/>
          </w:tcPr>
          <w:p w14:paraId="7AB0D259">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5</w:t>
            </w:r>
          </w:p>
        </w:tc>
        <w:tc>
          <w:tcPr>
            <w:tcW w:w="825" w:type="dxa"/>
            <w:tcBorders>
              <w:top w:val="nil"/>
              <w:left w:val="nil"/>
              <w:bottom w:val="single" w:color="auto" w:sz="4" w:space="0"/>
              <w:right w:val="single" w:color="auto" w:sz="4" w:space="0"/>
            </w:tcBorders>
            <w:shd w:val="clear" w:color="auto" w:fill="auto"/>
            <w:noWrap/>
            <w:vAlign w:val="center"/>
          </w:tcPr>
          <w:p w14:paraId="3C592B5F">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5</w:t>
            </w:r>
          </w:p>
        </w:tc>
        <w:tc>
          <w:tcPr>
            <w:tcW w:w="1001" w:type="dxa"/>
            <w:tcBorders>
              <w:top w:val="nil"/>
              <w:left w:val="nil"/>
              <w:bottom w:val="single" w:color="auto" w:sz="4" w:space="0"/>
              <w:right w:val="single" w:color="auto" w:sz="4" w:space="0"/>
            </w:tcBorders>
            <w:shd w:val="clear" w:color="auto" w:fill="auto"/>
            <w:noWrap/>
            <w:vAlign w:val="center"/>
          </w:tcPr>
          <w:p w14:paraId="2BD1923C">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44DE32D3">
        <w:tblPrEx>
          <w:tblCellMar>
            <w:top w:w="0" w:type="dxa"/>
            <w:left w:w="108" w:type="dxa"/>
            <w:bottom w:w="0" w:type="dxa"/>
            <w:right w:w="108" w:type="dxa"/>
          </w:tblCellMar>
        </w:tblPrEx>
        <w:trPr>
          <w:trHeight w:val="946" w:hRule="atLeast"/>
          <w:jc w:val="center"/>
        </w:trPr>
        <w:tc>
          <w:tcPr>
            <w:tcW w:w="1135" w:type="dxa"/>
            <w:vMerge w:val="continue"/>
            <w:tcBorders>
              <w:left w:val="single" w:color="auto" w:sz="4" w:space="0"/>
              <w:right w:val="single" w:color="auto" w:sz="4" w:space="0"/>
            </w:tcBorders>
            <w:shd w:val="clear" w:color="auto" w:fill="auto"/>
            <w:noWrap/>
            <w:vAlign w:val="center"/>
          </w:tcPr>
          <w:p w14:paraId="6A3A77A4">
            <w:pPr>
              <w:widowControl/>
              <w:jc w:val="center"/>
              <w:rPr>
                <w:rFonts w:hint="eastAsia" w:ascii="仿宋" w:hAnsi="仿宋" w:eastAsia="仿宋" w:cs="仿宋"/>
                <w:color w:val="000000"/>
                <w:kern w:val="0"/>
                <w:sz w:val="21"/>
                <w:szCs w:val="21"/>
              </w:rPr>
            </w:pPr>
          </w:p>
        </w:tc>
        <w:tc>
          <w:tcPr>
            <w:tcW w:w="992" w:type="dxa"/>
            <w:vMerge w:val="continue"/>
            <w:tcBorders>
              <w:left w:val="single" w:color="auto" w:sz="4" w:space="0"/>
              <w:right w:val="single" w:color="auto" w:sz="4" w:space="0"/>
            </w:tcBorders>
            <w:shd w:val="clear" w:color="auto" w:fill="auto"/>
            <w:noWrap/>
            <w:vAlign w:val="center"/>
          </w:tcPr>
          <w:p w14:paraId="45BE0FC7">
            <w:pPr>
              <w:widowControl/>
              <w:jc w:val="left"/>
              <w:rPr>
                <w:rFonts w:hint="eastAsia" w:ascii="仿宋" w:hAnsi="仿宋" w:eastAsia="仿宋" w:cs="仿宋"/>
                <w:color w:val="000000"/>
                <w:kern w:val="0"/>
                <w:sz w:val="21"/>
                <w:szCs w:val="21"/>
              </w:rPr>
            </w:pPr>
          </w:p>
        </w:tc>
        <w:tc>
          <w:tcPr>
            <w:tcW w:w="1261" w:type="dxa"/>
            <w:tcBorders>
              <w:top w:val="single" w:color="auto" w:sz="4" w:space="0"/>
              <w:left w:val="single" w:color="auto" w:sz="4" w:space="0"/>
              <w:right w:val="single" w:color="auto" w:sz="4" w:space="0"/>
            </w:tcBorders>
            <w:shd w:val="clear" w:color="auto" w:fill="auto"/>
            <w:noWrap/>
            <w:vAlign w:val="center"/>
          </w:tcPr>
          <w:p w14:paraId="019ED994">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可持续影响指标</w:t>
            </w:r>
          </w:p>
        </w:tc>
        <w:tc>
          <w:tcPr>
            <w:tcW w:w="1155" w:type="dxa"/>
            <w:tcBorders>
              <w:top w:val="single" w:color="auto" w:sz="4" w:space="0"/>
              <w:left w:val="single" w:color="auto" w:sz="4" w:space="0"/>
              <w:right w:val="single" w:color="auto" w:sz="4" w:space="0"/>
            </w:tcBorders>
            <w:shd w:val="clear" w:color="auto" w:fill="auto"/>
            <w:noWrap/>
            <w:vAlign w:val="center"/>
          </w:tcPr>
          <w:p w14:paraId="6847C2C0">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指标：</w:t>
            </w:r>
            <w:r>
              <w:rPr>
                <w:rFonts w:hint="eastAsia" w:ascii="仿宋" w:hAnsi="仿宋" w:eastAsia="仿宋" w:cs="仿宋"/>
                <w:color w:val="000000"/>
                <w:kern w:val="0"/>
                <w:sz w:val="21"/>
                <w:szCs w:val="21"/>
                <w:lang w:eastAsia="zh-CN"/>
              </w:rPr>
              <w:t>长期维护</w:t>
            </w:r>
          </w:p>
        </w:tc>
        <w:tc>
          <w:tcPr>
            <w:tcW w:w="1335" w:type="dxa"/>
            <w:tcBorders>
              <w:top w:val="single" w:color="auto" w:sz="4" w:space="0"/>
              <w:left w:val="single" w:color="auto" w:sz="4" w:space="0"/>
              <w:right w:val="single" w:color="auto" w:sz="4" w:space="0"/>
            </w:tcBorders>
            <w:shd w:val="clear" w:color="auto" w:fill="auto"/>
            <w:noWrap/>
            <w:vAlign w:val="center"/>
          </w:tcPr>
          <w:p w14:paraId="66866959">
            <w:pPr>
              <w:widowControl/>
              <w:jc w:val="center"/>
              <w:rPr>
                <w:rFonts w:hint="eastAsia" w:ascii="仿宋" w:hAnsi="仿宋" w:eastAsia="仿宋" w:cs="仿宋"/>
                <w:color w:val="000000"/>
                <w:kern w:val="0"/>
                <w:sz w:val="21"/>
                <w:szCs w:val="21"/>
                <w:lang w:eastAsia="zh-CN"/>
              </w:rPr>
            </w:pPr>
          </w:p>
          <w:p w14:paraId="70CA4C9B">
            <w:pPr>
              <w:widowControl/>
              <w:jc w:val="center"/>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eastAsia="zh-CN"/>
              </w:rPr>
              <w:t>可持续发展</w:t>
            </w:r>
          </w:p>
          <w:p w14:paraId="157C3051">
            <w:pPr>
              <w:widowControl/>
              <w:jc w:val="center"/>
              <w:rPr>
                <w:rFonts w:hint="eastAsia" w:ascii="仿宋" w:hAnsi="仿宋" w:eastAsia="仿宋" w:cs="仿宋"/>
                <w:color w:val="000000"/>
                <w:kern w:val="0"/>
                <w:sz w:val="21"/>
                <w:szCs w:val="21"/>
              </w:rPr>
            </w:pPr>
          </w:p>
        </w:tc>
        <w:tc>
          <w:tcPr>
            <w:tcW w:w="1275" w:type="dxa"/>
            <w:tcBorders>
              <w:top w:val="single" w:color="auto" w:sz="4" w:space="0"/>
              <w:left w:val="single" w:color="auto" w:sz="4" w:space="0"/>
              <w:right w:val="single" w:color="auto" w:sz="4" w:space="0"/>
            </w:tcBorders>
            <w:shd w:val="clear" w:color="auto" w:fill="auto"/>
            <w:noWrap/>
            <w:vAlign w:val="center"/>
          </w:tcPr>
          <w:p w14:paraId="7C46DB34">
            <w:pPr>
              <w:widowControl/>
              <w:jc w:val="center"/>
              <w:rPr>
                <w:rFonts w:hint="eastAsia" w:ascii="仿宋" w:hAnsi="仿宋" w:eastAsia="仿宋" w:cs="仿宋"/>
                <w:color w:val="000000"/>
                <w:kern w:val="0"/>
                <w:sz w:val="21"/>
                <w:szCs w:val="21"/>
                <w:lang w:eastAsia="zh-CN"/>
              </w:rPr>
            </w:pPr>
          </w:p>
          <w:p w14:paraId="330525A6">
            <w:pPr>
              <w:widowControl/>
              <w:jc w:val="center"/>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eastAsia="zh-CN"/>
              </w:rPr>
              <w:t>可持续发展</w:t>
            </w:r>
          </w:p>
          <w:p w14:paraId="6B553BA7">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1020" w:type="dxa"/>
            <w:tcBorders>
              <w:top w:val="single" w:color="auto" w:sz="4" w:space="0"/>
              <w:left w:val="single" w:color="auto" w:sz="4" w:space="0"/>
              <w:right w:val="single" w:color="auto" w:sz="4" w:space="0"/>
            </w:tcBorders>
            <w:shd w:val="clear" w:color="auto" w:fill="auto"/>
            <w:noWrap/>
            <w:vAlign w:val="center"/>
          </w:tcPr>
          <w:p w14:paraId="40AA42EC">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5</w:t>
            </w:r>
          </w:p>
          <w:p w14:paraId="428E52E2">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825" w:type="dxa"/>
            <w:tcBorders>
              <w:top w:val="single" w:color="auto" w:sz="4" w:space="0"/>
              <w:left w:val="single" w:color="auto" w:sz="4" w:space="0"/>
              <w:right w:val="single" w:color="auto" w:sz="4" w:space="0"/>
            </w:tcBorders>
            <w:shd w:val="clear" w:color="auto" w:fill="auto"/>
            <w:noWrap/>
            <w:vAlign w:val="center"/>
          </w:tcPr>
          <w:p w14:paraId="52C9E6C5">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5</w:t>
            </w:r>
          </w:p>
          <w:p w14:paraId="74F4F4CD">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100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185D6FA">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63D9A975">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5DC15853">
        <w:tblPrEx>
          <w:tblCellMar>
            <w:top w:w="0" w:type="dxa"/>
            <w:left w:w="108" w:type="dxa"/>
            <w:bottom w:w="0" w:type="dxa"/>
            <w:right w:w="108" w:type="dxa"/>
          </w:tblCellMar>
        </w:tblPrEx>
        <w:trPr>
          <w:trHeight w:val="936" w:hRule="atLeast"/>
          <w:jc w:val="center"/>
        </w:trPr>
        <w:tc>
          <w:tcPr>
            <w:tcW w:w="1135" w:type="dxa"/>
            <w:vMerge w:val="continue"/>
            <w:tcBorders>
              <w:left w:val="single" w:color="auto" w:sz="4" w:space="0"/>
              <w:right w:val="single" w:color="auto" w:sz="4" w:space="0"/>
            </w:tcBorders>
            <w:shd w:val="clear" w:color="auto" w:fill="auto"/>
            <w:noWrap/>
            <w:vAlign w:val="center"/>
          </w:tcPr>
          <w:p w14:paraId="5AC2A814">
            <w:pPr>
              <w:jc w:val="left"/>
              <w:rPr>
                <w:rFonts w:hint="eastAsia" w:ascii="仿宋" w:hAnsi="仿宋" w:eastAsia="仿宋" w:cs="仿宋"/>
                <w:color w:val="000000"/>
                <w:kern w:val="0"/>
                <w:sz w:val="21"/>
                <w:szCs w:val="21"/>
              </w:rPr>
            </w:pPr>
          </w:p>
        </w:tc>
        <w:tc>
          <w:tcPr>
            <w:tcW w:w="992" w:type="dxa"/>
            <w:tcBorders>
              <w:top w:val="nil"/>
              <w:left w:val="nil"/>
              <w:right w:val="single" w:color="auto" w:sz="4" w:space="0"/>
            </w:tcBorders>
            <w:shd w:val="clear" w:color="auto" w:fill="auto"/>
            <w:noWrap/>
            <w:vAlign w:val="center"/>
          </w:tcPr>
          <w:p w14:paraId="0CC874C2">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满意度</w:t>
            </w:r>
          </w:p>
          <w:p w14:paraId="1CB5F261">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指标</w:t>
            </w:r>
          </w:p>
          <w:p w14:paraId="06489A89">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w:t>
            </w:r>
            <w:r>
              <w:rPr>
                <w:rFonts w:hint="eastAsia" w:ascii="仿宋" w:hAnsi="仿宋" w:eastAsia="仿宋" w:cs="仿宋"/>
                <w:color w:val="000000"/>
                <w:kern w:val="0"/>
                <w:sz w:val="21"/>
                <w:szCs w:val="21"/>
                <w:lang w:val="en-US" w:eastAsia="zh-CN"/>
              </w:rPr>
              <w:t>1</w:t>
            </w:r>
            <w:r>
              <w:rPr>
                <w:rFonts w:hint="eastAsia" w:ascii="仿宋" w:hAnsi="仿宋" w:eastAsia="仿宋" w:cs="仿宋"/>
                <w:color w:val="000000"/>
                <w:kern w:val="0"/>
                <w:sz w:val="21"/>
                <w:szCs w:val="21"/>
              </w:rPr>
              <w:t>0分）</w:t>
            </w:r>
          </w:p>
        </w:tc>
        <w:tc>
          <w:tcPr>
            <w:tcW w:w="1261" w:type="dxa"/>
            <w:tcBorders>
              <w:top w:val="nil"/>
              <w:left w:val="nil"/>
              <w:right w:val="single" w:color="auto" w:sz="4" w:space="0"/>
            </w:tcBorders>
            <w:shd w:val="clear" w:color="auto" w:fill="auto"/>
            <w:noWrap/>
            <w:vAlign w:val="center"/>
          </w:tcPr>
          <w:p w14:paraId="01224D2D">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服务对象满意度指标</w:t>
            </w:r>
          </w:p>
        </w:tc>
        <w:tc>
          <w:tcPr>
            <w:tcW w:w="1155" w:type="dxa"/>
            <w:tcBorders>
              <w:top w:val="nil"/>
              <w:left w:val="nil"/>
              <w:right w:val="single" w:color="auto" w:sz="4" w:space="0"/>
            </w:tcBorders>
            <w:shd w:val="clear" w:color="auto" w:fill="auto"/>
            <w:noWrap/>
            <w:vAlign w:val="center"/>
          </w:tcPr>
          <w:p w14:paraId="4803C83F">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eastAsia="zh-CN"/>
              </w:rPr>
              <w:t>社会公众满意度</w:t>
            </w:r>
          </w:p>
        </w:tc>
        <w:tc>
          <w:tcPr>
            <w:tcW w:w="1335" w:type="dxa"/>
            <w:tcBorders>
              <w:top w:val="nil"/>
              <w:left w:val="nil"/>
              <w:right w:val="single" w:color="auto" w:sz="4" w:space="0"/>
            </w:tcBorders>
            <w:shd w:val="clear" w:color="auto" w:fill="auto"/>
            <w:noWrap/>
            <w:vAlign w:val="center"/>
          </w:tcPr>
          <w:p w14:paraId="75298950">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满意</w:t>
            </w:r>
            <w:r>
              <w:rPr>
                <w:rFonts w:hint="eastAsia" w:ascii="仿宋" w:hAnsi="仿宋" w:eastAsia="仿宋" w:cs="仿宋"/>
                <w:color w:val="000000"/>
                <w:kern w:val="0"/>
                <w:sz w:val="21"/>
                <w:szCs w:val="21"/>
                <w:lang w:eastAsia="zh-CN"/>
              </w:rPr>
              <w:t>率达到</w:t>
            </w:r>
            <w:r>
              <w:rPr>
                <w:rFonts w:hint="eastAsia" w:ascii="仿宋" w:hAnsi="仿宋" w:eastAsia="仿宋" w:cs="仿宋"/>
                <w:color w:val="000000"/>
                <w:kern w:val="0"/>
                <w:sz w:val="21"/>
                <w:szCs w:val="21"/>
                <w:lang w:val="en-US" w:eastAsia="zh-CN"/>
              </w:rPr>
              <w:t>95%以上</w:t>
            </w:r>
          </w:p>
        </w:tc>
        <w:tc>
          <w:tcPr>
            <w:tcW w:w="1275" w:type="dxa"/>
            <w:tcBorders>
              <w:top w:val="nil"/>
              <w:left w:val="nil"/>
              <w:right w:val="single" w:color="auto" w:sz="4" w:space="0"/>
            </w:tcBorders>
            <w:shd w:val="clear" w:color="auto" w:fill="auto"/>
            <w:noWrap/>
            <w:vAlign w:val="center"/>
          </w:tcPr>
          <w:p w14:paraId="4AEE1FE2">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满意</w:t>
            </w:r>
            <w:r>
              <w:rPr>
                <w:rFonts w:hint="eastAsia" w:ascii="仿宋" w:hAnsi="仿宋" w:eastAsia="仿宋" w:cs="仿宋"/>
                <w:color w:val="000000"/>
                <w:kern w:val="0"/>
                <w:sz w:val="21"/>
                <w:szCs w:val="21"/>
                <w:lang w:eastAsia="zh-CN"/>
              </w:rPr>
              <w:t>率达到</w:t>
            </w:r>
            <w:r>
              <w:rPr>
                <w:rFonts w:hint="eastAsia" w:ascii="仿宋" w:hAnsi="仿宋" w:eastAsia="仿宋" w:cs="仿宋"/>
                <w:color w:val="000000"/>
                <w:kern w:val="0"/>
                <w:sz w:val="21"/>
                <w:szCs w:val="21"/>
                <w:lang w:val="en-US" w:eastAsia="zh-CN"/>
              </w:rPr>
              <w:t>95%以上</w:t>
            </w:r>
            <w:r>
              <w:rPr>
                <w:rFonts w:hint="eastAsia" w:ascii="仿宋" w:hAnsi="仿宋" w:eastAsia="仿宋" w:cs="仿宋"/>
                <w:color w:val="000000"/>
                <w:kern w:val="0"/>
                <w:sz w:val="21"/>
                <w:szCs w:val="21"/>
              </w:rPr>
              <w:t>　</w:t>
            </w:r>
          </w:p>
        </w:tc>
        <w:tc>
          <w:tcPr>
            <w:tcW w:w="1020" w:type="dxa"/>
            <w:tcBorders>
              <w:top w:val="nil"/>
              <w:left w:val="nil"/>
              <w:right w:val="single" w:color="auto" w:sz="4" w:space="0"/>
            </w:tcBorders>
            <w:shd w:val="clear" w:color="auto" w:fill="auto"/>
            <w:noWrap/>
            <w:vAlign w:val="center"/>
          </w:tcPr>
          <w:p w14:paraId="43D6B28B">
            <w:pPr>
              <w:widowControl/>
              <w:jc w:val="left"/>
              <w:rPr>
                <w:rFonts w:hint="eastAsia" w:ascii="仿宋" w:hAnsi="仿宋" w:eastAsia="仿宋" w:cs="仿宋"/>
                <w:color w:val="000000"/>
                <w:kern w:val="0"/>
                <w:sz w:val="21"/>
                <w:szCs w:val="21"/>
                <w:shd w:val="clear" w:color="auto" w:fill="auto"/>
              </w:rPr>
            </w:pPr>
            <w:r>
              <w:rPr>
                <w:rFonts w:hint="eastAsia" w:ascii="仿宋" w:hAnsi="仿宋" w:eastAsia="仿宋" w:cs="仿宋"/>
                <w:color w:val="000000"/>
                <w:kern w:val="0"/>
                <w:sz w:val="21"/>
                <w:szCs w:val="21"/>
                <w:shd w:val="clear" w:color="auto" w:fill="auto"/>
              </w:rPr>
              <w:t>　</w:t>
            </w:r>
            <w:r>
              <w:rPr>
                <w:rFonts w:hint="eastAsia" w:ascii="仿宋" w:hAnsi="仿宋" w:eastAsia="仿宋" w:cs="仿宋"/>
                <w:color w:val="000000"/>
                <w:kern w:val="0"/>
                <w:sz w:val="21"/>
                <w:szCs w:val="21"/>
                <w:shd w:val="clear" w:color="auto" w:fill="auto"/>
                <w:lang w:val="en-US" w:eastAsia="zh-CN"/>
              </w:rPr>
              <w:t>10</w:t>
            </w:r>
            <w:r>
              <w:rPr>
                <w:rFonts w:hint="eastAsia" w:ascii="仿宋" w:hAnsi="仿宋" w:eastAsia="仿宋" w:cs="仿宋"/>
                <w:color w:val="000000"/>
                <w:kern w:val="0"/>
                <w:sz w:val="21"/>
                <w:szCs w:val="21"/>
                <w:shd w:val="clear" w:color="auto" w:fill="auto"/>
              </w:rPr>
              <w:t>　</w:t>
            </w:r>
          </w:p>
        </w:tc>
        <w:tc>
          <w:tcPr>
            <w:tcW w:w="825" w:type="dxa"/>
            <w:tcBorders>
              <w:top w:val="nil"/>
              <w:left w:val="nil"/>
              <w:right w:val="single" w:color="auto" w:sz="4" w:space="0"/>
            </w:tcBorders>
            <w:shd w:val="clear" w:color="auto" w:fill="auto"/>
            <w:noWrap/>
            <w:vAlign w:val="center"/>
          </w:tcPr>
          <w:p w14:paraId="707C5353">
            <w:pPr>
              <w:widowControl/>
              <w:jc w:val="left"/>
              <w:rPr>
                <w:rFonts w:hint="eastAsia" w:ascii="仿宋" w:hAnsi="仿宋" w:eastAsia="仿宋" w:cs="仿宋"/>
                <w:color w:val="000000"/>
                <w:kern w:val="0"/>
                <w:sz w:val="21"/>
                <w:szCs w:val="21"/>
                <w:shd w:val="clear" w:color="auto" w:fill="auto"/>
                <w:lang w:val="en-US" w:eastAsia="zh-CN"/>
              </w:rPr>
            </w:pPr>
            <w:r>
              <w:rPr>
                <w:rFonts w:hint="eastAsia" w:ascii="仿宋" w:hAnsi="仿宋" w:eastAsia="仿宋" w:cs="仿宋"/>
                <w:color w:val="000000"/>
                <w:kern w:val="0"/>
                <w:sz w:val="21"/>
                <w:szCs w:val="21"/>
                <w:shd w:val="clear" w:color="auto" w:fill="auto"/>
              </w:rPr>
              <w:t>　</w:t>
            </w:r>
            <w:r>
              <w:rPr>
                <w:rFonts w:hint="eastAsia" w:ascii="仿宋" w:hAnsi="仿宋" w:eastAsia="仿宋" w:cs="仿宋"/>
                <w:color w:val="000000"/>
                <w:kern w:val="0"/>
                <w:sz w:val="21"/>
                <w:szCs w:val="21"/>
                <w:shd w:val="clear" w:color="auto" w:fill="auto"/>
                <w:lang w:val="en-US" w:eastAsia="zh-CN"/>
              </w:rPr>
              <w:t>10</w:t>
            </w:r>
          </w:p>
        </w:tc>
        <w:tc>
          <w:tcPr>
            <w:tcW w:w="1001" w:type="dxa"/>
            <w:tcBorders>
              <w:top w:val="nil"/>
              <w:left w:val="nil"/>
              <w:bottom w:val="single" w:color="auto" w:sz="4" w:space="0"/>
              <w:right w:val="single" w:color="auto" w:sz="4" w:space="0"/>
            </w:tcBorders>
            <w:shd w:val="clear" w:color="auto" w:fill="auto"/>
            <w:noWrap/>
            <w:vAlign w:val="center"/>
          </w:tcPr>
          <w:p w14:paraId="41B6B76F">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276E9DCB">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05D27863">
        <w:tblPrEx>
          <w:tblCellMar>
            <w:top w:w="0" w:type="dxa"/>
            <w:left w:w="108" w:type="dxa"/>
            <w:bottom w:w="0" w:type="dxa"/>
            <w:right w:w="108" w:type="dxa"/>
          </w:tblCellMar>
        </w:tblPrEx>
        <w:trPr>
          <w:trHeight w:val="340" w:hRule="atLeast"/>
          <w:jc w:val="center"/>
        </w:trPr>
        <w:tc>
          <w:tcPr>
            <w:tcW w:w="7153" w:type="dxa"/>
            <w:gridSpan w:val="6"/>
            <w:tcBorders>
              <w:top w:val="single" w:color="auto" w:sz="4" w:space="0"/>
              <w:left w:val="single" w:color="auto" w:sz="4" w:space="0"/>
              <w:bottom w:val="single" w:color="auto" w:sz="4" w:space="0"/>
              <w:right w:val="single" w:color="000000" w:sz="4" w:space="0"/>
            </w:tcBorders>
            <w:shd w:val="clear" w:color="auto" w:fill="auto"/>
            <w:noWrap/>
            <w:vAlign w:val="center"/>
          </w:tcPr>
          <w:p w14:paraId="61AF950D">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总分</w:t>
            </w:r>
          </w:p>
        </w:tc>
        <w:tc>
          <w:tcPr>
            <w:tcW w:w="1020" w:type="dxa"/>
            <w:tcBorders>
              <w:top w:val="nil"/>
              <w:left w:val="nil"/>
              <w:bottom w:val="single" w:color="auto" w:sz="4" w:space="0"/>
              <w:right w:val="single" w:color="auto" w:sz="4" w:space="0"/>
            </w:tcBorders>
            <w:shd w:val="clear" w:color="auto" w:fill="auto"/>
            <w:noWrap/>
            <w:vAlign w:val="center"/>
          </w:tcPr>
          <w:p w14:paraId="4F5EFBF3">
            <w:pPr>
              <w:widowControl/>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90</w:t>
            </w:r>
          </w:p>
        </w:tc>
        <w:tc>
          <w:tcPr>
            <w:tcW w:w="825" w:type="dxa"/>
            <w:tcBorders>
              <w:top w:val="nil"/>
              <w:left w:val="nil"/>
              <w:bottom w:val="single" w:color="auto" w:sz="4" w:space="0"/>
              <w:right w:val="single" w:color="auto" w:sz="4" w:space="0"/>
            </w:tcBorders>
            <w:shd w:val="clear" w:color="auto" w:fill="auto"/>
            <w:noWrap/>
            <w:vAlign w:val="center"/>
          </w:tcPr>
          <w:p w14:paraId="6539F788">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90</w:t>
            </w:r>
          </w:p>
        </w:tc>
        <w:tc>
          <w:tcPr>
            <w:tcW w:w="1001" w:type="dxa"/>
            <w:tcBorders>
              <w:top w:val="nil"/>
              <w:left w:val="nil"/>
              <w:bottom w:val="single" w:color="auto" w:sz="4" w:space="0"/>
              <w:right w:val="single" w:color="auto" w:sz="4" w:space="0"/>
            </w:tcBorders>
            <w:shd w:val="clear" w:color="auto" w:fill="auto"/>
            <w:noWrap/>
            <w:vAlign w:val="center"/>
          </w:tcPr>
          <w:p w14:paraId="600A5B31">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bl>
    <w:p w14:paraId="71A2D962">
      <w:pPr>
        <w:pStyle w:val="3"/>
        <w:ind w:left="0" w:leftChars="0" w:firstLine="0" w:firstLineChars="0"/>
        <w:rPr>
          <w:rFonts w:hint="eastAsia" w:ascii="仿宋" w:hAnsi="仿宋" w:eastAsia="仿宋" w:cs="仿宋"/>
          <w:sz w:val="21"/>
          <w:szCs w:val="21"/>
          <w:lang w:eastAsia="zh-CN"/>
        </w:rPr>
      </w:pPr>
      <w:r>
        <w:rPr>
          <w:rFonts w:hint="eastAsia" w:ascii="仿宋" w:hAnsi="仿宋" w:eastAsia="仿宋" w:cs="仿宋"/>
          <w:kern w:val="0"/>
          <w:sz w:val="21"/>
          <w:szCs w:val="21"/>
        </w:rPr>
        <w:t>填表人：</w:t>
      </w:r>
      <w:r>
        <w:rPr>
          <w:rFonts w:hint="eastAsia" w:ascii="仿宋" w:hAnsi="仿宋" w:eastAsia="仿宋" w:cs="仿宋"/>
          <w:kern w:val="0"/>
          <w:sz w:val="21"/>
          <w:szCs w:val="21"/>
          <w:lang w:val="en-US" w:eastAsia="zh-CN"/>
        </w:rPr>
        <w:t xml:space="preserve">  卢奇 </w:t>
      </w:r>
      <w:r>
        <w:rPr>
          <w:rFonts w:hint="eastAsia" w:ascii="仿宋" w:hAnsi="仿宋" w:eastAsia="仿宋" w:cs="仿宋"/>
          <w:kern w:val="0"/>
          <w:sz w:val="21"/>
          <w:szCs w:val="21"/>
        </w:rPr>
        <w:t xml:space="preserve"> 填报日期：</w:t>
      </w:r>
      <w:r>
        <w:rPr>
          <w:rFonts w:hint="eastAsia" w:ascii="仿宋" w:hAnsi="仿宋" w:eastAsia="仿宋" w:cs="仿宋"/>
          <w:kern w:val="0"/>
          <w:sz w:val="21"/>
          <w:szCs w:val="21"/>
          <w:lang w:val="en-US" w:eastAsia="zh-CN"/>
        </w:rPr>
        <w:t xml:space="preserve">  2022年3月20日 </w:t>
      </w:r>
      <w:r>
        <w:rPr>
          <w:rFonts w:hint="eastAsia" w:ascii="仿宋" w:hAnsi="仿宋" w:eastAsia="仿宋" w:cs="仿宋"/>
          <w:kern w:val="0"/>
          <w:sz w:val="21"/>
          <w:szCs w:val="21"/>
        </w:rPr>
        <w:t xml:space="preserve"> 联系电话：</w:t>
      </w:r>
      <w:r>
        <w:rPr>
          <w:rFonts w:hint="eastAsia" w:ascii="仿宋" w:hAnsi="仿宋" w:eastAsia="仿宋" w:cs="仿宋"/>
          <w:kern w:val="0"/>
          <w:sz w:val="21"/>
          <w:szCs w:val="21"/>
          <w:lang w:val="en-US" w:eastAsia="zh-CN"/>
        </w:rPr>
        <w:t xml:space="preserve"> </w:t>
      </w:r>
      <w:r>
        <w:rPr>
          <w:rFonts w:hint="eastAsia" w:ascii="仿宋" w:hAnsi="仿宋" w:eastAsia="仿宋" w:cs="仿宋"/>
          <w:kern w:val="0"/>
          <w:sz w:val="21"/>
          <w:szCs w:val="21"/>
        </w:rPr>
        <w:t xml:space="preserve"> </w:t>
      </w:r>
      <w:r>
        <w:rPr>
          <w:rFonts w:hint="eastAsia" w:ascii="仿宋" w:hAnsi="仿宋" w:eastAsia="仿宋" w:cs="仿宋"/>
          <w:kern w:val="0"/>
          <w:sz w:val="21"/>
          <w:szCs w:val="21"/>
          <w:lang w:val="en-US" w:eastAsia="zh-CN"/>
        </w:rPr>
        <w:t xml:space="preserve">8156206   </w:t>
      </w:r>
      <w:r>
        <w:rPr>
          <w:rFonts w:hint="eastAsia" w:ascii="仿宋" w:hAnsi="仿宋" w:eastAsia="仿宋" w:cs="仿宋"/>
          <w:kern w:val="0"/>
          <w:sz w:val="21"/>
          <w:szCs w:val="21"/>
        </w:rPr>
        <w:t xml:space="preserve"> 单位负责人签字：</w:t>
      </w:r>
    </w:p>
    <w:p w14:paraId="74FEB477">
      <w:pPr>
        <w:widowControl/>
        <w:spacing w:line="600" w:lineRule="exact"/>
        <w:jc w:val="left"/>
        <w:rPr>
          <w:rFonts w:hint="eastAsia" w:ascii="仿宋" w:hAnsi="仿宋" w:eastAsia="仿宋" w:cs="仿宋"/>
          <w:sz w:val="21"/>
          <w:szCs w:val="21"/>
          <w:lang w:eastAsia="zh-CN"/>
        </w:rPr>
      </w:pPr>
    </w:p>
    <w:p w14:paraId="424D6622">
      <w:pPr>
        <w:widowControl/>
        <w:spacing w:line="600" w:lineRule="exact"/>
        <w:jc w:val="left"/>
        <w:rPr>
          <w:rFonts w:hint="eastAsia" w:ascii="Times New Roman" w:hAnsi="Times New Roman" w:eastAsia="黑体"/>
          <w:sz w:val="32"/>
          <w:szCs w:val="32"/>
          <w:lang w:eastAsia="zh-CN"/>
        </w:rPr>
      </w:pPr>
    </w:p>
    <w:p w14:paraId="6794F7C5">
      <w:pPr>
        <w:widowControl/>
        <w:spacing w:line="600" w:lineRule="exact"/>
        <w:jc w:val="left"/>
        <w:rPr>
          <w:rFonts w:hint="eastAsia" w:ascii="Times New Roman" w:hAnsi="Times New Roman" w:eastAsia="黑体"/>
          <w:sz w:val="32"/>
          <w:szCs w:val="32"/>
          <w:lang w:eastAsia="zh-CN"/>
        </w:rPr>
      </w:pPr>
    </w:p>
    <w:p w14:paraId="13B108C8">
      <w:pPr>
        <w:pStyle w:val="2"/>
        <w:rPr>
          <w:rFonts w:hint="eastAsia" w:ascii="Times New Roman" w:hAnsi="Times New Roman" w:eastAsia="黑体"/>
          <w:sz w:val="32"/>
          <w:szCs w:val="32"/>
          <w:lang w:eastAsia="zh-CN"/>
        </w:rPr>
      </w:pPr>
    </w:p>
    <w:p w14:paraId="74591A0B">
      <w:pPr>
        <w:pStyle w:val="3"/>
        <w:rPr>
          <w:rFonts w:hint="eastAsia"/>
          <w:lang w:eastAsia="zh-CN"/>
        </w:rPr>
      </w:pPr>
    </w:p>
    <w:p w14:paraId="412079CC">
      <w:pPr>
        <w:widowControl/>
        <w:spacing w:line="600" w:lineRule="exact"/>
        <w:jc w:val="left"/>
        <w:rPr>
          <w:rFonts w:hint="eastAsia" w:ascii="Times New Roman" w:hAnsi="Times New Roman" w:eastAsia="黑体"/>
          <w:sz w:val="32"/>
          <w:szCs w:val="32"/>
          <w:lang w:eastAsia="zh-CN"/>
        </w:rPr>
      </w:pPr>
    </w:p>
    <w:p w14:paraId="34CE9764">
      <w:pPr>
        <w:widowControl/>
        <w:spacing w:line="600" w:lineRule="exact"/>
        <w:jc w:val="left"/>
        <w:rPr>
          <w:rFonts w:hint="eastAsia" w:ascii="Times New Roman" w:hAnsi="Times New Roman" w:eastAsia="黑体"/>
          <w:sz w:val="32"/>
          <w:szCs w:val="32"/>
          <w:lang w:eastAsia="zh-CN"/>
        </w:rPr>
      </w:pPr>
    </w:p>
    <w:p w14:paraId="0F1055D0">
      <w:pPr>
        <w:widowControl/>
        <w:spacing w:line="600" w:lineRule="exact"/>
        <w:jc w:val="left"/>
        <w:rPr>
          <w:rFonts w:hint="eastAsia" w:ascii="Times New Roman" w:hAnsi="Times New Roman" w:eastAsia="黑体"/>
          <w:sz w:val="32"/>
          <w:szCs w:val="32"/>
          <w:lang w:eastAsia="zh-CN"/>
        </w:rPr>
      </w:pPr>
    </w:p>
    <w:p w14:paraId="687B77DC">
      <w:pPr>
        <w:widowControl/>
        <w:spacing w:line="600" w:lineRule="exact"/>
        <w:jc w:val="left"/>
        <w:rPr>
          <w:rFonts w:hint="eastAsia" w:ascii="Times New Roman" w:hAnsi="Times New Roman" w:eastAsia="黑体"/>
          <w:sz w:val="32"/>
          <w:szCs w:val="32"/>
          <w:lang w:eastAsia="zh-CN"/>
        </w:rPr>
      </w:pPr>
    </w:p>
    <w:p w14:paraId="0417B41F">
      <w:pPr>
        <w:widowControl/>
        <w:spacing w:line="600" w:lineRule="exact"/>
        <w:jc w:val="left"/>
        <w:rPr>
          <w:rFonts w:hint="eastAsia" w:ascii="Times New Roman" w:hAnsi="Times New Roman" w:eastAsia="黑体"/>
          <w:sz w:val="32"/>
          <w:szCs w:val="32"/>
          <w:lang w:eastAsia="zh-CN"/>
        </w:rPr>
      </w:pPr>
    </w:p>
    <w:p w14:paraId="52F8BD1A">
      <w:pPr>
        <w:widowControl/>
        <w:spacing w:line="600" w:lineRule="exact"/>
        <w:jc w:val="left"/>
        <w:rPr>
          <w:rFonts w:hint="eastAsia" w:ascii="Times New Roman" w:hAnsi="Times New Roman" w:eastAsia="黑体"/>
          <w:sz w:val="32"/>
          <w:szCs w:val="32"/>
          <w:lang w:eastAsia="zh-CN"/>
        </w:rPr>
      </w:pPr>
    </w:p>
    <w:p w14:paraId="4BFA511A">
      <w:pPr>
        <w:widowControl/>
        <w:spacing w:line="600" w:lineRule="exact"/>
        <w:jc w:val="left"/>
        <w:rPr>
          <w:rFonts w:hint="eastAsia" w:ascii="Times New Roman" w:hAnsi="Times New Roman" w:eastAsia="黑体"/>
          <w:sz w:val="32"/>
          <w:szCs w:val="32"/>
          <w:lang w:eastAsia="zh-CN"/>
        </w:rPr>
      </w:pPr>
    </w:p>
    <w:p w14:paraId="2924E724">
      <w:pPr>
        <w:widowControl/>
        <w:spacing w:line="600" w:lineRule="exact"/>
        <w:jc w:val="left"/>
        <w:rPr>
          <w:rFonts w:hint="eastAsia" w:ascii="Times New Roman" w:hAnsi="Times New Roman" w:eastAsia="黑体"/>
          <w:sz w:val="32"/>
          <w:szCs w:val="32"/>
          <w:lang w:eastAsia="zh-CN"/>
        </w:rPr>
      </w:pPr>
      <w:r>
        <w:rPr>
          <w:rFonts w:hint="eastAsia" w:ascii="Times New Roman" w:hAnsi="Times New Roman" w:eastAsia="黑体"/>
          <w:sz w:val="32"/>
          <w:szCs w:val="32"/>
          <w:lang w:eastAsia="zh-CN"/>
        </w:rPr>
        <w:t>（一）：岳屏公园</w:t>
      </w:r>
    </w:p>
    <w:tbl>
      <w:tblPr>
        <w:tblStyle w:val="6"/>
        <w:tblW w:w="9999" w:type="dxa"/>
        <w:jc w:val="center"/>
        <w:tblLayout w:type="fixed"/>
        <w:tblCellMar>
          <w:top w:w="0" w:type="dxa"/>
          <w:left w:w="108" w:type="dxa"/>
          <w:bottom w:w="0" w:type="dxa"/>
          <w:right w:w="108" w:type="dxa"/>
        </w:tblCellMar>
      </w:tblPr>
      <w:tblGrid>
        <w:gridCol w:w="1135"/>
        <w:gridCol w:w="992"/>
        <w:gridCol w:w="1261"/>
        <w:gridCol w:w="1155"/>
        <w:gridCol w:w="1230"/>
        <w:gridCol w:w="1275"/>
        <w:gridCol w:w="915"/>
        <w:gridCol w:w="765"/>
        <w:gridCol w:w="1271"/>
      </w:tblGrid>
      <w:tr w14:paraId="217E7600">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14:paraId="12CAC0CD">
            <w:pPr>
              <w:widowControl/>
              <w:jc w:val="both"/>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 xml:space="preserve"> 填报单位： （盖章）</w:t>
            </w:r>
            <w:r>
              <w:rPr>
                <w:rFonts w:hint="eastAsia" w:ascii="仿宋" w:hAnsi="仿宋" w:eastAsia="仿宋" w:cs="仿宋"/>
                <w:color w:val="000000"/>
                <w:kern w:val="0"/>
                <w:sz w:val="18"/>
                <w:szCs w:val="18"/>
                <w:lang w:val="en-US" w:eastAsia="zh-CN"/>
              </w:rPr>
              <w:t xml:space="preserve">                </w:t>
            </w:r>
            <w:r>
              <w:rPr>
                <w:rFonts w:hint="eastAsia" w:ascii="仿宋" w:hAnsi="仿宋" w:eastAsia="仿宋" w:cs="仿宋"/>
                <w:color w:val="000000"/>
                <w:kern w:val="0"/>
                <w:sz w:val="18"/>
                <w:szCs w:val="18"/>
              </w:rPr>
              <w:t>（</w:t>
            </w:r>
            <w:r>
              <w:rPr>
                <w:rFonts w:hint="eastAsia" w:ascii="仿宋" w:hAnsi="仿宋" w:eastAsia="仿宋" w:cs="仿宋"/>
                <w:color w:val="000000"/>
                <w:kern w:val="0"/>
                <w:sz w:val="18"/>
                <w:szCs w:val="18"/>
                <w:lang w:val="en-US" w:eastAsia="zh-CN"/>
              </w:rPr>
              <w:t>2021</w:t>
            </w:r>
            <w:r>
              <w:rPr>
                <w:rFonts w:hint="eastAsia" w:ascii="仿宋" w:hAnsi="仿宋" w:eastAsia="仿宋" w:cs="仿宋"/>
                <w:color w:val="000000"/>
                <w:kern w:val="0"/>
                <w:sz w:val="18"/>
                <w:szCs w:val="18"/>
              </w:rPr>
              <w:t>年度）</w:t>
            </w:r>
          </w:p>
        </w:tc>
      </w:tr>
      <w:tr w14:paraId="525C6E14">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noWrap/>
            <w:vAlign w:val="center"/>
          </w:tcPr>
          <w:p w14:paraId="7CE2CFD5">
            <w:pPr>
              <w:widowControl/>
              <w:spacing w:line="26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项目支</w:t>
            </w:r>
          </w:p>
          <w:p w14:paraId="096B4092">
            <w:pPr>
              <w:widowControl/>
              <w:spacing w:line="26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noWrap/>
            <w:vAlign w:val="center"/>
          </w:tcPr>
          <w:p w14:paraId="363D35B2">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val="en-US" w:eastAsia="zh-CN"/>
              </w:rPr>
              <w:t>衡阳市岳屏公园2021年基础设施微改造项目</w:t>
            </w:r>
            <w:r>
              <w:rPr>
                <w:rFonts w:hint="eastAsia" w:ascii="仿宋" w:hAnsi="仿宋" w:eastAsia="仿宋" w:cs="仿宋"/>
                <w:color w:val="000000"/>
                <w:kern w:val="0"/>
                <w:sz w:val="21"/>
                <w:szCs w:val="21"/>
              </w:rPr>
              <w:t>　</w:t>
            </w:r>
          </w:p>
        </w:tc>
      </w:tr>
      <w:tr w14:paraId="4C6A9465">
        <w:tblPrEx>
          <w:tblCellMar>
            <w:top w:w="0" w:type="dxa"/>
            <w:left w:w="108" w:type="dxa"/>
            <w:bottom w:w="0" w:type="dxa"/>
            <w:right w:w="108" w:type="dxa"/>
          </w:tblCellMar>
        </w:tblPrEx>
        <w:trPr>
          <w:trHeight w:val="400" w:hRule="atLeast"/>
          <w:jc w:val="center"/>
        </w:trPr>
        <w:tc>
          <w:tcPr>
            <w:tcW w:w="1135" w:type="dxa"/>
            <w:tcBorders>
              <w:top w:val="nil"/>
              <w:left w:val="single" w:color="auto" w:sz="4" w:space="0"/>
              <w:bottom w:val="single" w:color="auto" w:sz="4" w:space="0"/>
              <w:right w:val="single" w:color="auto" w:sz="4" w:space="0"/>
            </w:tcBorders>
            <w:shd w:val="clear" w:color="auto" w:fill="auto"/>
            <w:noWrap/>
            <w:vAlign w:val="center"/>
          </w:tcPr>
          <w:p w14:paraId="32F5F7ED">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主管部门</w:t>
            </w:r>
          </w:p>
        </w:tc>
        <w:tc>
          <w:tcPr>
            <w:tcW w:w="4638" w:type="dxa"/>
            <w:gridSpan w:val="4"/>
            <w:tcBorders>
              <w:top w:val="single" w:color="auto" w:sz="4" w:space="0"/>
              <w:left w:val="nil"/>
              <w:bottom w:val="single" w:color="auto" w:sz="4" w:space="0"/>
              <w:right w:val="single" w:color="auto" w:sz="4" w:space="0"/>
            </w:tcBorders>
            <w:shd w:val="clear" w:color="auto" w:fill="auto"/>
            <w:noWrap/>
            <w:vAlign w:val="center"/>
          </w:tcPr>
          <w:p w14:paraId="3BD5FFBA">
            <w:pPr>
              <w:widowControl/>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eastAsia="zh-CN"/>
              </w:rPr>
              <w:t>衡阳市园林绿化服务中心</w:t>
            </w:r>
          </w:p>
        </w:tc>
        <w:tc>
          <w:tcPr>
            <w:tcW w:w="1275" w:type="dxa"/>
            <w:tcBorders>
              <w:top w:val="single" w:color="auto" w:sz="4" w:space="0"/>
              <w:left w:val="nil"/>
              <w:bottom w:val="single" w:color="auto" w:sz="4" w:space="0"/>
              <w:right w:val="single" w:color="000000" w:sz="4" w:space="0"/>
            </w:tcBorders>
            <w:shd w:val="clear" w:color="auto" w:fill="auto"/>
            <w:noWrap/>
            <w:vAlign w:val="center"/>
          </w:tcPr>
          <w:p w14:paraId="170EF8D6">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实施单位</w:t>
            </w:r>
          </w:p>
        </w:tc>
        <w:tc>
          <w:tcPr>
            <w:tcW w:w="2951" w:type="dxa"/>
            <w:gridSpan w:val="3"/>
            <w:tcBorders>
              <w:top w:val="single" w:color="auto" w:sz="4" w:space="0"/>
              <w:left w:val="nil"/>
              <w:bottom w:val="single" w:color="auto" w:sz="4" w:space="0"/>
              <w:right w:val="single" w:color="auto" w:sz="4" w:space="0"/>
            </w:tcBorders>
            <w:shd w:val="clear" w:color="auto" w:fill="auto"/>
            <w:noWrap/>
            <w:vAlign w:val="center"/>
          </w:tcPr>
          <w:p w14:paraId="4322AF35">
            <w:pPr>
              <w:widowControl/>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eastAsia="zh-CN"/>
              </w:rPr>
              <w:t>衡阳市岳屏公园</w:t>
            </w:r>
          </w:p>
        </w:tc>
      </w:tr>
      <w:tr w14:paraId="4243F81C">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noWrap/>
            <w:vAlign w:val="center"/>
          </w:tcPr>
          <w:p w14:paraId="2ED0607D">
            <w:pPr>
              <w:widowControl/>
              <w:jc w:val="center"/>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rPr>
              <w:t>项目资金</w:t>
            </w:r>
          </w:p>
          <w:p w14:paraId="58E0A2B3">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（万元）</w:t>
            </w:r>
          </w:p>
        </w:tc>
        <w:tc>
          <w:tcPr>
            <w:tcW w:w="2253" w:type="dxa"/>
            <w:gridSpan w:val="2"/>
            <w:tcBorders>
              <w:top w:val="nil"/>
              <w:left w:val="nil"/>
              <w:bottom w:val="single" w:color="auto" w:sz="4" w:space="0"/>
              <w:right w:val="single" w:color="auto" w:sz="4" w:space="0"/>
            </w:tcBorders>
            <w:shd w:val="clear" w:color="auto" w:fill="auto"/>
            <w:noWrap/>
            <w:vAlign w:val="center"/>
          </w:tcPr>
          <w:p w14:paraId="0ACC7FD1">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1155" w:type="dxa"/>
            <w:tcBorders>
              <w:top w:val="nil"/>
              <w:left w:val="nil"/>
              <w:bottom w:val="single" w:color="auto" w:sz="4" w:space="0"/>
              <w:right w:val="single" w:color="auto" w:sz="4" w:space="0"/>
            </w:tcBorders>
            <w:shd w:val="clear" w:color="auto" w:fill="auto"/>
            <w:noWrap/>
            <w:vAlign w:val="center"/>
          </w:tcPr>
          <w:p w14:paraId="1B0DAF22">
            <w:pPr>
              <w:widowControl/>
              <w:spacing w:line="240" w:lineRule="exact"/>
              <w:ind w:firstLine="210" w:firstLineChars="100"/>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年初</w:t>
            </w:r>
          </w:p>
          <w:p w14:paraId="43AAF2C5">
            <w:pPr>
              <w:widowControl/>
              <w:spacing w:line="240" w:lineRule="exact"/>
              <w:ind w:firstLine="210" w:firstLineChars="100"/>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预算数</w:t>
            </w:r>
          </w:p>
        </w:tc>
        <w:tc>
          <w:tcPr>
            <w:tcW w:w="1230" w:type="dxa"/>
            <w:tcBorders>
              <w:top w:val="nil"/>
              <w:left w:val="nil"/>
              <w:bottom w:val="single" w:color="auto" w:sz="4" w:space="0"/>
              <w:right w:val="single" w:color="auto" w:sz="4" w:space="0"/>
            </w:tcBorders>
            <w:shd w:val="clear" w:color="auto" w:fill="auto"/>
            <w:noWrap/>
            <w:vAlign w:val="center"/>
          </w:tcPr>
          <w:p w14:paraId="48EE4F04">
            <w:pPr>
              <w:widowControl/>
              <w:spacing w:line="240" w:lineRule="exact"/>
              <w:ind w:firstLine="210" w:firstLineChars="100"/>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全年</w:t>
            </w:r>
          </w:p>
          <w:p w14:paraId="0812E5B8">
            <w:pPr>
              <w:widowControl/>
              <w:spacing w:line="240" w:lineRule="exact"/>
              <w:ind w:firstLine="210" w:firstLineChars="100"/>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预算数</w:t>
            </w:r>
          </w:p>
        </w:tc>
        <w:tc>
          <w:tcPr>
            <w:tcW w:w="1275" w:type="dxa"/>
            <w:tcBorders>
              <w:top w:val="nil"/>
              <w:left w:val="nil"/>
              <w:bottom w:val="single" w:color="auto" w:sz="4" w:space="0"/>
              <w:right w:val="single" w:color="auto" w:sz="4" w:space="0"/>
            </w:tcBorders>
            <w:shd w:val="clear" w:color="auto" w:fill="auto"/>
            <w:noWrap/>
          </w:tcPr>
          <w:p w14:paraId="486B1118">
            <w:pPr>
              <w:spacing w:line="240" w:lineRule="exact"/>
              <w:jc w:val="center"/>
              <w:rPr>
                <w:rFonts w:hint="eastAsia" w:ascii="仿宋" w:hAnsi="仿宋" w:eastAsia="仿宋" w:cs="仿宋"/>
                <w:sz w:val="21"/>
                <w:szCs w:val="21"/>
              </w:rPr>
            </w:pPr>
            <w:r>
              <w:rPr>
                <w:rFonts w:hint="eastAsia" w:ascii="仿宋" w:hAnsi="仿宋" w:eastAsia="仿宋" w:cs="仿宋"/>
                <w:sz w:val="21"/>
                <w:szCs w:val="21"/>
              </w:rPr>
              <w:t>全年</w:t>
            </w:r>
          </w:p>
          <w:p w14:paraId="60D259D9">
            <w:pPr>
              <w:spacing w:line="240" w:lineRule="exact"/>
              <w:jc w:val="center"/>
              <w:rPr>
                <w:rFonts w:hint="eastAsia" w:ascii="仿宋" w:hAnsi="仿宋" w:eastAsia="仿宋" w:cs="仿宋"/>
                <w:sz w:val="21"/>
                <w:szCs w:val="21"/>
              </w:rPr>
            </w:pPr>
            <w:r>
              <w:rPr>
                <w:rFonts w:hint="eastAsia" w:ascii="仿宋" w:hAnsi="仿宋" w:eastAsia="仿宋" w:cs="仿宋"/>
                <w:sz w:val="21"/>
                <w:szCs w:val="21"/>
              </w:rPr>
              <w:t>执行数</w:t>
            </w:r>
          </w:p>
        </w:tc>
        <w:tc>
          <w:tcPr>
            <w:tcW w:w="915" w:type="dxa"/>
            <w:tcBorders>
              <w:top w:val="nil"/>
              <w:left w:val="nil"/>
              <w:bottom w:val="single" w:color="auto" w:sz="4" w:space="0"/>
              <w:right w:val="single" w:color="auto" w:sz="4" w:space="0"/>
            </w:tcBorders>
            <w:shd w:val="clear" w:color="auto" w:fill="auto"/>
            <w:noWrap/>
          </w:tcPr>
          <w:p w14:paraId="5868AD50">
            <w:pPr>
              <w:spacing w:line="240" w:lineRule="exact"/>
              <w:jc w:val="center"/>
              <w:rPr>
                <w:rFonts w:hint="eastAsia" w:ascii="仿宋" w:hAnsi="仿宋" w:eastAsia="仿宋" w:cs="仿宋"/>
                <w:sz w:val="21"/>
                <w:szCs w:val="21"/>
              </w:rPr>
            </w:pPr>
          </w:p>
          <w:p w14:paraId="7DF45716">
            <w:pPr>
              <w:spacing w:line="240" w:lineRule="exact"/>
              <w:jc w:val="center"/>
              <w:rPr>
                <w:rFonts w:hint="eastAsia" w:ascii="仿宋" w:hAnsi="仿宋" w:eastAsia="仿宋" w:cs="仿宋"/>
                <w:sz w:val="21"/>
                <w:szCs w:val="21"/>
              </w:rPr>
            </w:pPr>
            <w:r>
              <w:rPr>
                <w:rFonts w:hint="eastAsia" w:ascii="仿宋" w:hAnsi="仿宋" w:eastAsia="仿宋" w:cs="仿宋"/>
                <w:sz w:val="21"/>
                <w:szCs w:val="21"/>
              </w:rPr>
              <w:t>分值</w:t>
            </w:r>
          </w:p>
        </w:tc>
        <w:tc>
          <w:tcPr>
            <w:tcW w:w="765" w:type="dxa"/>
            <w:tcBorders>
              <w:top w:val="nil"/>
              <w:left w:val="nil"/>
              <w:bottom w:val="single" w:color="auto" w:sz="4" w:space="0"/>
              <w:right w:val="single" w:color="auto" w:sz="4" w:space="0"/>
            </w:tcBorders>
            <w:shd w:val="clear" w:color="auto" w:fill="auto"/>
            <w:noWrap/>
          </w:tcPr>
          <w:p w14:paraId="2FAE80BC">
            <w:pPr>
              <w:spacing w:line="240" w:lineRule="exact"/>
              <w:jc w:val="center"/>
              <w:rPr>
                <w:rFonts w:hint="eastAsia" w:ascii="仿宋" w:hAnsi="仿宋" w:eastAsia="仿宋" w:cs="仿宋"/>
                <w:sz w:val="21"/>
                <w:szCs w:val="21"/>
              </w:rPr>
            </w:pPr>
          </w:p>
          <w:p w14:paraId="1E3AA6F5">
            <w:pPr>
              <w:spacing w:line="240" w:lineRule="exact"/>
              <w:jc w:val="center"/>
              <w:rPr>
                <w:rFonts w:hint="eastAsia" w:ascii="仿宋" w:hAnsi="仿宋" w:eastAsia="仿宋" w:cs="仿宋"/>
                <w:sz w:val="21"/>
                <w:szCs w:val="21"/>
              </w:rPr>
            </w:pPr>
            <w:r>
              <w:rPr>
                <w:rFonts w:hint="eastAsia" w:ascii="仿宋" w:hAnsi="仿宋" w:eastAsia="仿宋" w:cs="仿宋"/>
                <w:sz w:val="21"/>
                <w:szCs w:val="21"/>
              </w:rPr>
              <w:t>执行率</w:t>
            </w:r>
          </w:p>
        </w:tc>
        <w:tc>
          <w:tcPr>
            <w:tcW w:w="1271" w:type="dxa"/>
            <w:tcBorders>
              <w:top w:val="nil"/>
              <w:left w:val="nil"/>
              <w:bottom w:val="single" w:color="auto" w:sz="4" w:space="0"/>
              <w:right w:val="single" w:color="auto" w:sz="4" w:space="0"/>
            </w:tcBorders>
            <w:shd w:val="clear" w:color="auto" w:fill="auto"/>
            <w:noWrap/>
          </w:tcPr>
          <w:p w14:paraId="4E600D87">
            <w:pPr>
              <w:spacing w:line="240" w:lineRule="exact"/>
              <w:jc w:val="center"/>
              <w:rPr>
                <w:rFonts w:hint="eastAsia" w:ascii="仿宋" w:hAnsi="仿宋" w:eastAsia="仿宋" w:cs="仿宋"/>
                <w:sz w:val="21"/>
                <w:szCs w:val="21"/>
              </w:rPr>
            </w:pPr>
          </w:p>
          <w:p w14:paraId="4205811C">
            <w:pPr>
              <w:spacing w:line="240" w:lineRule="exact"/>
              <w:jc w:val="center"/>
              <w:rPr>
                <w:rFonts w:hint="eastAsia" w:ascii="仿宋" w:hAnsi="仿宋" w:eastAsia="仿宋" w:cs="仿宋"/>
                <w:sz w:val="21"/>
                <w:szCs w:val="21"/>
              </w:rPr>
            </w:pPr>
            <w:r>
              <w:rPr>
                <w:rFonts w:hint="eastAsia" w:ascii="仿宋" w:hAnsi="仿宋" w:eastAsia="仿宋" w:cs="仿宋"/>
                <w:sz w:val="21"/>
                <w:szCs w:val="21"/>
              </w:rPr>
              <w:t>得分</w:t>
            </w:r>
          </w:p>
        </w:tc>
      </w:tr>
      <w:tr w14:paraId="32713B7D">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40888469">
            <w:pPr>
              <w:widowControl/>
              <w:jc w:val="left"/>
              <w:rPr>
                <w:rFonts w:hint="eastAsia" w:ascii="仿宋" w:hAnsi="仿宋" w:eastAsia="仿宋" w:cs="仿宋"/>
                <w:color w:val="000000"/>
                <w:kern w:val="0"/>
                <w:sz w:val="21"/>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606A402B">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年度资金总额　</w:t>
            </w:r>
          </w:p>
        </w:tc>
        <w:tc>
          <w:tcPr>
            <w:tcW w:w="1155" w:type="dxa"/>
            <w:tcBorders>
              <w:top w:val="nil"/>
              <w:left w:val="nil"/>
              <w:bottom w:val="single" w:color="auto" w:sz="4" w:space="0"/>
              <w:right w:val="single" w:color="auto" w:sz="4" w:space="0"/>
            </w:tcBorders>
            <w:shd w:val="clear" w:color="auto" w:fill="auto"/>
            <w:noWrap/>
            <w:vAlign w:val="center"/>
          </w:tcPr>
          <w:p w14:paraId="61076747">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118</w:t>
            </w:r>
          </w:p>
        </w:tc>
        <w:tc>
          <w:tcPr>
            <w:tcW w:w="1230" w:type="dxa"/>
            <w:tcBorders>
              <w:top w:val="nil"/>
              <w:left w:val="nil"/>
              <w:bottom w:val="single" w:color="auto" w:sz="4" w:space="0"/>
              <w:right w:val="single" w:color="auto" w:sz="4" w:space="0"/>
            </w:tcBorders>
            <w:shd w:val="clear" w:color="auto" w:fill="auto"/>
            <w:noWrap/>
            <w:vAlign w:val="center"/>
          </w:tcPr>
          <w:p w14:paraId="115EDD34">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118</w:t>
            </w:r>
          </w:p>
        </w:tc>
        <w:tc>
          <w:tcPr>
            <w:tcW w:w="1275" w:type="dxa"/>
            <w:tcBorders>
              <w:top w:val="nil"/>
              <w:left w:val="nil"/>
              <w:bottom w:val="single" w:color="auto" w:sz="4" w:space="0"/>
              <w:right w:val="single" w:color="auto" w:sz="4" w:space="0"/>
            </w:tcBorders>
            <w:shd w:val="clear" w:color="auto" w:fill="auto"/>
            <w:noWrap/>
            <w:vAlign w:val="center"/>
          </w:tcPr>
          <w:p w14:paraId="466DBAE9">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118</w:t>
            </w:r>
          </w:p>
        </w:tc>
        <w:tc>
          <w:tcPr>
            <w:tcW w:w="915" w:type="dxa"/>
            <w:tcBorders>
              <w:top w:val="nil"/>
              <w:left w:val="nil"/>
              <w:bottom w:val="single" w:color="auto" w:sz="4" w:space="0"/>
              <w:right w:val="single" w:color="auto" w:sz="4" w:space="0"/>
            </w:tcBorders>
            <w:shd w:val="clear" w:color="auto" w:fill="auto"/>
            <w:noWrap/>
            <w:vAlign w:val="center"/>
          </w:tcPr>
          <w:p w14:paraId="409356C4">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10</w:t>
            </w:r>
          </w:p>
        </w:tc>
        <w:tc>
          <w:tcPr>
            <w:tcW w:w="765" w:type="dxa"/>
            <w:tcBorders>
              <w:top w:val="nil"/>
              <w:left w:val="nil"/>
              <w:bottom w:val="single" w:color="auto" w:sz="4" w:space="0"/>
              <w:right w:val="single" w:color="auto" w:sz="4" w:space="0"/>
            </w:tcBorders>
            <w:shd w:val="clear" w:color="auto" w:fill="auto"/>
            <w:noWrap/>
            <w:vAlign w:val="center"/>
          </w:tcPr>
          <w:p w14:paraId="40BED286">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100%</w:t>
            </w:r>
          </w:p>
        </w:tc>
        <w:tc>
          <w:tcPr>
            <w:tcW w:w="1271" w:type="dxa"/>
            <w:tcBorders>
              <w:top w:val="nil"/>
              <w:left w:val="nil"/>
              <w:bottom w:val="single" w:color="auto" w:sz="4" w:space="0"/>
              <w:right w:val="single" w:color="auto" w:sz="4" w:space="0"/>
            </w:tcBorders>
            <w:shd w:val="clear" w:color="auto" w:fill="auto"/>
            <w:noWrap/>
            <w:vAlign w:val="center"/>
          </w:tcPr>
          <w:p w14:paraId="0426C382">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10</w:t>
            </w:r>
          </w:p>
        </w:tc>
      </w:tr>
      <w:tr w14:paraId="24D17B77">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102300AC">
            <w:pPr>
              <w:widowControl/>
              <w:jc w:val="left"/>
              <w:rPr>
                <w:rFonts w:hint="eastAsia" w:ascii="仿宋" w:hAnsi="仿宋" w:eastAsia="仿宋" w:cs="仿宋"/>
                <w:color w:val="000000"/>
                <w:kern w:val="0"/>
                <w:sz w:val="21"/>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230B73EE">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其中：当年财政拨款　</w:t>
            </w:r>
          </w:p>
        </w:tc>
        <w:tc>
          <w:tcPr>
            <w:tcW w:w="1155" w:type="dxa"/>
            <w:tcBorders>
              <w:top w:val="nil"/>
              <w:left w:val="nil"/>
              <w:bottom w:val="single" w:color="auto" w:sz="4" w:space="0"/>
              <w:right w:val="single" w:color="auto" w:sz="4" w:space="0"/>
            </w:tcBorders>
            <w:shd w:val="clear" w:color="auto" w:fill="auto"/>
            <w:noWrap/>
            <w:vAlign w:val="center"/>
          </w:tcPr>
          <w:p w14:paraId="46F885C9">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30</w:t>
            </w:r>
          </w:p>
        </w:tc>
        <w:tc>
          <w:tcPr>
            <w:tcW w:w="1230" w:type="dxa"/>
            <w:tcBorders>
              <w:top w:val="nil"/>
              <w:left w:val="nil"/>
              <w:bottom w:val="single" w:color="auto" w:sz="4" w:space="0"/>
              <w:right w:val="single" w:color="auto" w:sz="4" w:space="0"/>
            </w:tcBorders>
            <w:shd w:val="clear" w:color="auto" w:fill="auto"/>
            <w:noWrap/>
            <w:vAlign w:val="center"/>
          </w:tcPr>
          <w:p w14:paraId="20D23427">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30</w:t>
            </w:r>
          </w:p>
        </w:tc>
        <w:tc>
          <w:tcPr>
            <w:tcW w:w="1275" w:type="dxa"/>
            <w:tcBorders>
              <w:top w:val="nil"/>
              <w:left w:val="nil"/>
              <w:bottom w:val="single" w:color="auto" w:sz="4" w:space="0"/>
              <w:right w:val="single" w:color="auto" w:sz="4" w:space="0"/>
            </w:tcBorders>
            <w:shd w:val="clear" w:color="auto" w:fill="auto"/>
            <w:noWrap/>
            <w:vAlign w:val="center"/>
          </w:tcPr>
          <w:p w14:paraId="502ADDC9">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30</w:t>
            </w:r>
          </w:p>
        </w:tc>
        <w:tc>
          <w:tcPr>
            <w:tcW w:w="915" w:type="dxa"/>
            <w:tcBorders>
              <w:top w:val="nil"/>
              <w:left w:val="nil"/>
              <w:bottom w:val="single" w:color="auto" w:sz="4" w:space="0"/>
              <w:right w:val="single" w:color="auto" w:sz="4" w:space="0"/>
            </w:tcBorders>
            <w:shd w:val="clear" w:color="auto" w:fill="auto"/>
            <w:noWrap/>
            <w:vAlign w:val="center"/>
          </w:tcPr>
          <w:p w14:paraId="4DC1A11F">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10</w:t>
            </w:r>
          </w:p>
        </w:tc>
        <w:tc>
          <w:tcPr>
            <w:tcW w:w="765" w:type="dxa"/>
            <w:tcBorders>
              <w:top w:val="nil"/>
              <w:left w:val="nil"/>
              <w:bottom w:val="single" w:color="auto" w:sz="4" w:space="0"/>
              <w:right w:val="single" w:color="auto" w:sz="4" w:space="0"/>
            </w:tcBorders>
            <w:shd w:val="clear" w:color="auto" w:fill="auto"/>
            <w:noWrap/>
            <w:vAlign w:val="center"/>
          </w:tcPr>
          <w:p w14:paraId="1106B71D">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100%</w:t>
            </w:r>
          </w:p>
        </w:tc>
        <w:tc>
          <w:tcPr>
            <w:tcW w:w="1271" w:type="dxa"/>
            <w:tcBorders>
              <w:top w:val="nil"/>
              <w:left w:val="nil"/>
              <w:bottom w:val="single" w:color="auto" w:sz="4" w:space="0"/>
              <w:right w:val="single" w:color="auto" w:sz="4" w:space="0"/>
            </w:tcBorders>
            <w:shd w:val="clear" w:color="auto" w:fill="auto"/>
            <w:noWrap/>
            <w:vAlign w:val="center"/>
          </w:tcPr>
          <w:p w14:paraId="0C57B1F8">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10</w:t>
            </w:r>
          </w:p>
        </w:tc>
      </w:tr>
      <w:tr w14:paraId="44C5543A">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31A5FF56">
            <w:pPr>
              <w:widowControl/>
              <w:jc w:val="left"/>
              <w:rPr>
                <w:rFonts w:hint="eastAsia" w:ascii="仿宋" w:hAnsi="仿宋" w:eastAsia="仿宋" w:cs="仿宋"/>
                <w:color w:val="000000"/>
                <w:kern w:val="0"/>
                <w:sz w:val="21"/>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26DC4383">
            <w:pPr>
              <w:widowControl/>
              <w:ind w:firstLine="630" w:firstLineChars="30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上年结转资金　</w:t>
            </w:r>
          </w:p>
        </w:tc>
        <w:tc>
          <w:tcPr>
            <w:tcW w:w="1155" w:type="dxa"/>
            <w:tcBorders>
              <w:top w:val="nil"/>
              <w:left w:val="nil"/>
              <w:bottom w:val="single" w:color="auto" w:sz="4" w:space="0"/>
              <w:right w:val="single" w:color="auto" w:sz="4" w:space="0"/>
            </w:tcBorders>
            <w:shd w:val="clear" w:color="auto" w:fill="auto"/>
            <w:noWrap/>
            <w:vAlign w:val="center"/>
          </w:tcPr>
          <w:p w14:paraId="42B6D640">
            <w:pPr>
              <w:widowControl/>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eastAsia="zh-CN"/>
              </w:rPr>
              <w:t>无</w:t>
            </w:r>
          </w:p>
        </w:tc>
        <w:tc>
          <w:tcPr>
            <w:tcW w:w="1230" w:type="dxa"/>
            <w:tcBorders>
              <w:top w:val="nil"/>
              <w:left w:val="nil"/>
              <w:bottom w:val="single" w:color="auto" w:sz="4" w:space="0"/>
              <w:right w:val="single" w:color="auto" w:sz="4" w:space="0"/>
            </w:tcBorders>
            <w:shd w:val="clear" w:color="auto" w:fill="auto"/>
            <w:noWrap/>
            <w:vAlign w:val="center"/>
          </w:tcPr>
          <w:p w14:paraId="0DC1094A">
            <w:pPr>
              <w:widowControl/>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eastAsia="zh-CN"/>
              </w:rPr>
              <w:t>无</w:t>
            </w:r>
          </w:p>
        </w:tc>
        <w:tc>
          <w:tcPr>
            <w:tcW w:w="1275" w:type="dxa"/>
            <w:tcBorders>
              <w:top w:val="nil"/>
              <w:left w:val="nil"/>
              <w:bottom w:val="single" w:color="auto" w:sz="4" w:space="0"/>
              <w:right w:val="single" w:color="auto" w:sz="4" w:space="0"/>
            </w:tcBorders>
            <w:shd w:val="clear" w:color="auto" w:fill="auto"/>
            <w:noWrap/>
            <w:vAlign w:val="center"/>
          </w:tcPr>
          <w:p w14:paraId="32CDC10B">
            <w:pPr>
              <w:widowControl/>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eastAsia="zh-CN"/>
              </w:rPr>
              <w:t>无</w:t>
            </w:r>
          </w:p>
        </w:tc>
        <w:tc>
          <w:tcPr>
            <w:tcW w:w="915" w:type="dxa"/>
            <w:tcBorders>
              <w:top w:val="nil"/>
              <w:left w:val="nil"/>
              <w:bottom w:val="single" w:color="auto" w:sz="4" w:space="0"/>
              <w:right w:val="single" w:color="auto" w:sz="4" w:space="0"/>
            </w:tcBorders>
            <w:shd w:val="clear" w:color="auto" w:fill="auto"/>
            <w:noWrap/>
            <w:vAlign w:val="center"/>
          </w:tcPr>
          <w:p w14:paraId="1412FD5A">
            <w:pPr>
              <w:widowControl/>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eastAsia="zh-CN"/>
              </w:rPr>
              <w:t>无</w:t>
            </w:r>
          </w:p>
        </w:tc>
        <w:tc>
          <w:tcPr>
            <w:tcW w:w="765" w:type="dxa"/>
            <w:tcBorders>
              <w:top w:val="nil"/>
              <w:left w:val="nil"/>
              <w:bottom w:val="single" w:color="auto" w:sz="4" w:space="0"/>
              <w:right w:val="single" w:color="auto" w:sz="4" w:space="0"/>
            </w:tcBorders>
            <w:shd w:val="clear" w:color="auto" w:fill="auto"/>
            <w:noWrap/>
            <w:vAlign w:val="center"/>
          </w:tcPr>
          <w:p w14:paraId="2F168C7F">
            <w:pPr>
              <w:widowControl/>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eastAsia="zh-CN"/>
              </w:rPr>
              <w:t>无</w:t>
            </w:r>
          </w:p>
        </w:tc>
        <w:tc>
          <w:tcPr>
            <w:tcW w:w="1271" w:type="dxa"/>
            <w:tcBorders>
              <w:top w:val="nil"/>
              <w:left w:val="nil"/>
              <w:bottom w:val="single" w:color="auto" w:sz="4" w:space="0"/>
              <w:right w:val="single" w:color="auto" w:sz="4" w:space="0"/>
            </w:tcBorders>
            <w:shd w:val="clear" w:color="auto" w:fill="auto"/>
            <w:noWrap/>
            <w:vAlign w:val="center"/>
          </w:tcPr>
          <w:p w14:paraId="71946B12">
            <w:pPr>
              <w:widowControl/>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eastAsia="zh-CN"/>
              </w:rPr>
              <w:t>无</w:t>
            </w:r>
          </w:p>
        </w:tc>
      </w:tr>
      <w:tr w14:paraId="4CC625E0">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5B1ABED0">
            <w:pPr>
              <w:widowControl/>
              <w:jc w:val="left"/>
              <w:rPr>
                <w:rFonts w:hint="eastAsia" w:ascii="仿宋" w:hAnsi="仿宋" w:eastAsia="仿宋" w:cs="仿宋"/>
                <w:color w:val="000000"/>
                <w:kern w:val="0"/>
                <w:sz w:val="21"/>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08440EBE">
            <w:pPr>
              <w:widowControl/>
              <w:ind w:firstLine="630" w:firstLineChars="30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其他资金</w:t>
            </w:r>
          </w:p>
        </w:tc>
        <w:tc>
          <w:tcPr>
            <w:tcW w:w="1155" w:type="dxa"/>
            <w:tcBorders>
              <w:top w:val="nil"/>
              <w:left w:val="nil"/>
              <w:bottom w:val="single" w:color="auto" w:sz="4" w:space="0"/>
              <w:right w:val="single" w:color="auto" w:sz="4" w:space="0"/>
            </w:tcBorders>
            <w:shd w:val="clear" w:color="auto" w:fill="auto"/>
            <w:noWrap/>
            <w:vAlign w:val="center"/>
          </w:tcPr>
          <w:p w14:paraId="4A41B3BD">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88</w:t>
            </w:r>
          </w:p>
        </w:tc>
        <w:tc>
          <w:tcPr>
            <w:tcW w:w="1230" w:type="dxa"/>
            <w:tcBorders>
              <w:top w:val="nil"/>
              <w:left w:val="nil"/>
              <w:bottom w:val="single" w:color="auto" w:sz="4" w:space="0"/>
              <w:right w:val="single" w:color="auto" w:sz="4" w:space="0"/>
            </w:tcBorders>
            <w:shd w:val="clear" w:color="auto" w:fill="auto"/>
            <w:noWrap/>
            <w:vAlign w:val="center"/>
          </w:tcPr>
          <w:p w14:paraId="65889867">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88</w:t>
            </w:r>
          </w:p>
        </w:tc>
        <w:tc>
          <w:tcPr>
            <w:tcW w:w="1275" w:type="dxa"/>
            <w:tcBorders>
              <w:top w:val="nil"/>
              <w:left w:val="nil"/>
              <w:bottom w:val="single" w:color="auto" w:sz="4" w:space="0"/>
              <w:right w:val="single" w:color="auto" w:sz="4" w:space="0"/>
            </w:tcBorders>
            <w:shd w:val="clear" w:color="auto" w:fill="auto"/>
            <w:noWrap/>
            <w:vAlign w:val="center"/>
          </w:tcPr>
          <w:p w14:paraId="4E52E8A8">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88</w:t>
            </w:r>
          </w:p>
        </w:tc>
        <w:tc>
          <w:tcPr>
            <w:tcW w:w="915" w:type="dxa"/>
            <w:tcBorders>
              <w:top w:val="nil"/>
              <w:left w:val="nil"/>
              <w:bottom w:val="single" w:color="auto" w:sz="4" w:space="0"/>
              <w:right w:val="single" w:color="auto" w:sz="4" w:space="0"/>
            </w:tcBorders>
            <w:shd w:val="clear" w:color="auto" w:fill="auto"/>
            <w:noWrap/>
            <w:vAlign w:val="center"/>
          </w:tcPr>
          <w:p w14:paraId="27C4490F">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10</w:t>
            </w:r>
          </w:p>
        </w:tc>
        <w:tc>
          <w:tcPr>
            <w:tcW w:w="765" w:type="dxa"/>
            <w:tcBorders>
              <w:top w:val="nil"/>
              <w:left w:val="nil"/>
              <w:bottom w:val="single" w:color="auto" w:sz="4" w:space="0"/>
              <w:right w:val="single" w:color="auto" w:sz="4" w:space="0"/>
            </w:tcBorders>
            <w:shd w:val="clear" w:color="auto" w:fill="auto"/>
            <w:noWrap/>
            <w:vAlign w:val="center"/>
          </w:tcPr>
          <w:p w14:paraId="158B3532">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10</w:t>
            </w:r>
          </w:p>
        </w:tc>
        <w:tc>
          <w:tcPr>
            <w:tcW w:w="1271" w:type="dxa"/>
            <w:tcBorders>
              <w:top w:val="nil"/>
              <w:left w:val="nil"/>
              <w:bottom w:val="single" w:color="auto" w:sz="4" w:space="0"/>
              <w:right w:val="single" w:color="auto" w:sz="4" w:space="0"/>
            </w:tcBorders>
            <w:shd w:val="clear" w:color="auto" w:fill="auto"/>
            <w:noWrap/>
            <w:vAlign w:val="center"/>
          </w:tcPr>
          <w:p w14:paraId="1093A15D">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10</w:t>
            </w:r>
          </w:p>
        </w:tc>
      </w:tr>
      <w:tr w14:paraId="7390AFAD">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noWrap/>
            <w:vAlign w:val="center"/>
          </w:tcPr>
          <w:p w14:paraId="0D120AAB">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年度总</w:t>
            </w:r>
          </w:p>
          <w:p w14:paraId="7DCEEBAF">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体目标</w:t>
            </w:r>
          </w:p>
        </w:tc>
        <w:tc>
          <w:tcPr>
            <w:tcW w:w="4638" w:type="dxa"/>
            <w:gridSpan w:val="4"/>
            <w:tcBorders>
              <w:top w:val="single" w:color="auto" w:sz="4" w:space="0"/>
              <w:left w:val="nil"/>
              <w:bottom w:val="single" w:color="auto" w:sz="4" w:space="0"/>
              <w:right w:val="single" w:color="000000" w:sz="4" w:space="0"/>
            </w:tcBorders>
            <w:shd w:val="clear" w:color="auto" w:fill="auto"/>
            <w:noWrap/>
            <w:vAlign w:val="center"/>
          </w:tcPr>
          <w:p w14:paraId="391FE740">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预期目标</w:t>
            </w:r>
          </w:p>
        </w:tc>
        <w:tc>
          <w:tcPr>
            <w:tcW w:w="4226" w:type="dxa"/>
            <w:gridSpan w:val="4"/>
            <w:tcBorders>
              <w:top w:val="single" w:color="auto" w:sz="4" w:space="0"/>
              <w:left w:val="nil"/>
              <w:bottom w:val="single" w:color="auto" w:sz="4" w:space="0"/>
              <w:right w:val="single" w:color="auto" w:sz="4" w:space="0"/>
            </w:tcBorders>
            <w:shd w:val="clear" w:color="auto" w:fill="auto"/>
            <w:noWrap/>
            <w:vAlign w:val="center"/>
          </w:tcPr>
          <w:p w14:paraId="0A49DF00">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实际完成情况　</w:t>
            </w:r>
          </w:p>
        </w:tc>
      </w:tr>
      <w:tr w14:paraId="3D16F7CF">
        <w:tblPrEx>
          <w:tblCellMar>
            <w:top w:w="0" w:type="dxa"/>
            <w:left w:w="108" w:type="dxa"/>
            <w:bottom w:w="0" w:type="dxa"/>
            <w:right w:w="108" w:type="dxa"/>
          </w:tblCellMar>
        </w:tblPrEx>
        <w:trPr>
          <w:trHeight w:val="3714" w:hRule="atLeast"/>
          <w:jc w:val="center"/>
        </w:trPr>
        <w:tc>
          <w:tcPr>
            <w:tcW w:w="1135" w:type="dxa"/>
            <w:vMerge w:val="continue"/>
            <w:tcBorders>
              <w:top w:val="nil"/>
              <w:left w:val="single" w:color="auto" w:sz="4" w:space="0"/>
              <w:bottom w:val="single" w:color="auto" w:sz="4" w:space="0"/>
              <w:right w:val="single" w:color="auto" w:sz="4" w:space="0"/>
            </w:tcBorders>
            <w:shd w:val="clear" w:color="auto" w:fill="auto"/>
            <w:noWrap/>
            <w:vAlign w:val="center"/>
          </w:tcPr>
          <w:p w14:paraId="2C0FA7D2">
            <w:pPr>
              <w:widowControl/>
              <w:jc w:val="left"/>
              <w:rPr>
                <w:rFonts w:hint="eastAsia" w:ascii="仿宋" w:hAnsi="仿宋" w:eastAsia="仿宋" w:cs="仿宋"/>
                <w:color w:val="000000"/>
                <w:kern w:val="0"/>
                <w:sz w:val="21"/>
                <w:szCs w:val="21"/>
              </w:rPr>
            </w:pPr>
          </w:p>
        </w:tc>
        <w:tc>
          <w:tcPr>
            <w:tcW w:w="4638" w:type="dxa"/>
            <w:gridSpan w:val="4"/>
            <w:tcBorders>
              <w:top w:val="single" w:color="auto" w:sz="4" w:space="0"/>
              <w:left w:val="nil"/>
              <w:bottom w:val="single" w:color="auto" w:sz="4" w:space="0"/>
              <w:right w:val="single" w:color="000000" w:sz="4" w:space="0"/>
            </w:tcBorders>
            <w:shd w:val="clear" w:color="auto" w:fill="auto"/>
            <w:noWrap/>
            <w:vAlign w:val="center"/>
          </w:tcPr>
          <w:p w14:paraId="4E1DB9E4">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eastAsia="zh-CN"/>
              </w:rPr>
              <w:t>为提升公园环境，落实为民办实事、消除安全隐患，对“休闲广场公厕”“南门休闲健身广场建设”进行改造，将南门原健身场地改建为小游园，对观景车旁护坡进行加固。</w:t>
            </w:r>
            <w:r>
              <w:rPr>
                <w:rFonts w:hint="eastAsia" w:ascii="仿宋" w:hAnsi="仿宋" w:eastAsia="仿宋" w:cs="仿宋"/>
                <w:color w:val="000000"/>
                <w:kern w:val="0"/>
                <w:sz w:val="21"/>
                <w:szCs w:val="21"/>
              </w:rPr>
              <w:t>　　</w:t>
            </w:r>
          </w:p>
        </w:tc>
        <w:tc>
          <w:tcPr>
            <w:tcW w:w="4226" w:type="dxa"/>
            <w:gridSpan w:val="4"/>
            <w:tcBorders>
              <w:top w:val="single" w:color="auto" w:sz="4" w:space="0"/>
              <w:left w:val="nil"/>
              <w:bottom w:val="single" w:color="auto" w:sz="4" w:space="0"/>
              <w:right w:val="single" w:color="auto" w:sz="4" w:space="0"/>
            </w:tcBorders>
            <w:shd w:val="clear" w:color="auto" w:fill="auto"/>
            <w:noWrap/>
            <w:vAlign w:val="center"/>
          </w:tcPr>
          <w:p w14:paraId="62A94AD1">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eastAsia="zh-CN"/>
              </w:rPr>
              <w:t>一、新建二星级公厕</w:t>
            </w:r>
            <w:r>
              <w:rPr>
                <w:rFonts w:hint="eastAsia" w:ascii="仿宋" w:hAnsi="仿宋" w:eastAsia="仿宋" w:cs="仿宋"/>
                <w:color w:val="000000"/>
                <w:kern w:val="0"/>
                <w:sz w:val="21"/>
                <w:szCs w:val="21"/>
                <w:lang w:val="en-US" w:eastAsia="zh-CN"/>
              </w:rPr>
              <w:t>110㎡，其中女厕蹲位13座，面积43㎡，男厕蹲位5座，小便器9座，面积36㎡，第三卫生间坐便器2座，面积9㎡，双盆洗手台三座，外观采用徽派新中式风格，切实解决市民游客如厕难的问题。二、新建休闲健身广场2000㎡，内设雨花石健步道108㎡，游步道350㎡，防腐木座椅140m，安装健身器材28套。三、原健身场地铺设青石板游步道约100㎡，新增绿化面积600㎡。四、</w:t>
            </w:r>
            <w:r>
              <w:rPr>
                <w:rFonts w:hint="eastAsia" w:ascii="仿宋" w:hAnsi="仿宋" w:eastAsia="仿宋" w:cs="仿宋"/>
                <w:color w:val="000000"/>
                <w:kern w:val="0"/>
                <w:sz w:val="21"/>
                <w:szCs w:val="21"/>
                <w:lang w:eastAsia="zh-CN"/>
              </w:rPr>
              <w:t>对观景车护坡出现裂缝的部位进行加固</w:t>
            </w:r>
            <w:r>
              <w:rPr>
                <w:rFonts w:hint="eastAsia" w:ascii="仿宋" w:hAnsi="仿宋" w:eastAsia="仿宋" w:cs="仿宋"/>
                <w:color w:val="000000"/>
                <w:kern w:val="0"/>
                <w:sz w:val="21"/>
                <w:szCs w:val="21"/>
                <w:lang w:val="en-US" w:eastAsia="zh-CN"/>
              </w:rPr>
              <w:t>98m3</w:t>
            </w:r>
            <w:r>
              <w:rPr>
                <w:rFonts w:hint="eastAsia" w:ascii="仿宋" w:hAnsi="仿宋" w:eastAsia="仿宋" w:cs="仿宋"/>
                <w:color w:val="000000"/>
                <w:kern w:val="0"/>
                <w:sz w:val="21"/>
                <w:szCs w:val="21"/>
                <w:lang w:eastAsia="zh-CN"/>
              </w:rPr>
              <w:t>，拆除破旧的红砖护栏安装铁艺栏杆</w:t>
            </w:r>
            <w:r>
              <w:rPr>
                <w:rFonts w:hint="eastAsia" w:ascii="仿宋" w:hAnsi="仿宋" w:eastAsia="仿宋" w:cs="仿宋"/>
                <w:color w:val="000000"/>
                <w:kern w:val="0"/>
                <w:sz w:val="21"/>
                <w:szCs w:val="21"/>
                <w:lang w:val="en-US" w:eastAsia="zh-CN"/>
              </w:rPr>
              <w:t>120m</w:t>
            </w:r>
            <w:r>
              <w:rPr>
                <w:rFonts w:hint="eastAsia" w:ascii="仿宋" w:hAnsi="仿宋" w:eastAsia="仿宋" w:cs="仿宋"/>
                <w:color w:val="000000"/>
                <w:kern w:val="0"/>
                <w:sz w:val="21"/>
                <w:szCs w:val="21"/>
                <w:lang w:eastAsia="zh-CN"/>
              </w:rPr>
              <w:t>。</w:t>
            </w:r>
          </w:p>
        </w:tc>
      </w:tr>
      <w:tr w14:paraId="183B593F">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noWrap/>
            <w:vAlign w:val="center"/>
          </w:tcPr>
          <w:p w14:paraId="26B506AD">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绩</w:t>
            </w:r>
          </w:p>
          <w:p w14:paraId="354C02A7">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效</w:t>
            </w:r>
          </w:p>
          <w:p w14:paraId="45D164EA">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指</w:t>
            </w:r>
          </w:p>
          <w:p w14:paraId="451FEBAB">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标</w:t>
            </w:r>
          </w:p>
        </w:tc>
        <w:tc>
          <w:tcPr>
            <w:tcW w:w="992" w:type="dxa"/>
            <w:tcBorders>
              <w:top w:val="single" w:color="auto" w:sz="4" w:space="0"/>
              <w:left w:val="nil"/>
              <w:bottom w:val="single" w:color="auto" w:sz="4" w:space="0"/>
              <w:right w:val="single" w:color="auto" w:sz="4" w:space="0"/>
            </w:tcBorders>
            <w:shd w:val="clear" w:color="auto" w:fill="auto"/>
            <w:noWrap/>
            <w:vAlign w:val="center"/>
          </w:tcPr>
          <w:p w14:paraId="696EFF02">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一级指标</w:t>
            </w: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2EA5C209">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二级指标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494A8AF2">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三级指标</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57E67A35">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年度</w:t>
            </w:r>
          </w:p>
          <w:p w14:paraId="65E7CE26">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指标值</w:t>
            </w:r>
          </w:p>
        </w:tc>
        <w:tc>
          <w:tcPr>
            <w:tcW w:w="1275" w:type="dxa"/>
            <w:tcBorders>
              <w:top w:val="single" w:color="auto" w:sz="4" w:space="0"/>
              <w:left w:val="nil"/>
              <w:bottom w:val="single" w:color="auto" w:sz="4" w:space="0"/>
              <w:right w:val="single" w:color="auto" w:sz="4" w:space="0"/>
            </w:tcBorders>
            <w:shd w:val="clear" w:color="auto" w:fill="auto"/>
            <w:noWrap/>
            <w:vAlign w:val="center"/>
          </w:tcPr>
          <w:p w14:paraId="74D68B9F">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实际</w:t>
            </w:r>
          </w:p>
          <w:p w14:paraId="1FEBE743">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完成值</w:t>
            </w:r>
          </w:p>
        </w:tc>
        <w:tc>
          <w:tcPr>
            <w:tcW w:w="915" w:type="dxa"/>
            <w:tcBorders>
              <w:top w:val="single" w:color="auto" w:sz="4" w:space="0"/>
              <w:left w:val="nil"/>
              <w:bottom w:val="single" w:color="auto" w:sz="4" w:space="0"/>
              <w:right w:val="single" w:color="auto" w:sz="4" w:space="0"/>
            </w:tcBorders>
            <w:shd w:val="clear" w:color="auto" w:fill="auto"/>
            <w:noWrap/>
            <w:vAlign w:val="center"/>
          </w:tcPr>
          <w:p w14:paraId="553247FB">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分值</w:t>
            </w:r>
          </w:p>
        </w:tc>
        <w:tc>
          <w:tcPr>
            <w:tcW w:w="765" w:type="dxa"/>
            <w:tcBorders>
              <w:top w:val="single" w:color="auto" w:sz="4" w:space="0"/>
              <w:left w:val="nil"/>
              <w:bottom w:val="single" w:color="auto" w:sz="4" w:space="0"/>
              <w:right w:val="single" w:color="auto" w:sz="4" w:space="0"/>
            </w:tcBorders>
            <w:shd w:val="clear" w:color="auto" w:fill="auto"/>
            <w:noWrap/>
            <w:vAlign w:val="center"/>
          </w:tcPr>
          <w:p w14:paraId="61AB2579">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得分</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04FF0AB2">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偏差原因</w:t>
            </w:r>
          </w:p>
          <w:p w14:paraId="5BD3A8F4">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分析及</w:t>
            </w:r>
          </w:p>
          <w:p w14:paraId="2143566E">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改进措施</w:t>
            </w:r>
          </w:p>
        </w:tc>
      </w:tr>
      <w:tr w14:paraId="680D1707">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48FEA098">
            <w:pPr>
              <w:jc w:val="center"/>
              <w:rPr>
                <w:rFonts w:hint="eastAsia" w:ascii="仿宋" w:hAnsi="仿宋" w:eastAsia="仿宋" w:cs="仿宋"/>
                <w:color w:val="000000"/>
                <w:kern w:val="0"/>
                <w:sz w:val="21"/>
                <w:szCs w:val="21"/>
              </w:rPr>
            </w:pPr>
          </w:p>
        </w:tc>
        <w:tc>
          <w:tcPr>
            <w:tcW w:w="992" w:type="dxa"/>
            <w:vMerge w:val="restart"/>
            <w:tcBorders>
              <w:top w:val="single" w:color="auto" w:sz="4" w:space="0"/>
              <w:left w:val="nil"/>
              <w:bottom w:val="single" w:color="auto" w:sz="4" w:space="0"/>
              <w:right w:val="single" w:color="auto" w:sz="4" w:space="0"/>
            </w:tcBorders>
            <w:shd w:val="clear" w:color="auto" w:fill="auto"/>
            <w:noWrap/>
            <w:vAlign w:val="center"/>
          </w:tcPr>
          <w:p w14:paraId="76C48B00">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产出</w:t>
            </w:r>
          </w:p>
          <w:p w14:paraId="09777E4B">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指标</w:t>
            </w:r>
          </w:p>
          <w:p w14:paraId="77176229">
            <w:pPr>
              <w:widowControl/>
              <w:jc w:val="center"/>
              <w:rPr>
                <w:rFonts w:hint="eastAsia" w:ascii="仿宋" w:hAnsi="仿宋" w:eastAsia="仿宋" w:cs="仿宋"/>
                <w:color w:val="000000"/>
                <w:kern w:val="0"/>
                <w:sz w:val="21"/>
                <w:szCs w:val="21"/>
              </w:rPr>
            </w:pPr>
          </w:p>
          <w:p w14:paraId="442FE249">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(50分)</w:t>
            </w:r>
          </w:p>
        </w:tc>
        <w:tc>
          <w:tcPr>
            <w:tcW w:w="1261" w:type="dxa"/>
            <w:vMerge w:val="restart"/>
            <w:tcBorders>
              <w:top w:val="single" w:color="auto" w:sz="4" w:space="0"/>
              <w:left w:val="nil"/>
              <w:right w:val="single" w:color="auto" w:sz="4" w:space="0"/>
            </w:tcBorders>
            <w:shd w:val="clear" w:color="auto" w:fill="auto"/>
            <w:noWrap/>
            <w:vAlign w:val="center"/>
          </w:tcPr>
          <w:p w14:paraId="2EE78B27">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数量指标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29FF617F">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eastAsia="zh-CN"/>
              </w:rPr>
              <w:t>指标</w:t>
            </w:r>
            <w:r>
              <w:rPr>
                <w:rFonts w:hint="eastAsia" w:ascii="仿宋" w:hAnsi="仿宋" w:eastAsia="仿宋" w:cs="仿宋"/>
                <w:color w:val="000000"/>
                <w:kern w:val="0"/>
                <w:sz w:val="21"/>
                <w:szCs w:val="21"/>
                <w:lang w:val="en-US" w:eastAsia="zh-CN"/>
              </w:rPr>
              <w:t>1：休闲广场公厕</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47701861">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eastAsia="zh-CN"/>
              </w:rPr>
              <w:t>新建二星级公厕</w:t>
            </w:r>
            <w:r>
              <w:rPr>
                <w:rFonts w:hint="eastAsia" w:ascii="仿宋" w:hAnsi="仿宋" w:eastAsia="仿宋" w:cs="仿宋"/>
                <w:color w:val="000000"/>
                <w:kern w:val="0"/>
                <w:sz w:val="21"/>
                <w:szCs w:val="21"/>
                <w:lang w:val="en-US" w:eastAsia="zh-CN"/>
              </w:rPr>
              <w:t>110㎡</w:t>
            </w:r>
          </w:p>
        </w:tc>
        <w:tc>
          <w:tcPr>
            <w:tcW w:w="1275" w:type="dxa"/>
            <w:tcBorders>
              <w:top w:val="single" w:color="auto" w:sz="4" w:space="0"/>
              <w:left w:val="nil"/>
              <w:bottom w:val="single" w:color="auto" w:sz="4" w:space="0"/>
              <w:right w:val="single" w:color="auto" w:sz="4" w:space="0"/>
            </w:tcBorders>
            <w:shd w:val="clear" w:color="auto" w:fill="auto"/>
            <w:noWrap/>
            <w:vAlign w:val="center"/>
          </w:tcPr>
          <w:p w14:paraId="0BC932D4">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eastAsia="zh-CN"/>
              </w:rPr>
              <w:t>新建二星级公厕</w:t>
            </w:r>
            <w:r>
              <w:rPr>
                <w:rFonts w:hint="eastAsia" w:ascii="仿宋" w:hAnsi="仿宋" w:eastAsia="仿宋" w:cs="仿宋"/>
                <w:color w:val="000000"/>
                <w:kern w:val="0"/>
                <w:sz w:val="21"/>
                <w:szCs w:val="21"/>
                <w:lang w:val="en-US" w:eastAsia="zh-CN"/>
              </w:rPr>
              <w:t>110㎡</w:t>
            </w:r>
          </w:p>
        </w:tc>
        <w:tc>
          <w:tcPr>
            <w:tcW w:w="915" w:type="dxa"/>
            <w:tcBorders>
              <w:top w:val="single" w:color="auto" w:sz="4" w:space="0"/>
              <w:left w:val="nil"/>
              <w:bottom w:val="single" w:color="auto" w:sz="4" w:space="0"/>
              <w:right w:val="single" w:color="auto" w:sz="4" w:space="0"/>
            </w:tcBorders>
            <w:shd w:val="clear" w:color="auto" w:fill="auto"/>
            <w:noWrap/>
            <w:vAlign w:val="center"/>
          </w:tcPr>
          <w:p w14:paraId="201B98CD">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10</w:t>
            </w:r>
          </w:p>
        </w:tc>
        <w:tc>
          <w:tcPr>
            <w:tcW w:w="765" w:type="dxa"/>
            <w:tcBorders>
              <w:top w:val="single" w:color="auto" w:sz="4" w:space="0"/>
              <w:left w:val="nil"/>
              <w:bottom w:val="single" w:color="auto" w:sz="4" w:space="0"/>
              <w:right w:val="single" w:color="auto" w:sz="4" w:space="0"/>
            </w:tcBorders>
            <w:shd w:val="clear" w:color="auto" w:fill="auto"/>
            <w:noWrap/>
            <w:vAlign w:val="center"/>
          </w:tcPr>
          <w:p w14:paraId="3CC07554">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10</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7DDABD0F">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00A69B9D">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4B2CD80F">
            <w:pPr>
              <w:jc w:val="center"/>
              <w:rPr>
                <w:rFonts w:hint="eastAsia" w:ascii="仿宋" w:hAnsi="仿宋" w:eastAsia="仿宋" w:cs="仿宋"/>
                <w:color w:val="000000"/>
                <w:kern w:val="0"/>
                <w:sz w:val="21"/>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52C4E0AF">
            <w:pPr>
              <w:jc w:val="left"/>
              <w:rPr>
                <w:rFonts w:hint="eastAsia" w:ascii="仿宋" w:hAnsi="仿宋" w:eastAsia="仿宋" w:cs="仿宋"/>
                <w:color w:val="000000"/>
                <w:kern w:val="0"/>
                <w:sz w:val="21"/>
                <w:szCs w:val="21"/>
              </w:rPr>
            </w:pPr>
          </w:p>
        </w:tc>
        <w:tc>
          <w:tcPr>
            <w:tcW w:w="1261" w:type="dxa"/>
            <w:vMerge w:val="continue"/>
            <w:tcBorders>
              <w:left w:val="nil"/>
              <w:right w:val="single" w:color="auto" w:sz="4" w:space="0"/>
            </w:tcBorders>
            <w:shd w:val="clear" w:color="auto" w:fill="auto"/>
            <w:noWrap/>
            <w:vAlign w:val="center"/>
          </w:tcPr>
          <w:p w14:paraId="57B4D83C">
            <w:pPr>
              <w:widowControl/>
              <w:jc w:val="center"/>
              <w:rPr>
                <w:rFonts w:hint="eastAsia" w:ascii="仿宋" w:hAnsi="仿宋" w:eastAsia="仿宋" w:cs="仿宋"/>
                <w:color w:val="000000"/>
                <w:kern w:val="0"/>
                <w:sz w:val="21"/>
                <w:szCs w:val="21"/>
              </w:rPr>
            </w:pP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205B9E30">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eastAsia="zh-CN"/>
              </w:rPr>
              <w:t>指标</w:t>
            </w:r>
            <w:r>
              <w:rPr>
                <w:rFonts w:hint="eastAsia" w:ascii="仿宋" w:hAnsi="仿宋" w:eastAsia="仿宋" w:cs="仿宋"/>
                <w:color w:val="000000"/>
                <w:kern w:val="0"/>
                <w:sz w:val="21"/>
                <w:szCs w:val="21"/>
                <w:lang w:val="en-US" w:eastAsia="zh-CN"/>
              </w:rPr>
              <w:t>2：休闲健身广场建设</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03F90731">
            <w:pPr>
              <w:widowControl/>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eastAsia="zh-CN"/>
              </w:rPr>
              <w:t>拆除原有游乐场改建为休闲健身广场</w:t>
            </w:r>
          </w:p>
        </w:tc>
        <w:tc>
          <w:tcPr>
            <w:tcW w:w="1275" w:type="dxa"/>
            <w:tcBorders>
              <w:top w:val="single" w:color="auto" w:sz="4" w:space="0"/>
              <w:left w:val="nil"/>
              <w:bottom w:val="single" w:color="auto" w:sz="4" w:space="0"/>
              <w:right w:val="single" w:color="auto" w:sz="4" w:space="0"/>
            </w:tcBorders>
            <w:shd w:val="clear" w:color="auto" w:fill="auto"/>
            <w:noWrap/>
            <w:vAlign w:val="center"/>
          </w:tcPr>
          <w:p w14:paraId="1D889D1C">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新建休闲健身广场2000㎡，内设健步道和游步道，安装健身器材</w:t>
            </w:r>
          </w:p>
        </w:tc>
        <w:tc>
          <w:tcPr>
            <w:tcW w:w="915" w:type="dxa"/>
            <w:tcBorders>
              <w:top w:val="single" w:color="auto" w:sz="4" w:space="0"/>
              <w:left w:val="nil"/>
              <w:bottom w:val="single" w:color="auto" w:sz="4" w:space="0"/>
              <w:right w:val="single" w:color="auto" w:sz="4" w:space="0"/>
            </w:tcBorders>
            <w:shd w:val="clear" w:color="auto" w:fill="auto"/>
            <w:noWrap/>
            <w:vAlign w:val="center"/>
          </w:tcPr>
          <w:p w14:paraId="602CAB90">
            <w:pPr>
              <w:widowControl/>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10</w:t>
            </w:r>
          </w:p>
        </w:tc>
        <w:tc>
          <w:tcPr>
            <w:tcW w:w="765" w:type="dxa"/>
            <w:tcBorders>
              <w:top w:val="single" w:color="auto" w:sz="4" w:space="0"/>
              <w:left w:val="nil"/>
              <w:bottom w:val="single" w:color="auto" w:sz="4" w:space="0"/>
              <w:right w:val="single" w:color="auto" w:sz="4" w:space="0"/>
            </w:tcBorders>
            <w:shd w:val="clear" w:color="auto" w:fill="auto"/>
            <w:noWrap/>
            <w:vAlign w:val="center"/>
          </w:tcPr>
          <w:p w14:paraId="1635AD0B">
            <w:pPr>
              <w:widowControl/>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10</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0B0F773C">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0558CC14">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52C33E0B">
            <w:pPr>
              <w:jc w:val="center"/>
              <w:rPr>
                <w:rFonts w:hint="eastAsia" w:ascii="仿宋" w:hAnsi="仿宋" w:eastAsia="仿宋" w:cs="仿宋"/>
                <w:color w:val="000000"/>
                <w:kern w:val="0"/>
                <w:sz w:val="21"/>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6D026AD3">
            <w:pPr>
              <w:jc w:val="left"/>
              <w:rPr>
                <w:rFonts w:hint="eastAsia" w:ascii="仿宋" w:hAnsi="仿宋" w:eastAsia="仿宋" w:cs="仿宋"/>
                <w:color w:val="000000"/>
                <w:kern w:val="0"/>
                <w:sz w:val="21"/>
                <w:szCs w:val="21"/>
              </w:rPr>
            </w:pPr>
          </w:p>
        </w:tc>
        <w:tc>
          <w:tcPr>
            <w:tcW w:w="1261" w:type="dxa"/>
            <w:vMerge w:val="continue"/>
            <w:tcBorders>
              <w:left w:val="nil"/>
              <w:right w:val="single" w:color="auto" w:sz="4" w:space="0"/>
            </w:tcBorders>
            <w:shd w:val="clear" w:color="auto" w:fill="auto"/>
            <w:noWrap/>
            <w:vAlign w:val="center"/>
          </w:tcPr>
          <w:p w14:paraId="2849933E">
            <w:pPr>
              <w:widowControl/>
              <w:jc w:val="center"/>
              <w:rPr>
                <w:rFonts w:hint="eastAsia" w:ascii="仿宋" w:hAnsi="仿宋" w:eastAsia="仿宋" w:cs="仿宋"/>
                <w:color w:val="000000"/>
                <w:kern w:val="0"/>
                <w:sz w:val="21"/>
                <w:szCs w:val="21"/>
              </w:rPr>
            </w:pP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67E740B0">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eastAsia="zh-CN"/>
              </w:rPr>
              <w:t>指标</w:t>
            </w:r>
            <w:r>
              <w:rPr>
                <w:rFonts w:hint="eastAsia" w:ascii="仿宋" w:hAnsi="仿宋" w:eastAsia="仿宋" w:cs="仿宋"/>
                <w:color w:val="000000"/>
                <w:kern w:val="0"/>
                <w:sz w:val="21"/>
                <w:szCs w:val="21"/>
                <w:lang w:val="en-US" w:eastAsia="zh-CN"/>
              </w:rPr>
              <w:t>3：原健身场地改建为小游园</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02BC8472">
            <w:pPr>
              <w:widowControl/>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eastAsia="zh-CN"/>
              </w:rPr>
              <w:t>移除原健身器材，改建为小游园</w:t>
            </w:r>
          </w:p>
        </w:tc>
        <w:tc>
          <w:tcPr>
            <w:tcW w:w="1275" w:type="dxa"/>
            <w:tcBorders>
              <w:top w:val="single" w:color="auto" w:sz="4" w:space="0"/>
              <w:left w:val="nil"/>
              <w:bottom w:val="single" w:color="auto" w:sz="4" w:space="0"/>
              <w:right w:val="single" w:color="auto" w:sz="4" w:space="0"/>
            </w:tcBorders>
            <w:shd w:val="clear" w:color="auto" w:fill="auto"/>
            <w:noWrap/>
            <w:vAlign w:val="center"/>
          </w:tcPr>
          <w:p w14:paraId="662125DC">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val="en-US" w:eastAsia="zh-CN"/>
              </w:rPr>
              <w:t>铺设青石板游步道约100㎡，新增绿化面积600㎡。</w:t>
            </w:r>
          </w:p>
        </w:tc>
        <w:tc>
          <w:tcPr>
            <w:tcW w:w="915" w:type="dxa"/>
            <w:tcBorders>
              <w:top w:val="single" w:color="auto" w:sz="4" w:space="0"/>
              <w:left w:val="nil"/>
              <w:bottom w:val="single" w:color="auto" w:sz="4" w:space="0"/>
              <w:right w:val="single" w:color="auto" w:sz="4" w:space="0"/>
            </w:tcBorders>
            <w:shd w:val="clear" w:color="auto" w:fill="auto"/>
            <w:noWrap/>
            <w:vAlign w:val="center"/>
          </w:tcPr>
          <w:p w14:paraId="373DCF7E">
            <w:pPr>
              <w:widowControl/>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5</w:t>
            </w:r>
          </w:p>
        </w:tc>
        <w:tc>
          <w:tcPr>
            <w:tcW w:w="765" w:type="dxa"/>
            <w:tcBorders>
              <w:top w:val="single" w:color="auto" w:sz="4" w:space="0"/>
              <w:left w:val="nil"/>
              <w:bottom w:val="single" w:color="auto" w:sz="4" w:space="0"/>
              <w:right w:val="single" w:color="auto" w:sz="4" w:space="0"/>
            </w:tcBorders>
            <w:shd w:val="clear" w:color="auto" w:fill="auto"/>
            <w:noWrap/>
            <w:vAlign w:val="center"/>
          </w:tcPr>
          <w:p w14:paraId="2B9FE0B0">
            <w:pPr>
              <w:widowControl/>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5</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2AD7087A">
            <w:pPr>
              <w:widowControl/>
              <w:jc w:val="left"/>
              <w:rPr>
                <w:rFonts w:hint="eastAsia" w:ascii="仿宋" w:hAnsi="仿宋" w:eastAsia="仿宋" w:cs="仿宋"/>
                <w:color w:val="000000"/>
                <w:kern w:val="0"/>
                <w:sz w:val="21"/>
                <w:szCs w:val="21"/>
              </w:rPr>
            </w:pPr>
          </w:p>
        </w:tc>
      </w:tr>
      <w:tr w14:paraId="24E0A15B">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7D5C6E33">
            <w:pPr>
              <w:jc w:val="center"/>
              <w:rPr>
                <w:rFonts w:hint="eastAsia" w:ascii="仿宋" w:hAnsi="仿宋" w:eastAsia="仿宋" w:cs="仿宋"/>
                <w:color w:val="000000"/>
                <w:kern w:val="0"/>
                <w:sz w:val="21"/>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5D9CA812">
            <w:pPr>
              <w:jc w:val="left"/>
              <w:rPr>
                <w:rFonts w:hint="eastAsia" w:ascii="仿宋" w:hAnsi="仿宋" w:eastAsia="仿宋" w:cs="仿宋"/>
                <w:color w:val="000000"/>
                <w:kern w:val="0"/>
                <w:sz w:val="21"/>
                <w:szCs w:val="21"/>
              </w:rPr>
            </w:pPr>
          </w:p>
        </w:tc>
        <w:tc>
          <w:tcPr>
            <w:tcW w:w="1261" w:type="dxa"/>
            <w:vMerge w:val="continue"/>
            <w:tcBorders>
              <w:left w:val="nil"/>
              <w:bottom w:val="single" w:color="auto" w:sz="4" w:space="0"/>
              <w:right w:val="single" w:color="auto" w:sz="4" w:space="0"/>
            </w:tcBorders>
            <w:shd w:val="clear" w:color="auto" w:fill="auto"/>
            <w:noWrap/>
            <w:vAlign w:val="center"/>
          </w:tcPr>
          <w:p w14:paraId="0D5924F0">
            <w:pPr>
              <w:widowControl/>
              <w:jc w:val="center"/>
              <w:rPr>
                <w:rFonts w:hint="eastAsia" w:ascii="仿宋" w:hAnsi="仿宋" w:eastAsia="仿宋" w:cs="仿宋"/>
                <w:color w:val="000000"/>
                <w:kern w:val="0"/>
                <w:sz w:val="21"/>
                <w:szCs w:val="21"/>
              </w:rPr>
            </w:pP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79DC1D75">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eastAsia="zh-CN"/>
              </w:rPr>
              <w:t>指标</w:t>
            </w:r>
            <w:r>
              <w:rPr>
                <w:rFonts w:hint="eastAsia" w:ascii="仿宋" w:hAnsi="仿宋" w:eastAsia="仿宋" w:cs="仿宋"/>
                <w:color w:val="000000"/>
                <w:kern w:val="0"/>
                <w:sz w:val="21"/>
                <w:szCs w:val="21"/>
                <w:lang w:val="en-US" w:eastAsia="zh-CN"/>
              </w:rPr>
              <w:t>4：护坡加固</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29C9C1A2">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eastAsia="zh-CN"/>
              </w:rPr>
              <w:t>对裂缝护坡进行加固</w:t>
            </w:r>
          </w:p>
        </w:tc>
        <w:tc>
          <w:tcPr>
            <w:tcW w:w="1275" w:type="dxa"/>
            <w:tcBorders>
              <w:top w:val="single" w:color="auto" w:sz="4" w:space="0"/>
              <w:left w:val="nil"/>
              <w:bottom w:val="single" w:color="auto" w:sz="4" w:space="0"/>
              <w:right w:val="single" w:color="auto" w:sz="4" w:space="0"/>
            </w:tcBorders>
            <w:shd w:val="clear" w:color="auto" w:fill="auto"/>
            <w:noWrap/>
            <w:vAlign w:val="center"/>
          </w:tcPr>
          <w:p w14:paraId="42FB34DC">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eastAsia="zh-CN"/>
              </w:rPr>
              <w:t>对护坡出现裂缝的部位进行加固，拆除破旧的红砖护栏安装铁艺栏杆。</w:t>
            </w:r>
          </w:p>
        </w:tc>
        <w:tc>
          <w:tcPr>
            <w:tcW w:w="915" w:type="dxa"/>
            <w:tcBorders>
              <w:top w:val="single" w:color="auto" w:sz="4" w:space="0"/>
              <w:left w:val="nil"/>
              <w:bottom w:val="single" w:color="auto" w:sz="4" w:space="0"/>
              <w:right w:val="single" w:color="auto" w:sz="4" w:space="0"/>
            </w:tcBorders>
            <w:shd w:val="clear" w:color="auto" w:fill="auto"/>
            <w:noWrap/>
            <w:vAlign w:val="center"/>
          </w:tcPr>
          <w:p w14:paraId="54C6DBD5">
            <w:pPr>
              <w:widowControl/>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5</w:t>
            </w:r>
          </w:p>
        </w:tc>
        <w:tc>
          <w:tcPr>
            <w:tcW w:w="765" w:type="dxa"/>
            <w:tcBorders>
              <w:top w:val="single" w:color="auto" w:sz="4" w:space="0"/>
              <w:left w:val="nil"/>
              <w:bottom w:val="single" w:color="auto" w:sz="4" w:space="0"/>
              <w:right w:val="single" w:color="auto" w:sz="4" w:space="0"/>
            </w:tcBorders>
            <w:shd w:val="clear" w:color="auto" w:fill="auto"/>
            <w:noWrap/>
            <w:vAlign w:val="center"/>
          </w:tcPr>
          <w:p w14:paraId="5EA7D0DB">
            <w:pPr>
              <w:widowControl/>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5</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33CFA2C3">
            <w:pPr>
              <w:widowControl/>
              <w:jc w:val="left"/>
              <w:rPr>
                <w:rFonts w:hint="eastAsia" w:ascii="仿宋" w:hAnsi="仿宋" w:eastAsia="仿宋" w:cs="仿宋"/>
                <w:color w:val="000000"/>
                <w:kern w:val="0"/>
                <w:sz w:val="21"/>
                <w:szCs w:val="21"/>
              </w:rPr>
            </w:pPr>
          </w:p>
        </w:tc>
      </w:tr>
      <w:tr w14:paraId="4EC1975B">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5B4FB3CE">
            <w:pPr>
              <w:jc w:val="center"/>
              <w:rPr>
                <w:rFonts w:hint="eastAsia" w:ascii="仿宋" w:hAnsi="仿宋" w:eastAsia="仿宋" w:cs="仿宋"/>
                <w:color w:val="000000"/>
                <w:kern w:val="0"/>
                <w:sz w:val="21"/>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139F6942">
            <w:pPr>
              <w:jc w:val="left"/>
              <w:rPr>
                <w:rFonts w:hint="eastAsia" w:ascii="仿宋" w:hAnsi="仿宋" w:eastAsia="仿宋" w:cs="仿宋"/>
                <w:color w:val="000000"/>
                <w:kern w:val="0"/>
                <w:sz w:val="21"/>
                <w:szCs w:val="21"/>
              </w:rPr>
            </w:pP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22E33551">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质量指标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0815168C">
            <w:pPr>
              <w:widowControl/>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eastAsia="zh-CN"/>
              </w:rPr>
              <w:t>指标：对建设项目的质量、数量按时安质进行验收</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0D2F6210">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eastAsia="zh-CN"/>
              </w:rPr>
              <w:t>考核合格率</w:t>
            </w:r>
            <w:r>
              <w:rPr>
                <w:rFonts w:hint="eastAsia" w:ascii="仿宋" w:hAnsi="仿宋" w:eastAsia="仿宋" w:cs="仿宋"/>
                <w:color w:val="000000"/>
                <w:kern w:val="0"/>
                <w:sz w:val="21"/>
                <w:szCs w:val="21"/>
                <w:lang w:val="en-US" w:eastAsia="zh-CN"/>
              </w:rPr>
              <w:t>95%以上</w:t>
            </w:r>
          </w:p>
        </w:tc>
        <w:tc>
          <w:tcPr>
            <w:tcW w:w="1275" w:type="dxa"/>
            <w:tcBorders>
              <w:top w:val="single" w:color="auto" w:sz="4" w:space="0"/>
              <w:left w:val="nil"/>
              <w:bottom w:val="single" w:color="auto" w:sz="4" w:space="0"/>
              <w:right w:val="single" w:color="auto" w:sz="4" w:space="0"/>
            </w:tcBorders>
            <w:shd w:val="clear" w:color="auto" w:fill="auto"/>
            <w:noWrap/>
            <w:vAlign w:val="center"/>
          </w:tcPr>
          <w:p w14:paraId="65CD9AE6">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eastAsia="zh-CN"/>
              </w:rPr>
              <w:t>合格率</w:t>
            </w:r>
            <w:r>
              <w:rPr>
                <w:rFonts w:hint="eastAsia" w:ascii="仿宋" w:hAnsi="仿宋" w:eastAsia="仿宋" w:cs="仿宋"/>
                <w:color w:val="000000"/>
                <w:kern w:val="0"/>
                <w:sz w:val="21"/>
                <w:szCs w:val="21"/>
                <w:lang w:val="en-US" w:eastAsia="zh-CN"/>
              </w:rPr>
              <w:t>95%</w:t>
            </w:r>
          </w:p>
        </w:tc>
        <w:tc>
          <w:tcPr>
            <w:tcW w:w="915" w:type="dxa"/>
            <w:tcBorders>
              <w:top w:val="single" w:color="auto" w:sz="4" w:space="0"/>
              <w:left w:val="nil"/>
              <w:bottom w:val="single" w:color="auto" w:sz="4" w:space="0"/>
              <w:right w:val="single" w:color="auto" w:sz="4" w:space="0"/>
            </w:tcBorders>
            <w:shd w:val="clear" w:color="auto" w:fill="auto"/>
            <w:noWrap/>
            <w:vAlign w:val="center"/>
          </w:tcPr>
          <w:p w14:paraId="00524E39">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10</w:t>
            </w:r>
          </w:p>
        </w:tc>
        <w:tc>
          <w:tcPr>
            <w:tcW w:w="765" w:type="dxa"/>
            <w:tcBorders>
              <w:top w:val="single" w:color="auto" w:sz="4" w:space="0"/>
              <w:left w:val="nil"/>
              <w:bottom w:val="single" w:color="auto" w:sz="4" w:space="0"/>
              <w:right w:val="single" w:color="auto" w:sz="4" w:space="0"/>
            </w:tcBorders>
            <w:shd w:val="clear" w:color="auto" w:fill="auto"/>
            <w:noWrap/>
            <w:vAlign w:val="center"/>
          </w:tcPr>
          <w:p w14:paraId="28DD2FC1">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val="en-US" w:eastAsia="zh-CN"/>
              </w:rPr>
              <w:t>10</w:t>
            </w:r>
            <w:r>
              <w:rPr>
                <w:rFonts w:hint="eastAsia" w:ascii="仿宋" w:hAnsi="仿宋" w:eastAsia="仿宋" w:cs="仿宋"/>
                <w:color w:val="000000"/>
                <w:kern w:val="0"/>
                <w:sz w:val="21"/>
                <w:szCs w:val="21"/>
              </w:rPr>
              <w:t>　</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55AD3D96">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10F05A78">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76F773CB">
            <w:pPr>
              <w:jc w:val="center"/>
              <w:rPr>
                <w:rFonts w:hint="eastAsia" w:ascii="仿宋" w:hAnsi="仿宋" w:eastAsia="仿宋" w:cs="仿宋"/>
                <w:color w:val="000000"/>
                <w:kern w:val="0"/>
                <w:sz w:val="21"/>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639F2F93">
            <w:pPr>
              <w:jc w:val="left"/>
              <w:rPr>
                <w:rFonts w:hint="eastAsia" w:ascii="仿宋" w:hAnsi="仿宋" w:eastAsia="仿宋" w:cs="仿宋"/>
                <w:color w:val="000000"/>
                <w:kern w:val="0"/>
                <w:sz w:val="21"/>
                <w:szCs w:val="21"/>
              </w:rPr>
            </w:pP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3B0DF276">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时效指标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130D1E48">
            <w:pPr>
              <w:widowControl/>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eastAsia="zh-CN"/>
              </w:rPr>
              <w:t>指标：项目完工时进行一次性验收</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76D9F44D">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1年内</w:t>
            </w:r>
          </w:p>
        </w:tc>
        <w:tc>
          <w:tcPr>
            <w:tcW w:w="1275" w:type="dxa"/>
            <w:tcBorders>
              <w:top w:val="single" w:color="auto" w:sz="4" w:space="0"/>
              <w:left w:val="nil"/>
              <w:bottom w:val="single" w:color="auto" w:sz="4" w:space="0"/>
              <w:right w:val="single" w:color="auto" w:sz="4" w:space="0"/>
            </w:tcBorders>
            <w:shd w:val="clear" w:color="auto" w:fill="auto"/>
            <w:noWrap/>
            <w:vAlign w:val="center"/>
          </w:tcPr>
          <w:p w14:paraId="44D291DD">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1年内</w:t>
            </w:r>
          </w:p>
        </w:tc>
        <w:tc>
          <w:tcPr>
            <w:tcW w:w="915" w:type="dxa"/>
            <w:tcBorders>
              <w:top w:val="single" w:color="auto" w:sz="4" w:space="0"/>
              <w:left w:val="nil"/>
              <w:bottom w:val="single" w:color="auto" w:sz="4" w:space="0"/>
              <w:right w:val="single" w:color="auto" w:sz="4" w:space="0"/>
            </w:tcBorders>
            <w:shd w:val="clear" w:color="auto" w:fill="auto"/>
            <w:noWrap/>
            <w:vAlign w:val="center"/>
          </w:tcPr>
          <w:p w14:paraId="79FF725F">
            <w:pPr>
              <w:widowControl/>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5</w:t>
            </w:r>
          </w:p>
        </w:tc>
        <w:tc>
          <w:tcPr>
            <w:tcW w:w="765" w:type="dxa"/>
            <w:tcBorders>
              <w:top w:val="single" w:color="auto" w:sz="4" w:space="0"/>
              <w:left w:val="nil"/>
              <w:bottom w:val="single" w:color="auto" w:sz="4" w:space="0"/>
              <w:right w:val="single" w:color="auto" w:sz="4" w:space="0"/>
            </w:tcBorders>
            <w:shd w:val="clear" w:color="auto" w:fill="auto"/>
            <w:noWrap/>
            <w:vAlign w:val="center"/>
          </w:tcPr>
          <w:p w14:paraId="3AA0498D">
            <w:pPr>
              <w:widowControl/>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5</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7F203841">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5E0CC0C6">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6723EB0F">
            <w:pPr>
              <w:jc w:val="center"/>
              <w:rPr>
                <w:rFonts w:hint="eastAsia" w:ascii="仿宋" w:hAnsi="仿宋" w:eastAsia="仿宋" w:cs="仿宋"/>
                <w:color w:val="000000"/>
                <w:kern w:val="0"/>
                <w:sz w:val="21"/>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14995708">
            <w:pPr>
              <w:jc w:val="left"/>
              <w:rPr>
                <w:rFonts w:hint="eastAsia" w:ascii="仿宋" w:hAnsi="仿宋" w:eastAsia="仿宋" w:cs="仿宋"/>
                <w:color w:val="000000"/>
                <w:kern w:val="0"/>
                <w:sz w:val="21"/>
                <w:szCs w:val="21"/>
              </w:rPr>
            </w:pP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0DABFE0A">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成本指标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0C300A2A">
            <w:pPr>
              <w:widowControl/>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eastAsia="zh-CN"/>
              </w:rPr>
              <w:t>指标：成本控制</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78A9CBD7">
            <w:pPr>
              <w:widowControl/>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eastAsia="zh-CN"/>
              </w:rPr>
              <w:t>控制在预算内</w:t>
            </w:r>
          </w:p>
        </w:tc>
        <w:tc>
          <w:tcPr>
            <w:tcW w:w="1275" w:type="dxa"/>
            <w:tcBorders>
              <w:top w:val="single" w:color="auto" w:sz="4" w:space="0"/>
              <w:left w:val="nil"/>
              <w:bottom w:val="single" w:color="auto" w:sz="4" w:space="0"/>
              <w:right w:val="single" w:color="auto" w:sz="4" w:space="0"/>
            </w:tcBorders>
            <w:shd w:val="clear" w:color="auto" w:fill="auto"/>
            <w:noWrap/>
            <w:vAlign w:val="center"/>
          </w:tcPr>
          <w:p w14:paraId="6923EB1E">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eastAsia="zh-CN"/>
              </w:rPr>
              <w:t>控制在预算内</w:t>
            </w:r>
          </w:p>
        </w:tc>
        <w:tc>
          <w:tcPr>
            <w:tcW w:w="915" w:type="dxa"/>
            <w:tcBorders>
              <w:top w:val="single" w:color="auto" w:sz="4" w:space="0"/>
              <w:left w:val="nil"/>
              <w:bottom w:val="single" w:color="auto" w:sz="4" w:space="0"/>
              <w:right w:val="single" w:color="auto" w:sz="4" w:space="0"/>
            </w:tcBorders>
            <w:shd w:val="clear" w:color="auto" w:fill="auto"/>
            <w:noWrap/>
            <w:vAlign w:val="center"/>
          </w:tcPr>
          <w:p w14:paraId="200D4719">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5</w:t>
            </w:r>
          </w:p>
        </w:tc>
        <w:tc>
          <w:tcPr>
            <w:tcW w:w="765" w:type="dxa"/>
            <w:tcBorders>
              <w:top w:val="single" w:color="auto" w:sz="4" w:space="0"/>
              <w:left w:val="nil"/>
              <w:bottom w:val="single" w:color="auto" w:sz="4" w:space="0"/>
              <w:right w:val="single" w:color="auto" w:sz="4" w:space="0"/>
            </w:tcBorders>
            <w:shd w:val="clear" w:color="auto" w:fill="auto"/>
            <w:noWrap/>
            <w:vAlign w:val="center"/>
          </w:tcPr>
          <w:p w14:paraId="70372DF1">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5</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60F513A5">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0E7C693A">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59846C94">
            <w:pPr>
              <w:jc w:val="center"/>
              <w:rPr>
                <w:rFonts w:hint="eastAsia" w:ascii="仿宋" w:hAnsi="仿宋" w:eastAsia="仿宋" w:cs="仿宋"/>
                <w:color w:val="000000"/>
                <w:kern w:val="0"/>
                <w:sz w:val="21"/>
                <w:szCs w:val="21"/>
              </w:rPr>
            </w:pPr>
          </w:p>
        </w:tc>
        <w:tc>
          <w:tcPr>
            <w:tcW w:w="992" w:type="dxa"/>
            <w:vMerge w:val="continue"/>
            <w:tcBorders>
              <w:left w:val="nil"/>
              <w:right w:val="single" w:color="auto" w:sz="4" w:space="0"/>
            </w:tcBorders>
            <w:shd w:val="clear" w:color="auto" w:fill="auto"/>
            <w:noWrap/>
            <w:vAlign w:val="center"/>
          </w:tcPr>
          <w:p w14:paraId="3C91CD6A">
            <w:pPr>
              <w:jc w:val="left"/>
              <w:rPr>
                <w:rFonts w:hint="eastAsia" w:ascii="仿宋" w:hAnsi="仿宋" w:eastAsia="仿宋" w:cs="仿宋"/>
                <w:color w:val="000000"/>
                <w:kern w:val="0"/>
                <w:sz w:val="21"/>
                <w:szCs w:val="21"/>
              </w:rPr>
            </w:pPr>
          </w:p>
        </w:tc>
        <w:tc>
          <w:tcPr>
            <w:tcW w:w="1261" w:type="dxa"/>
            <w:vMerge w:val="restart"/>
            <w:tcBorders>
              <w:top w:val="single" w:color="auto" w:sz="4" w:space="0"/>
              <w:left w:val="nil"/>
              <w:right w:val="single" w:color="auto" w:sz="4" w:space="0"/>
            </w:tcBorders>
            <w:shd w:val="clear" w:color="auto" w:fill="auto"/>
            <w:noWrap/>
            <w:vAlign w:val="center"/>
          </w:tcPr>
          <w:p w14:paraId="793749FE">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社会效</w:t>
            </w:r>
          </w:p>
          <w:p w14:paraId="147A97BE">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益指标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4941DE1A">
            <w:pPr>
              <w:widowControl/>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rPr>
              <w:t>指标1：</w:t>
            </w:r>
            <w:r>
              <w:rPr>
                <w:rFonts w:hint="eastAsia" w:ascii="仿宋" w:hAnsi="仿宋" w:eastAsia="仿宋" w:cs="仿宋"/>
                <w:color w:val="000000"/>
                <w:kern w:val="0"/>
                <w:sz w:val="21"/>
                <w:szCs w:val="21"/>
                <w:lang w:eastAsia="zh-CN"/>
              </w:rPr>
              <w:t>解决市民游客如厕难问题</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29D3DC95">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eastAsia="zh-CN"/>
              </w:rPr>
              <w:t>为民办实事，切实解决市民游客如厕难问题</w:t>
            </w:r>
          </w:p>
        </w:tc>
        <w:tc>
          <w:tcPr>
            <w:tcW w:w="1275" w:type="dxa"/>
            <w:tcBorders>
              <w:top w:val="single" w:color="auto" w:sz="4" w:space="0"/>
              <w:left w:val="nil"/>
              <w:bottom w:val="single" w:color="auto" w:sz="4" w:space="0"/>
              <w:right w:val="single" w:color="auto" w:sz="4" w:space="0"/>
            </w:tcBorders>
            <w:shd w:val="clear" w:color="auto" w:fill="auto"/>
            <w:noWrap/>
            <w:vAlign w:val="center"/>
          </w:tcPr>
          <w:p w14:paraId="7509575B">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eastAsia="zh-CN"/>
              </w:rPr>
              <w:t>为民办实事，切实解决市民游客如厕难问题</w:t>
            </w:r>
          </w:p>
        </w:tc>
        <w:tc>
          <w:tcPr>
            <w:tcW w:w="915" w:type="dxa"/>
            <w:tcBorders>
              <w:top w:val="single" w:color="auto" w:sz="4" w:space="0"/>
              <w:left w:val="nil"/>
              <w:bottom w:val="single" w:color="auto" w:sz="4" w:space="0"/>
              <w:right w:val="single" w:color="auto" w:sz="4" w:space="0"/>
            </w:tcBorders>
            <w:shd w:val="clear" w:color="auto" w:fill="auto"/>
            <w:noWrap/>
            <w:vAlign w:val="center"/>
          </w:tcPr>
          <w:p w14:paraId="16F9A397">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10</w:t>
            </w:r>
          </w:p>
        </w:tc>
        <w:tc>
          <w:tcPr>
            <w:tcW w:w="765" w:type="dxa"/>
            <w:tcBorders>
              <w:top w:val="single" w:color="auto" w:sz="4" w:space="0"/>
              <w:left w:val="nil"/>
              <w:bottom w:val="single" w:color="auto" w:sz="4" w:space="0"/>
              <w:right w:val="single" w:color="auto" w:sz="4" w:space="0"/>
            </w:tcBorders>
            <w:shd w:val="clear" w:color="auto" w:fill="auto"/>
            <w:noWrap/>
            <w:vAlign w:val="center"/>
          </w:tcPr>
          <w:p w14:paraId="2BB5DCF6">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10</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64C821B1">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7D10CF11">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686072FE">
            <w:pPr>
              <w:jc w:val="center"/>
              <w:rPr>
                <w:rFonts w:hint="eastAsia" w:ascii="仿宋" w:hAnsi="仿宋" w:eastAsia="仿宋" w:cs="仿宋"/>
                <w:color w:val="000000"/>
                <w:kern w:val="0"/>
                <w:sz w:val="21"/>
                <w:szCs w:val="21"/>
              </w:rPr>
            </w:pPr>
          </w:p>
        </w:tc>
        <w:tc>
          <w:tcPr>
            <w:tcW w:w="992" w:type="dxa"/>
            <w:vMerge w:val="continue"/>
            <w:tcBorders>
              <w:left w:val="nil"/>
              <w:right w:val="single" w:color="auto" w:sz="4" w:space="0"/>
            </w:tcBorders>
            <w:shd w:val="clear" w:color="auto" w:fill="auto"/>
            <w:noWrap/>
            <w:vAlign w:val="center"/>
          </w:tcPr>
          <w:p w14:paraId="02FF4BA2">
            <w:pPr>
              <w:jc w:val="left"/>
              <w:rPr>
                <w:rFonts w:hint="eastAsia" w:ascii="仿宋" w:hAnsi="仿宋" w:eastAsia="仿宋" w:cs="仿宋"/>
                <w:color w:val="000000"/>
                <w:kern w:val="0"/>
                <w:sz w:val="21"/>
                <w:szCs w:val="21"/>
              </w:rPr>
            </w:pPr>
          </w:p>
        </w:tc>
        <w:tc>
          <w:tcPr>
            <w:tcW w:w="1261" w:type="dxa"/>
            <w:vMerge w:val="continue"/>
            <w:tcBorders>
              <w:left w:val="nil"/>
              <w:right w:val="single" w:color="auto" w:sz="4" w:space="0"/>
            </w:tcBorders>
            <w:shd w:val="clear" w:color="auto" w:fill="auto"/>
            <w:noWrap/>
            <w:vAlign w:val="center"/>
          </w:tcPr>
          <w:p w14:paraId="076A9ED2">
            <w:pPr>
              <w:widowControl/>
              <w:jc w:val="center"/>
              <w:rPr>
                <w:rFonts w:hint="eastAsia" w:ascii="仿宋" w:hAnsi="仿宋" w:eastAsia="仿宋" w:cs="仿宋"/>
                <w:color w:val="000000"/>
                <w:kern w:val="0"/>
                <w:sz w:val="21"/>
                <w:szCs w:val="21"/>
              </w:rPr>
            </w:pP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349D89E7">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eastAsia="zh-CN"/>
              </w:rPr>
              <w:t>指标</w:t>
            </w:r>
            <w:r>
              <w:rPr>
                <w:rFonts w:hint="eastAsia" w:ascii="仿宋" w:hAnsi="仿宋" w:eastAsia="仿宋" w:cs="仿宋"/>
                <w:color w:val="000000"/>
                <w:kern w:val="0"/>
                <w:sz w:val="21"/>
                <w:szCs w:val="21"/>
                <w:lang w:val="en-US" w:eastAsia="zh-CN"/>
              </w:rPr>
              <w:t>2：</w:t>
            </w:r>
            <w:r>
              <w:rPr>
                <w:rFonts w:hint="eastAsia" w:ascii="仿宋" w:hAnsi="仿宋" w:eastAsia="仿宋" w:cs="仿宋"/>
                <w:b w:val="0"/>
                <w:bCs w:val="0"/>
                <w:sz w:val="21"/>
                <w:szCs w:val="21"/>
                <w:lang w:val="en-US" w:eastAsia="zh-CN"/>
              </w:rPr>
              <w:t>为丰富市民游客业余文化生活，强健市民游客体质</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19989C80">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r>
              <w:rPr>
                <w:rFonts w:hint="eastAsia" w:ascii="仿宋" w:hAnsi="仿宋" w:eastAsia="仿宋" w:cs="仿宋"/>
                <w:b w:val="0"/>
                <w:bCs w:val="0"/>
                <w:sz w:val="21"/>
                <w:szCs w:val="21"/>
                <w:lang w:val="en-US" w:eastAsia="zh-CN"/>
              </w:rPr>
              <w:t>丰富市民游客业余文化生活，强健市民游客体质</w:t>
            </w:r>
          </w:p>
        </w:tc>
        <w:tc>
          <w:tcPr>
            <w:tcW w:w="1275" w:type="dxa"/>
            <w:tcBorders>
              <w:top w:val="single" w:color="auto" w:sz="4" w:space="0"/>
              <w:left w:val="nil"/>
              <w:bottom w:val="single" w:color="auto" w:sz="4" w:space="0"/>
              <w:right w:val="single" w:color="auto" w:sz="4" w:space="0"/>
            </w:tcBorders>
            <w:shd w:val="clear" w:color="auto" w:fill="auto"/>
            <w:noWrap/>
            <w:vAlign w:val="center"/>
          </w:tcPr>
          <w:p w14:paraId="2D27058D">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r>
              <w:rPr>
                <w:rFonts w:hint="eastAsia" w:ascii="仿宋" w:hAnsi="仿宋" w:eastAsia="仿宋" w:cs="仿宋"/>
                <w:b w:val="0"/>
                <w:bCs w:val="0"/>
                <w:sz w:val="21"/>
                <w:szCs w:val="21"/>
                <w:lang w:val="en-US" w:eastAsia="zh-CN"/>
              </w:rPr>
              <w:t>丰富市民游客业余文化生活，强健市民游客体质</w:t>
            </w:r>
          </w:p>
        </w:tc>
        <w:tc>
          <w:tcPr>
            <w:tcW w:w="915" w:type="dxa"/>
            <w:tcBorders>
              <w:top w:val="single" w:color="auto" w:sz="4" w:space="0"/>
              <w:left w:val="nil"/>
              <w:bottom w:val="single" w:color="auto" w:sz="4" w:space="0"/>
              <w:right w:val="single" w:color="auto" w:sz="4" w:space="0"/>
            </w:tcBorders>
            <w:shd w:val="clear" w:color="auto" w:fill="auto"/>
            <w:noWrap/>
            <w:vAlign w:val="center"/>
          </w:tcPr>
          <w:p w14:paraId="350C77C1">
            <w:pPr>
              <w:widowControl/>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5</w:t>
            </w:r>
          </w:p>
        </w:tc>
        <w:tc>
          <w:tcPr>
            <w:tcW w:w="765" w:type="dxa"/>
            <w:tcBorders>
              <w:top w:val="single" w:color="auto" w:sz="4" w:space="0"/>
              <w:left w:val="nil"/>
              <w:bottom w:val="single" w:color="auto" w:sz="4" w:space="0"/>
              <w:right w:val="single" w:color="auto" w:sz="4" w:space="0"/>
            </w:tcBorders>
            <w:shd w:val="clear" w:color="auto" w:fill="auto"/>
            <w:noWrap/>
            <w:vAlign w:val="center"/>
          </w:tcPr>
          <w:p w14:paraId="5CD1F148">
            <w:pPr>
              <w:widowControl/>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5</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6F68AFCE">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19EA8A4E">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0555F392">
            <w:pPr>
              <w:jc w:val="center"/>
              <w:rPr>
                <w:rFonts w:hint="eastAsia" w:ascii="仿宋" w:hAnsi="仿宋" w:eastAsia="仿宋" w:cs="仿宋"/>
                <w:color w:val="000000"/>
                <w:kern w:val="0"/>
                <w:sz w:val="21"/>
                <w:szCs w:val="21"/>
              </w:rPr>
            </w:pPr>
          </w:p>
        </w:tc>
        <w:tc>
          <w:tcPr>
            <w:tcW w:w="992" w:type="dxa"/>
            <w:vMerge w:val="continue"/>
            <w:tcBorders>
              <w:left w:val="nil"/>
              <w:right w:val="single" w:color="auto" w:sz="4" w:space="0"/>
            </w:tcBorders>
            <w:shd w:val="clear" w:color="auto" w:fill="auto"/>
            <w:noWrap/>
            <w:vAlign w:val="center"/>
          </w:tcPr>
          <w:p w14:paraId="7947F62E">
            <w:pPr>
              <w:jc w:val="left"/>
              <w:rPr>
                <w:rFonts w:hint="eastAsia" w:ascii="仿宋" w:hAnsi="仿宋" w:eastAsia="仿宋" w:cs="仿宋"/>
                <w:color w:val="000000"/>
                <w:kern w:val="0"/>
                <w:sz w:val="21"/>
                <w:szCs w:val="21"/>
              </w:rPr>
            </w:pPr>
          </w:p>
        </w:tc>
        <w:tc>
          <w:tcPr>
            <w:tcW w:w="1261" w:type="dxa"/>
            <w:vMerge w:val="continue"/>
            <w:tcBorders>
              <w:left w:val="nil"/>
              <w:bottom w:val="single" w:color="auto" w:sz="4" w:space="0"/>
              <w:right w:val="single" w:color="auto" w:sz="4" w:space="0"/>
            </w:tcBorders>
            <w:shd w:val="clear" w:color="auto" w:fill="auto"/>
            <w:noWrap/>
            <w:vAlign w:val="center"/>
          </w:tcPr>
          <w:p w14:paraId="5EC72FA8">
            <w:pPr>
              <w:widowControl/>
              <w:jc w:val="center"/>
              <w:rPr>
                <w:rFonts w:hint="eastAsia" w:ascii="仿宋" w:hAnsi="仿宋" w:eastAsia="仿宋" w:cs="仿宋"/>
                <w:color w:val="000000"/>
                <w:kern w:val="0"/>
                <w:sz w:val="21"/>
                <w:szCs w:val="21"/>
              </w:rPr>
            </w:pP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4BF1098C">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eastAsia="zh-CN"/>
              </w:rPr>
              <w:t>指标</w:t>
            </w:r>
            <w:r>
              <w:rPr>
                <w:rFonts w:hint="eastAsia" w:ascii="仿宋" w:hAnsi="仿宋" w:eastAsia="仿宋" w:cs="仿宋"/>
                <w:color w:val="000000"/>
                <w:kern w:val="0"/>
                <w:sz w:val="21"/>
                <w:szCs w:val="21"/>
                <w:lang w:val="en-US" w:eastAsia="zh-CN"/>
              </w:rPr>
              <w:t>3：消除安全隐患</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1D0EB77C">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val="en-US" w:eastAsia="zh-CN"/>
              </w:rPr>
              <w:t>消除安全隐患</w:t>
            </w:r>
          </w:p>
        </w:tc>
        <w:tc>
          <w:tcPr>
            <w:tcW w:w="1275" w:type="dxa"/>
            <w:tcBorders>
              <w:top w:val="single" w:color="auto" w:sz="4" w:space="0"/>
              <w:left w:val="nil"/>
              <w:bottom w:val="single" w:color="auto" w:sz="4" w:space="0"/>
              <w:right w:val="single" w:color="auto" w:sz="4" w:space="0"/>
            </w:tcBorders>
            <w:shd w:val="clear" w:color="auto" w:fill="auto"/>
            <w:noWrap/>
            <w:vAlign w:val="center"/>
          </w:tcPr>
          <w:p w14:paraId="727CC5B4">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val="en-US" w:eastAsia="zh-CN"/>
              </w:rPr>
              <w:t>消除安全隐患</w:t>
            </w:r>
          </w:p>
        </w:tc>
        <w:tc>
          <w:tcPr>
            <w:tcW w:w="915" w:type="dxa"/>
            <w:tcBorders>
              <w:top w:val="single" w:color="auto" w:sz="4" w:space="0"/>
              <w:left w:val="nil"/>
              <w:bottom w:val="single" w:color="auto" w:sz="4" w:space="0"/>
              <w:right w:val="single" w:color="auto" w:sz="4" w:space="0"/>
            </w:tcBorders>
            <w:shd w:val="clear" w:color="auto" w:fill="auto"/>
            <w:noWrap/>
            <w:vAlign w:val="center"/>
          </w:tcPr>
          <w:p w14:paraId="25A747F0">
            <w:pPr>
              <w:widowControl/>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5</w:t>
            </w:r>
          </w:p>
        </w:tc>
        <w:tc>
          <w:tcPr>
            <w:tcW w:w="765" w:type="dxa"/>
            <w:tcBorders>
              <w:top w:val="single" w:color="auto" w:sz="4" w:space="0"/>
              <w:left w:val="nil"/>
              <w:bottom w:val="single" w:color="auto" w:sz="4" w:space="0"/>
              <w:right w:val="single" w:color="auto" w:sz="4" w:space="0"/>
            </w:tcBorders>
            <w:shd w:val="clear" w:color="auto" w:fill="auto"/>
            <w:noWrap/>
            <w:vAlign w:val="center"/>
          </w:tcPr>
          <w:p w14:paraId="3314FCFB">
            <w:pPr>
              <w:widowControl/>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5</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7FC947C2">
            <w:pPr>
              <w:widowControl/>
              <w:jc w:val="left"/>
              <w:rPr>
                <w:rFonts w:hint="eastAsia" w:ascii="仿宋" w:hAnsi="仿宋" w:eastAsia="仿宋" w:cs="仿宋"/>
                <w:color w:val="000000"/>
                <w:kern w:val="0"/>
                <w:sz w:val="21"/>
                <w:szCs w:val="21"/>
              </w:rPr>
            </w:pPr>
          </w:p>
        </w:tc>
      </w:tr>
      <w:tr w14:paraId="7D2C562B">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606C5517">
            <w:pPr>
              <w:jc w:val="center"/>
              <w:rPr>
                <w:rFonts w:hint="eastAsia" w:ascii="仿宋" w:hAnsi="仿宋" w:eastAsia="仿宋" w:cs="仿宋"/>
                <w:color w:val="000000"/>
                <w:kern w:val="0"/>
                <w:sz w:val="21"/>
                <w:szCs w:val="21"/>
              </w:rPr>
            </w:pPr>
          </w:p>
        </w:tc>
        <w:tc>
          <w:tcPr>
            <w:tcW w:w="992" w:type="dxa"/>
            <w:vMerge w:val="continue"/>
            <w:tcBorders>
              <w:left w:val="nil"/>
              <w:right w:val="single" w:color="auto" w:sz="4" w:space="0"/>
            </w:tcBorders>
            <w:shd w:val="clear" w:color="auto" w:fill="auto"/>
            <w:noWrap/>
            <w:vAlign w:val="center"/>
          </w:tcPr>
          <w:p w14:paraId="79EA22BD">
            <w:pPr>
              <w:jc w:val="left"/>
              <w:rPr>
                <w:rFonts w:hint="eastAsia" w:ascii="仿宋" w:hAnsi="仿宋" w:eastAsia="仿宋" w:cs="仿宋"/>
                <w:color w:val="000000"/>
                <w:kern w:val="0"/>
                <w:sz w:val="21"/>
                <w:szCs w:val="21"/>
              </w:rPr>
            </w:pPr>
          </w:p>
        </w:tc>
        <w:tc>
          <w:tcPr>
            <w:tcW w:w="126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10329BB">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生态效</w:t>
            </w:r>
          </w:p>
          <w:p w14:paraId="57D2BC78">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益指标</w:t>
            </w:r>
          </w:p>
        </w:tc>
        <w:tc>
          <w:tcPr>
            <w:tcW w:w="11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BB31A96">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指标：</w:t>
            </w:r>
            <w:r>
              <w:rPr>
                <w:rFonts w:hint="eastAsia" w:ascii="仿宋" w:hAnsi="仿宋" w:eastAsia="仿宋" w:cs="仿宋"/>
                <w:color w:val="000000"/>
                <w:kern w:val="0"/>
                <w:sz w:val="21"/>
                <w:szCs w:val="21"/>
                <w:lang w:eastAsia="zh-CN"/>
              </w:rPr>
              <w:t>提升城市形象，为民办实事</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69F7017">
            <w:pPr>
              <w:widowControl/>
              <w:jc w:val="center"/>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eastAsia="zh-CN"/>
              </w:rPr>
              <w:t>改善城市</w:t>
            </w:r>
          </w:p>
          <w:p w14:paraId="0DF93DBD">
            <w:pPr>
              <w:widowControl/>
              <w:jc w:val="cente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eastAsia="zh-CN"/>
              </w:rPr>
              <w:t>环境</w:t>
            </w:r>
          </w:p>
        </w:tc>
        <w:tc>
          <w:tcPr>
            <w:tcW w:w="127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3C151D1">
            <w:pPr>
              <w:widowControl/>
              <w:jc w:val="center"/>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eastAsia="zh-CN"/>
              </w:rPr>
              <w:t>改善城市</w:t>
            </w:r>
          </w:p>
          <w:p w14:paraId="6C5E2969">
            <w:pPr>
              <w:widowControl/>
              <w:jc w:val="cente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eastAsia="zh-CN"/>
              </w:rPr>
              <w:t>环境</w:t>
            </w:r>
          </w:p>
        </w:tc>
        <w:tc>
          <w:tcPr>
            <w:tcW w:w="91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DB491FA">
            <w:pPr>
              <w:widowControl/>
              <w:jc w:val="cente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bidi="ar-SA"/>
              </w:rPr>
              <w:t>5</w:t>
            </w:r>
          </w:p>
        </w:tc>
        <w:tc>
          <w:tcPr>
            <w:tcW w:w="765" w:type="dxa"/>
            <w:tcBorders>
              <w:top w:val="single" w:color="auto" w:sz="4" w:space="0"/>
              <w:left w:val="nil"/>
              <w:bottom w:val="single" w:color="auto" w:sz="4" w:space="0"/>
              <w:right w:val="single" w:color="auto" w:sz="4" w:space="0"/>
            </w:tcBorders>
            <w:shd w:val="clear" w:color="auto" w:fill="auto"/>
            <w:noWrap/>
            <w:vAlign w:val="center"/>
          </w:tcPr>
          <w:p w14:paraId="1867C763">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bidi="ar-SA"/>
              </w:rPr>
              <w:t>5</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6C98094F">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451085DD">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06FE50A3">
            <w:pPr>
              <w:widowControl/>
              <w:jc w:val="center"/>
              <w:rPr>
                <w:rFonts w:hint="eastAsia" w:ascii="仿宋" w:hAnsi="仿宋" w:eastAsia="仿宋" w:cs="仿宋"/>
                <w:color w:val="000000"/>
                <w:kern w:val="0"/>
                <w:sz w:val="21"/>
                <w:szCs w:val="21"/>
              </w:rPr>
            </w:pPr>
          </w:p>
        </w:tc>
        <w:tc>
          <w:tcPr>
            <w:tcW w:w="992" w:type="dxa"/>
            <w:vMerge w:val="continue"/>
            <w:tcBorders>
              <w:left w:val="single" w:color="auto" w:sz="4" w:space="0"/>
              <w:right w:val="single" w:color="auto" w:sz="4" w:space="0"/>
            </w:tcBorders>
            <w:shd w:val="clear" w:color="auto" w:fill="auto"/>
            <w:noWrap/>
            <w:vAlign w:val="center"/>
          </w:tcPr>
          <w:p w14:paraId="602CE4F2">
            <w:pPr>
              <w:widowControl/>
              <w:jc w:val="left"/>
              <w:rPr>
                <w:rFonts w:hint="eastAsia" w:ascii="仿宋" w:hAnsi="仿宋" w:eastAsia="仿宋" w:cs="仿宋"/>
                <w:color w:val="000000"/>
                <w:kern w:val="0"/>
                <w:sz w:val="21"/>
                <w:szCs w:val="21"/>
              </w:rPr>
            </w:pPr>
          </w:p>
        </w:tc>
        <w:tc>
          <w:tcPr>
            <w:tcW w:w="1261" w:type="dxa"/>
            <w:tcBorders>
              <w:top w:val="single" w:color="auto" w:sz="4" w:space="0"/>
              <w:left w:val="single" w:color="auto" w:sz="4" w:space="0"/>
              <w:right w:val="single" w:color="auto" w:sz="4" w:space="0"/>
            </w:tcBorders>
            <w:shd w:val="clear" w:color="auto" w:fill="auto"/>
            <w:noWrap/>
            <w:vAlign w:val="center"/>
          </w:tcPr>
          <w:p w14:paraId="662CD250">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可持续影响指标</w:t>
            </w:r>
          </w:p>
        </w:tc>
        <w:tc>
          <w:tcPr>
            <w:tcW w:w="11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F23AC9A">
            <w:pPr>
              <w:widowControl/>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eastAsia="zh-CN"/>
              </w:rPr>
              <w:t>指标：长期维护</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8FCEDEF">
            <w:pPr>
              <w:widowControl/>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eastAsia="zh-CN"/>
              </w:rPr>
              <w:t>可持续发展</w:t>
            </w:r>
          </w:p>
        </w:tc>
        <w:tc>
          <w:tcPr>
            <w:tcW w:w="127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5987148">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eastAsia="zh-CN"/>
              </w:rPr>
              <w:t>可持续发展</w:t>
            </w:r>
          </w:p>
        </w:tc>
        <w:tc>
          <w:tcPr>
            <w:tcW w:w="91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CFF8D8D">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5</w:t>
            </w:r>
          </w:p>
        </w:tc>
        <w:tc>
          <w:tcPr>
            <w:tcW w:w="76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791442D">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5</w:t>
            </w:r>
          </w:p>
        </w:tc>
        <w:tc>
          <w:tcPr>
            <w:tcW w:w="127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9D8FFA6">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7C7A66AB">
        <w:tblPrEx>
          <w:tblCellMar>
            <w:top w:w="0" w:type="dxa"/>
            <w:left w:w="108" w:type="dxa"/>
            <w:bottom w:w="0" w:type="dxa"/>
            <w:right w:w="108" w:type="dxa"/>
          </w:tblCellMar>
        </w:tblPrEx>
        <w:trPr>
          <w:trHeight w:val="440" w:hRule="atLeast"/>
          <w:jc w:val="center"/>
        </w:trPr>
        <w:tc>
          <w:tcPr>
            <w:tcW w:w="1135" w:type="dxa"/>
            <w:vMerge w:val="continue"/>
            <w:tcBorders>
              <w:left w:val="single" w:color="auto" w:sz="4" w:space="0"/>
              <w:right w:val="single" w:color="auto" w:sz="4" w:space="0"/>
            </w:tcBorders>
            <w:shd w:val="clear" w:color="auto" w:fill="auto"/>
            <w:noWrap/>
            <w:vAlign w:val="center"/>
          </w:tcPr>
          <w:p w14:paraId="375C3E53">
            <w:pPr>
              <w:jc w:val="left"/>
              <w:rPr>
                <w:rFonts w:hint="eastAsia" w:ascii="仿宋" w:hAnsi="仿宋" w:eastAsia="仿宋" w:cs="仿宋"/>
                <w:color w:val="000000"/>
                <w:kern w:val="0"/>
                <w:sz w:val="21"/>
                <w:szCs w:val="21"/>
              </w:rPr>
            </w:pPr>
          </w:p>
        </w:tc>
        <w:tc>
          <w:tcPr>
            <w:tcW w:w="992" w:type="dxa"/>
            <w:tcBorders>
              <w:top w:val="nil"/>
              <w:left w:val="nil"/>
              <w:right w:val="single" w:color="auto" w:sz="4" w:space="0"/>
            </w:tcBorders>
            <w:shd w:val="clear" w:color="auto" w:fill="auto"/>
            <w:noWrap/>
            <w:vAlign w:val="center"/>
          </w:tcPr>
          <w:p w14:paraId="297ED358">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满意度</w:t>
            </w:r>
          </w:p>
          <w:p w14:paraId="56AB867C">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指标</w:t>
            </w:r>
          </w:p>
          <w:p w14:paraId="6888E52F">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（10分）</w:t>
            </w:r>
          </w:p>
        </w:tc>
        <w:tc>
          <w:tcPr>
            <w:tcW w:w="1261" w:type="dxa"/>
            <w:tcBorders>
              <w:top w:val="nil"/>
              <w:left w:val="nil"/>
              <w:right w:val="single" w:color="auto" w:sz="4" w:space="0"/>
            </w:tcBorders>
            <w:shd w:val="clear" w:color="auto" w:fill="auto"/>
            <w:noWrap/>
            <w:vAlign w:val="center"/>
          </w:tcPr>
          <w:p w14:paraId="08BFC934">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服务对象满意度指标</w:t>
            </w:r>
          </w:p>
        </w:tc>
        <w:tc>
          <w:tcPr>
            <w:tcW w:w="1155" w:type="dxa"/>
            <w:tcBorders>
              <w:top w:val="nil"/>
              <w:left w:val="nil"/>
              <w:bottom w:val="single" w:color="auto" w:sz="4" w:space="0"/>
              <w:right w:val="single" w:color="auto" w:sz="4" w:space="0"/>
            </w:tcBorders>
            <w:shd w:val="clear" w:color="auto" w:fill="auto"/>
            <w:noWrap/>
            <w:vAlign w:val="center"/>
          </w:tcPr>
          <w:p w14:paraId="79CB36DA">
            <w:pPr>
              <w:widowControl/>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eastAsia="zh-CN"/>
              </w:rPr>
              <w:t>指标：社会公众满意度</w:t>
            </w:r>
          </w:p>
        </w:tc>
        <w:tc>
          <w:tcPr>
            <w:tcW w:w="1230" w:type="dxa"/>
            <w:tcBorders>
              <w:top w:val="nil"/>
              <w:left w:val="nil"/>
              <w:bottom w:val="single" w:color="auto" w:sz="4" w:space="0"/>
              <w:right w:val="single" w:color="auto" w:sz="4" w:space="0"/>
            </w:tcBorders>
            <w:shd w:val="clear" w:color="auto" w:fill="auto"/>
            <w:noWrap/>
            <w:vAlign w:val="center"/>
          </w:tcPr>
          <w:p w14:paraId="765B2001">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　满意</w:t>
            </w:r>
            <w:r>
              <w:rPr>
                <w:rFonts w:hint="eastAsia" w:ascii="仿宋" w:hAnsi="仿宋" w:eastAsia="仿宋" w:cs="仿宋"/>
                <w:color w:val="000000"/>
                <w:kern w:val="0"/>
                <w:sz w:val="21"/>
                <w:szCs w:val="21"/>
                <w:lang w:eastAsia="zh-CN"/>
              </w:rPr>
              <w:t>率达到</w:t>
            </w:r>
            <w:r>
              <w:rPr>
                <w:rFonts w:hint="eastAsia" w:ascii="仿宋" w:hAnsi="仿宋" w:eastAsia="仿宋" w:cs="仿宋"/>
                <w:color w:val="000000"/>
                <w:kern w:val="0"/>
                <w:sz w:val="21"/>
                <w:szCs w:val="21"/>
                <w:lang w:val="en-US" w:eastAsia="zh-CN"/>
              </w:rPr>
              <w:t>95%以上</w:t>
            </w:r>
          </w:p>
        </w:tc>
        <w:tc>
          <w:tcPr>
            <w:tcW w:w="1275" w:type="dxa"/>
            <w:tcBorders>
              <w:top w:val="nil"/>
              <w:left w:val="nil"/>
              <w:bottom w:val="single" w:color="auto" w:sz="4" w:space="0"/>
              <w:right w:val="single" w:color="auto" w:sz="4" w:space="0"/>
            </w:tcBorders>
            <w:shd w:val="clear" w:color="auto" w:fill="auto"/>
            <w:noWrap/>
            <w:vAlign w:val="center"/>
          </w:tcPr>
          <w:p w14:paraId="0BE4EE91">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　满意</w:t>
            </w:r>
            <w:r>
              <w:rPr>
                <w:rFonts w:hint="eastAsia" w:ascii="仿宋" w:hAnsi="仿宋" w:eastAsia="仿宋" w:cs="仿宋"/>
                <w:color w:val="000000"/>
                <w:kern w:val="0"/>
                <w:sz w:val="21"/>
                <w:szCs w:val="21"/>
                <w:lang w:eastAsia="zh-CN"/>
              </w:rPr>
              <w:t>率达到</w:t>
            </w:r>
            <w:r>
              <w:rPr>
                <w:rFonts w:hint="eastAsia" w:ascii="仿宋" w:hAnsi="仿宋" w:eastAsia="仿宋" w:cs="仿宋"/>
                <w:color w:val="000000"/>
                <w:kern w:val="0"/>
                <w:sz w:val="21"/>
                <w:szCs w:val="21"/>
                <w:lang w:val="en-US" w:eastAsia="zh-CN"/>
              </w:rPr>
              <w:t>95%以上</w:t>
            </w:r>
          </w:p>
        </w:tc>
        <w:tc>
          <w:tcPr>
            <w:tcW w:w="915" w:type="dxa"/>
            <w:tcBorders>
              <w:top w:val="nil"/>
              <w:left w:val="nil"/>
              <w:bottom w:val="single" w:color="auto" w:sz="4" w:space="0"/>
              <w:right w:val="single" w:color="auto" w:sz="4" w:space="0"/>
            </w:tcBorders>
            <w:shd w:val="clear" w:color="auto" w:fill="auto"/>
            <w:noWrap/>
            <w:vAlign w:val="center"/>
          </w:tcPr>
          <w:p w14:paraId="3E842C8A">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3E811F70">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10</w:t>
            </w:r>
          </w:p>
        </w:tc>
        <w:tc>
          <w:tcPr>
            <w:tcW w:w="765" w:type="dxa"/>
            <w:tcBorders>
              <w:top w:val="nil"/>
              <w:left w:val="nil"/>
              <w:bottom w:val="single" w:color="auto" w:sz="4" w:space="0"/>
              <w:right w:val="single" w:color="auto" w:sz="4" w:space="0"/>
            </w:tcBorders>
            <w:shd w:val="clear" w:color="auto" w:fill="auto"/>
            <w:noWrap/>
            <w:vAlign w:val="center"/>
          </w:tcPr>
          <w:p w14:paraId="4FFE3B01">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29DE8C95">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10</w:t>
            </w:r>
          </w:p>
        </w:tc>
        <w:tc>
          <w:tcPr>
            <w:tcW w:w="1271" w:type="dxa"/>
            <w:tcBorders>
              <w:top w:val="nil"/>
              <w:left w:val="nil"/>
              <w:bottom w:val="single" w:color="auto" w:sz="4" w:space="0"/>
              <w:right w:val="single" w:color="auto" w:sz="4" w:space="0"/>
            </w:tcBorders>
            <w:shd w:val="clear" w:color="auto" w:fill="auto"/>
            <w:noWrap/>
            <w:vAlign w:val="center"/>
          </w:tcPr>
          <w:p w14:paraId="4227B201">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2A50E03A">
        <w:tblPrEx>
          <w:tblCellMar>
            <w:top w:w="0" w:type="dxa"/>
            <w:left w:w="108" w:type="dxa"/>
            <w:bottom w:w="0" w:type="dxa"/>
            <w:right w:w="108" w:type="dxa"/>
          </w:tblCellMar>
        </w:tblPrEx>
        <w:trPr>
          <w:trHeight w:val="340" w:hRule="atLeast"/>
          <w:jc w:val="center"/>
        </w:trPr>
        <w:tc>
          <w:tcPr>
            <w:tcW w:w="7048" w:type="dxa"/>
            <w:gridSpan w:val="6"/>
            <w:tcBorders>
              <w:top w:val="single" w:color="auto" w:sz="4" w:space="0"/>
              <w:left w:val="single" w:color="auto" w:sz="4" w:space="0"/>
              <w:bottom w:val="single" w:color="auto" w:sz="4" w:space="0"/>
              <w:right w:val="single" w:color="000000" w:sz="4" w:space="0"/>
            </w:tcBorders>
            <w:shd w:val="clear" w:color="auto" w:fill="auto"/>
            <w:noWrap/>
            <w:vAlign w:val="center"/>
          </w:tcPr>
          <w:p w14:paraId="71DB0FB9">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总分</w:t>
            </w:r>
          </w:p>
        </w:tc>
        <w:tc>
          <w:tcPr>
            <w:tcW w:w="915" w:type="dxa"/>
            <w:tcBorders>
              <w:top w:val="nil"/>
              <w:left w:val="nil"/>
              <w:bottom w:val="single" w:color="auto" w:sz="4" w:space="0"/>
              <w:right w:val="single" w:color="auto" w:sz="4" w:space="0"/>
            </w:tcBorders>
            <w:shd w:val="clear" w:color="auto" w:fill="auto"/>
            <w:noWrap/>
            <w:vAlign w:val="center"/>
          </w:tcPr>
          <w:p w14:paraId="7B63955A">
            <w:pPr>
              <w:widowControl/>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90</w:t>
            </w:r>
          </w:p>
        </w:tc>
        <w:tc>
          <w:tcPr>
            <w:tcW w:w="765" w:type="dxa"/>
            <w:tcBorders>
              <w:top w:val="nil"/>
              <w:left w:val="nil"/>
              <w:bottom w:val="single" w:color="auto" w:sz="4" w:space="0"/>
              <w:right w:val="single" w:color="auto" w:sz="4" w:space="0"/>
            </w:tcBorders>
            <w:shd w:val="clear" w:color="auto" w:fill="auto"/>
            <w:noWrap/>
            <w:vAlign w:val="center"/>
          </w:tcPr>
          <w:p w14:paraId="01287B05">
            <w:pPr>
              <w:widowControl/>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90</w:t>
            </w:r>
          </w:p>
        </w:tc>
        <w:tc>
          <w:tcPr>
            <w:tcW w:w="1271" w:type="dxa"/>
            <w:tcBorders>
              <w:top w:val="nil"/>
              <w:left w:val="nil"/>
              <w:bottom w:val="single" w:color="auto" w:sz="4" w:space="0"/>
              <w:right w:val="single" w:color="auto" w:sz="4" w:space="0"/>
            </w:tcBorders>
            <w:shd w:val="clear" w:color="auto" w:fill="auto"/>
            <w:noWrap/>
            <w:vAlign w:val="center"/>
          </w:tcPr>
          <w:p w14:paraId="1294238B">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bl>
    <w:p w14:paraId="60BD7998">
      <w:pPr>
        <w:widowControl/>
        <w:spacing w:line="600" w:lineRule="exact"/>
        <w:jc w:val="left"/>
        <w:rPr>
          <w:rFonts w:hint="eastAsia" w:ascii="Times New Roman" w:hAnsi="Times New Roman" w:eastAsia="黑体"/>
          <w:sz w:val="32"/>
          <w:szCs w:val="32"/>
          <w:lang w:eastAsia="zh-CN"/>
        </w:rPr>
      </w:pPr>
      <w:r>
        <w:rPr>
          <w:rFonts w:hint="eastAsia" w:ascii="Times New Roman" w:hAnsi="Times New Roman" w:eastAsia="黑体"/>
          <w:sz w:val="32"/>
          <w:szCs w:val="32"/>
          <w:lang w:eastAsia="zh-CN"/>
        </w:rPr>
        <w:t>（二）：回雁峰景区</w:t>
      </w:r>
    </w:p>
    <w:tbl>
      <w:tblPr>
        <w:tblStyle w:val="6"/>
        <w:tblW w:w="9999" w:type="dxa"/>
        <w:jc w:val="center"/>
        <w:tblLayout w:type="fixed"/>
        <w:tblCellMar>
          <w:top w:w="0" w:type="dxa"/>
          <w:left w:w="108" w:type="dxa"/>
          <w:bottom w:w="0" w:type="dxa"/>
          <w:right w:w="108" w:type="dxa"/>
        </w:tblCellMar>
      </w:tblPr>
      <w:tblGrid>
        <w:gridCol w:w="1135"/>
        <w:gridCol w:w="992"/>
        <w:gridCol w:w="851"/>
        <w:gridCol w:w="1125"/>
        <w:gridCol w:w="1365"/>
        <w:gridCol w:w="1650"/>
        <w:gridCol w:w="755"/>
        <w:gridCol w:w="855"/>
        <w:gridCol w:w="1271"/>
      </w:tblGrid>
      <w:tr w14:paraId="4A1F3DB9">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14:paraId="122D7090">
            <w:pPr>
              <w:widowControl/>
              <w:jc w:val="both"/>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xml:space="preserve"> 填报单位： （盖章）</w:t>
            </w:r>
            <w:r>
              <w:rPr>
                <w:rFonts w:hint="eastAsia" w:ascii="仿宋" w:hAnsi="仿宋" w:eastAsia="仿宋" w:cs="仿宋"/>
                <w:color w:val="000000"/>
                <w:kern w:val="0"/>
                <w:sz w:val="21"/>
                <w:szCs w:val="21"/>
                <w:lang w:val="en-US" w:eastAsia="zh-CN"/>
              </w:rPr>
              <w:t xml:space="preserve">                </w:t>
            </w:r>
            <w:r>
              <w:rPr>
                <w:rFonts w:hint="eastAsia" w:ascii="仿宋" w:hAnsi="仿宋" w:eastAsia="仿宋" w:cs="仿宋"/>
                <w:color w:val="000000"/>
                <w:kern w:val="0"/>
                <w:sz w:val="21"/>
                <w:szCs w:val="21"/>
              </w:rPr>
              <w:t>（</w:t>
            </w:r>
            <w:r>
              <w:rPr>
                <w:rFonts w:hint="eastAsia" w:ascii="仿宋" w:hAnsi="仿宋" w:eastAsia="仿宋" w:cs="仿宋"/>
                <w:color w:val="000000"/>
                <w:kern w:val="0"/>
                <w:sz w:val="21"/>
                <w:szCs w:val="21"/>
                <w:lang w:val="en-US" w:eastAsia="zh-CN"/>
              </w:rPr>
              <w:t>2021</w:t>
            </w:r>
            <w:r>
              <w:rPr>
                <w:rFonts w:hint="eastAsia" w:ascii="仿宋" w:hAnsi="仿宋" w:eastAsia="仿宋" w:cs="仿宋"/>
                <w:color w:val="000000"/>
                <w:kern w:val="0"/>
                <w:sz w:val="21"/>
                <w:szCs w:val="21"/>
              </w:rPr>
              <w:t>年度）</w:t>
            </w:r>
          </w:p>
        </w:tc>
      </w:tr>
      <w:tr w14:paraId="2C441B33">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noWrap/>
            <w:vAlign w:val="center"/>
          </w:tcPr>
          <w:p w14:paraId="43CEBC12">
            <w:pPr>
              <w:widowControl/>
              <w:spacing w:line="26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项目支</w:t>
            </w:r>
          </w:p>
          <w:p w14:paraId="42B445C5">
            <w:pPr>
              <w:widowControl/>
              <w:spacing w:line="26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noWrap/>
            <w:vAlign w:val="center"/>
          </w:tcPr>
          <w:p w14:paraId="5F77A9B3">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val="en-US" w:eastAsia="zh-CN"/>
              </w:rPr>
              <w:t>2021年微改造项目</w:t>
            </w:r>
            <w:r>
              <w:rPr>
                <w:rFonts w:hint="eastAsia" w:ascii="仿宋" w:hAnsi="仿宋" w:eastAsia="仿宋" w:cs="仿宋"/>
                <w:color w:val="000000"/>
                <w:kern w:val="0"/>
                <w:sz w:val="21"/>
                <w:szCs w:val="21"/>
              </w:rPr>
              <w:t>　</w:t>
            </w:r>
          </w:p>
        </w:tc>
      </w:tr>
      <w:tr w14:paraId="6D7F9315">
        <w:tblPrEx>
          <w:tblCellMar>
            <w:top w:w="0" w:type="dxa"/>
            <w:left w:w="108" w:type="dxa"/>
            <w:bottom w:w="0" w:type="dxa"/>
            <w:right w:w="108" w:type="dxa"/>
          </w:tblCellMar>
        </w:tblPrEx>
        <w:trPr>
          <w:trHeight w:val="400" w:hRule="atLeast"/>
          <w:jc w:val="center"/>
        </w:trPr>
        <w:tc>
          <w:tcPr>
            <w:tcW w:w="1135" w:type="dxa"/>
            <w:tcBorders>
              <w:top w:val="nil"/>
              <w:left w:val="single" w:color="auto" w:sz="4" w:space="0"/>
              <w:bottom w:val="single" w:color="auto" w:sz="4" w:space="0"/>
              <w:right w:val="single" w:color="auto" w:sz="4" w:space="0"/>
            </w:tcBorders>
            <w:shd w:val="clear" w:color="auto" w:fill="auto"/>
            <w:noWrap/>
            <w:vAlign w:val="center"/>
          </w:tcPr>
          <w:p w14:paraId="6913FF82">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主管部门</w:t>
            </w:r>
          </w:p>
        </w:tc>
        <w:tc>
          <w:tcPr>
            <w:tcW w:w="4333" w:type="dxa"/>
            <w:gridSpan w:val="4"/>
            <w:tcBorders>
              <w:top w:val="single" w:color="auto" w:sz="4" w:space="0"/>
              <w:left w:val="nil"/>
              <w:bottom w:val="single" w:color="auto" w:sz="4" w:space="0"/>
              <w:right w:val="single" w:color="auto" w:sz="4" w:space="0"/>
            </w:tcBorders>
            <w:shd w:val="clear" w:color="auto" w:fill="auto"/>
            <w:noWrap/>
            <w:vAlign w:val="center"/>
          </w:tcPr>
          <w:p w14:paraId="3C8085A3">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eastAsia="zh-CN"/>
              </w:rPr>
              <w:t>衡阳市城市管理和综合执法局</w:t>
            </w:r>
          </w:p>
        </w:tc>
        <w:tc>
          <w:tcPr>
            <w:tcW w:w="1650" w:type="dxa"/>
            <w:tcBorders>
              <w:top w:val="single" w:color="auto" w:sz="4" w:space="0"/>
              <w:left w:val="nil"/>
              <w:bottom w:val="single" w:color="auto" w:sz="4" w:space="0"/>
              <w:right w:val="single" w:color="000000" w:sz="4" w:space="0"/>
            </w:tcBorders>
            <w:shd w:val="clear" w:color="auto" w:fill="auto"/>
            <w:noWrap/>
            <w:vAlign w:val="center"/>
          </w:tcPr>
          <w:p w14:paraId="67F4A18D">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实施单位</w:t>
            </w:r>
          </w:p>
        </w:tc>
        <w:tc>
          <w:tcPr>
            <w:tcW w:w="2881" w:type="dxa"/>
            <w:gridSpan w:val="3"/>
            <w:tcBorders>
              <w:top w:val="single" w:color="auto" w:sz="4" w:space="0"/>
              <w:left w:val="nil"/>
              <w:bottom w:val="single" w:color="auto" w:sz="4" w:space="0"/>
              <w:right w:val="single" w:color="auto" w:sz="4" w:space="0"/>
            </w:tcBorders>
            <w:shd w:val="clear" w:color="auto" w:fill="auto"/>
            <w:noWrap/>
            <w:vAlign w:val="center"/>
          </w:tcPr>
          <w:p w14:paraId="2C5254B6">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eastAsia="zh-CN"/>
              </w:rPr>
              <w:t>衡阳市回雁峰景区</w:t>
            </w:r>
          </w:p>
        </w:tc>
      </w:tr>
      <w:tr w14:paraId="5AAC866D">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noWrap/>
            <w:vAlign w:val="center"/>
          </w:tcPr>
          <w:p w14:paraId="59809CBA">
            <w:pPr>
              <w:widowControl/>
              <w:jc w:val="center"/>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rPr>
              <w:t>项目资金</w:t>
            </w:r>
          </w:p>
          <w:p w14:paraId="5C505B41">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（万元）</w:t>
            </w:r>
          </w:p>
        </w:tc>
        <w:tc>
          <w:tcPr>
            <w:tcW w:w="1843" w:type="dxa"/>
            <w:gridSpan w:val="2"/>
            <w:tcBorders>
              <w:top w:val="nil"/>
              <w:left w:val="nil"/>
              <w:bottom w:val="single" w:color="auto" w:sz="4" w:space="0"/>
              <w:right w:val="single" w:color="auto" w:sz="4" w:space="0"/>
            </w:tcBorders>
            <w:shd w:val="clear" w:color="auto" w:fill="auto"/>
            <w:noWrap/>
            <w:vAlign w:val="center"/>
          </w:tcPr>
          <w:p w14:paraId="4FAA9AA3">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1125" w:type="dxa"/>
            <w:tcBorders>
              <w:top w:val="nil"/>
              <w:left w:val="nil"/>
              <w:bottom w:val="single" w:color="auto" w:sz="4" w:space="0"/>
              <w:right w:val="single" w:color="auto" w:sz="4" w:space="0"/>
            </w:tcBorders>
            <w:shd w:val="clear" w:color="auto" w:fill="auto"/>
            <w:noWrap/>
            <w:vAlign w:val="center"/>
          </w:tcPr>
          <w:p w14:paraId="796291BD">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年初</w:t>
            </w:r>
          </w:p>
          <w:p w14:paraId="3AF51044">
            <w:pPr>
              <w:widowControl/>
              <w:spacing w:line="240" w:lineRule="exact"/>
              <w:jc w:val="both"/>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预算数</w:t>
            </w:r>
          </w:p>
        </w:tc>
        <w:tc>
          <w:tcPr>
            <w:tcW w:w="1365" w:type="dxa"/>
            <w:tcBorders>
              <w:top w:val="nil"/>
              <w:left w:val="nil"/>
              <w:bottom w:val="single" w:color="auto" w:sz="4" w:space="0"/>
              <w:right w:val="single" w:color="auto" w:sz="4" w:space="0"/>
            </w:tcBorders>
            <w:shd w:val="clear" w:color="auto" w:fill="auto"/>
            <w:noWrap/>
            <w:vAlign w:val="center"/>
          </w:tcPr>
          <w:p w14:paraId="77BF7EA5">
            <w:pPr>
              <w:widowControl/>
              <w:spacing w:line="240" w:lineRule="exact"/>
              <w:ind w:firstLine="210" w:firstLineChars="100"/>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全年</w:t>
            </w:r>
          </w:p>
          <w:p w14:paraId="7D6EC410">
            <w:pPr>
              <w:widowControl/>
              <w:spacing w:line="240" w:lineRule="exact"/>
              <w:ind w:firstLine="210" w:firstLineChars="100"/>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预算数</w:t>
            </w:r>
          </w:p>
        </w:tc>
        <w:tc>
          <w:tcPr>
            <w:tcW w:w="1650" w:type="dxa"/>
            <w:tcBorders>
              <w:top w:val="nil"/>
              <w:left w:val="nil"/>
              <w:bottom w:val="single" w:color="auto" w:sz="4" w:space="0"/>
              <w:right w:val="single" w:color="auto" w:sz="4" w:space="0"/>
            </w:tcBorders>
            <w:shd w:val="clear" w:color="auto" w:fill="auto"/>
            <w:noWrap/>
          </w:tcPr>
          <w:p w14:paraId="61344669">
            <w:pPr>
              <w:spacing w:line="240" w:lineRule="exact"/>
              <w:jc w:val="center"/>
              <w:rPr>
                <w:rFonts w:hint="eastAsia" w:ascii="仿宋" w:hAnsi="仿宋" w:eastAsia="仿宋" w:cs="仿宋"/>
                <w:sz w:val="21"/>
                <w:szCs w:val="21"/>
              </w:rPr>
            </w:pPr>
            <w:r>
              <w:rPr>
                <w:rFonts w:hint="eastAsia" w:ascii="仿宋" w:hAnsi="仿宋" w:eastAsia="仿宋" w:cs="仿宋"/>
                <w:sz w:val="21"/>
                <w:szCs w:val="21"/>
              </w:rPr>
              <w:t>全年</w:t>
            </w:r>
          </w:p>
          <w:p w14:paraId="3DB2639B">
            <w:pPr>
              <w:spacing w:line="240" w:lineRule="exact"/>
              <w:jc w:val="center"/>
              <w:rPr>
                <w:rFonts w:hint="eastAsia" w:ascii="仿宋" w:hAnsi="仿宋" w:eastAsia="仿宋" w:cs="仿宋"/>
                <w:sz w:val="21"/>
                <w:szCs w:val="21"/>
              </w:rPr>
            </w:pPr>
            <w:r>
              <w:rPr>
                <w:rFonts w:hint="eastAsia" w:ascii="仿宋" w:hAnsi="仿宋" w:eastAsia="仿宋" w:cs="仿宋"/>
                <w:sz w:val="21"/>
                <w:szCs w:val="21"/>
              </w:rPr>
              <w:t>执行数</w:t>
            </w:r>
          </w:p>
        </w:tc>
        <w:tc>
          <w:tcPr>
            <w:tcW w:w="755" w:type="dxa"/>
            <w:tcBorders>
              <w:top w:val="nil"/>
              <w:left w:val="nil"/>
              <w:bottom w:val="single" w:color="auto" w:sz="4" w:space="0"/>
              <w:right w:val="single" w:color="auto" w:sz="4" w:space="0"/>
            </w:tcBorders>
            <w:shd w:val="clear" w:color="auto" w:fill="auto"/>
            <w:noWrap/>
          </w:tcPr>
          <w:p w14:paraId="602C81E9">
            <w:pPr>
              <w:spacing w:line="240" w:lineRule="exact"/>
              <w:jc w:val="center"/>
              <w:rPr>
                <w:rFonts w:hint="eastAsia" w:ascii="仿宋" w:hAnsi="仿宋" w:eastAsia="仿宋" w:cs="仿宋"/>
                <w:sz w:val="21"/>
                <w:szCs w:val="21"/>
              </w:rPr>
            </w:pPr>
          </w:p>
          <w:p w14:paraId="30706771">
            <w:pPr>
              <w:spacing w:line="240" w:lineRule="exact"/>
              <w:jc w:val="center"/>
              <w:rPr>
                <w:rFonts w:hint="eastAsia" w:ascii="仿宋" w:hAnsi="仿宋" w:eastAsia="仿宋" w:cs="仿宋"/>
                <w:sz w:val="21"/>
                <w:szCs w:val="21"/>
              </w:rPr>
            </w:pPr>
            <w:r>
              <w:rPr>
                <w:rFonts w:hint="eastAsia" w:ascii="仿宋" w:hAnsi="仿宋" w:eastAsia="仿宋" w:cs="仿宋"/>
                <w:sz w:val="21"/>
                <w:szCs w:val="21"/>
              </w:rPr>
              <w:t>分值</w:t>
            </w:r>
          </w:p>
        </w:tc>
        <w:tc>
          <w:tcPr>
            <w:tcW w:w="855" w:type="dxa"/>
            <w:tcBorders>
              <w:top w:val="nil"/>
              <w:left w:val="nil"/>
              <w:bottom w:val="single" w:color="auto" w:sz="4" w:space="0"/>
              <w:right w:val="single" w:color="auto" w:sz="4" w:space="0"/>
            </w:tcBorders>
            <w:shd w:val="clear" w:color="auto" w:fill="auto"/>
            <w:noWrap/>
          </w:tcPr>
          <w:p w14:paraId="4418EB25">
            <w:pPr>
              <w:spacing w:line="240" w:lineRule="exact"/>
              <w:jc w:val="center"/>
              <w:rPr>
                <w:rFonts w:hint="eastAsia" w:ascii="仿宋" w:hAnsi="仿宋" w:eastAsia="仿宋" w:cs="仿宋"/>
                <w:sz w:val="21"/>
                <w:szCs w:val="21"/>
              </w:rPr>
            </w:pPr>
          </w:p>
          <w:p w14:paraId="266B8B66">
            <w:pPr>
              <w:spacing w:line="240" w:lineRule="exact"/>
              <w:jc w:val="center"/>
              <w:rPr>
                <w:rFonts w:hint="eastAsia" w:ascii="仿宋" w:hAnsi="仿宋" w:eastAsia="仿宋" w:cs="仿宋"/>
                <w:sz w:val="21"/>
                <w:szCs w:val="21"/>
              </w:rPr>
            </w:pPr>
            <w:r>
              <w:rPr>
                <w:rFonts w:hint="eastAsia" w:ascii="仿宋" w:hAnsi="仿宋" w:eastAsia="仿宋" w:cs="仿宋"/>
                <w:sz w:val="21"/>
                <w:szCs w:val="21"/>
              </w:rPr>
              <w:t>执行率</w:t>
            </w:r>
          </w:p>
        </w:tc>
        <w:tc>
          <w:tcPr>
            <w:tcW w:w="1271" w:type="dxa"/>
            <w:tcBorders>
              <w:top w:val="nil"/>
              <w:left w:val="nil"/>
              <w:bottom w:val="single" w:color="auto" w:sz="4" w:space="0"/>
              <w:right w:val="single" w:color="auto" w:sz="4" w:space="0"/>
            </w:tcBorders>
            <w:shd w:val="clear" w:color="auto" w:fill="auto"/>
            <w:noWrap/>
          </w:tcPr>
          <w:p w14:paraId="2CD68935">
            <w:pPr>
              <w:spacing w:line="240" w:lineRule="exact"/>
              <w:jc w:val="center"/>
              <w:rPr>
                <w:rFonts w:hint="eastAsia" w:ascii="仿宋" w:hAnsi="仿宋" w:eastAsia="仿宋" w:cs="仿宋"/>
                <w:sz w:val="21"/>
                <w:szCs w:val="21"/>
              </w:rPr>
            </w:pPr>
          </w:p>
          <w:p w14:paraId="2EC52842">
            <w:pPr>
              <w:spacing w:line="240" w:lineRule="exact"/>
              <w:jc w:val="center"/>
              <w:rPr>
                <w:rFonts w:hint="eastAsia" w:ascii="仿宋" w:hAnsi="仿宋" w:eastAsia="仿宋" w:cs="仿宋"/>
                <w:sz w:val="21"/>
                <w:szCs w:val="21"/>
              </w:rPr>
            </w:pPr>
            <w:r>
              <w:rPr>
                <w:rFonts w:hint="eastAsia" w:ascii="仿宋" w:hAnsi="仿宋" w:eastAsia="仿宋" w:cs="仿宋"/>
                <w:sz w:val="21"/>
                <w:szCs w:val="21"/>
              </w:rPr>
              <w:t>得分</w:t>
            </w:r>
          </w:p>
        </w:tc>
      </w:tr>
      <w:tr w14:paraId="6E781658">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5A0E3291">
            <w:pPr>
              <w:widowControl/>
              <w:jc w:val="left"/>
              <w:rPr>
                <w:rFonts w:hint="eastAsia" w:ascii="仿宋" w:hAnsi="仿宋" w:eastAsia="仿宋" w:cs="仿宋"/>
                <w:color w:val="000000"/>
                <w:kern w:val="0"/>
                <w:sz w:val="21"/>
                <w:szCs w:val="21"/>
              </w:rPr>
            </w:pPr>
          </w:p>
        </w:tc>
        <w:tc>
          <w:tcPr>
            <w:tcW w:w="1843" w:type="dxa"/>
            <w:gridSpan w:val="2"/>
            <w:tcBorders>
              <w:top w:val="nil"/>
              <w:left w:val="nil"/>
              <w:bottom w:val="single" w:color="auto" w:sz="4" w:space="0"/>
              <w:right w:val="single" w:color="auto" w:sz="4" w:space="0"/>
            </w:tcBorders>
            <w:shd w:val="clear" w:color="auto" w:fill="auto"/>
            <w:noWrap/>
            <w:vAlign w:val="center"/>
          </w:tcPr>
          <w:p w14:paraId="26305770">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年度资金总额　</w:t>
            </w:r>
          </w:p>
        </w:tc>
        <w:tc>
          <w:tcPr>
            <w:tcW w:w="1125" w:type="dxa"/>
            <w:tcBorders>
              <w:top w:val="nil"/>
              <w:left w:val="nil"/>
              <w:bottom w:val="single" w:color="auto" w:sz="4" w:space="0"/>
              <w:right w:val="single" w:color="auto" w:sz="4" w:space="0"/>
            </w:tcBorders>
            <w:shd w:val="clear" w:color="auto" w:fill="auto"/>
            <w:noWrap/>
            <w:vAlign w:val="center"/>
          </w:tcPr>
          <w:p w14:paraId="12BA5CFE">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33.93</w:t>
            </w:r>
          </w:p>
        </w:tc>
        <w:tc>
          <w:tcPr>
            <w:tcW w:w="1365" w:type="dxa"/>
            <w:tcBorders>
              <w:top w:val="nil"/>
              <w:left w:val="nil"/>
              <w:bottom w:val="single" w:color="auto" w:sz="4" w:space="0"/>
              <w:right w:val="single" w:color="auto" w:sz="4" w:space="0"/>
            </w:tcBorders>
            <w:shd w:val="clear" w:color="auto" w:fill="auto"/>
            <w:noWrap/>
            <w:vAlign w:val="center"/>
          </w:tcPr>
          <w:p w14:paraId="596652A1">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33.93</w:t>
            </w:r>
          </w:p>
        </w:tc>
        <w:tc>
          <w:tcPr>
            <w:tcW w:w="1650" w:type="dxa"/>
            <w:tcBorders>
              <w:top w:val="nil"/>
              <w:left w:val="nil"/>
              <w:bottom w:val="single" w:color="auto" w:sz="4" w:space="0"/>
              <w:right w:val="single" w:color="auto" w:sz="4" w:space="0"/>
            </w:tcBorders>
            <w:shd w:val="clear" w:color="auto" w:fill="auto"/>
            <w:noWrap/>
            <w:vAlign w:val="center"/>
          </w:tcPr>
          <w:p w14:paraId="2AE736B4">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33.93</w:t>
            </w:r>
          </w:p>
        </w:tc>
        <w:tc>
          <w:tcPr>
            <w:tcW w:w="755" w:type="dxa"/>
            <w:tcBorders>
              <w:top w:val="nil"/>
              <w:left w:val="nil"/>
              <w:bottom w:val="single" w:color="auto" w:sz="4" w:space="0"/>
              <w:right w:val="single" w:color="auto" w:sz="4" w:space="0"/>
            </w:tcBorders>
            <w:shd w:val="clear" w:color="auto" w:fill="auto"/>
            <w:noWrap/>
            <w:vAlign w:val="center"/>
          </w:tcPr>
          <w:p w14:paraId="46FE4B0B">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10</w:t>
            </w:r>
          </w:p>
        </w:tc>
        <w:tc>
          <w:tcPr>
            <w:tcW w:w="855" w:type="dxa"/>
            <w:tcBorders>
              <w:top w:val="nil"/>
              <w:left w:val="nil"/>
              <w:bottom w:val="single" w:color="auto" w:sz="4" w:space="0"/>
              <w:right w:val="single" w:color="auto" w:sz="4" w:space="0"/>
            </w:tcBorders>
            <w:shd w:val="clear" w:color="auto" w:fill="auto"/>
            <w:noWrap/>
            <w:vAlign w:val="center"/>
          </w:tcPr>
          <w:p w14:paraId="3B650CBD">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100%</w:t>
            </w:r>
          </w:p>
        </w:tc>
        <w:tc>
          <w:tcPr>
            <w:tcW w:w="1271" w:type="dxa"/>
            <w:tcBorders>
              <w:top w:val="nil"/>
              <w:left w:val="nil"/>
              <w:bottom w:val="single" w:color="auto" w:sz="4" w:space="0"/>
              <w:right w:val="single" w:color="auto" w:sz="4" w:space="0"/>
            </w:tcBorders>
            <w:shd w:val="clear" w:color="auto" w:fill="auto"/>
            <w:noWrap/>
            <w:vAlign w:val="center"/>
          </w:tcPr>
          <w:p w14:paraId="40AF7C4E">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10</w:t>
            </w:r>
          </w:p>
        </w:tc>
      </w:tr>
      <w:tr w14:paraId="1B861BB5">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46652B89">
            <w:pPr>
              <w:widowControl/>
              <w:jc w:val="left"/>
              <w:rPr>
                <w:rFonts w:hint="eastAsia" w:ascii="仿宋" w:hAnsi="仿宋" w:eastAsia="仿宋" w:cs="仿宋"/>
                <w:color w:val="000000"/>
                <w:kern w:val="0"/>
                <w:sz w:val="21"/>
                <w:szCs w:val="21"/>
              </w:rPr>
            </w:pPr>
          </w:p>
        </w:tc>
        <w:tc>
          <w:tcPr>
            <w:tcW w:w="1843" w:type="dxa"/>
            <w:gridSpan w:val="2"/>
            <w:tcBorders>
              <w:top w:val="nil"/>
              <w:left w:val="nil"/>
              <w:bottom w:val="single" w:color="auto" w:sz="4" w:space="0"/>
              <w:right w:val="single" w:color="auto" w:sz="4" w:space="0"/>
            </w:tcBorders>
            <w:shd w:val="clear" w:color="auto" w:fill="auto"/>
            <w:noWrap/>
            <w:vAlign w:val="center"/>
          </w:tcPr>
          <w:p w14:paraId="1F296AB7">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其中：当年财政拨款　</w:t>
            </w:r>
          </w:p>
        </w:tc>
        <w:tc>
          <w:tcPr>
            <w:tcW w:w="1125" w:type="dxa"/>
            <w:tcBorders>
              <w:top w:val="nil"/>
              <w:left w:val="nil"/>
              <w:bottom w:val="single" w:color="auto" w:sz="4" w:space="0"/>
              <w:right w:val="single" w:color="auto" w:sz="4" w:space="0"/>
            </w:tcBorders>
            <w:shd w:val="clear" w:color="auto" w:fill="auto"/>
            <w:noWrap/>
            <w:vAlign w:val="center"/>
          </w:tcPr>
          <w:p w14:paraId="08A405D4">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22.8</w:t>
            </w:r>
          </w:p>
        </w:tc>
        <w:tc>
          <w:tcPr>
            <w:tcW w:w="1365" w:type="dxa"/>
            <w:tcBorders>
              <w:top w:val="nil"/>
              <w:left w:val="nil"/>
              <w:bottom w:val="single" w:color="auto" w:sz="4" w:space="0"/>
              <w:right w:val="single" w:color="auto" w:sz="4" w:space="0"/>
            </w:tcBorders>
            <w:shd w:val="clear" w:color="auto" w:fill="auto"/>
            <w:noWrap/>
            <w:vAlign w:val="center"/>
          </w:tcPr>
          <w:p w14:paraId="1CFA7B51">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22.8</w:t>
            </w:r>
          </w:p>
        </w:tc>
        <w:tc>
          <w:tcPr>
            <w:tcW w:w="1650" w:type="dxa"/>
            <w:tcBorders>
              <w:top w:val="nil"/>
              <w:left w:val="nil"/>
              <w:bottom w:val="single" w:color="auto" w:sz="4" w:space="0"/>
              <w:right w:val="single" w:color="auto" w:sz="4" w:space="0"/>
            </w:tcBorders>
            <w:shd w:val="clear" w:color="auto" w:fill="auto"/>
            <w:noWrap/>
            <w:vAlign w:val="center"/>
          </w:tcPr>
          <w:p w14:paraId="4B28ECF6">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22.8</w:t>
            </w:r>
          </w:p>
        </w:tc>
        <w:tc>
          <w:tcPr>
            <w:tcW w:w="755" w:type="dxa"/>
            <w:tcBorders>
              <w:top w:val="nil"/>
              <w:left w:val="nil"/>
              <w:bottom w:val="single" w:color="auto" w:sz="4" w:space="0"/>
              <w:right w:val="single" w:color="auto" w:sz="4" w:space="0"/>
            </w:tcBorders>
            <w:shd w:val="clear" w:color="auto" w:fill="auto"/>
            <w:noWrap/>
            <w:vAlign w:val="center"/>
          </w:tcPr>
          <w:p w14:paraId="134E0877">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10</w:t>
            </w:r>
          </w:p>
        </w:tc>
        <w:tc>
          <w:tcPr>
            <w:tcW w:w="855" w:type="dxa"/>
            <w:tcBorders>
              <w:top w:val="nil"/>
              <w:left w:val="nil"/>
              <w:bottom w:val="single" w:color="auto" w:sz="4" w:space="0"/>
              <w:right w:val="single" w:color="auto" w:sz="4" w:space="0"/>
            </w:tcBorders>
            <w:shd w:val="clear" w:color="auto" w:fill="auto"/>
            <w:noWrap/>
            <w:vAlign w:val="center"/>
          </w:tcPr>
          <w:p w14:paraId="16CBEB50">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100%</w:t>
            </w:r>
          </w:p>
        </w:tc>
        <w:tc>
          <w:tcPr>
            <w:tcW w:w="1271" w:type="dxa"/>
            <w:tcBorders>
              <w:top w:val="nil"/>
              <w:left w:val="nil"/>
              <w:bottom w:val="single" w:color="auto" w:sz="4" w:space="0"/>
              <w:right w:val="single" w:color="auto" w:sz="4" w:space="0"/>
            </w:tcBorders>
            <w:shd w:val="clear" w:color="auto" w:fill="auto"/>
            <w:noWrap/>
            <w:vAlign w:val="center"/>
          </w:tcPr>
          <w:p w14:paraId="16730A84">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10</w:t>
            </w:r>
          </w:p>
        </w:tc>
      </w:tr>
      <w:tr w14:paraId="60D21CA9">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7A441F41">
            <w:pPr>
              <w:widowControl/>
              <w:jc w:val="left"/>
              <w:rPr>
                <w:rFonts w:hint="eastAsia" w:ascii="仿宋" w:hAnsi="仿宋" w:eastAsia="仿宋" w:cs="仿宋"/>
                <w:color w:val="000000"/>
                <w:kern w:val="0"/>
                <w:sz w:val="21"/>
                <w:szCs w:val="21"/>
              </w:rPr>
            </w:pPr>
          </w:p>
        </w:tc>
        <w:tc>
          <w:tcPr>
            <w:tcW w:w="1843" w:type="dxa"/>
            <w:gridSpan w:val="2"/>
            <w:tcBorders>
              <w:top w:val="nil"/>
              <w:left w:val="nil"/>
              <w:bottom w:val="single" w:color="auto" w:sz="4" w:space="0"/>
              <w:right w:val="single" w:color="auto" w:sz="4" w:space="0"/>
            </w:tcBorders>
            <w:shd w:val="clear" w:color="auto" w:fill="auto"/>
            <w:noWrap/>
            <w:vAlign w:val="center"/>
          </w:tcPr>
          <w:p w14:paraId="1D19E436">
            <w:pPr>
              <w:widowControl/>
              <w:ind w:firstLine="630" w:firstLineChars="30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上年结转资金　</w:t>
            </w:r>
          </w:p>
        </w:tc>
        <w:tc>
          <w:tcPr>
            <w:tcW w:w="1125" w:type="dxa"/>
            <w:tcBorders>
              <w:top w:val="nil"/>
              <w:left w:val="nil"/>
              <w:bottom w:val="single" w:color="auto" w:sz="4" w:space="0"/>
              <w:right w:val="single" w:color="auto" w:sz="4" w:space="0"/>
            </w:tcBorders>
            <w:shd w:val="clear" w:color="auto" w:fill="auto"/>
            <w:noWrap/>
            <w:vAlign w:val="center"/>
          </w:tcPr>
          <w:p w14:paraId="216E3A5A">
            <w:pPr>
              <w:widowControl/>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eastAsia="zh-CN"/>
              </w:rPr>
              <w:t>无</w:t>
            </w:r>
          </w:p>
        </w:tc>
        <w:tc>
          <w:tcPr>
            <w:tcW w:w="1365" w:type="dxa"/>
            <w:tcBorders>
              <w:top w:val="nil"/>
              <w:left w:val="nil"/>
              <w:bottom w:val="single" w:color="auto" w:sz="4" w:space="0"/>
              <w:right w:val="single" w:color="auto" w:sz="4" w:space="0"/>
            </w:tcBorders>
            <w:shd w:val="clear" w:color="auto" w:fill="auto"/>
            <w:noWrap/>
            <w:vAlign w:val="center"/>
          </w:tcPr>
          <w:p w14:paraId="39157BB2">
            <w:pPr>
              <w:widowControl/>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eastAsia="zh-CN"/>
              </w:rPr>
              <w:t>无</w:t>
            </w:r>
          </w:p>
        </w:tc>
        <w:tc>
          <w:tcPr>
            <w:tcW w:w="1650" w:type="dxa"/>
            <w:tcBorders>
              <w:top w:val="nil"/>
              <w:left w:val="nil"/>
              <w:bottom w:val="single" w:color="auto" w:sz="4" w:space="0"/>
              <w:right w:val="single" w:color="auto" w:sz="4" w:space="0"/>
            </w:tcBorders>
            <w:shd w:val="clear" w:color="auto" w:fill="auto"/>
            <w:noWrap/>
            <w:vAlign w:val="center"/>
          </w:tcPr>
          <w:p w14:paraId="16C73A7D">
            <w:pPr>
              <w:widowControl/>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eastAsia="zh-CN"/>
              </w:rPr>
              <w:t>无</w:t>
            </w:r>
          </w:p>
        </w:tc>
        <w:tc>
          <w:tcPr>
            <w:tcW w:w="755" w:type="dxa"/>
            <w:tcBorders>
              <w:top w:val="nil"/>
              <w:left w:val="nil"/>
              <w:bottom w:val="single" w:color="auto" w:sz="4" w:space="0"/>
              <w:right w:val="single" w:color="auto" w:sz="4" w:space="0"/>
            </w:tcBorders>
            <w:shd w:val="clear" w:color="auto" w:fill="auto"/>
            <w:noWrap/>
            <w:vAlign w:val="center"/>
          </w:tcPr>
          <w:p w14:paraId="34D66630">
            <w:pPr>
              <w:widowControl/>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eastAsia="zh-CN"/>
              </w:rPr>
              <w:t>无</w:t>
            </w:r>
          </w:p>
        </w:tc>
        <w:tc>
          <w:tcPr>
            <w:tcW w:w="855" w:type="dxa"/>
            <w:tcBorders>
              <w:top w:val="nil"/>
              <w:left w:val="nil"/>
              <w:bottom w:val="single" w:color="auto" w:sz="4" w:space="0"/>
              <w:right w:val="single" w:color="auto" w:sz="4" w:space="0"/>
            </w:tcBorders>
            <w:shd w:val="clear" w:color="auto" w:fill="auto"/>
            <w:noWrap/>
            <w:vAlign w:val="center"/>
          </w:tcPr>
          <w:p w14:paraId="6568393C">
            <w:pPr>
              <w:widowControl/>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eastAsia="zh-CN"/>
              </w:rPr>
              <w:t>无</w:t>
            </w:r>
          </w:p>
        </w:tc>
        <w:tc>
          <w:tcPr>
            <w:tcW w:w="1271" w:type="dxa"/>
            <w:tcBorders>
              <w:top w:val="nil"/>
              <w:left w:val="nil"/>
              <w:bottom w:val="single" w:color="auto" w:sz="4" w:space="0"/>
              <w:right w:val="single" w:color="auto" w:sz="4" w:space="0"/>
            </w:tcBorders>
            <w:shd w:val="clear" w:color="auto" w:fill="auto"/>
            <w:noWrap/>
            <w:vAlign w:val="center"/>
          </w:tcPr>
          <w:p w14:paraId="734B4762">
            <w:pPr>
              <w:widowControl/>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eastAsia="zh-CN"/>
              </w:rPr>
              <w:t>无</w:t>
            </w:r>
          </w:p>
        </w:tc>
      </w:tr>
      <w:tr w14:paraId="3F129B14">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5D265E69">
            <w:pPr>
              <w:widowControl/>
              <w:jc w:val="left"/>
              <w:rPr>
                <w:rFonts w:hint="eastAsia" w:ascii="仿宋" w:hAnsi="仿宋" w:eastAsia="仿宋" w:cs="仿宋"/>
                <w:color w:val="000000"/>
                <w:kern w:val="0"/>
                <w:sz w:val="21"/>
                <w:szCs w:val="21"/>
              </w:rPr>
            </w:pPr>
          </w:p>
        </w:tc>
        <w:tc>
          <w:tcPr>
            <w:tcW w:w="1843" w:type="dxa"/>
            <w:gridSpan w:val="2"/>
            <w:tcBorders>
              <w:top w:val="nil"/>
              <w:left w:val="nil"/>
              <w:bottom w:val="single" w:color="auto" w:sz="4" w:space="0"/>
              <w:right w:val="single" w:color="auto" w:sz="4" w:space="0"/>
            </w:tcBorders>
            <w:shd w:val="clear" w:color="auto" w:fill="auto"/>
            <w:noWrap/>
            <w:vAlign w:val="center"/>
          </w:tcPr>
          <w:p w14:paraId="1FB8D6E8">
            <w:pPr>
              <w:widowControl/>
              <w:ind w:firstLine="630" w:firstLineChars="30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其他资金</w:t>
            </w:r>
          </w:p>
        </w:tc>
        <w:tc>
          <w:tcPr>
            <w:tcW w:w="1125" w:type="dxa"/>
            <w:tcBorders>
              <w:top w:val="nil"/>
              <w:left w:val="nil"/>
              <w:bottom w:val="single" w:color="auto" w:sz="4" w:space="0"/>
              <w:right w:val="single" w:color="auto" w:sz="4" w:space="0"/>
            </w:tcBorders>
            <w:shd w:val="clear" w:color="auto" w:fill="auto"/>
            <w:noWrap/>
            <w:vAlign w:val="center"/>
          </w:tcPr>
          <w:p w14:paraId="7E0698A0">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11.13</w:t>
            </w:r>
          </w:p>
        </w:tc>
        <w:tc>
          <w:tcPr>
            <w:tcW w:w="1365" w:type="dxa"/>
            <w:tcBorders>
              <w:top w:val="nil"/>
              <w:left w:val="nil"/>
              <w:bottom w:val="single" w:color="auto" w:sz="4" w:space="0"/>
              <w:right w:val="single" w:color="auto" w:sz="4" w:space="0"/>
            </w:tcBorders>
            <w:shd w:val="clear" w:color="auto" w:fill="auto"/>
            <w:noWrap/>
            <w:vAlign w:val="center"/>
          </w:tcPr>
          <w:p w14:paraId="7FBEEDCF">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11.13</w:t>
            </w:r>
          </w:p>
        </w:tc>
        <w:tc>
          <w:tcPr>
            <w:tcW w:w="1650" w:type="dxa"/>
            <w:tcBorders>
              <w:top w:val="nil"/>
              <w:left w:val="nil"/>
              <w:bottom w:val="single" w:color="auto" w:sz="4" w:space="0"/>
              <w:right w:val="single" w:color="auto" w:sz="4" w:space="0"/>
            </w:tcBorders>
            <w:shd w:val="clear" w:color="auto" w:fill="auto"/>
            <w:noWrap/>
            <w:vAlign w:val="center"/>
          </w:tcPr>
          <w:p w14:paraId="7150C4C5">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11.13</w:t>
            </w:r>
          </w:p>
        </w:tc>
        <w:tc>
          <w:tcPr>
            <w:tcW w:w="755" w:type="dxa"/>
            <w:tcBorders>
              <w:top w:val="nil"/>
              <w:left w:val="nil"/>
              <w:bottom w:val="single" w:color="auto" w:sz="4" w:space="0"/>
              <w:right w:val="single" w:color="auto" w:sz="4" w:space="0"/>
            </w:tcBorders>
            <w:shd w:val="clear" w:color="auto" w:fill="auto"/>
            <w:noWrap/>
            <w:vAlign w:val="center"/>
          </w:tcPr>
          <w:p w14:paraId="68A2DC06">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10</w:t>
            </w:r>
          </w:p>
        </w:tc>
        <w:tc>
          <w:tcPr>
            <w:tcW w:w="855" w:type="dxa"/>
            <w:tcBorders>
              <w:top w:val="nil"/>
              <w:left w:val="nil"/>
              <w:bottom w:val="single" w:color="auto" w:sz="4" w:space="0"/>
              <w:right w:val="single" w:color="auto" w:sz="4" w:space="0"/>
            </w:tcBorders>
            <w:shd w:val="clear" w:color="auto" w:fill="auto"/>
            <w:noWrap/>
            <w:vAlign w:val="center"/>
          </w:tcPr>
          <w:p w14:paraId="2CB68AF8">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100%</w:t>
            </w:r>
          </w:p>
        </w:tc>
        <w:tc>
          <w:tcPr>
            <w:tcW w:w="1271" w:type="dxa"/>
            <w:tcBorders>
              <w:top w:val="nil"/>
              <w:left w:val="nil"/>
              <w:bottom w:val="single" w:color="auto" w:sz="4" w:space="0"/>
              <w:right w:val="single" w:color="auto" w:sz="4" w:space="0"/>
            </w:tcBorders>
            <w:shd w:val="clear" w:color="auto" w:fill="auto"/>
            <w:noWrap/>
            <w:vAlign w:val="center"/>
          </w:tcPr>
          <w:p w14:paraId="1198D28E">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10</w:t>
            </w:r>
          </w:p>
        </w:tc>
      </w:tr>
      <w:tr w14:paraId="4EE353EA">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noWrap/>
            <w:vAlign w:val="center"/>
          </w:tcPr>
          <w:p w14:paraId="6C67FB95">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年度总</w:t>
            </w:r>
          </w:p>
          <w:p w14:paraId="3A8B309C">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体目标</w:t>
            </w:r>
          </w:p>
        </w:tc>
        <w:tc>
          <w:tcPr>
            <w:tcW w:w="4333" w:type="dxa"/>
            <w:gridSpan w:val="4"/>
            <w:tcBorders>
              <w:top w:val="single" w:color="auto" w:sz="4" w:space="0"/>
              <w:left w:val="nil"/>
              <w:bottom w:val="single" w:color="auto" w:sz="4" w:space="0"/>
              <w:right w:val="single" w:color="000000" w:sz="4" w:space="0"/>
            </w:tcBorders>
            <w:shd w:val="clear" w:color="auto" w:fill="auto"/>
            <w:noWrap/>
            <w:vAlign w:val="center"/>
          </w:tcPr>
          <w:p w14:paraId="170C2BFD">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预期目标</w:t>
            </w:r>
          </w:p>
        </w:tc>
        <w:tc>
          <w:tcPr>
            <w:tcW w:w="4531" w:type="dxa"/>
            <w:gridSpan w:val="4"/>
            <w:tcBorders>
              <w:top w:val="single" w:color="auto" w:sz="4" w:space="0"/>
              <w:left w:val="nil"/>
              <w:bottom w:val="single" w:color="auto" w:sz="4" w:space="0"/>
              <w:right w:val="single" w:color="auto" w:sz="4" w:space="0"/>
            </w:tcBorders>
            <w:shd w:val="clear" w:color="auto" w:fill="auto"/>
            <w:noWrap/>
            <w:vAlign w:val="center"/>
          </w:tcPr>
          <w:p w14:paraId="5D9911FE">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实际完成情况　</w:t>
            </w:r>
          </w:p>
        </w:tc>
      </w:tr>
      <w:tr w14:paraId="578C50C0">
        <w:tblPrEx>
          <w:tblCellMar>
            <w:top w:w="0" w:type="dxa"/>
            <w:left w:w="108" w:type="dxa"/>
            <w:bottom w:w="0" w:type="dxa"/>
            <w:right w:w="108" w:type="dxa"/>
          </w:tblCellMar>
        </w:tblPrEx>
        <w:trPr>
          <w:trHeight w:val="610" w:hRule="atLeast"/>
          <w:jc w:val="center"/>
        </w:trPr>
        <w:tc>
          <w:tcPr>
            <w:tcW w:w="1135" w:type="dxa"/>
            <w:vMerge w:val="continue"/>
            <w:tcBorders>
              <w:top w:val="nil"/>
              <w:left w:val="single" w:color="auto" w:sz="4" w:space="0"/>
              <w:bottom w:val="single" w:color="auto" w:sz="4" w:space="0"/>
              <w:right w:val="single" w:color="auto" w:sz="4" w:space="0"/>
            </w:tcBorders>
            <w:shd w:val="clear" w:color="auto" w:fill="auto"/>
            <w:noWrap/>
            <w:vAlign w:val="center"/>
          </w:tcPr>
          <w:p w14:paraId="1B0CD99C">
            <w:pPr>
              <w:widowControl/>
              <w:jc w:val="left"/>
              <w:rPr>
                <w:rFonts w:hint="eastAsia" w:ascii="仿宋" w:hAnsi="仿宋" w:eastAsia="仿宋" w:cs="仿宋"/>
                <w:color w:val="000000"/>
                <w:kern w:val="0"/>
                <w:sz w:val="21"/>
                <w:szCs w:val="21"/>
              </w:rPr>
            </w:pPr>
          </w:p>
        </w:tc>
        <w:tc>
          <w:tcPr>
            <w:tcW w:w="4333" w:type="dxa"/>
            <w:gridSpan w:val="4"/>
            <w:tcBorders>
              <w:top w:val="single" w:color="auto" w:sz="4" w:space="0"/>
              <w:left w:val="nil"/>
              <w:bottom w:val="single" w:color="auto" w:sz="4" w:space="0"/>
              <w:right w:val="single" w:color="000000" w:sz="4" w:space="0"/>
            </w:tcBorders>
            <w:shd w:val="clear" w:color="auto" w:fill="auto"/>
            <w:noWrap/>
            <w:vAlign w:val="center"/>
          </w:tcPr>
          <w:p w14:paraId="64BCF5A0">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为提升</w:t>
            </w:r>
            <w:r>
              <w:rPr>
                <w:rFonts w:hint="eastAsia" w:ascii="仿宋" w:hAnsi="仿宋" w:eastAsia="仿宋" w:cs="仿宋"/>
                <w:color w:val="000000"/>
                <w:kern w:val="0"/>
                <w:sz w:val="21"/>
                <w:szCs w:val="21"/>
                <w:lang w:eastAsia="zh-CN"/>
              </w:rPr>
              <w:t>景区</w:t>
            </w:r>
            <w:r>
              <w:rPr>
                <w:rFonts w:hint="eastAsia" w:ascii="仿宋" w:hAnsi="仿宋" w:eastAsia="仿宋" w:cs="仿宋"/>
                <w:color w:val="000000"/>
                <w:kern w:val="0"/>
                <w:sz w:val="21"/>
                <w:szCs w:val="21"/>
              </w:rPr>
              <w:t>品位，</w:t>
            </w:r>
            <w:r>
              <w:rPr>
                <w:rFonts w:hint="eastAsia" w:ascii="仿宋" w:hAnsi="仿宋" w:eastAsia="仿宋" w:cs="仿宋"/>
                <w:color w:val="000000"/>
                <w:kern w:val="0"/>
                <w:sz w:val="21"/>
                <w:szCs w:val="21"/>
                <w:lang w:eastAsia="zh-CN"/>
              </w:rPr>
              <w:t>恢复“飞瀑流彩”“雁峰烟雨”“平沙落雁”等景观并对景区内假山体进行修复，裸露地面地被植物改造，改善景区环境</w:t>
            </w:r>
            <w:r>
              <w:rPr>
                <w:rFonts w:hint="eastAsia" w:ascii="仿宋" w:hAnsi="仿宋" w:eastAsia="仿宋" w:cs="仿宋"/>
                <w:color w:val="000000"/>
                <w:kern w:val="0"/>
                <w:sz w:val="21"/>
                <w:szCs w:val="21"/>
              </w:rPr>
              <w:t>。</w:t>
            </w:r>
          </w:p>
        </w:tc>
        <w:tc>
          <w:tcPr>
            <w:tcW w:w="4531" w:type="dxa"/>
            <w:gridSpan w:val="4"/>
            <w:tcBorders>
              <w:top w:val="single" w:color="auto" w:sz="4" w:space="0"/>
              <w:left w:val="nil"/>
              <w:bottom w:val="single" w:color="auto" w:sz="4" w:space="0"/>
              <w:right w:val="single" w:color="auto" w:sz="4" w:space="0"/>
            </w:tcBorders>
            <w:shd w:val="clear" w:color="auto" w:fill="auto"/>
            <w:noWrap/>
            <w:vAlign w:val="center"/>
          </w:tcPr>
          <w:p w14:paraId="4849CF4D">
            <w:pPr>
              <w:widowControl/>
              <w:jc w:val="center"/>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eastAsia="zh-CN"/>
              </w:rPr>
              <w:t>恢复“飞瀑流彩”</w:t>
            </w:r>
            <w:r>
              <w:rPr>
                <w:rFonts w:hint="eastAsia" w:ascii="仿宋" w:hAnsi="仿宋" w:eastAsia="仿宋" w:cs="仿宋"/>
                <w:color w:val="000000"/>
                <w:kern w:val="0"/>
                <w:sz w:val="21"/>
                <w:szCs w:val="21"/>
                <w:lang w:val="en-US" w:eastAsia="zh-CN"/>
              </w:rPr>
              <w:t>更换55千瓦排污泵2台，7.5千瓦潜水泵1台；</w:t>
            </w:r>
            <w:r>
              <w:rPr>
                <w:rFonts w:hint="eastAsia" w:ascii="仿宋" w:hAnsi="仿宋" w:eastAsia="仿宋" w:cs="仿宋"/>
                <w:color w:val="000000"/>
                <w:kern w:val="0"/>
                <w:sz w:val="21"/>
                <w:szCs w:val="21"/>
                <w:lang w:eastAsia="zh-CN"/>
              </w:rPr>
              <w:t>“雁峰烟雨”</w:t>
            </w:r>
            <w:r>
              <w:rPr>
                <w:rFonts w:hint="eastAsia" w:ascii="仿宋" w:hAnsi="仿宋" w:eastAsia="仿宋" w:cs="仿宋"/>
                <w:color w:val="000000"/>
                <w:kern w:val="0"/>
                <w:sz w:val="21"/>
                <w:szCs w:val="21"/>
                <w:lang w:val="en-US" w:eastAsia="zh-CN"/>
              </w:rPr>
              <w:t>购置了雾化装置1台，安装雾化喷头150多个；</w:t>
            </w:r>
            <w:r>
              <w:rPr>
                <w:rFonts w:hint="eastAsia" w:ascii="仿宋" w:hAnsi="仿宋" w:eastAsia="仿宋" w:cs="仿宋"/>
                <w:color w:val="000000"/>
                <w:kern w:val="0"/>
                <w:sz w:val="21"/>
                <w:szCs w:val="21"/>
                <w:lang w:eastAsia="zh-CN"/>
              </w:rPr>
              <w:t>“平沙落雁”</w:t>
            </w:r>
            <w:r>
              <w:rPr>
                <w:rFonts w:hint="eastAsia" w:ascii="仿宋" w:hAnsi="仿宋" w:eastAsia="仿宋" w:cs="仿宋"/>
                <w:color w:val="000000"/>
                <w:kern w:val="0"/>
                <w:sz w:val="21"/>
                <w:szCs w:val="21"/>
                <w:lang w:val="en-US" w:eastAsia="zh-CN"/>
              </w:rPr>
              <w:t>维修水泵1台，填补细沙2次，绿化提质改造面积1207.9</w:t>
            </w:r>
            <w:r>
              <w:rPr>
                <w:rFonts w:hint="eastAsia" w:ascii="仿宋" w:hAnsi="仿宋" w:eastAsia="仿宋" w:cs="仿宋"/>
                <w:color w:val="000000"/>
                <w:kern w:val="0"/>
                <w:sz w:val="21"/>
                <w:szCs w:val="21"/>
              </w:rPr>
              <w:t>㎡</w:t>
            </w:r>
            <w:r>
              <w:rPr>
                <w:rFonts w:hint="eastAsia" w:ascii="仿宋" w:hAnsi="仿宋" w:eastAsia="仿宋" w:cs="仿宋"/>
                <w:color w:val="000000"/>
                <w:kern w:val="0"/>
                <w:sz w:val="21"/>
                <w:szCs w:val="21"/>
                <w:lang w:val="en-US" w:eastAsia="zh-CN"/>
              </w:rPr>
              <w:t>，配置花草17种植物</w:t>
            </w:r>
            <w:r>
              <w:rPr>
                <w:rFonts w:hint="eastAsia" w:ascii="仿宋" w:hAnsi="仿宋" w:eastAsia="仿宋" w:cs="仿宋"/>
                <w:color w:val="000000"/>
                <w:kern w:val="0"/>
                <w:sz w:val="21"/>
                <w:szCs w:val="21"/>
                <w:lang w:eastAsia="zh-CN"/>
              </w:rPr>
              <w:t>；景区内假山修复，</w:t>
            </w:r>
            <w:r>
              <w:rPr>
                <w:rFonts w:hint="eastAsia" w:ascii="仿宋" w:hAnsi="仿宋" w:eastAsia="仿宋" w:cs="仿宋"/>
                <w:color w:val="000000"/>
                <w:kern w:val="0"/>
                <w:sz w:val="21"/>
                <w:szCs w:val="21"/>
                <w:lang w:val="en-US" w:eastAsia="zh-CN"/>
              </w:rPr>
              <w:t>镀锌角铁加固80米、钢筋电焊造型160</w:t>
            </w:r>
            <w:r>
              <w:rPr>
                <w:rFonts w:hint="eastAsia" w:ascii="仿宋" w:hAnsi="仿宋" w:eastAsia="仿宋" w:cs="仿宋"/>
                <w:color w:val="000000"/>
                <w:kern w:val="0"/>
                <w:sz w:val="21"/>
                <w:szCs w:val="21"/>
              </w:rPr>
              <w:t>㎡</w:t>
            </w:r>
            <w:r>
              <w:rPr>
                <w:rFonts w:hint="eastAsia" w:ascii="仿宋" w:hAnsi="仿宋" w:eastAsia="仿宋" w:cs="仿宋"/>
                <w:color w:val="000000"/>
                <w:kern w:val="0"/>
                <w:sz w:val="21"/>
                <w:szCs w:val="21"/>
                <w:lang w:val="en-US" w:eastAsia="zh-CN"/>
              </w:rPr>
              <w:t>、镀锌钢网铺扎70</w:t>
            </w:r>
            <w:r>
              <w:rPr>
                <w:rFonts w:hint="eastAsia" w:ascii="仿宋" w:hAnsi="仿宋" w:eastAsia="仿宋" w:cs="仿宋"/>
                <w:color w:val="000000"/>
                <w:kern w:val="0"/>
                <w:sz w:val="21"/>
                <w:szCs w:val="21"/>
              </w:rPr>
              <w:t>㎡</w:t>
            </w:r>
            <w:r>
              <w:rPr>
                <w:rFonts w:hint="eastAsia" w:ascii="仿宋" w:hAnsi="仿宋" w:eastAsia="仿宋" w:cs="仿宋"/>
                <w:color w:val="000000"/>
                <w:kern w:val="0"/>
                <w:sz w:val="21"/>
                <w:szCs w:val="21"/>
                <w:lang w:val="en-US" w:eastAsia="zh-CN"/>
              </w:rPr>
              <w:t>、1：1水泥沙浆打底层、塑石纹理造型120</w:t>
            </w:r>
            <w:r>
              <w:rPr>
                <w:rFonts w:hint="eastAsia" w:ascii="仿宋" w:hAnsi="仿宋" w:eastAsia="仿宋" w:cs="仿宋"/>
                <w:color w:val="000000"/>
                <w:kern w:val="0"/>
                <w:sz w:val="21"/>
                <w:szCs w:val="21"/>
              </w:rPr>
              <w:t>㎡</w:t>
            </w:r>
            <w:r>
              <w:rPr>
                <w:rFonts w:hint="eastAsia" w:ascii="仿宋" w:hAnsi="仿宋" w:eastAsia="仿宋" w:cs="仿宋"/>
                <w:color w:val="000000"/>
                <w:kern w:val="0"/>
                <w:sz w:val="21"/>
                <w:szCs w:val="21"/>
                <w:lang w:val="en-US" w:eastAsia="zh-CN"/>
              </w:rPr>
              <w:t>、山体着色30</w:t>
            </w:r>
            <w:r>
              <w:rPr>
                <w:rFonts w:hint="eastAsia" w:ascii="仿宋" w:hAnsi="仿宋" w:eastAsia="仿宋" w:cs="仿宋"/>
                <w:color w:val="000000"/>
                <w:kern w:val="0"/>
                <w:sz w:val="21"/>
                <w:szCs w:val="21"/>
              </w:rPr>
              <w:t>㎡</w:t>
            </w:r>
            <w:r>
              <w:rPr>
                <w:rFonts w:hint="eastAsia" w:ascii="仿宋" w:hAnsi="仿宋" w:eastAsia="仿宋" w:cs="仿宋"/>
                <w:color w:val="000000"/>
                <w:kern w:val="0"/>
                <w:sz w:val="21"/>
                <w:szCs w:val="21"/>
                <w:lang w:eastAsia="zh-CN"/>
              </w:rPr>
              <w:t>；裸露地面地被植物改造，</w:t>
            </w:r>
            <w:r>
              <w:rPr>
                <w:rFonts w:hint="eastAsia" w:ascii="仿宋" w:hAnsi="仿宋" w:eastAsia="仿宋" w:cs="仿宋"/>
                <w:color w:val="000000"/>
                <w:kern w:val="0"/>
                <w:sz w:val="21"/>
                <w:szCs w:val="21"/>
                <w:lang w:val="en-US" w:eastAsia="zh-CN"/>
              </w:rPr>
              <w:t>提质面积904</w:t>
            </w:r>
            <w:r>
              <w:rPr>
                <w:rFonts w:hint="eastAsia" w:ascii="仿宋" w:hAnsi="仿宋" w:eastAsia="仿宋" w:cs="仿宋"/>
                <w:color w:val="000000"/>
                <w:kern w:val="0"/>
                <w:sz w:val="21"/>
                <w:szCs w:val="21"/>
              </w:rPr>
              <w:t>㎡</w:t>
            </w:r>
            <w:r>
              <w:rPr>
                <w:rFonts w:hint="eastAsia" w:ascii="仿宋" w:hAnsi="仿宋" w:eastAsia="仿宋" w:cs="仿宋"/>
                <w:color w:val="000000"/>
                <w:kern w:val="0"/>
                <w:sz w:val="21"/>
                <w:szCs w:val="21"/>
                <w:lang w:val="en-US" w:eastAsia="zh-CN"/>
              </w:rPr>
              <w:t>，配置花草13种植物。工和完工后，</w:t>
            </w:r>
            <w:r>
              <w:rPr>
                <w:rFonts w:hint="eastAsia" w:ascii="仿宋" w:hAnsi="仿宋" w:eastAsia="仿宋" w:cs="仿宋"/>
                <w:color w:val="000000"/>
                <w:kern w:val="0"/>
                <w:sz w:val="21"/>
                <w:szCs w:val="21"/>
                <w:lang w:eastAsia="zh-CN"/>
              </w:rPr>
              <w:t>改善景区环境</w:t>
            </w:r>
            <w:r>
              <w:rPr>
                <w:rFonts w:hint="eastAsia" w:ascii="仿宋" w:hAnsi="仿宋" w:eastAsia="仿宋" w:cs="仿宋"/>
                <w:color w:val="000000"/>
                <w:kern w:val="0"/>
                <w:sz w:val="21"/>
                <w:szCs w:val="21"/>
              </w:rPr>
              <w:t>。</w:t>
            </w:r>
          </w:p>
        </w:tc>
      </w:tr>
      <w:tr w14:paraId="584DA319">
        <w:tblPrEx>
          <w:tblCellMar>
            <w:top w:w="0" w:type="dxa"/>
            <w:left w:w="108" w:type="dxa"/>
            <w:bottom w:w="0" w:type="dxa"/>
            <w:right w:w="108" w:type="dxa"/>
          </w:tblCellMar>
        </w:tblPrEx>
        <w:trPr>
          <w:trHeight w:val="853" w:hRule="atLeast"/>
          <w:jc w:val="center"/>
        </w:trPr>
        <w:tc>
          <w:tcPr>
            <w:tcW w:w="1135" w:type="dxa"/>
            <w:vMerge w:val="restart"/>
            <w:tcBorders>
              <w:top w:val="single" w:color="auto" w:sz="4" w:space="0"/>
              <w:left w:val="single" w:color="auto" w:sz="4" w:space="0"/>
              <w:right w:val="single" w:color="auto" w:sz="4" w:space="0"/>
            </w:tcBorders>
            <w:shd w:val="clear" w:color="auto" w:fill="auto"/>
            <w:noWrap/>
            <w:vAlign w:val="center"/>
          </w:tcPr>
          <w:p w14:paraId="1FEEC63F">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绩</w:t>
            </w:r>
          </w:p>
          <w:p w14:paraId="1A197B19">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效</w:t>
            </w:r>
          </w:p>
          <w:p w14:paraId="4E5EA937">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指</w:t>
            </w:r>
          </w:p>
          <w:p w14:paraId="0FE5E16B">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标</w:t>
            </w:r>
          </w:p>
        </w:tc>
        <w:tc>
          <w:tcPr>
            <w:tcW w:w="992" w:type="dxa"/>
            <w:tcBorders>
              <w:top w:val="single" w:color="auto" w:sz="4" w:space="0"/>
              <w:left w:val="nil"/>
              <w:bottom w:val="single" w:color="auto" w:sz="4" w:space="0"/>
              <w:right w:val="single" w:color="auto" w:sz="4" w:space="0"/>
            </w:tcBorders>
            <w:shd w:val="clear" w:color="auto" w:fill="auto"/>
            <w:noWrap/>
            <w:vAlign w:val="center"/>
          </w:tcPr>
          <w:p w14:paraId="46F7CDCF">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一级指标</w:t>
            </w:r>
          </w:p>
        </w:tc>
        <w:tc>
          <w:tcPr>
            <w:tcW w:w="851" w:type="dxa"/>
            <w:tcBorders>
              <w:top w:val="single" w:color="auto" w:sz="4" w:space="0"/>
              <w:left w:val="nil"/>
              <w:bottom w:val="single" w:color="auto" w:sz="4" w:space="0"/>
              <w:right w:val="single" w:color="auto" w:sz="4" w:space="0"/>
            </w:tcBorders>
            <w:shd w:val="clear" w:color="auto" w:fill="auto"/>
            <w:noWrap/>
            <w:vAlign w:val="center"/>
          </w:tcPr>
          <w:p w14:paraId="7492EC87">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二级指标</w:t>
            </w:r>
          </w:p>
        </w:tc>
        <w:tc>
          <w:tcPr>
            <w:tcW w:w="1125" w:type="dxa"/>
            <w:tcBorders>
              <w:top w:val="single" w:color="auto" w:sz="4" w:space="0"/>
              <w:left w:val="nil"/>
              <w:bottom w:val="single" w:color="auto" w:sz="4" w:space="0"/>
              <w:right w:val="single" w:color="auto" w:sz="4" w:space="0"/>
            </w:tcBorders>
            <w:shd w:val="clear" w:color="auto" w:fill="auto"/>
            <w:noWrap/>
            <w:vAlign w:val="center"/>
          </w:tcPr>
          <w:p w14:paraId="06A0F1F5">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三级指标</w:t>
            </w:r>
          </w:p>
        </w:tc>
        <w:tc>
          <w:tcPr>
            <w:tcW w:w="1365" w:type="dxa"/>
            <w:tcBorders>
              <w:top w:val="single" w:color="auto" w:sz="4" w:space="0"/>
              <w:left w:val="nil"/>
              <w:bottom w:val="single" w:color="auto" w:sz="4" w:space="0"/>
              <w:right w:val="single" w:color="auto" w:sz="4" w:space="0"/>
            </w:tcBorders>
            <w:shd w:val="clear" w:color="auto" w:fill="auto"/>
            <w:noWrap/>
            <w:vAlign w:val="center"/>
          </w:tcPr>
          <w:p w14:paraId="68DC44E4">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年度</w:t>
            </w:r>
          </w:p>
          <w:p w14:paraId="50C1C2CA">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指标值</w:t>
            </w:r>
          </w:p>
        </w:tc>
        <w:tc>
          <w:tcPr>
            <w:tcW w:w="1650" w:type="dxa"/>
            <w:tcBorders>
              <w:top w:val="single" w:color="auto" w:sz="4" w:space="0"/>
              <w:left w:val="nil"/>
              <w:bottom w:val="single" w:color="auto" w:sz="4" w:space="0"/>
              <w:right w:val="single" w:color="auto" w:sz="4" w:space="0"/>
            </w:tcBorders>
            <w:shd w:val="clear" w:color="auto" w:fill="auto"/>
            <w:noWrap/>
            <w:vAlign w:val="center"/>
          </w:tcPr>
          <w:p w14:paraId="322FCB20">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实际</w:t>
            </w:r>
          </w:p>
          <w:p w14:paraId="3DE21862">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完成值</w:t>
            </w:r>
          </w:p>
        </w:tc>
        <w:tc>
          <w:tcPr>
            <w:tcW w:w="755" w:type="dxa"/>
            <w:tcBorders>
              <w:top w:val="single" w:color="auto" w:sz="4" w:space="0"/>
              <w:left w:val="nil"/>
              <w:bottom w:val="single" w:color="auto" w:sz="4" w:space="0"/>
              <w:right w:val="single" w:color="auto" w:sz="4" w:space="0"/>
            </w:tcBorders>
            <w:shd w:val="clear" w:color="auto" w:fill="auto"/>
            <w:noWrap/>
            <w:vAlign w:val="center"/>
          </w:tcPr>
          <w:p w14:paraId="400B4D38">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分值</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0B1CE7A5">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得分</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2BFE3BDC">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偏差原因</w:t>
            </w:r>
          </w:p>
          <w:p w14:paraId="22CED917">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分析及</w:t>
            </w:r>
          </w:p>
          <w:p w14:paraId="1BB60348">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改进措施</w:t>
            </w:r>
          </w:p>
        </w:tc>
      </w:tr>
      <w:tr w14:paraId="40DCE500">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3EE4B036">
            <w:pPr>
              <w:jc w:val="center"/>
              <w:rPr>
                <w:rFonts w:hint="eastAsia" w:ascii="仿宋" w:hAnsi="仿宋" w:eastAsia="仿宋" w:cs="仿宋"/>
                <w:color w:val="000000"/>
                <w:kern w:val="0"/>
                <w:sz w:val="21"/>
                <w:szCs w:val="21"/>
              </w:rPr>
            </w:pPr>
          </w:p>
        </w:tc>
        <w:tc>
          <w:tcPr>
            <w:tcW w:w="992" w:type="dxa"/>
            <w:vMerge w:val="restart"/>
            <w:tcBorders>
              <w:top w:val="single" w:color="auto" w:sz="4" w:space="0"/>
              <w:left w:val="nil"/>
              <w:bottom w:val="single" w:color="auto" w:sz="4" w:space="0"/>
              <w:right w:val="single" w:color="auto" w:sz="4" w:space="0"/>
            </w:tcBorders>
            <w:shd w:val="clear" w:color="auto" w:fill="auto"/>
            <w:noWrap/>
            <w:vAlign w:val="center"/>
          </w:tcPr>
          <w:p w14:paraId="3437B9DE">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产出</w:t>
            </w:r>
          </w:p>
          <w:p w14:paraId="21873C2B">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指标</w:t>
            </w:r>
          </w:p>
          <w:p w14:paraId="329E8482">
            <w:pPr>
              <w:widowControl/>
              <w:jc w:val="center"/>
              <w:rPr>
                <w:rFonts w:hint="eastAsia" w:ascii="仿宋" w:hAnsi="仿宋" w:eastAsia="仿宋" w:cs="仿宋"/>
                <w:color w:val="000000"/>
                <w:kern w:val="0"/>
                <w:sz w:val="21"/>
                <w:szCs w:val="21"/>
              </w:rPr>
            </w:pPr>
          </w:p>
          <w:p w14:paraId="2968F994">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(50分)</w:t>
            </w:r>
          </w:p>
        </w:tc>
        <w:tc>
          <w:tcPr>
            <w:tcW w:w="851" w:type="dxa"/>
            <w:vMerge w:val="restart"/>
            <w:tcBorders>
              <w:top w:val="single" w:color="auto" w:sz="4" w:space="0"/>
              <w:left w:val="nil"/>
              <w:right w:val="single" w:color="auto" w:sz="4" w:space="0"/>
            </w:tcBorders>
            <w:shd w:val="clear" w:color="auto" w:fill="auto"/>
            <w:noWrap/>
            <w:vAlign w:val="center"/>
          </w:tcPr>
          <w:p w14:paraId="372DA18E">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数量指标</w:t>
            </w:r>
          </w:p>
        </w:tc>
        <w:tc>
          <w:tcPr>
            <w:tcW w:w="1125" w:type="dxa"/>
            <w:tcBorders>
              <w:top w:val="single" w:color="auto" w:sz="4" w:space="0"/>
              <w:left w:val="nil"/>
              <w:bottom w:val="single" w:color="auto" w:sz="4" w:space="0"/>
              <w:right w:val="single" w:color="auto" w:sz="4" w:space="0"/>
            </w:tcBorders>
            <w:shd w:val="clear" w:color="auto" w:fill="auto"/>
            <w:noWrap/>
            <w:vAlign w:val="center"/>
          </w:tcPr>
          <w:p w14:paraId="5AE2A147">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指标1：</w:t>
            </w:r>
            <w:r>
              <w:rPr>
                <w:rFonts w:hint="eastAsia" w:ascii="仿宋" w:hAnsi="仿宋" w:eastAsia="仿宋" w:cs="仿宋"/>
                <w:color w:val="000000"/>
                <w:kern w:val="0"/>
                <w:sz w:val="21"/>
                <w:szCs w:val="21"/>
                <w:lang w:eastAsia="zh-CN"/>
              </w:rPr>
              <w:t>“飞瀑流彩”</w:t>
            </w:r>
          </w:p>
        </w:tc>
        <w:tc>
          <w:tcPr>
            <w:tcW w:w="1365" w:type="dxa"/>
            <w:tcBorders>
              <w:top w:val="single" w:color="auto" w:sz="4" w:space="0"/>
              <w:left w:val="nil"/>
              <w:bottom w:val="single" w:color="auto" w:sz="4" w:space="0"/>
              <w:right w:val="single" w:color="auto" w:sz="4" w:space="0"/>
            </w:tcBorders>
            <w:shd w:val="clear" w:color="auto" w:fill="auto"/>
            <w:noWrap/>
            <w:vAlign w:val="center"/>
          </w:tcPr>
          <w:p w14:paraId="7026FAAC">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更换55千瓦排污泵2台，7.5千瓦潜水泵1台，维修了配电房</w:t>
            </w:r>
          </w:p>
        </w:tc>
        <w:tc>
          <w:tcPr>
            <w:tcW w:w="1650" w:type="dxa"/>
            <w:tcBorders>
              <w:top w:val="single" w:color="auto" w:sz="4" w:space="0"/>
              <w:left w:val="nil"/>
              <w:bottom w:val="single" w:color="auto" w:sz="4" w:space="0"/>
              <w:right w:val="single" w:color="auto" w:sz="4" w:space="0"/>
            </w:tcBorders>
            <w:shd w:val="clear" w:color="auto" w:fill="auto"/>
            <w:noWrap/>
            <w:vAlign w:val="center"/>
          </w:tcPr>
          <w:p w14:paraId="2A1A9B3F">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更换55千瓦排污泵2台，7.5千瓦潜水泵1台，维修了配电房</w:t>
            </w:r>
          </w:p>
        </w:tc>
        <w:tc>
          <w:tcPr>
            <w:tcW w:w="755" w:type="dxa"/>
            <w:tcBorders>
              <w:top w:val="single" w:color="auto" w:sz="4" w:space="0"/>
              <w:left w:val="nil"/>
              <w:bottom w:val="single" w:color="auto" w:sz="4" w:space="0"/>
              <w:right w:val="single" w:color="auto" w:sz="4" w:space="0"/>
            </w:tcBorders>
            <w:shd w:val="clear" w:color="auto" w:fill="auto"/>
            <w:noWrap/>
            <w:vAlign w:val="center"/>
          </w:tcPr>
          <w:p w14:paraId="6366BEFF">
            <w:pPr>
              <w:widowControl/>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5</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58FB92D6">
            <w:pPr>
              <w:widowControl/>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5</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0952C611">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779B1CC4">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2A0235C4">
            <w:pPr>
              <w:jc w:val="center"/>
              <w:rPr>
                <w:rFonts w:hint="eastAsia" w:ascii="仿宋" w:hAnsi="仿宋" w:eastAsia="仿宋" w:cs="仿宋"/>
                <w:color w:val="000000"/>
                <w:kern w:val="0"/>
                <w:sz w:val="21"/>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2368B52F">
            <w:pPr>
              <w:jc w:val="left"/>
              <w:rPr>
                <w:rFonts w:hint="eastAsia" w:ascii="仿宋" w:hAnsi="仿宋" w:eastAsia="仿宋" w:cs="仿宋"/>
                <w:color w:val="000000"/>
                <w:kern w:val="0"/>
                <w:sz w:val="21"/>
                <w:szCs w:val="21"/>
              </w:rPr>
            </w:pPr>
          </w:p>
        </w:tc>
        <w:tc>
          <w:tcPr>
            <w:tcW w:w="851" w:type="dxa"/>
            <w:vMerge w:val="continue"/>
            <w:tcBorders>
              <w:left w:val="nil"/>
              <w:right w:val="single" w:color="auto" w:sz="4" w:space="0"/>
            </w:tcBorders>
            <w:shd w:val="clear" w:color="auto" w:fill="auto"/>
            <w:noWrap/>
            <w:vAlign w:val="center"/>
          </w:tcPr>
          <w:p w14:paraId="1EE68909">
            <w:pPr>
              <w:widowControl/>
              <w:jc w:val="center"/>
              <w:rPr>
                <w:rFonts w:hint="eastAsia" w:ascii="仿宋" w:hAnsi="仿宋" w:eastAsia="仿宋" w:cs="仿宋"/>
                <w:color w:val="000000"/>
                <w:kern w:val="0"/>
                <w:sz w:val="21"/>
                <w:szCs w:val="21"/>
              </w:rPr>
            </w:pPr>
          </w:p>
        </w:tc>
        <w:tc>
          <w:tcPr>
            <w:tcW w:w="1125" w:type="dxa"/>
            <w:tcBorders>
              <w:top w:val="single" w:color="auto" w:sz="4" w:space="0"/>
              <w:left w:val="nil"/>
              <w:bottom w:val="single" w:color="auto" w:sz="4" w:space="0"/>
              <w:right w:val="single" w:color="auto" w:sz="4" w:space="0"/>
            </w:tcBorders>
            <w:shd w:val="clear" w:color="auto" w:fill="auto"/>
            <w:noWrap/>
            <w:vAlign w:val="center"/>
          </w:tcPr>
          <w:p w14:paraId="7B984A53">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指标2：</w:t>
            </w:r>
            <w:r>
              <w:rPr>
                <w:rFonts w:hint="eastAsia" w:ascii="仿宋" w:hAnsi="仿宋" w:eastAsia="仿宋" w:cs="仿宋"/>
                <w:color w:val="000000"/>
                <w:kern w:val="0"/>
                <w:sz w:val="21"/>
                <w:szCs w:val="21"/>
                <w:lang w:eastAsia="zh-CN"/>
              </w:rPr>
              <w:t>“雁峰烟雨”</w:t>
            </w:r>
          </w:p>
        </w:tc>
        <w:tc>
          <w:tcPr>
            <w:tcW w:w="1365" w:type="dxa"/>
            <w:tcBorders>
              <w:top w:val="single" w:color="auto" w:sz="4" w:space="0"/>
              <w:left w:val="nil"/>
              <w:bottom w:val="single" w:color="auto" w:sz="4" w:space="0"/>
              <w:right w:val="single" w:color="auto" w:sz="4" w:space="0"/>
            </w:tcBorders>
            <w:shd w:val="clear" w:color="auto" w:fill="auto"/>
            <w:noWrap/>
            <w:vAlign w:val="center"/>
          </w:tcPr>
          <w:p w14:paraId="794CC9EC">
            <w:pPr>
              <w:widowControl/>
              <w:jc w:val="cente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购置了雾化装置1台，安装雾化喷头150多个</w:t>
            </w:r>
          </w:p>
        </w:tc>
        <w:tc>
          <w:tcPr>
            <w:tcW w:w="1650" w:type="dxa"/>
            <w:tcBorders>
              <w:top w:val="single" w:color="auto" w:sz="4" w:space="0"/>
              <w:left w:val="nil"/>
              <w:bottom w:val="single" w:color="auto" w:sz="4" w:space="0"/>
              <w:right w:val="single" w:color="auto" w:sz="4" w:space="0"/>
            </w:tcBorders>
            <w:shd w:val="clear" w:color="auto" w:fill="auto"/>
            <w:noWrap/>
            <w:vAlign w:val="center"/>
          </w:tcPr>
          <w:p w14:paraId="42C6E6EB">
            <w:pPr>
              <w:widowControl/>
              <w:jc w:val="cente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购置了雾化装置1台，安装雾化喷头150多个</w:t>
            </w:r>
          </w:p>
        </w:tc>
        <w:tc>
          <w:tcPr>
            <w:tcW w:w="755" w:type="dxa"/>
            <w:tcBorders>
              <w:top w:val="single" w:color="auto" w:sz="4" w:space="0"/>
              <w:left w:val="nil"/>
              <w:bottom w:val="single" w:color="auto" w:sz="4" w:space="0"/>
              <w:right w:val="single" w:color="auto" w:sz="4" w:space="0"/>
            </w:tcBorders>
            <w:shd w:val="clear" w:color="auto" w:fill="auto"/>
            <w:noWrap/>
            <w:vAlign w:val="center"/>
          </w:tcPr>
          <w:p w14:paraId="32C19CE0">
            <w:pPr>
              <w:widowControl/>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5</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01D8F3C7">
            <w:pPr>
              <w:widowControl/>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5</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129D4711">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56B9573E">
        <w:tblPrEx>
          <w:tblCellMar>
            <w:top w:w="0" w:type="dxa"/>
            <w:left w:w="108" w:type="dxa"/>
            <w:bottom w:w="0" w:type="dxa"/>
            <w:right w:w="108" w:type="dxa"/>
          </w:tblCellMar>
        </w:tblPrEx>
        <w:trPr>
          <w:trHeight w:val="90" w:hRule="atLeast"/>
          <w:jc w:val="center"/>
        </w:trPr>
        <w:tc>
          <w:tcPr>
            <w:tcW w:w="1135" w:type="dxa"/>
            <w:vMerge w:val="continue"/>
            <w:tcBorders>
              <w:left w:val="single" w:color="auto" w:sz="4" w:space="0"/>
              <w:right w:val="single" w:color="auto" w:sz="4" w:space="0"/>
            </w:tcBorders>
            <w:shd w:val="clear" w:color="auto" w:fill="auto"/>
            <w:noWrap/>
            <w:vAlign w:val="center"/>
          </w:tcPr>
          <w:p w14:paraId="2F6E5BAA">
            <w:pPr>
              <w:jc w:val="center"/>
              <w:rPr>
                <w:rFonts w:hint="eastAsia" w:ascii="仿宋" w:hAnsi="仿宋" w:eastAsia="仿宋" w:cs="仿宋"/>
                <w:color w:val="000000"/>
                <w:kern w:val="0"/>
                <w:sz w:val="21"/>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7C558A20">
            <w:pPr>
              <w:jc w:val="left"/>
              <w:rPr>
                <w:rFonts w:hint="eastAsia" w:ascii="仿宋" w:hAnsi="仿宋" w:eastAsia="仿宋" w:cs="仿宋"/>
                <w:color w:val="000000"/>
                <w:kern w:val="0"/>
                <w:sz w:val="21"/>
                <w:szCs w:val="21"/>
              </w:rPr>
            </w:pPr>
          </w:p>
        </w:tc>
        <w:tc>
          <w:tcPr>
            <w:tcW w:w="851" w:type="dxa"/>
            <w:vMerge w:val="continue"/>
            <w:tcBorders>
              <w:left w:val="nil"/>
              <w:right w:val="single" w:color="auto" w:sz="4" w:space="0"/>
            </w:tcBorders>
            <w:shd w:val="clear" w:color="auto" w:fill="auto"/>
            <w:noWrap/>
            <w:vAlign w:val="center"/>
          </w:tcPr>
          <w:p w14:paraId="7DBE0877">
            <w:pPr>
              <w:widowControl/>
              <w:jc w:val="center"/>
              <w:rPr>
                <w:rFonts w:hint="eastAsia" w:ascii="仿宋" w:hAnsi="仿宋" w:eastAsia="仿宋" w:cs="仿宋"/>
                <w:color w:val="000000"/>
                <w:kern w:val="0"/>
                <w:sz w:val="21"/>
                <w:szCs w:val="21"/>
              </w:rPr>
            </w:pPr>
          </w:p>
        </w:tc>
        <w:tc>
          <w:tcPr>
            <w:tcW w:w="1125" w:type="dxa"/>
            <w:tcBorders>
              <w:top w:val="single" w:color="auto" w:sz="4" w:space="0"/>
              <w:left w:val="nil"/>
              <w:bottom w:val="single" w:color="auto" w:sz="4" w:space="0"/>
              <w:right w:val="single" w:color="auto" w:sz="4" w:space="0"/>
            </w:tcBorders>
            <w:shd w:val="clear" w:color="auto" w:fill="auto"/>
            <w:noWrap/>
            <w:vAlign w:val="center"/>
          </w:tcPr>
          <w:p w14:paraId="0A649F77">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指标</w:t>
            </w:r>
            <w:r>
              <w:rPr>
                <w:rFonts w:hint="eastAsia" w:ascii="仿宋" w:hAnsi="仿宋" w:eastAsia="仿宋" w:cs="仿宋"/>
                <w:color w:val="000000"/>
                <w:kern w:val="0"/>
                <w:sz w:val="21"/>
                <w:szCs w:val="21"/>
                <w:lang w:val="en-US" w:eastAsia="zh-CN"/>
              </w:rPr>
              <w:t>3</w:t>
            </w:r>
            <w:r>
              <w:rPr>
                <w:rFonts w:hint="eastAsia" w:ascii="仿宋" w:hAnsi="仿宋" w:eastAsia="仿宋" w:cs="仿宋"/>
                <w:color w:val="000000"/>
                <w:kern w:val="0"/>
                <w:sz w:val="21"/>
                <w:szCs w:val="21"/>
              </w:rPr>
              <w:t>：</w:t>
            </w:r>
            <w:r>
              <w:rPr>
                <w:rFonts w:hint="eastAsia" w:ascii="仿宋" w:hAnsi="仿宋" w:eastAsia="仿宋" w:cs="仿宋"/>
                <w:color w:val="000000"/>
                <w:kern w:val="0"/>
                <w:sz w:val="21"/>
                <w:szCs w:val="21"/>
                <w:lang w:eastAsia="zh-CN"/>
              </w:rPr>
              <w:t>“平沙落雁”</w:t>
            </w:r>
          </w:p>
        </w:tc>
        <w:tc>
          <w:tcPr>
            <w:tcW w:w="1365" w:type="dxa"/>
            <w:tcBorders>
              <w:top w:val="single" w:color="auto" w:sz="4" w:space="0"/>
              <w:left w:val="nil"/>
              <w:bottom w:val="single" w:color="auto" w:sz="4" w:space="0"/>
              <w:right w:val="single" w:color="auto" w:sz="4" w:space="0"/>
            </w:tcBorders>
            <w:shd w:val="clear" w:color="auto" w:fill="auto"/>
            <w:noWrap/>
            <w:vAlign w:val="center"/>
          </w:tcPr>
          <w:p w14:paraId="13AC7487">
            <w:pPr>
              <w:widowControl/>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维修水泵1台，填补细沙2次，绿化提质改造面积1207.9</w:t>
            </w:r>
            <w:r>
              <w:rPr>
                <w:rFonts w:hint="eastAsia" w:ascii="仿宋" w:hAnsi="仿宋" w:eastAsia="仿宋" w:cs="仿宋"/>
                <w:color w:val="000000"/>
                <w:kern w:val="0"/>
                <w:sz w:val="21"/>
                <w:szCs w:val="21"/>
              </w:rPr>
              <w:t>㎡</w:t>
            </w:r>
            <w:r>
              <w:rPr>
                <w:rFonts w:hint="eastAsia" w:ascii="仿宋" w:hAnsi="仿宋" w:eastAsia="仿宋" w:cs="仿宋"/>
                <w:color w:val="000000"/>
                <w:kern w:val="0"/>
                <w:sz w:val="21"/>
                <w:szCs w:val="21"/>
                <w:lang w:val="en-US" w:eastAsia="zh-CN"/>
              </w:rPr>
              <w:t>，配置花草17种植物</w:t>
            </w:r>
          </w:p>
        </w:tc>
        <w:tc>
          <w:tcPr>
            <w:tcW w:w="1650" w:type="dxa"/>
            <w:tcBorders>
              <w:top w:val="single" w:color="auto" w:sz="4" w:space="0"/>
              <w:left w:val="nil"/>
              <w:bottom w:val="single" w:color="auto" w:sz="4" w:space="0"/>
              <w:right w:val="single" w:color="auto" w:sz="4" w:space="0"/>
            </w:tcBorders>
            <w:shd w:val="clear" w:color="auto" w:fill="auto"/>
            <w:noWrap/>
            <w:vAlign w:val="center"/>
          </w:tcPr>
          <w:p w14:paraId="319A12A7">
            <w:pPr>
              <w:widowControl/>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维修水泵1台，填补细沙2次，绿化提质改造面积1207.9</w:t>
            </w:r>
            <w:r>
              <w:rPr>
                <w:rFonts w:hint="eastAsia" w:ascii="仿宋" w:hAnsi="仿宋" w:eastAsia="仿宋" w:cs="仿宋"/>
                <w:color w:val="000000"/>
                <w:kern w:val="0"/>
                <w:sz w:val="21"/>
                <w:szCs w:val="21"/>
              </w:rPr>
              <w:t>㎡</w:t>
            </w:r>
            <w:r>
              <w:rPr>
                <w:rFonts w:hint="eastAsia" w:ascii="仿宋" w:hAnsi="仿宋" w:eastAsia="仿宋" w:cs="仿宋"/>
                <w:color w:val="000000"/>
                <w:kern w:val="0"/>
                <w:sz w:val="21"/>
                <w:szCs w:val="21"/>
                <w:lang w:val="en-US" w:eastAsia="zh-CN"/>
              </w:rPr>
              <w:t>，配置花草17种植物</w:t>
            </w:r>
          </w:p>
        </w:tc>
        <w:tc>
          <w:tcPr>
            <w:tcW w:w="755" w:type="dxa"/>
            <w:tcBorders>
              <w:top w:val="single" w:color="auto" w:sz="4" w:space="0"/>
              <w:left w:val="nil"/>
              <w:bottom w:val="single" w:color="auto" w:sz="4" w:space="0"/>
              <w:right w:val="single" w:color="auto" w:sz="4" w:space="0"/>
            </w:tcBorders>
            <w:shd w:val="clear" w:color="auto" w:fill="auto"/>
            <w:noWrap/>
            <w:vAlign w:val="center"/>
          </w:tcPr>
          <w:p w14:paraId="3E100C3A">
            <w:pPr>
              <w:widowControl/>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10</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2794083E">
            <w:pPr>
              <w:widowControl/>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10</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5085A309">
            <w:pPr>
              <w:widowControl/>
              <w:jc w:val="left"/>
              <w:rPr>
                <w:rFonts w:hint="eastAsia" w:ascii="仿宋" w:hAnsi="仿宋" w:eastAsia="仿宋" w:cs="仿宋"/>
                <w:color w:val="000000"/>
                <w:kern w:val="0"/>
                <w:sz w:val="21"/>
                <w:szCs w:val="21"/>
              </w:rPr>
            </w:pPr>
          </w:p>
        </w:tc>
      </w:tr>
      <w:tr w14:paraId="0D87BBC8">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5097809D">
            <w:pPr>
              <w:jc w:val="center"/>
              <w:rPr>
                <w:rFonts w:hint="eastAsia" w:ascii="仿宋" w:hAnsi="仿宋" w:eastAsia="仿宋" w:cs="仿宋"/>
                <w:color w:val="000000"/>
                <w:kern w:val="0"/>
                <w:sz w:val="21"/>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11A6713A">
            <w:pPr>
              <w:jc w:val="left"/>
              <w:rPr>
                <w:rFonts w:hint="eastAsia" w:ascii="仿宋" w:hAnsi="仿宋" w:eastAsia="仿宋" w:cs="仿宋"/>
                <w:color w:val="000000"/>
                <w:kern w:val="0"/>
                <w:sz w:val="21"/>
                <w:szCs w:val="21"/>
              </w:rPr>
            </w:pPr>
          </w:p>
        </w:tc>
        <w:tc>
          <w:tcPr>
            <w:tcW w:w="851" w:type="dxa"/>
            <w:vMerge w:val="continue"/>
            <w:tcBorders>
              <w:left w:val="nil"/>
              <w:right w:val="single" w:color="auto" w:sz="4" w:space="0"/>
            </w:tcBorders>
            <w:shd w:val="clear" w:color="auto" w:fill="auto"/>
            <w:noWrap/>
            <w:vAlign w:val="center"/>
          </w:tcPr>
          <w:p w14:paraId="1FA41DEA">
            <w:pPr>
              <w:widowControl/>
              <w:jc w:val="center"/>
              <w:rPr>
                <w:rFonts w:hint="eastAsia" w:ascii="仿宋" w:hAnsi="仿宋" w:eastAsia="仿宋" w:cs="仿宋"/>
                <w:color w:val="000000"/>
                <w:kern w:val="0"/>
                <w:sz w:val="21"/>
                <w:szCs w:val="21"/>
              </w:rPr>
            </w:pPr>
          </w:p>
        </w:tc>
        <w:tc>
          <w:tcPr>
            <w:tcW w:w="1125" w:type="dxa"/>
            <w:tcBorders>
              <w:top w:val="single" w:color="auto" w:sz="4" w:space="0"/>
              <w:left w:val="nil"/>
              <w:bottom w:val="single" w:color="auto" w:sz="4" w:space="0"/>
              <w:right w:val="single" w:color="auto" w:sz="4" w:space="0"/>
            </w:tcBorders>
            <w:shd w:val="clear" w:color="auto" w:fill="auto"/>
            <w:noWrap/>
            <w:vAlign w:val="center"/>
          </w:tcPr>
          <w:p w14:paraId="52D8D851">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指标</w:t>
            </w:r>
            <w:r>
              <w:rPr>
                <w:rFonts w:hint="eastAsia" w:ascii="仿宋" w:hAnsi="仿宋" w:eastAsia="仿宋" w:cs="仿宋"/>
                <w:color w:val="000000"/>
                <w:kern w:val="0"/>
                <w:sz w:val="21"/>
                <w:szCs w:val="21"/>
                <w:lang w:val="en-US" w:eastAsia="zh-CN"/>
              </w:rPr>
              <w:t>4</w:t>
            </w:r>
            <w:r>
              <w:rPr>
                <w:rFonts w:hint="eastAsia" w:ascii="仿宋" w:hAnsi="仿宋" w:eastAsia="仿宋" w:cs="仿宋"/>
                <w:color w:val="000000"/>
                <w:kern w:val="0"/>
                <w:sz w:val="21"/>
                <w:szCs w:val="21"/>
              </w:rPr>
              <w:t>：</w:t>
            </w:r>
            <w:r>
              <w:rPr>
                <w:rFonts w:hint="eastAsia" w:ascii="仿宋" w:hAnsi="仿宋" w:eastAsia="仿宋" w:cs="仿宋"/>
                <w:color w:val="000000"/>
                <w:kern w:val="0"/>
                <w:sz w:val="21"/>
                <w:szCs w:val="21"/>
                <w:lang w:eastAsia="zh-CN"/>
              </w:rPr>
              <w:t>假山修复</w:t>
            </w:r>
          </w:p>
        </w:tc>
        <w:tc>
          <w:tcPr>
            <w:tcW w:w="1365" w:type="dxa"/>
            <w:tcBorders>
              <w:top w:val="single" w:color="auto" w:sz="4" w:space="0"/>
              <w:left w:val="nil"/>
              <w:bottom w:val="single" w:color="auto" w:sz="4" w:space="0"/>
              <w:right w:val="single" w:color="auto" w:sz="4" w:space="0"/>
            </w:tcBorders>
            <w:shd w:val="clear" w:color="auto" w:fill="auto"/>
            <w:noWrap/>
            <w:vAlign w:val="center"/>
          </w:tcPr>
          <w:p w14:paraId="169B3F04">
            <w:pPr>
              <w:widowControl/>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镀锌角铁加固80米、钢筋电焊造型160</w:t>
            </w:r>
            <w:r>
              <w:rPr>
                <w:rFonts w:hint="eastAsia" w:ascii="仿宋" w:hAnsi="仿宋" w:eastAsia="仿宋" w:cs="仿宋"/>
                <w:color w:val="000000"/>
                <w:kern w:val="0"/>
                <w:sz w:val="21"/>
                <w:szCs w:val="21"/>
              </w:rPr>
              <w:t>㎡</w:t>
            </w:r>
            <w:r>
              <w:rPr>
                <w:rFonts w:hint="eastAsia" w:ascii="仿宋" w:hAnsi="仿宋" w:eastAsia="仿宋" w:cs="仿宋"/>
                <w:color w:val="000000"/>
                <w:kern w:val="0"/>
                <w:sz w:val="21"/>
                <w:szCs w:val="21"/>
                <w:lang w:val="en-US" w:eastAsia="zh-CN"/>
              </w:rPr>
              <w:t>、镀锌钢网铺扎70</w:t>
            </w:r>
            <w:r>
              <w:rPr>
                <w:rFonts w:hint="eastAsia" w:ascii="仿宋" w:hAnsi="仿宋" w:eastAsia="仿宋" w:cs="仿宋"/>
                <w:color w:val="000000"/>
                <w:kern w:val="0"/>
                <w:sz w:val="21"/>
                <w:szCs w:val="21"/>
              </w:rPr>
              <w:t>㎡</w:t>
            </w:r>
            <w:r>
              <w:rPr>
                <w:rFonts w:hint="eastAsia" w:ascii="仿宋" w:hAnsi="仿宋" w:eastAsia="仿宋" w:cs="仿宋"/>
                <w:color w:val="000000"/>
                <w:kern w:val="0"/>
                <w:sz w:val="21"/>
                <w:szCs w:val="21"/>
                <w:lang w:val="en-US" w:eastAsia="zh-CN"/>
              </w:rPr>
              <w:t>、1：1水泥沙浆打底层、塑石纹理造型120</w:t>
            </w:r>
            <w:r>
              <w:rPr>
                <w:rFonts w:hint="eastAsia" w:ascii="仿宋" w:hAnsi="仿宋" w:eastAsia="仿宋" w:cs="仿宋"/>
                <w:color w:val="000000"/>
                <w:kern w:val="0"/>
                <w:sz w:val="21"/>
                <w:szCs w:val="21"/>
              </w:rPr>
              <w:t>㎡</w:t>
            </w:r>
            <w:r>
              <w:rPr>
                <w:rFonts w:hint="eastAsia" w:ascii="仿宋" w:hAnsi="仿宋" w:eastAsia="仿宋" w:cs="仿宋"/>
                <w:color w:val="000000"/>
                <w:kern w:val="0"/>
                <w:sz w:val="21"/>
                <w:szCs w:val="21"/>
                <w:lang w:val="en-US" w:eastAsia="zh-CN"/>
              </w:rPr>
              <w:t>、山体着色30</w:t>
            </w:r>
            <w:r>
              <w:rPr>
                <w:rFonts w:hint="eastAsia" w:ascii="仿宋" w:hAnsi="仿宋" w:eastAsia="仿宋" w:cs="仿宋"/>
                <w:color w:val="000000"/>
                <w:kern w:val="0"/>
                <w:sz w:val="21"/>
                <w:szCs w:val="21"/>
              </w:rPr>
              <w:t>㎡</w:t>
            </w:r>
          </w:p>
        </w:tc>
        <w:tc>
          <w:tcPr>
            <w:tcW w:w="1650" w:type="dxa"/>
            <w:tcBorders>
              <w:top w:val="single" w:color="auto" w:sz="4" w:space="0"/>
              <w:left w:val="nil"/>
              <w:bottom w:val="single" w:color="auto" w:sz="4" w:space="0"/>
              <w:right w:val="single" w:color="auto" w:sz="4" w:space="0"/>
            </w:tcBorders>
            <w:shd w:val="clear" w:color="auto" w:fill="auto"/>
            <w:noWrap/>
            <w:vAlign w:val="center"/>
          </w:tcPr>
          <w:p w14:paraId="6E3F37F9">
            <w:pPr>
              <w:widowControl/>
              <w:jc w:val="cente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镀锌角铁加固80米、钢筋电焊造型160</w:t>
            </w:r>
            <w:r>
              <w:rPr>
                <w:rFonts w:hint="eastAsia" w:ascii="仿宋" w:hAnsi="仿宋" w:eastAsia="仿宋" w:cs="仿宋"/>
                <w:color w:val="000000"/>
                <w:kern w:val="0"/>
                <w:sz w:val="21"/>
                <w:szCs w:val="21"/>
              </w:rPr>
              <w:t>㎡</w:t>
            </w:r>
            <w:r>
              <w:rPr>
                <w:rFonts w:hint="eastAsia" w:ascii="仿宋" w:hAnsi="仿宋" w:eastAsia="仿宋" w:cs="仿宋"/>
                <w:color w:val="000000"/>
                <w:kern w:val="0"/>
                <w:sz w:val="21"/>
                <w:szCs w:val="21"/>
                <w:lang w:val="en-US" w:eastAsia="zh-CN"/>
              </w:rPr>
              <w:t>、镀锌钢网铺扎70</w:t>
            </w:r>
            <w:r>
              <w:rPr>
                <w:rFonts w:hint="eastAsia" w:ascii="仿宋" w:hAnsi="仿宋" w:eastAsia="仿宋" w:cs="仿宋"/>
                <w:color w:val="000000"/>
                <w:kern w:val="0"/>
                <w:sz w:val="21"/>
                <w:szCs w:val="21"/>
              </w:rPr>
              <w:t>㎡</w:t>
            </w:r>
            <w:r>
              <w:rPr>
                <w:rFonts w:hint="eastAsia" w:ascii="仿宋" w:hAnsi="仿宋" w:eastAsia="仿宋" w:cs="仿宋"/>
                <w:color w:val="000000"/>
                <w:kern w:val="0"/>
                <w:sz w:val="21"/>
                <w:szCs w:val="21"/>
                <w:lang w:val="en-US" w:eastAsia="zh-CN"/>
              </w:rPr>
              <w:t>、1：1水泥沙浆打底层、塑石纹理造型120</w:t>
            </w:r>
            <w:r>
              <w:rPr>
                <w:rFonts w:hint="eastAsia" w:ascii="仿宋" w:hAnsi="仿宋" w:eastAsia="仿宋" w:cs="仿宋"/>
                <w:color w:val="000000"/>
                <w:kern w:val="0"/>
                <w:sz w:val="21"/>
                <w:szCs w:val="21"/>
              </w:rPr>
              <w:t>㎡</w:t>
            </w:r>
            <w:r>
              <w:rPr>
                <w:rFonts w:hint="eastAsia" w:ascii="仿宋" w:hAnsi="仿宋" w:eastAsia="仿宋" w:cs="仿宋"/>
                <w:color w:val="000000"/>
                <w:kern w:val="0"/>
                <w:sz w:val="21"/>
                <w:szCs w:val="21"/>
                <w:lang w:val="en-US" w:eastAsia="zh-CN"/>
              </w:rPr>
              <w:t>、山体着色30</w:t>
            </w:r>
            <w:r>
              <w:rPr>
                <w:rFonts w:hint="eastAsia" w:ascii="仿宋" w:hAnsi="仿宋" w:eastAsia="仿宋" w:cs="仿宋"/>
                <w:color w:val="000000"/>
                <w:kern w:val="0"/>
                <w:sz w:val="21"/>
                <w:szCs w:val="21"/>
              </w:rPr>
              <w:t>㎡</w:t>
            </w:r>
          </w:p>
        </w:tc>
        <w:tc>
          <w:tcPr>
            <w:tcW w:w="755" w:type="dxa"/>
            <w:tcBorders>
              <w:top w:val="single" w:color="auto" w:sz="4" w:space="0"/>
              <w:left w:val="nil"/>
              <w:bottom w:val="single" w:color="auto" w:sz="4" w:space="0"/>
              <w:right w:val="single" w:color="auto" w:sz="4" w:space="0"/>
            </w:tcBorders>
            <w:shd w:val="clear" w:color="auto" w:fill="auto"/>
            <w:noWrap/>
            <w:vAlign w:val="center"/>
          </w:tcPr>
          <w:p w14:paraId="3E45014C">
            <w:pPr>
              <w:widowControl/>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5</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2B63D9F4">
            <w:pPr>
              <w:widowControl/>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5</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7C8D8EAF">
            <w:pPr>
              <w:widowControl/>
              <w:jc w:val="left"/>
              <w:rPr>
                <w:rFonts w:hint="eastAsia" w:ascii="仿宋" w:hAnsi="仿宋" w:eastAsia="仿宋" w:cs="仿宋"/>
                <w:color w:val="000000"/>
                <w:kern w:val="0"/>
                <w:sz w:val="21"/>
                <w:szCs w:val="21"/>
              </w:rPr>
            </w:pPr>
          </w:p>
        </w:tc>
      </w:tr>
      <w:tr w14:paraId="2D19DACA">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62C14673">
            <w:pPr>
              <w:jc w:val="center"/>
              <w:rPr>
                <w:rFonts w:hint="eastAsia" w:ascii="仿宋" w:hAnsi="仿宋" w:eastAsia="仿宋" w:cs="仿宋"/>
                <w:color w:val="000000"/>
                <w:kern w:val="0"/>
                <w:sz w:val="21"/>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420A62AF">
            <w:pPr>
              <w:jc w:val="left"/>
              <w:rPr>
                <w:rFonts w:hint="eastAsia" w:ascii="仿宋" w:hAnsi="仿宋" w:eastAsia="仿宋" w:cs="仿宋"/>
                <w:color w:val="000000"/>
                <w:kern w:val="0"/>
                <w:sz w:val="21"/>
                <w:szCs w:val="21"/>
              </w:rPr>
            </w:pPr>
          </w:p>
        </w:tc>
        <w:tc>
          <w:tcPr>
            <w:tcW w:w="851" w:type="dxa"/>
            <w:vMerge w:val="continue"/>
            <w:tcBorders>
              <w:left w:val="nil"/>
              <w:bottom w:val="single" w:color="auto" w:sz="4" w:space="0"/>
              <w:right w:val="single" w:color="auto" w:sz="4" w:space="0"/>
            </w:tcBorders>
            <w:shd w:val="clear" w:color="auto" w:fill="auto"/>
            <w:noWrap/>
            <w:vAlign w:val="center"/>
          </w:tcPr>
          <w:p w14:paraId="42373C36">
            <w:pPr>
              <w:widowControl/>
              <w:jc w:val="center"/>
              <w:rPr>
                <w:rFonts w:hint="eastAsia" w:ascii="仿宋" w:hAnsi="仿宋" w:eastAsia="仿宋" w:cs="仿宋"/>
                <w:color w:val="000000"/>
                <w:kern w:val="0"/>
                <w:sz w:val="21"/>
                <w:szCs w:val="21"/>
              </w:rPr>
            </w:pPr>
          </w:p>
        </w:tc>
        <w:tc>
          <w:tcPr>
            <w:tcW w:w="1125" w:type="dxa"/>
            <w:tcBorders>
              <w:top w:val="single" w:color="auto" w:sz="4" w:space="0"/>
              <w:left w:val="nil"/>
              <w:bottom w:val="single" w:color="auto" w:sz="4" w:space="0"/>
              <w:right w:val="single" w:color="auto" w:sz="4" w:space="0"/>
            </w:tcBorders>
            <w:shd w:val="clear" w:color="auto" w:fill="auto"/>
            <w:noWrap/>
            <w:vAlign w:val="center"/>
          </w:tcPr>
          <w:p w14:paraId="566C621B">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指标</w:t>
            </w:r>
            <w:r>
              <w:rPr>
                <w:rFonts w:hint="eastAsia" w:ascii="仿宋" w:hAnsi="仿宋" w:eastAsia="仿宋" w:cs="仿宋"/>
                <w:color w:val="000000"/>
                <w:kern w:val="0"/>
                <w:sz w:val="21"/>
                <w:szCs w:val="21"/>
                <w:lang w:val="en-US" w:eastAsia="zh-CN"/>
              </w:rPr>
              <w:t>5</w:t>
            </w:r>
            <w:r>
              <w:rPr>
                <w:rFonts w:hint="eastAsia" w:ascii="仿宋" w:hAnsi="仿宋" w:eastAsia="仿宋" w:cs="仿宋"/>
                <w:color w:val="000000"/>
                <w:kern w:val="0"/>
                <w:sz w:val="21"/>
                <w:szCs w:val="21"/>
              </w:rPr>
              <w:t>：</w:t>
            </w:r>
            <w:r>
              <w:rPr>
                <w:rFonts w:hint="eastAsia" w:ascii="仿宋" w:hAnsi="仿宋" w:eastAsia="仿宋" w:cs="仿宋"/>
                <w:color w:val="000000"/>
                <w:kern w:val="0"/>
                <w:sz w:val="21"/>
                <w:szCs w:val="21"/>
                <w:lang w:eastAsia="zh-CN"/>
              </w:rPr>
              <w:t>裸露地面地被植物改造</w:t>
            </w:r>
          </w:p>
        </w:tc>
        <w:tc>
          <w:tcPr>
            <w:tcW w:w="1365" w:type="dxa"/>
            <w:tcBorders>
              <w:top w:val="single" w:color="auto" w:sz="4" w:space="0"/>
              <w:left w:val="nil"/>
              <w:bottom w:val="single" w:color="auto" w:sz="4" w:space="0"/>
              <w:right w:val="single" w:color="auto" w:sz="4" w:space="0"/>
            </w:tcBorders>
            <w:shd w:val="clear" w:color="auto" w:fill="auto"/>
            <w:noWrap/>
            <w:vAlign w:val="center"/>
          </w:tcPr>
          <w:p w14:paraId="716D7AC6">
            <w:pPr>
              <w:widowControl/>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提质面积904</w:t>
            </w:r>
            <w:r>
              <w:rPr>
                <w:rFonts w:hint="eastAsia" w:ascii="仿宋" w:hAnsi="仿宋" w:eastAsia="仿宋" w:cs="仿宋"/>
                <w:color w:val="000000"/>
                <w:kern w:val="0"/>
                <w:sz w:val="21"/>
                <w:szCs w:val="21"/>
              </w:rPr>
              <w:t>㎡</w:t>
            </w:r>
            <w:r>
              <w:rPr>
                <w:rFonts w:hint="eastAsia" w:ascii="仿宋" w:hAnsi="仿宋" w:eastAsia="仿宋" w:cs="仿宋"/>
                <w:color w:val="000000"/>
                <w:kern w:val="0"/>
                <w:sz w:val="21"/>
                <w:szCs w:val="21"/>
                <w:lang w:val="en-US" w:eastAsia="zh-CN"/>
              </w:rPr>
              <w:t>，配置花草13种植物</w:t>
            </w:r>
          </w:p>
        </w:tc>
        <w:tc>
          <w:tcPr>
            <w:tcW w:w="1650" w:type="dxa"/>
            <w:tcBorders>
              <w:top w:val="single" w:color="auto" w:sz="4" w:space="0"/>
              <w:left w:val="nil"/>
              <w:bottom w:val="single" w:color="auto" w:sz="4" w:space="0"/>
              <w:right w:val="single" w:color="auto" w:sz="4" w:space="0"/>
            </w:tcBorders>
            <w:shd w:val="clear" w:color="auto" w:fill="auto"/>
            <w:noWrap/>
            <w:vAlign w:val="center"/>
          </w:tcPr>
          <w:p w14:paraId="263B7FBD">
            <w:pPr>
              <w:widowControl/>
              <w:jc w:val="cente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提质面积904</w:t>
            </w:r>
            <w:r>
              <w:rPr>
                <w:rFonts w:hint="eastAsia" w:ascii="仿宋" w:hAnsi="仿宋" w:eastAsia="仿宋" w:cs="仿宋"/>
                <w:color w:val="000000"/>
                <w:kern w:val="0"/>
                <w:sz w:val="21"/>
                <w:szCs w:val="21"/>
              </w:rPr>
              <w:t>㎡</w:t>
            </w:r>
            <w:r>
              <w:rPr>
                <w:rFonts w:hint="eastAsia" w:ascii="仿宋" w:hAnsi="仿宋" w:eastAsia="仿宋" w:cs="仿宋"/>
                <w:color w:val="000000"/>
                <w:kern w:val="0"/>
                <w:sz w:val="21"/>
                <w:szCs w:val="21"/>
                <w:lang w:val="en-US" w:eastAsia="zh-CN"/>
              </w:rPr>
              <w:t>，配置花草13种植物</w:t>
            </w:r>
          </w:p>
        </w:tc>
        <w:tc>
          <w:tcPr>
            <w:tcW w:w="755" w:type="dxa"/>
            <w:tcBorders>
              <w:top w:val="single" w:color="auto" w:sz="4" w:space="0"/>
              <w:left w:val="nil"/>
              <w:bottom w:val="single" w:color="auto" w:sz="4" w:space="0"/>
              <w:right w:val="single" w:color="auto" w:sz="4" w:space="0"/>
            </w:tcBorders>
            <w:shd w:val="clear" w:color="auto" w:fill="auto"/>
            <w:noWrap/>
            <w:vAlign w:val="center"/>
          </w:tcPr>
          <w:p w14:paraId="59A32A13">
            <w:pPr>
              <w:widowControl/>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5</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1446E526">
            <w:pPr>
              <w:widowControl/>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5</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59731E4D">
            <w:pPr>
              <w:widowControl/>
              <w:jc w:val="left"/>
              <w:rPr>
                <w:rFonts w:hint="eastAsia" w:ascii="仿宋" w:hAnsi="仿宋" w:eastAsia="仿宋" w:cs="仿宋"/>
                <w:color w:val="000000"/>
                <w:kern w:val="0"/>
                <w:sz w:val="21"/>
                <w:szCs w:val="21"/>
              </w:rPr>
            </w:pPr>
          </w:p>
        </w:tc>
      </w:tr>
      <w:tr w14:paraId="4957B7D9">
        <w:tblPrEx>
          <w:tblCellMar>
            <w:top w:w="0" w:type="dxa"/>
            <w:left w:w="108" w:type="dxa"/>
            <w:bottom w:w="0" w:type="dxa"/>
            <w:right w:w="108" w:type="dxa"/>
          </w:tblCellMar>
        </w:tblPrEx>
        <w:trPr>
          <w:trHeight w:val="90" w:hRule="atLeast"/>
          <w:jc w:val="center"/>
        </w:trPr>
        <w:tc>
          <w:tcPr>
            <w:tcW w:w="1135" w:type="dxa"/>
            <w:vMerge w:val="continue"/>
            <w:tcBorders>
              <w:left w:val="single" w:color="auto" w:sz="4" w:space="0"/>
              <w:right w:val="single" w:color="auto" w:sz="4" w:space="0"/>
            </w:tcBorders>
            <w:shd w:val="clear" w:color="auto" w:fill="auto"/>
            <w:noWrap/>
            <w:vAlign w:val="center"/>
          </w:tcPr>
          <w:p w14:paraId="3DD031D2">
            <w:pPr>
              <w:jc w:val="center"/>
              <w:rPr>
                <w:rFonts w:hint="eastAsia" w:ascii="仿宋" w:hAnsi="仿宋" w:eastAsia="仿宋" w:cs="仿宋"/>
                <w:color w:val="000000"/>
                <w:kern w:val="0"/>
                <w:sz w:val="21"/>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5181A173">
            <w:pPr>
              <w:jc w:val="left"/>
              <w:rPr>
                <w:rFonts w:hint="eastAsia" w:ascii="仿宋" w:hAnsi="仿宋" w:eastAsia="仿宋" w:cs="仿宋"/>
                <w:color w:val="000000"/>
                <w:kern w:val="0"/>
                <w:sz w:val="21"/>
                <w:szCs w:val="21"/>
              </w:rPr>
            </w:pPr>
          </w:p>
        </w:tc>
        <w:tc>
          <w:tcPr>
            <w:tcW w:w="851" w:type="dxa"/>
            <w:tcBorders>
              <w:top w:val="single" w:color="auto" w:sz="4" w:space="0"/>
              <w:left w:val="nil"/>
              <w:bottom w:val="single" w:color="auto" w:sz="4" w:space="0"/>
              <w:right w:val="single" w:color="auto" w:sz="4" w:space="0"/>
            </w:tcBorders>
            <w:shd w:val="clear" w:color="auto" w:fill="auto"/>
            <w:noWrap/>
            <w:vAlign w:val="center"/>
          </w:tcPr>
          <w:p w14:paraId="31A7E451">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质量指标</w:t>
            </w:r>
          </w:p>
        </w:tc>
        <w:tc>
          <w:tcPr>
            <w:tcW w:w="1125" w:type="dxa"/>
            <w:tcBorders>
              <w:top w:val="single" w:color="auto" w:sz="4" w:space="0"/>
              <w:left w:val="nil"/>
              <w:right w:val="single" w:color="auto" w:sz="4" w:space="0"/>
            </w:tcBorders>
            <w:shd w:val="clear" w:color="auto" w:fill="auto"/>
            <w:noWrap/>
            <w:vAlign w:val="center"/>
          </w:tcPr>
          <w:p w14:paraId="3FDBFBA6">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指标：</w:t>
            </w:r>
            <w:r>
              <w:rPr>
                <w:rFonts w:hint="eastAsia" w:ascii="仿宋" w:hAnsi="仿宋" w:eastAsia="仿宋" w:cs="仿宋"/>
                <w:color w:val="000000"/>
                <w:kern w:val="0"/>
                <w:sz w:val="21"/>
                <w:szCs w:val="21"/>
                <w:lang w:eastAsia="zh-CN"/>
              </w:rPr>
              <w:t>对维护质量、数量按时按质进行验收</w:t>
            </w:r>
          </w:p>
        </w:tc>
        <w:tc>
          <w:tcPr>
            <w:tcW w:w="1365" w:type="dxa"/>
            <w:tcBorders>
              <w:top w:val="single" w:color="auto" w:sz="4" w:space="0"/>
              <w:left w:val="nil"/>
              <w:right w:val="single" w:color="auto" w:sz="4" w:space="0"/>
            </w:tcBorders>
            <w:shd w:val="clear" w:color="auto" w:fill="auto"/>
            <w:noWrap/>
            <w:vAlign w:val="center"/>
          </w:tcPr>
          <w:p w14:paraId="6A23B2C8">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eastAsia="zh-CN"/>
              </w:rPr>
              <w:t>考核</w:t>
            </w:r>
            <w:r>
              <w:rPr>
                <w:rFonts w:hint="eastAsia" w:ascii="仿宋" w:hAnsi="仿宋" w:eastAsia="仿宋" w:cs="仿宋"/>
                <w:color w:val="000000"/>
                <w:kern w:val="0"/>
                <w:sz w:val="21"/>
                <w:szCs w:val="21"/>
              </w:rPr>
              <w:t>合格</w:t>
            </w:r>
            <w:r>
              <w:rPr>
                <w:rFonts w:hint="eastAsia" w:ascii="仿宋" w:hAnsi="仿宋" w:eastAsia="仿宋" w:cs="仿宋"/>
                <w:color w:val="000000"/>
                <w:kern w:val="0"/>
                <w:sz w:val="21"/>
                <w:szCs w:val="21"/>
                <w:lang w:eastAsia="zh-CN"/>
              </w:rPr>
              <w:t>率</w:t>
            </w:r>
            <w:r>
              <w:rPr>
                <w:rFonts w:hint="eastAsia" w:ascii="仿宋" w:hAnsi="仿宋" w:eastAsia="仿宋" w:cs="仿宋"/>
                <w:color w:val="000000"/>
                <w:kern w:val="0"/>
                <w:sz w:val="21"/>
                <w:szCs w:val="21"/>
                <w:lang w:val="en-US" w:eastAsia="zh-CN"/>
              </w:rPr>
              <w:t>95%以上</w:t>
            </w:r>
          </w:p>
          <w:p w14:paraId="0D123FB6">
            <w:pPr>
              <w:widowControl/>
              <w:jc w:val="center"/>
              <w:rPr>
                <w:rFonts w:hint="eastAsia" w:ascii="仿宋" w:hAnsi="仿宋" w:eastAsia="仿宋" w:cs="仿宋"/>
                <w:color w:val="000000"/>
                <w:kern w:val="0"/>
                <w:sz w:val="21"/>
                <w:szCs w:val="21"/>
              </w:rPr>
            </w:pPr>
          </w:p>
        </w:tc>
        <w:tc>
          <w:tcPr>
            <w:tcW w:w="1650" w:type="dxa"/>
            <w:tcBorders>
              <w:top w:val="single" w:color="auto" w:sz="4" w:space="0"/>
              <w:left w:val="nil"/>
              <w:right w:val="single" w:color="auto" w:sz="4" w:space="0"/>
            </w:tcBorders>
            <w:shd w:val="clear" w:color="auto" w:fill="auto"/>
            <w:noWrap/>
            <w:vAlign w:val="center"/>
          </w:tcPr>
          <w:p w14:paraId="3133EA8A">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合格</w:t>
            </w:r>
            <w:r>
              <w:rPr>
                <w:rFonts w:hint="eastAsia" w:ascii="仿宋" w:hAnsi="仿宋" w:eastAsia="仿宋" w:cs="仿宋"/>
                <w:color w:val="000000"/>
                <w:kern w:val="0"/>
                <w:sz w:val="21"/>
                <w:szCs w:val="21"/>
                <w:lang w:eastAsia="zh-CN"/>
              </w:rPr>
              <w:t>率</w:t>
            </w:r>
            <w:r>
              <w:rPr>
                <w:rFonts w:hint="eastAsia" w:ascii="仿宋" w:hAnsi="仿宋" w:eastAsia="仿宋" w:cs="仿宋"/>
                <w:color w:val="000000"/>
                <w:kern w:val="0"/>
                <w:sz w:val="21"/>
                <w:szCs w:val="21"/>
                <w:lang w:val="en-US" w:eastAsia="zh-CN"/>
              </w:rPr>
              <w:t>95%</w:t>
            </w:r>
          </w:p>
          <w:p w14:paraId="6EA568A3">
            <w:pPr>
              <w:widowControl/>
              <w:jc w:val="center"/>
              <w:rPr>
                <w:rFonts w:hint="eastAsia" w:ascii="仿宋" w:hAnsi="仿宋" w:eastAsia="仿宋" w:cs="仿宋"/>
                <w:color w:val="000000"/>
                <w:kern w:val="0"/>
                <w:sz w:val="21"/>
                <w:szCs w:val="21"/>
              </w:rPr>
            </w:pPr>
          </w:p>
        </w:tc>
        <w:tc>
          <w:tcPr>
            <w:tcW w:w="755" w:type="dxa"/>
            <w:tcBorders>
              <w:top w:val="single" w:color="auto" w:sz="4" w:space="0"/>
              <w:left w:val="nil"/>
              <w:right w:val="single" w:color="auto" w:sz="4" w:space="0"/>
            </w:tcBorders>
            <w:shd w:val="clear" w:color="auto" w:fill="auto"/>
            <w:noWrap/>
            <w:vAlign w:val="center"/>
          </w:tcPr>
          <w:p w14:paraId="7F0B2AA5">
            <w:pPr>
              <w:widowControl/>
              <w:jc w:val="center"/>
              <w:rPr>
                <w:rFonts w:hint="eastAsia" w:ascii="仿宋" w:hAnsi="仿宋" w:eastAsia="仿宋" w:cs="仿宋"/>
                <w:color w:val="000000"/>
                <w:kern w:val="0"/>
                <w:sz w:val="21"/>
                <w:szCs w:val="21"/>
              </w:rPr>
            </w:pPr>
          </w:p>
          <w:p w14:paraId="20B819CE">
            <w:pPr>
              <w:widowControl/>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10</w:t>
            </w:r>
          </w:p>
        </w:tc>
        <w:tc>
          <w:tcPr>
            <w:tcW w:w="855" w:type="dxa"/>
            <w:tcBorders>
              <w:top w:val="single" w:color="auto" w:sz="4" w:space="0"/>
              <w:left w:val="nil"/>
              <w:right w:val="single" w:color="auto" w:sz="4" w:space="0"/>
            </w:tcBorders>
            <w:shd w:val="clear" w:color="auto" w:fill="auto"/>
            <w:noWrap/>
            <w:vAlign w:val="center"/>
          </w:tcPr>
          <w:p w14:paraId="7E3A8C78">
            <w:pPr>
              <w:widowControl/>
              <w:jc w:val="center"/>
              <w:rPr>
                <w:rFonts w:hint="eastAsia" w:ascii="仿宋" w:hAnsi="仿宋" w:eastAsia="仿宋" w:cs="仿宋"/>
                <w:color w:val="000000"/>
                <w:kern w:val="0"/>
                <w:sz w:val="21"/>
                <w:szCs w:val="21"/>
              </w:rPr>
            </w:pPr>
          </w:p>
          <w:p w14:paraId="78517AEB">
            <w:pPr>
              <w:widowControl/>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10</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32631136">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70262A4D">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2C3C6079">
        <w:tblPrEx>
          <w:tblCellMar>
            <w:top w:w="0" w:type="dxa"/>
            <w:left w:w="108" w:type="dxa"/>
            <w:bottom w:w="0" w:type="dxa"/>
            <w:right w:w="108" w:type="dxa"/>
          </w:tblCellMar>
        </w:tblPrEx>
        <w:trPr>
          <w:trHeight w:val="963" w:hRule="atLeast"/>
          <w:jc w:val="center"/>
        </w:trPr>
        <w:tc>
          <w:tcPr>
            <w:tcW w:w="1135" w:type="dxa"/>
            <w:vMerge w:val="continue"/>
            <w:tcBorders>
              <w:left w:val="single" w:color="auto" w:sz="4" w:space="0"/>
              <w:right w:val="single" w:color="auto" w:sz="4" w:space="0"/>
            </w:tcBorders>
            <w:shd w:val="clear" w:color="auto" w:fill="auto"/>
            <w:noWrap/>
            <w:vAlign w:val="center"/>
          </w:tcPr>
          <w:p w14:paraId="7B2693F7">
            <w:pPr>
              <w:jc w:val="center"/>
              <w:rPr>
                <w:rFonts w:hint="eastAsia" w:ascii="仿宋" w:hAnsi="仿宋" w:eastAsia="仿宋" w:cs="仿宋"/>
                <w:color w:val="000000"/>
                <w:kern w:val="0"/>
                <w:sz w:val="21"/>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7B8AB81F">
            <w:pPr>
              <w:jc w:val="left"/>
              <w:rPr>
                <w:rFonts w:hint="eastAsia" w:ascii="仿宋" w:hAnsi="仿宋" w:eastAsia="仿宋" w:cs="仿宋"/>
                <w:color w:val="000000"/>
                <w:kern w:val="0"/>
                <w:sz w:val="21"/>
                <w:szCs w:val="21"/>
              </w:rPr>
            </w:pPr>
          </w:p>
        </w:tc>
        <w:tc>
          <w:tcPr>
            <w:tcW w:w="851" w:type="dxa"/>
            <w:tcBorders>
              <w:top w:val="single" w:color="auto" w:sz="4" w:space="0"/>
              <w:left w:val="nil"/>
              <w:bottom w:val="single" w:color="auto" w:sz="4" w:space="0"/>
              <w:right w:val="single" w:color="auto" w:sz="4" w:space="0"/>
            </w:tcBorders>
            <w:shd w:val="clear" w:color="auto" w:fill="auto"/>
            <w:noWrap/>
            <w:vAlign w:val="center"/>
          </w:tcPr>
          <w:p w14:paraId="7AB8CDB0">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时效指标</w:t>
            </w:r>
          </w:p>
        </w:tc>
        <w:tc>
          <w:tcPr>
            <w:tcW w:w="1125" w:type="dxa"/>
            <w:tcBorders>
              <w:top w:val="single" w:color="auto" w:sz="4" w:space="0"/>
              <w:left w:val="nil"/>
              <w:right w:val="single" w:color="auto" w:sz="4" w:space="0"/>
            </w:tcBorders>
            <w:shd w:val="clear" w:color="auto" w:fill="auto"/>
            <w:noWrap/>
            <w:vAlign w:val="center"/>
          </w:tcPr>
          <w:p w14:paraId="1A9D403B">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指标：</w:t>
            </w:r>
            <w:r>
              <w:rPr>
                <w:rFonts w:hint="eastAsia" w:ascii="仿宋" w:hAnsi="仿宋" w:eastAsia="仿宋" w:cs="仿宋"/>
                <w:color w:val="000000"/>
                <w:kern w:val="0"/>
                <w:sz w:val="21"/>
                <w:szCs w:val="21"/>
                <w:lang w:eastAsia="zh-CN"/>
              </w:rPr>
              <w:t>项目完工时进行一次性验收</w:t>
            </w:r>
          </w:p>
        </w:tc>
        <w:tc>
          <w:tcPr>
            <w:tcW w:w="1365" w:type="dxa"/>
            <w:tcBorders>
              <w:top w:val="single" w:color="auto" w:sz="4" w:space="0"/>
              <w:left w:val="nil"/>
              <w:right w:val="single" w:color="auto" w:sz="4" w:space="0"/>
            </w:tcBorders>
            <w:shd w:val="clear" w:color="auto" w:fill="auto"/>
            <w:noWrap/>
            <w:vAlign w:val="center"/>
          </w:tcPr>
          <w:p w14:paraId="42136F4D">
            <w:pPr>
              <w:widowControl/>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1年内</w:t>
            </w:r>
          </w:p>
          <w:p w14:paraId="1177D670">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1650" w:type="dxa"/>
            <w:tcBorders>
              <w:top w:val="single" w:color="auto" w:sz="4" w:space="0"/>
              <w:left w:val="nil"/>
              <w:right w:val="single" w:color="auto" w:sz="4" w:space="0"/>
            </w:tcBorders>
            <w:shd w:val="clear" w:color="auto" w:fill="auto"/>
            <w:noWrap/>
            <w:vAlign w:val="center"/>
          </w:tcPr>
          <w:p w14:paraId="4C9C259B">
            <w:pPr>
              <w:widowControl/>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1年内</w:t>
            </w:r>
          </w:p>
          <w:p w14:paraId="4394246C">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755" w:type="dxa"/>
            <w:tcBorders>
              <w:top w:val="single" w:color="auto" w:sz="4" w:space="0"/>
              <w:left w:val="nil"/>
              <w:right w:val="single" w:color="auto" w:sz="4" w:space="0"/>
            </w:tcBorders>
            <w:shd w:val="clear" w:color="auto" w:fill="auto"/>
            <w:noWrap/>
            <w:vAlign w:val="center"/>
          </w:tcPr>
          <w:p w14:paraId="4A25456D">
            <w:pPr>
              <w:widowControl/>
              <w:jc w:val="center"/>
              <w:rPr>
                <w:rFonts w:hint="eastAsia" w:ascii="仿宋" w:hAnsi="仿宋" w:eastAsia="仿宋" w:cs="仿宋"/>
                <w:color w:val="000000"/>
                <w:kern w:val="0"/>
                <w:sz w:val="21"/>
                <w:szCs w:val="21"/>
              </w:rPr>
            </w:pPr>
          </w:p>
          <w:p w14:paraId="2FC505CC">
            <w:pPr>
              <w:widowControl/>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5</w:t>
            </w:r>
          </w:p>
        </w:tc>
        <w:tc>
          <w:tcPr>
            <w:tcW w:w="855" w:type="dxa"/>
            <w:tcBorders>
              <w:top w:val="single" w:color="auto" w:sz="4" w:space="0"/>
              <w:left w:val="nil"/>
              <w:right w:val="single" w:color="auto" w:sz="4" w:space="0"/>
            </w:tcBorders>
            <w:shd w:val="clear" w:color="auto" w:fill="auto"/>
            <w:noWrap/>
            <w:vAlign w:val="center"/>
          </w:tcPr>
          <w:p w14:paraId="72B3F9E4">
            <w:pPr>
              <w:widowControl/>
              <w:jc w:val="center"/>
              <w:rPr>
                <w:rFonts w:hint="eastAsia" w:ascii="仿宋" w:hAnsi="仿宋" w:eastAsia="仿宋" w:cs="仿宋"/>
                <w:color w:val="000000"/>
                <w:kern w:val="0"/>
                <w:sz w:val="21"/>
                <w:szCs w:val="21"/>
              </w:rPr>
            </w:pPr>
          </w:p>
          <w:p w14:paraId="03B7D399">
            <w:pPr>
              <w:widowControl/>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5</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1326637D">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4CF80736">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6A92C4B9">
        <w:tblPrEx>
          <w:tblCellMar>
            <w:top w:w="0" w:type="dxa"/>
            <w:left w:w="108" w:type="dxa"/>
            <w:bottom w:w="0" w:type="dxa"/>
            <w:right w:w="108" w:type="dxa"/>
          </w:tblCellMar>
        </w:tblPrEx>
        <w:trPr>
          <w:trHeight w:val="696" w:hRule="atLeast"/>
          <w:jc w:val="center"/>
        </w:trPr>
        <w:tc>
          <w:tcPr>
            <w:tcW w:w="1135" w:type="dxa"/>
            <w:vMerge w:val="continue"/>
            <w:tcBorders>
              <w:left w:val="single" w:color="auto" w:sz="4" w:space="0"/>
              <w:right w:val="single" w:color="auto" w:sz="4" w:space="0"/>
            </w:tcBorders>
            <w:shd w:val="clear" w:color="auto" w:fill="auto"/>
            <w:noWrap/>
            <w:vAlign w:val="center"/>
          </w:tcPr>
          <w:p w14:paraId="40F32C7E">
            <w:pPr>
              <w:jc w:val="center"/>
              <w:rPr>
                <w:rFonts w:hint="eastAsia" w:ascii="仿宋" w:hAnsi="仿宋" w:eastAsia="仿宋" w:cs="仿宋"/>
                <w:color w:val="000000"/>
                <w:kern w:val="0"/>
                <w:sz w:val="21"/>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5CEA33E4">
            <w:pPr>
              <w:jc w:val="left"/>
              <w:rPr>
                <w:rFonts w:hint="eastAsia" w:ascii="仿宋" w:hAnsi="仿宋" w:eastAsia="仿宋" w:cs="仿宋"/>
                <w:color w:val="000000"/>
                <w:kern w:val="0"/>
                <w:sz w:val="21"/>
                <w:szCs w:val="21"/>
              </w:rPr>
            </w:pPr>
          </w:p>
        </w:tc>
        <w:tc>
          <w:tcPr>
            <w:tcW w:w="851" w:type="dxa"/>
            <w:tcBorders>
              <w:top w:val="single" w:color="auto" w:sz="4" w:space="0"/>
              <w:left w:val="nil"/>
              <w:bottom w:val="single" w:color="auto" w:sz="4" w:space="0"/>
              <w:right w:val="single" w:color="auto" w:sz="4" w:space="0"/>
            </w:tcBorders>
            <w:shd w:val="clear" w:color="auto" w:fill="auto"/>
            <w:noWrap/>
            <w:vAlign w:val="center"/>
          </w:tcPr>
          <w:p w14:paraId="76945A4E">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成本指标</w:t>
            </w:r>
          </w:p>
        </w:tc>
        <w:tc>
          <w:tcPr>
            <w:tcW w:w="1125" w:type="dxa"/>
            <w:tcBorders>
              <w:top w:val="single" w:color="auto" w:sz="4" w:space="0"/>
              <w:left w:val="nil"/>
              <w:bottom w:val="single" w:color="auto" w:sz="4" w:space="0"/>
              <w:right w:val="single" w:color="auto" w:sz="4" w:space="0"/>
            </w:tcBorders>
            <w:shd w:val="clear" w:color="auto" w:fill="auto"/>
            <w:noWrap/>
            <w:vAlign w:val="center"/>
          </w:tcPr>
          <w:p w14:paraId="7071B1D9">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指标：</w:t>
            </w:r>
            <w:r>
              <w:rPr>
                <w:rFonts w:hint="eastAsia" w:ascii="仿宋" w:hAnsi="仿宋" w:eastAsia="仿宋" w:cs="仿宋"/>
                <w:color w:val="000000"/>
                <w:kern w:val="0"/>
                <w:sz w:val="21"/>
                <w:szCs w:val="21"/>
                <w:lang w:eastAsia="zh-CN"/>
              </w:rPr>
              <w:t>成本控制</w:t>
            </w:r>
          </w:p>
        </w:tc>
        <w:tc>
          <w:tcPr>
            <w:tcW w:w="1365" w:type="dxa"/>
            <w:tcBorders>
              <w:top w:val="single" w:color="auto" w:sz="4" w:space="0"/>
              <w:left w:val="nil"/>
              <w:bottom w:val="single" w:color="auto" w:sz="4" w:space="0"/>
              <w:right w:val="single" w:color="auto" w:sz="4" w:space="0"/>
            </w:tcBorders>
            <w:shd w:val="clear" w:color="auto" w:fill="auto"/>
            <w:noWrap/>
            <w:vAlign w:val="center"/>
          </w:tcPr>
          <w:p w14:paraId="4AFF632D">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控制在预算内</w:t>
            </w:r>
          </w:p>
        </w:tc>
        <w:tc>
          <w:tcPr>
            <w:tcW w:w="1650" w:type="dxa"/>
            <w:tcBorders>
              <w:top w:val="single" w:color="auto" w:sz="4" w:space="0"/>
              <w:left w:val="nil"/>
              <w:bottom w:val="single" w:color="auto" w:sz="4" w:space="0"/>
              <w:right w:val="single" w:color="auto" w:sz="4" w:space="0"/>
            </w:tcBorders>
            <w:shd w:val="clear" w:color="auto" w:fill="auto"/>
            <w:noWrap/>
            <w:vAlign w:val="center"/>
          </w:tcPr>
          <w:p w14:paraId="22A8EE7D">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控制在预算内</w:t>
            </w:r>
          </w:p>
        </w:tc>
        <w:tc>
          <w:tcPr>
            <w:tcW w:w="755" w:type="dxa"/>
            <w:tcBorders>
              <w:top w:val="single" w:color="auto" w:sz="4" w:space="0"/>
              <w:left w:val="nil"/>
              <w:bottom w:val="single" w:color="auto" w:sz="4" w:space="0"/>
              <w:right w:val="single" w:color="auto" w:sz="4" w:space="0"/>
            </w:tcBorders>
            <w:shd w:val="clear" w:color="auto" w:fill="auto"/>
            <w:noWrap/>
            <w:vAlign w:val="center"/>
          </w:tcPr>
          <w:p w14:paraId="5082A462">
            <w:pPr>
              <w:widowControl/>
              <w:jc w:val="center"/>
              <w:rPr>
                <w:rFonts w:hint="eastAsia" w:ascii="仿宋" w:hAnsi="仿宋" w:eastAsia="仿宋" w:cs="仿宋"/>
                <w:color w:val="000000"/>
                <w:kern w:val="0"/>
                <w:sz w:val="21"/>
                <w:szCs w:val="21"/>
              </w:rPr>
            </w:pPr>
          </w:p>
          <w:p w14:paraId="225B4342">
            <w:pPr>
              <w:widowControl/>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5</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084C5F72">
            <w:pPr>
              <w:widowControl/>
              <w:jc w:val="center"/>
              <w:rPr>
                <w:rFonts w:hint="eastAsia" w:ascii="仿宋" w:hAnsi="仿宋" w:eastAsia="仿宋" w:cs="仿宋"/>
                <w:color w:val="000000"/>
                <w:kern w:val="0"/>
                <w:sz w:val="21"/>
                <w:szCs w:val="21"/>
              </w:rPr>
            </w:pPr>
          </w:p>
          <w:p w14:paraId="20C68695">
            <w:pPr>
              <w:widowControl/>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5</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298F095B">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0EB83236">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37D5658B">
        <w:tblPrEx>
          <w:tblCellMar>
            <w:top w:w="0" w:type="dxa"/>
            <w:left w:w="108" w:type="dxa"/>
            <w:bottom w:w="0" w:type="dxa"/>
            <w:right w:w="108" w:type="dxa"/>
          </w:tblCellMar>
        </w:tblPrEx>
        <w:trPr>
          <w:trHeight w:val="1570" w:hRule="atLeast"/>
          <w:jc w:val="center"/>
        </w:trPr>
        <w:tc>
          <w:tcPr>
            <w:tcW w:w="1135" w:type="dxa"/>
            <w:vMerge w:val="continue"/>
            <w:tcBorders>
              <w:left w:val="single" w:color="auto" w:sz="4" w:space="0"/>
              <w:right w:val="single" w:color="auto" w:sz="4" w:space="0"/>
            </w:tcBorders>
            <w:shd w:val="clear" w:color="auto" w:fill="auto"/>
            <w:noWrap/>
            <w:vAlign w:val="center"/>
          </w:tcPr>
          <w:p w14:paraId="4D6A0C33">
            <w:pPr>
              <w:jc w:val="center"/>
              <w:rPr>
                <w:rFonts w:hint="eastAsia" w:ascii="仿宋" w:hAnsi="仿宋" w:eastAsia="仿宋" w:cs="仿宋"/>
                <w:color w:val="000000"/>
                <w:kern w:val="0"/>
                <w:sz w:val="21"/>
                <w:szCs w:val="21"/>
              </w:rPr>
            </w:pPr>
          </w:p>
        </w:tc>
        <w:tc>
          <w:tcPr>
            <w:tcW w:w="992" w:type="dxa"/>
            <w:vMerge w:val="restart"/>
            <w:tcBorders>
              <w:top w:val="single" w:color="auto" w:sz="4" w:space="0"/>
              <w:left w:val="nil"/>
              <w:right w:val="single" w:color="auto" w:sz="4" w:space="0"/>
            </w:tcBorders>
            <w:shd w:val="clear" w:color="auto" w:fill="auto"/>
            <w:noWrap/>
            <w:vAlign w:val="center"/>
          </w:tcPr>
          <w:p w14:paraId="70C76F28">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效益</w:t>
            </w:r>
          </w:p>
          <w:p w14:paraId="4BC208B5">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指标</w:t>
            </w:r>
          </w:p>
          <w:p w14:paraId="4FB1BBBC">
            <w:pPr>
              <w:widowControl/>
              <w:jc w:val="left"/>
              <w:rPr>
                <w:rFonts w:hint="eastAsia" w:ascii="仿宋" w:hAnsi="仿宋" w:eastAsia="仿宋" w:cs="仿宋"/>
                <w:color w:val="000000"/>
                <w:kern w:val="0"/>
                <w:sz w:val="21"/>
                <w:szCs w:val="21"/>
              </w:rPr>
            </w:pPr>
          </w:p>
          <w:p w14:paraId="7927365E">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（30分）</w:t>
            </w:r>
          </w:p>
          <w:p w14:paraId="0FE56EB7">
            <w:pPr>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851" w:type="dxa"/>
            <w:tcBorders>
              <w:top w:val="single" w:color="auto" w:sz="4" w:space="0"/>
              <w:left w:val="nil"/>
              <w:bottom w:val="single" w:color="auto" w:sz="4" w:space="0"/>
              <w:right w:val="single" w:color="auto" w:sz="4" w:space="0"/>
            </w:tcBorders>
            <w:shd w:val="clear" w:color="auto" w:fill="auto"/>
            <w:noWrap/>
            <w:vAlign w:val="center"/>
          </w:tcPr>
          <w:p w14:paraId="1D29B8B3">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经济效</w:t>
            </w:r>
          </w:p>
          <w:p w14:paraId="095E22AB">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益指标</w:t>
            </w:r>
          </w:p>
        </w:tc>
        <w:tc>
          <w:tcPr>
            <w:tcW w:w="1125" w:type="dxa"/>
            <w:tcBorders>
              <w:top w:val="single" w:color="auto" w:sz="4" w:space="0"/>
              <w:left w:val="nil"/>
              <w:bottom w:val="single" w:color="auto" w:sz="4" w:space="0"/>
              <w:right w:val="single" w:color="auto" w:sz="4" w:space="0"/>
            </w:tcBorders>
            <w:shd w:val="clear" w:color="auto" w:fill="auto"/>
            <w:noWrap/>
            <w:vAlign w:val="center"/>
          </w:tcPr>
          <w:p w14:paraId="79F73539">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指标：</w:t>
            </w:r>
            <w:r>
              <w:rPr>
                <w:rFonts w:hint="eastAsia" w:ascii="仿宋" w:hAnsi="仿宋" w:eastAsia="仿宋" w:cs="仿宋"/>
                <w:color w:val="000000"/>
                <w:kern w:val="0"/>
                <w:sz w:val="21"/>
                <w:szCs w:val="21"/>
                <w:lang w:eastAsia="zh-CN"/>
              </w:rPr>
              <w:t>促进经济发展方面</w:t>
            </w:r>
          </w:p>
          <w:p w14:paraId="1ABC8425">
            <w:pPr>
              <w:widowControl/>
              <w:jc w:val="left"/>
              <w:rPr>
                <w:rFonts w:hint="eastAsia" w:ascii="仿宋" w:hAnsi="仿宋" w:eastAsia="仿宋" w:cs="仿宋"/>
                <w:color w:val="000000"/>
                <w:kern w:val="0"/>
                <w:sz w:val="21"/>
                <w:szCs w:val="21"/>
              </w:rPr>
            </w:pPr>
          </w:p>
        </w:tc>
        <w:tc>
          <w:tcPr>
            <w:tcW w:w="1365" w:type="dxa"/>
            <w:tcBorders>
              <w:top w:val="single" w:color="auto" w:sz="4" w:space="0"/>
              <w:left w:val="nil"/>
              <w:bottom w:val="single" w:color="auto" w:sz="4" w:space="0"/>
              <w:right w:val="single" w:color="auto" w:sz="4" w:space="0"/>
            </w:tcBorders>
            <w:shd w:val="clear" w:color="auto" w:fill="auto"/>
            <w:noWrap/>
            <w:vAlign w:val="center"/>
          </w:tcPr>
          <w:p w14:paraId="715FA75B">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eastAsia="zh-CN"/>
              </w:rPr>
              <w:t>恢复景区景观，吸引游客市民来景点打卡，促进景点消费</w:t>
            </w:r>
          </w:p>
          <w:p w14:paraId="4A863E78">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1650" w:type="dxa"/>
            <w:tcBorders>
              <w:top w:val="single" w:color="auto" w:sz="4" w:space="0"/>
              <w:left w:val="nil"/>
              <w:bottom w:val="single" w:color="auto" w:sz="4" w:space="0"/>
              <w:right w:val="single" w:color="auto" w:sz="4" w:space="0"/>
            </w:tcBorders>
            <w:shd w:val="clear" w:color="auto" w:fill="auto"/>
            <w:noWrap/>
            <w:vAlign w:val="center"/>
          </w:tcPr>
          <w:p w14:paraId="6972AABF">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eastAsia="zh-CN"/>
              </w:rPr>
              <w:t>恢复景区景观，吸引游客市民来景点打卡，促进景点消费</w:t>
            </w:r>
          </w:p>
          <w:p w14:paraId="053E8ED3">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755" w:type="dxa"/>
            <w:tcBorders>
              <w:top w:val="single" w:color="auto" w:sz="4" w:space="0"/>
              <w:left w:val="nil"/>
              <w:bottom w:val="single" w:color="auto" w:sz="4" w:space="0"/>
              <w:right w:val="single" w:color="auto" w:sz="4" w:space="0"/>
            </w:tcBorders>
            <w:shd w:val="clear" w:color="auto" w:fill="auto"/>
            <w:noWrap/>
            <w:vAlign w:val="center"/>
          </w:tcPr>
          <w:p w14:paraId="33136600">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578CC99B">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10</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29710C80">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0611E5B3">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10</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0D5DC010">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42117A9F">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20A7178E">
        <w:tblPrEx>
          <w:tblCellMar>
            <w:top w:w="0" w:type="dxa"/>
            <w:left w:w="108" w:type="dxa"/>
            <w:bottom w:w="0" w:type="dxa"/>
            <w:right w:w="108" w:type="dxa"/>
          </w:tblCellMar>
        </w:tblPrEx>
        <w:trPr>
          <w:trHeight w:val="958" w:hRule="atLeast"/>
          <w:jc w:val="center"/>
        </w:trPr>
        <w:tc>
          <w:tcPr>
            <w:tcW w:w="1135" w:type="dxa"/>
            <w:vMerge w:val="continue"/>
            <w:tcBorders>
              <w:left w:val="single" w:color="auto" w:sz="4" w:space="0"/>
              <w:right w:val="single" w:color="auto" w:sz="4" w:space="0"/>
            </w:tcBorders>
            <w:shd w:val="clear" w:color="auto" w:fill="auto"/>
            <w:noWrap/>
            <w:vAlign w:val="center"/>
          </w:tcPr>
          <w:p w14:paraId="7D622357">
            <w:pPr>
              <w:jc w:val="center"/>
              <w:rPr>
                <w:rFonts w:hint="eastAsia" w:ascii="仿宋" w:hAnsi="仿宋" w:eastAsia="仿宋" w:cs="仿宋"/>
                <w:color w:val="000000"/>
                <w:kern w:val="0"/>
                <w:sz w:val="21"/>
                <w:szCs w:val="21"/>
              </w:rPr>
            </w:pPr>
          </w:p>
        </w:tc>
        <w:tc>
          <w:tcPr>
            <w:tcW w:w="992" w:type="dxa"/>
            <w:vMerge w:val="continue"/>
            <w:tcBorders>
              <w:left w:val="nil"/>
              <w:right w:val="single" w:color="auto" w:sz="4" w:space="0"/>
            </w:tcBorders>
            <w:shd w:val="clear" w:color="auto" w:fill="auto"/>
            <w:noWrap/>
            <w:vAlign w:val="center"/>
          </w:tcPr>
          <w:p w14:paraId="40A344BE">
            <w:pPr>
              <w:jc w:val="left"/>
              <w:rPr>
                <w:rFonts w:hint="eastAsia" w:ascii="仿宋" w:hAnsi="仿宋" w:eastAsia="仿宋" w:cs="仿宋"/>
                <w:color w:val="000000"/>
                <w:kern w:val="0"/>
                <w:sz w:val="21"/>
                <w:szCs w:val="21"/>
              </w:rPr>
            </w:pPr>
          </w:p>
        </w:tc>
        <w:tc>
          <w:tcPr>
            <w:tcW w:w="851" w:type="dxa"/>
            <w:tcBorders>
              <w:top w:val="single" w:color="auto" w:sz="4" w:space="0"/>
              <w:left w:val="nil"/>
              <w:bottom w:val="single" w:color="auto" w:sz="4" w:space="0"/>
              <w:right w:val="single" w:color="auto" w:sz="4" w:space="0"/>
            </w:tcBorders>
            <w:shd w:val="clear" w:color="auto" w:fill="auto"/>
            <w:noWrap/>
            <w:vAlign w:val="center"/>
          </w:tcPr>
          <w:p w14:paraId="25B0261C">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社会效</w:t>
            </w:r>
          </w:p>
          <w:p w14:paraId="65538B0C">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益指标</w:t>
            </w:r>
          </w:p>
        </w:tc>
        <w:tc>
          <w:tcPr>
            <w:tcW w:w="1125" w:type="dxa"/>
            <w:tcBorders>
              <w:top w:val="single" w:color="auto" w:sz="4" w:space="0"/>
              <w:left w:val="nil"/>
              <w:right w:val="single" w:color="auto" w:sz="4" w:space="0"/>
            </w:tcBorders>
            <w:shd w:val="clear" w:color="auto" w:fill="auto"/>
            <w:noWrap/>
            <w:vAlign w:val="center"/>
          </w:tcPr>
          <w:p w14:paraId="3560E43D">
            <w:pPr>
              <w:widowControl/>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rPr>
              <w:t>指标：</w:t>
            </w:r>
            <w:r>
              <w:rPr>
                <w:rFonts w:hint="eastAsia" w:ascii="仿宋" w:hAnsi="仿宋" w:eastAsia="仿宋" w:cs="仿宋"/>
                <w:color w:val="000000"/>
                <w:kern w:val="0"/>
                <w:sz w:val="21"/>
                <w:szCs w:val="21"/>
                <w:lang w:eastAsia="zh-CN"/>
              </w:rPr>
              <w:t>提升城市形象</w:t>
            </w:r>
          </w:p>
        </w:tc>
        <w:tc>
          <w:tcPr>
            <w:tcW w:w="1365" w:type="dxa"/>
            <w:tcBorders>
              <w:top w:val="single" w:color="auto" w:sz="4" w:space="0"/>
              <w:left w:val="nil"/>
              <w:right w:val="single" w:color="auto" w:sz="4" w:space="0"/>
            </w:tcBorders>
            <w:shd w:val="clear" w:color="auto" w:fill="auto"/>
            <w:noWrap/>
            <w:vAlign w:val="center"/>
          </w:tcPr>
          <w:p w14:paraId="7D54E94F">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美化城市生活环境</w:t>
            </w:r>
            <w:r>
              <w:rPr>
                <w:rFonts w:hint="eastAsia" w:ascii="仿宋" w:hAnsi="仿宋" w:eastAsia="仿宋" w:cs="仿宋"/>
                <w:color w:val="000000"/>
                <w:kern w:val="0"/>
                <w:sz w:val="21"/>
                <w:szCs w:val="21"/>
                <w:lang w:eastAsia="zh-CN"/>
              </w:rPr>
              <w:t>，提升城市形象</w:t>
            </w:r>
          </w:p>
        </w:tc>
        <w:tc>
          <w:tcPr>
            <w:tcW w:w="1650" w:type="dxa"/>
            <w:tcBorders>
              <w:top w:val="single" w:color="auto" w:sz="4" w:space="0"/>
              <w:left w:val="nil"/>
              <w:right w:val="single" w:color="auto" w:sz="4" w:space="0"/>
            </w:tcBorders>
            <w:shd w:val="clear" w:color="auto" w:fill="auto"/>
            <w:noWrap/>
            <w:vAlign w:val="center"/>
          </w:tcPr>
          <w:p w14:paraId="427184C3">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美化城市生活环境</w:t>
            </w:r>
            <w:r>
              <w:rPr>
                <w:rFonts w:hint="eastAsia" w:ascii="仿宋" w:hAnsi="仿宋" w:eastAsia="仿宋" w:cs="仿宋"/>
                <w:color w:val="000000"/>
                <w:kern w:val="0"/>
                <w:sz w:val="21"/>
                <w:szCs w:val="21"/>
                <w:lang w:eastAsia="zh-CN"/>
              </w:rPr>
              <w:t>，提升城市形象</w:t>
            </w:r>
          </w:p>
        </w:tc>
        <w:tc>
          <w:tcPr>
            <w:tcW w:w="755" w:type="dxa"/>
            <w:tcBorders>
              <w:top w:val="single" w:color="auto" w:sz="4" w:space="0"/>
              <w:left w:val="nil"/>
              <w:right w:val="single" w:color="auto" w:sz="4" w:space="0"/>
            </w:tcBorders>
            <w:shd w:val="clear" w:color="auto" w:fill="auto"/>
            <w:noWrap/>
            <w:vAlign w:val="center"/>
          </w:tcPr>
          <w:p w14:paraId="7B475CFF">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10</w:t>
            </w:r>
          </w:p>
          <w:p w14:paraId="37D7EA56">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855" w:type="dxa"/>
            <w:tcBorders>
              <w:top w:val="single" w:color="auto" w:sz="4" w:space="0"/>
              <w:left w:val="nil"/>
              <w:right w:val="single" w:color="auto" w:sz="4" w:space="0"/>
            </w:tcBorders>
            <w:shd w:val="clear" w:color="auto" w:fill="auto"/>
            <w:noWrap/>
            <w:vAlign w:val="center"/>
          </w:tcPr>
          <w:p w14:paraId="0B1C0D96">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10</w:t>
            </w:r>
          </w:p>
          <w:p w14:paraId="3BD405AA">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71114029">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36D1D484">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2B08C328">
        <w:tblPrEx>
          <w:tblCellMar>
            <w:top w:w="0" w:type="dxa"/>
            <w:left w:w="108" w:type="dxa"/>
            <w:bottom w:w="0" w:type="dxa"/>
            <w:right w:w="108" w:type="dxa"/>
          </w:tblCellMar>
        </w:tblPrEx>
        <w:trPr>
          <w:trHeight w:val="1103" w:hRule="atLeast"/>
          <w:jc w:val="center"/>
        </w:trPr>
        <w:tc>
          <w:tcPr>
            <w:tcW w:w="1135" w:type="dxa"/>
            <w:vMerge w:val="continue"/>
            <w:tcBorders>
              <w:left w:val="single" w:color="auto" w:sz="4" w:space="0"/>
              <w:right w:val="single" w:color="auto" w:sz="4" w:space="0"/>
            </w:tcBorders>
            <w:shd w:val="clear" w:color="auto" w:fill="auto"/>
            <w:noWrap/>
            <w:vAlign w:val="center"/>
          </w:tcPr>
          <w:p w14:paraId="75E627A6">
            <w:pPr>
              <w:jc w:val="center"/>
              <w:rPr>
                <w:rFonts w:hint="eastAsia" w:ascii="仿宋" w:hAnsi="仿宋" w:eastAsia="仿宋" w:cs="仿宋"/>
                <w:color w:val="000000"/>
                <w:kern w:val="0"/>
                <w:sz w:val="21"/>
                <w:szCs w:val="21"/>
              </w:rPr>
            </w:pPr>
          </w:p>
        </w:tc>
        <w:tc>
          <w:tcPr>
            <w:tcW w:w="992" w:type="dxa"/>
            <w:vMerge w:val="continue"/>
            <w:tcBorders>
              <w:left w:val="nil"/>
              <w:right w:val="single" w:color="auto" w:sz="4" w:space="0"/>
            </w:tcBorders>
            <w:shd w:val="clear" w:color="auto" w:fill="auto"/>
            <w:noWrap/>
            <w:vAlign w:val="center"/>
          </w:tcPr>
          <w:p w14:paraId="63F74066">
            <w:pPr>
              <w:jc w:val="left"/>
              <w:rPr>
                <w:rFonts w:hint="eastAsia" w:ascii="仿宋" w:hAnsi="仿宋" w:eastAsia="仿宋" w:cs="仿宋"/>
                <w:color w:val="000000"/>
                <w:kern w:val="0"/>
                <w:sz w:val="21"/>
                <w:szCs w:val="21"/>
              </w:rPr>
            </w:pPr>
          </w:p>
        </w:tc>
        <w:tc>
          <w:tcPr>
            <w:tcW w:w="85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D2F784C">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生态效</w:t>
            </w:r>
          </w:p>
          <w:p w14:paraId="62293FB0">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益指标</w:t>
            </w:r>
          </w:p>
        </w:tc>
        <w:tc>
          <w:tcPr>
            <w:tcW w:w="1125" w:type="dxa"/>
            <w:tcBorders>
              <w:top w:val="single" w:color="auto" w:sz="4" w:space="0"/>
              <w:left w:val="single" w:color="auto" w:sz="4" w:space="0"/>
              <w:right w:val="single" w:color="auto" w:sz="4" w:space="0"/>
            </w:tcBorders>
            <w:shd w:val="clear" w:color="auto" w:fill="auto"/>
            <w:noWrap/>
            <w:vAlign w:val="center"/>
          </w:tcPr>
          <w:p w14:paraId="22CBABDC">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指标：</w:t>
            </w:r>
            <w:r>
              <w:rPr>
                <w:rFonts w:hint="eastAsia" w:ascii="仿宋" w:hAnsi="仿宋" w:eastAsia="仿宋" w:cs="仿宋"/>
                <w:color w:val="000000"/>
                <w:kern w:val="0"/>
                <w:sz w:val="21"/>
                <w:szCs w:val="21"/>
                <w:lang w:eastAsia="zh-CN"/>
              </w:rPr>
              <w:t>恢复景观，为城市增添色彩</w:t>
            </w:r>
          </w:p>
        </w:tc>
        <w:tc>
          <w:tcPr>
            <w:tcW w:w="1365" w:type="dxa"/>
            <w:tcBorders>
              <w:top w:val="single" w:color="auto" w:sz="4" w:space="0"/>
              <w:left w:val="single" w:color="auto" w:sz="4" w:space="0"/>
              <w:right w:val="single" w:color="auto" w:sz="4" w:space="0"/>
            </w:tcBorders>
            <w:shd w:val="clear" w:color="auto" w:fill="auto"/>
            <w:noWrap/>
            <w:vAlign w:val="center"/>
          </w:tcPr>
          <w:p w14:paraId="61B4254F">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eastAsia="zh-CN"/>
              </w:rPr>
              <w:t>恢复景观，为城市增添色彩</w:t>
            </w:r>
          </w:p>
        </w:tc>
        <w:tc>
          <w:tcPr>
            <w:tcW w:w="1650" w:type="dxa"/>
            <w:tcBorders>
              <w:top w:val="single" w:color="auto" w:sz="4" w:space="0"/>
              <w:left w:val="single" w:color="auto" w:sz="4" w:space="0"/>
              <w:right w:val="single" w:color="auto" w:sz="4" w:space="0"/>
            </w:tcBorders>
            <w:shd w:val="clear" w:color="auto" w:fill="auto"/>
            <w:noWrap/>
            <w:vAlign w:val="center"/>
          </w:tcPr>
          <w:p w14:paraId="730F5494">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改善城市生态环</w:t>
            </w:r>
            <w:r>
              <w:rPr>
                <w:rFonts w:hint="eastAsia" w:ascii="仿宋" w:hAnsi="仿宋" w:eastAsia="仿宋" w:cs="仿宋"/>
                <w:color w:val="000000"/>
                <w:kern w:val="0"/>
                <w:sz w:val="21"/>
                <w:szCs w:val="21"/>
                <w:lang w:eastAsia="zh-CN"/>
              </w:rPr>
              <w:t>境，</w:t>
            </w:r>
            <w:r>
              <w:rPr>
                <w:rFonts w:hint="eastAsia" w:ascii="仿宋" w:hAnsi="仿宋" w:eastAsia="仿宋" w:cs="仿宋"/>
                <w:color w:val="000000"/>
                <w:kern w:val="0"/>
                <w:sz w:val="21"/>
                <w:szCs w:val="21"/>
              </w:rPr>
              <w:t>丰富城市色彩</w:t>
            </w:r>
          </w:p>
        </w:tc>
        <w:tc>
          <w:tcPr>
            <w:tcW w:w="755" w:type="dxa"/>
            <w:tcBorders>
              <w:top w:val="single" w:color="auto" w:sz="4" w:space="0"/>
              <w:left w:val="single" w:color="auto" w:sz="4" w:space="0"/>
              <w:right w:val="single" w:color="auto" w:sz="4" w:space="0"/>
            </w:tcBorders>
            <w:shd w:val="clear" w:color="auto" w:fill="auto"/>
            <w:noWrap/>
            <w:vAlign w:val="center"/>
          </w:tcPr>
          <w:p w14:paraId="61112C82">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6A94C030">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5</w:t>
            </w:r>
          </w:p>
        </w:tc>
        <w:tc>
          <w:tcPr>
            <w:tcW w:w="855" w:type="dxa"/>
            <w:tcBorders>
              <w:top w:val="single" w:color="auto" w:sz="4" w:space="0"/>
              <w:left w:val="nil"/>
              <w:right w:val="single" w:color="auto" w:sz="4" w:space="0"/>
            </w:tcBorders>
            <w:shd w:val="clear" w:color="auto" w:fill="auto"/>
            <w:noWrap/>
            <w:vAlign w:val="center"/>
          </w:tcPr>
          <w:p w14:paraId="17CBC474">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568C40EE">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5</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50E19D75">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4D348024">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1FFA8675">
        <w:tblPrEx>
          <w:tblCellMar>
            <w:top w:w="0" w:type="dxa"/>
            <w:left w:w="108" w:type="dxa"/>
            <w:bottom w:w="0" w:type="dxa"/>
            <w:right w:w="108" w:type="dxa"/>
          </w:tblCellMar>
        </w:tblPrEx>
        <w:trPr>
          <w:trHeight w:val="821" w:hRule="atLeast"/>
          <w:jc w:val="center"/>
        </w:trPr>
        <w:tc>
          <w:tcPr>
            <w:tcW w:w="1135" w:type="dxa"/>
            <w:vMerge w:val="continue"/>
            <w:tcBorders>
              <w:left w:val="single" w:color="auto" w:sz="4" w:space="0"/>
              <w:right w:val="single" w:color="auto" w:sz="4" w:space="0"/>
            </w:tcBorders>
            <w:shd w:val="clear" w:color="auto" w:fill="auto"/>
            <w:noWrap/>
            <w:vAlign w:val="center"/>
          </w:tcPr>
          <w:p w14:paraId="25E6244E">
            <w:pPr>
              <w:widowControl/>
              <w:jc w:val="center"/>
              <w:rPr>
                <w:rFonts w:hint="eastAsia" w:ascii="仿宋" w:hAnsi="仿宋" w:eastAsia="仿宋" w:cs="仿宋"/>
                <w:color w:val="000000"/>
                <w:kern w:val="0"/>
                <w:sz w:val="21"/>
                <w:szCs w:val="21"/>
              </w:rPr>
            </w:pPr>
          </w:p>
        </w:tc>
        <w:tc>
          <w:tcPr>
            <w:tcW w:w="992" w:type="dxa"/>
            <w:vMerge w:val="continue"/>
            <w:tcBorders>
              <w:left w:val="single" w:color="auto" w:sz="4" w:space="0"/>
              <w:bottom w:val="single" w:color="auto" w:sz="4" w:space="0"/>
              <w:right w:val="single" w:color="auto" w:sz="4" w:space="0"/>
            </w:tcBorders>
            <w:shd w:val="clear" w:color="auto" w:fill="auto"/>
            <w:noWrap/>
            <w:vAlign w:val="center"/>
          </w:tcPr>
          <w:p w14:paraId="18A82A51">
            <w:pPr>
              <w:widowControl/>
              <w:jc w:val="left"/>
              <w:rPr>
                <w:rFonts w:hint="eastAsia" w:ascii="仿宋" w:hAnsi="仿宋" w:eastAsia="仿宋" w:cs="仿宋"/>
                <w:color w:val="000000"/>
                <w:kern w:val="0"/>
                <w:sz w:val="21"/>
                <w:szCs w:val="21"/>
              </w:rPr>
            </w:pPr>
          </w:p>
        </w:tc>
        <w:tc>
          <w:tcPr>
            <w:tcW w:w="85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5C6201E">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可持续影响指标</w:t>
            </w:r>
          </w:p>
        </w:tc>
        <w:tc>
          <w:tcPr>
            <w:tcW w:w="112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5FE4294">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指标：</w:t>
            </w:r>
            <w:r>
              <w:rPr>
                <w:rFonts w:hint="eastAsia" w:ascii="仿宋" w:hAnsi="仿宋" w:eastAsia="仿宋" w:cs="仿宋"/>
                <w:color w:val="000000"/>
                <w:kern w:val="0"/>
                <w:sz w:val="21"/>
                <w:szCs w:val="21"/>
                <w:lang w:eastAsia="zh-CN"/>
              </w:rPr>
              <w:t>长期维护</w:t>
            </w:r>
          </w:p>
        </w:tc>
        <w:tc>
          <w:tcPr>
            <w:tcW w:w="136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551172D">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可持续</w:t>
            </w:r>
            <w:r>
              <w:rPr>
                <w:rFonts w:hint="eastAsia" w:ascii="仿宋" w:hAnsi="仿宋" w:eastAsia="仿宋" w:cs="仿宋"/>
                <w:color w:val="000000"/>
                <w:kern w:val="0"/>
                <w:sz w:val="21"/>
                <w:szCs w:val="21"/>
                <w:lang w:eastAsia="zh-CN"/>
              </w:rPr>
              <w:t>发展</w:t>
            </w:r>
          </w:p>
          <w:p w14:paraId="030C4780">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16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F6772B1">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可持续</w:t>
            </w:r>
            <w:r>
              <w:rPr>
                <w:rFonts w:hint="eastAsia" w:ascii="仿宋" w:hAnsi="仿宋" w:eastAsia="仿宋" w:cs="仿宋"/>
                <w:color w:val="000000"/>
                <w:kern w:val="0"/>
                <w:sz w:val="21"/>
                <w:szCs w:val="21"/>
                <w:lang w:eastAsia="zh-CN"/>
              </w:rPr>
              <w:t>发展</w:t>
            </w:r>
          </w:p>
          <w:p w14:paraId="2080B1A7">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7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4DC3A03">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488DF6AA">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5</w:t>
            </w:r>
          </w:p>
        </w:tc>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D244D25">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3702CA0C">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5</w:t>
            </w:r>
          </w:p>
        </w:tc>
        <w:tc>
          <w:tcPr>
            <w:tcW w:w="127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C793AE2">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31882F3C">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0E3A90F9">
        <w:tblPrEx>
          <w:tblCellMar>
            <w:top w:w="0" w:type="dxa"/>
            <w:left w:w="108" w:type="dxa"/>
            <w:bottom w:w="0" w:type="dxa"/>
            <w:right w:w="108" w:type="dxa"/>
          </w:tblCellMar>
        </w:tblPrEx>
        <w:trPr>
          <w:trHeight w:val="936" w:hRule="atLeast"/>
          <w:jc w:val="center"/>
        </w:trPr>
        <w:tc>
          <w:tcPr>
            <w:tcW w:w="1135" w:type="dxa"/>
            <w:vMerge w:val="continue"/>
            <w:tcBorders>
              <w:left w:val="single" w:color="auto" w:sz="4" w:space="0"/>
              <w:right w:val="single" w:color="auto" w:sz="4" w:space="0"/>
            </w:tcBorders>
            <w:shd w:val="clear" w:color="auto" w:fill="auto"/>
            <w:noWrap/>
            <w:vAlign w:val="center"/>
          </w:tcPr>
          <w:p w14:paraId="32065BA4">
            <w:pPr>
              <w:jc w:val="left"/>
              <w:rPr>
                <w:rFonts w:hint="eastAsia" w:ascii="仿宋" w:hAnsi="仿宋" w:eastAsia="仿宋" w:cs="仿宋"/>
                <w:color w:val="000000"/>
                <w:kern w:val="0"/>
                <w:sz w:val="21"/>
                <w:szCs w:val="21"/>
              </w:rPr>
            </w:pPr>
          </w:p>
        </w:tc>
        <w:tc>
          <w:tcPr>
            <w:tcW w:w="992" w:type="dxa"/>
            <w:tcBorders>
              <w:top w:val="single" w:color="auto" w:sz="4" w:space="0"/>
              <w:left w:val="nil"/>
              <w:right w:val="single" w:color="auto" w:sz="4" w:space="0"/>
            </w:tcBorders>
            <w:shd w:val="clear" w:color="auto" w:fill="auto"/>
            <w:noWrap/>
            <w:vAlign w:val="center"/>
          </w:tcPr>
          <w:p w14:paraId="67139CA4">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满意度</w:t>
            </w:r>
          </w:p>
          <w:p w14:paraId="430B562B">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指标</w:t>
            </w:r>
          </w:p>
          <w:p w14:paraId="756A73AC">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（10分）</w:t>
            </w:r>
          </w:p>
        </w:tc>
        <w:tc>
          <w:tcPr>
            <w:tcW w:w="851" w:type="dxa"/>
            <w:tcBorders>
              <w:top w:val="single" w:color="auto" w:sz="4" w:space="0"/>
              <w:left w:val="nil"/>
              <w:right w:val="single" w:color="auto" w:sz="4" w:space="0"/>
            </w:tcBorders>
            <w:shd w:val="clear" w:color="auto" w:fill="auto"/>
            <w:noWrap/>
            <w:vAlign w:val="center"/>
          </w:tcPr>
          <w:p w14:paraId="7DEFCF77">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服务对象满意度指标</w:t>
            </w:r>
          </w:p>
        </w:tc>
        <w:tc>
          <w:tcPr>
            <w:tcW w:w="1125" w:type="dxa"/>
            <w:tcBorders>
              <w:top w:val="single" w:color="auto" w:sz="4" w:space="0"/>
              <w:left w:val="nil"/>
              <w:right w:val="single" w:color="auto" w:sz="4" w:space="0"/>
            </w:tcBorders>
            <w:shd w:val="clear" w:color="auto" w:fill="auto"/>
            <w:noWrap/>
            <w:vAlign w:val="center"/>
          </w:tcPr>
          <w:p w14:paraId="40F2C3A5">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指标：</w:t>
            </w:r>
            <w:r>
              <w:rPr>
                <w:rFonts w:hint="eastAsia" w:ascii="仿宋" w:hAnsi="仿宋" w:eastAsia="仿宋" w:cs="仿宋"/>
                <w:color w:val="000000"/>
                <w:kern w:val="0"/>
                <w:sz w:val="21"/>
                <w:szCs w:val="21"/>
                <w:lang w:eastAsia="zh-CN"/>
              </w:rPr>
              <w:t>社会公众满意度</w:t>
            </w:r>
          </w:p>
        </w:tc>
        <w:tc>
          <w:tcPr>
            <w:tcW w:w="1365" w:type="dxa"/>
            <w:tcBorders>
              <w:top w:val="single" w:color="auto" w:sz="4" w:space="0"/>
              <w:left w:val="nil"/>
              <w:right w:val="single" w:color="auto" w:sz="4" w:space="0"/>
            </w:tcBorders>
            <w:shd w:val="clear" w:color="auto" w:fill="auto"/>
            <w:noWrap/>
            <w:vAlign w:val="center"/>
          </w:tcPr>
          <w:p w14:paraId="000B0676">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满意</w:t>
            </w:r>
            <w:r>
              <w:rPr>
                <w:rFonts w:hint="eastAsia" w:ascii="仿宋" w:hAnsi="仿宋" w:eastAsia="仿宋" w:cs="仿宋"/>
                <w:color w:val="000000"/>
                <w:kern w:val="0"/>
                <w:sz w:val="21"/>
                <w:szCs w:val="21"/>
                <w:lang w:eastAsia="zh-CN"/>
              </w:rPr>
              <w:t>率达到</w:t>
            </w:r>
            <w:r>
              <w:rPr>
                <w:rFonts w:hint="eastAsia" w:ascii="仿宋" w:hAnsi="仿宋" w:eastAsia="仿宋" w:cs="仿宋"/>
                <w:color w:val="000000"/>
                <w:kern w:val="0"/>
                <w:sz w:val="21"/>
                <w:szCs w:val="21"/>
                <w:lang w:val="en-US" w:eastAsia="zh-CN"/>
              </w:rPr>
              <w:t>95%以上</w:t>
            </w:r>
          </w:p>
        </w:tc>
        <w:tc>
          <w:tcPr>
            <w:tcW w:w="1650" w:type="dxa"/>
            <w:tcBorders>
              <w:top w:val="single" w:color="auto" w:sz="4" w:space="0"/>
              <w:left w:val="nil"/>
              <w:right w:val="single" w:color="auto" w:sz="4" w:space="0"/>
            </w:tcBorders>
            <w:shd w:val="clear" w:color="auto" w:fill="auto"/>
            <w:noWrap/>
            <w:vAlign w:val="center"/>
          </w:tcPr>
          <w:p w14:paraId="53D52E64">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满意</w:t>
            </w:r>
            <w:r>
              <w:rPr>
                <w:rFonts w:hint="eastAsia" w:ascii="仿宋" w:hAnsi="仿宋" w:eastAsia="仿宋" w:cs="仿宋"/>
                <w:color w:val="000000"/>
                <w:kern w:val="0"/>
                <w:sz w:val="21"/>
                <w:szCs w:val="21"/>
                <w:lang w:eastAsia="zh-CN"/>
              </w:rPr>
              <w:t>率达到</w:t>
            </w:r>
            <w:r>
              <w:rPr>
                <w:rFonts w:hint="eastAsia" w:ascii="仿宋" w:hAnsi="仿宋" w:eastAsia="仿宋" w:cs="仿宋"/>
                <w:color w:val="000000"/>
                <w:kern w:val="0"/>
                <w:sz w:val="21"/>
                <w:szCs w:val="21"/>
                <w:lang w:val="en-US" w:eastAsia="zh-CN"/>
              </w:rPr>
              <w:t>95%以上</w:t>
            </w:r>
          </w:p>
        </w:tc>
        <w:tc>
          <w:tcPr>
            <w:tcW w:w="755" w:type="dxa"/>
            <w:tcBorders>
              <w:top w:val="single" w:color="auto" w:sz="4" w:space="0"/>
              <w:left w:val="nil"/>
              <w:bottom w:val="single" w:color="auto" w:sz="4" w:space="0"/>
              <w:right w:val="single" w:color="auto" w:sz="4" w:space="0"/>
            </w:tcBorders>
            <w:shd w:val="clear" w:color="auto" w:fill="auto"/>
            <w:noWrap/>
            <w:vAlign w:val="center"/>
          </w:tcPr>
          <w:p w14:paraId="7DDC3B79">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096F47D4">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10</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03492536">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030AE965">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10</w:t>
            </w:r>
          </w:p>
        </w:tc>
        <w:tc>
          <w:tcPr>
            <w:tcW w:w="1271" w:type="dxa"/>
            <w:tcBorders>
              <w:top w:val="nil"/>
              <w:left w:val="nil"/>
              <w:bottom w:val="single" w:color="auto" w:sz="4" w:space="0"/>
              <w:right w:val="single" w:color="auto" w:sz="4" w:space="0"/>
            </w:tcBorders>
            <w:shd w:val="clear" w:color="auto" w:fill="auto"/>
            <w:noWrap/>
            <w:vAlign w:val="center"/>
          </w:tcPr>
          <w:p w14:paraId="3CE4D78A">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7F7B1853">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3C12EF04">
        <w:tblPrEx>
          <w:tblCellMar>
            <w:top w:w="0" w:type="dxa"/>
            <w:left w:w="108" w:type="dxa"/>
            <w:bottom w:w="0" w:type="dxa"/>
            <w:right w:w="108" w:type="dxa"/>
          </w:tblCellMar>
        </w:tblPrEx>
        <w:trPr>
          <w:trHeight w:val="525" w:hRule="atLeast"/>
          <w:jc w:val="center"/>
        </w:trPr>
        <w:tc>
          <w:tcPr>
            <w:tcW w:w="7118" w:type="dxa"/>
            <w:gridSpan w:val="6"/>
            <w:tcBorders>
              <w:top w:val="single" w:color="auto" w:sz="4" w:space="0"/>
              <w:left w:val="single" w:color="auto" w:sz="4" w:space="0"/>
              <w:bottom w:val="single" w:color="auto" w:sz="4" w:space="0"/>
              <w:right w:val="single" w:color="000000" w:sz="4" w:space="0"/>
            </w:tcBorders>
            <w:shd w:val="clear" w:color="auto" w:fill="auto"/>
            <w:noWrap/>
            <w:vAlign w:val="center"/>
          </w:tcPr>
          <w:p w14:paraId="690F802F">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总分</w:t>
            </w:r>
          </w:p>
        </w:tc>
        <w:tc>
          <w:tcPr>
            <w:tcW w:w="755" w:type="dxa"/>
            <w:tcBorders>
              <w:top w:val="single" w:color="auto" w:sz="4" w:space="0"/>
              <w:left w:val="nil"/>
              <w:bottom w:val="single" w:color="auto" w:sz="4" w:space="0"/>
              <w:right w:val="single" w:color="auto" w:sz="4" w:space="0"/>
            </w:tcBorders>
            <w:shd w:val="clear" w:color="auto" w:fill="auto"/>
            <w:noWrap/>
            <w:vAlign w:val="center"/>
          </w:tcPr>
          <w:p w14:paraId="314D20E0">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val="en-US" w:eastAsia="zh-CN"/>
              </w:rPr>
              <w:t>9</w:t>
            </w:r>
            <w:r>
              <w:rPr>
                <w:rFonts w:hint="eastAsia" w:ascii="仿宋" w:hAnsi="仿宋" w:eastAsia="仿宋" w:cs="仿宋"/>
                <w:color w:val="000000"/>
                <w:kern w:val="0"/>
                <w:sz w:val="21"/>
                <w:szCs w:val="21"/>
              </w:rPr>
              <w:t>0</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0ACE77F7">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90</w:t>
            </w:r>
          </w:p>
        </w:tc>
        <w:tc>
          <w:tcPr>
            <w:tcW w:w="1271" w:type="dxa"/>
            <w:tcBorders>
              <w:top w:val="nil"/>
              <w:left w:val="nil"/>
              <w:bottom w:val="single" w:color="auto" w:sz="4" w:space="0"/>
              <w:right w:val="single" w:color="auto" w:sz="4" w:space="0"/>
            </w:tcBorders>
            <w:shd w:val="clear" w:color="auto" w:fill="auto"/>
            <w:noWrap/>
            <w:vAlign w:val="center"/>
          </w:tcPr>
          <w:p w14:paraId="2F280675">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bl>
    <w:p w14:paraId="7249EB82">
      <w:pPr>
        <w:spacing w:beforeLines="50"/>
        <w:ind w:left="-199" w:leftChars="-95" w:firstLine="0" w:firstLineChars="0"/>
        <w:jc w:val="left"/>
        <w:rPr>
          <w:rFonts w:ascii="Times New Roman" w:hAnsi="Times New Roman"/>
          <w:sz w:val="21"/>
          <w:szCs w:val="21"/>
        </w:rPr>
      </w:pPr>
      <w:r>
        <w:rPr>
          <w:rFonts w:hint="eastAsia" w:ascii="仿宋" w:hAnsi="仿宋" w:eastAsia="仿宋" w:cs="仿宋"/>
          <w:sz w:val="21"/>
          <w:szCs w:val="21"/>
        </w:rPr>
        <w:t>填表人：</w:t>
      </w:r>
      <w:r>
        <w:rPr>
          <w:rFonts w:hint="eastAsia" w:ascii="仿宋" w:hAnsi="仿宋" w:eastAsia="仿宋" w:cs="仿宋"/>
          <w:sz w:val="21"/>
          <w:szCs w:val="21"/>
          <w:lang w:eastAsia="zh-CN"/>
        </w:rPr>
        <w:t>王晓兰</w:t>
      </w:r>
      <w:r>
        <w:rPr>
          <w:rFonts w:hint="eastAsia" w:ascii="仿宋" w:hAnsi="仿宋" w:eastAsia="仿宋" w:cs="仿宋"/>
          <w:sz w:val="21"/>
          <w:szCs w:val="21"/>
          <w:lang w:val="en-US" w:eastAsia="zh-CN"/>
        </w:rPr>
        <w:t xml:space="preserve">  </w:t>
      </w:r>
      <w:r>
        <w:rPr>
          <w:rFonts w:hint="eastAsia" w:ascii="仿宋" w:hAnsi="仿宋" w:eastAsia="仿宋" w:cs="仿宋"/>
          <w:sz w:val="21"/>
          <w:szCs w:val="21"/>
        </w:rPr>
        <w:t>填报日期：</w:t>
      </w:r>
      <w:r>
        <w:rPr>
          <w:rFonts w:hint="eastAsia" w:ascii="仿宋" w:hAnsi="仿宋" w:eastAsia="仿宋" w:cs="仿宋"/>
          <w:sz w:val="21"/>
          <w:szCs w:val="21"/>
          <w:lang w:val="en-US" w:eastAsia="zh-CN"/>
        </w:rPr>
        <w:t xml:space="preserve">2022.3.10 </w:t>
      </w:r>
      <w:r>
        <w:rPr>
          <w:rFonts w:hint="eastAsia" w:ascii="仿宋" w:hAnsi="仿宋" w:eastAsia="仿宋" w:cs="仿宋"/>
          <w:sz w:val="21"/>
          <w:szCs w:val="21"/>
        </w:rPr>
        <w:t>联系电话：</w:t>
      </w:r>
      <w:r>
        <w:rPr>
          <w:rFonts w:hint="eastAsia" w:ascii="仿宋" w:hAnsi="仿宋" w:eastAsia="仿宋" w:cs="仿宋"/>
          <w:sz w:val="21"/>
          <w:szCs w:val="21"/>
          <w:lang w:val="en-US" w:eastAsia="zh-CN"/>
        </w:rPr>
        <w:t>18073405541</w:t>
      </w:r>
      <w:r>
        <w:rPr>
          <w:rFonts w:hint="eastAsia" w:ascii="仿宋" w:hAnsi="仿宋" w:eastAsia="仿宋" w:cs="仿宋"/>
          <w:sz w:val="21"/>
          <w:szCs w:val="21"/>
        </w:rPr>
        <w:t xml:space="preserve"> 单位负责人签字：</w:t>
      </w:r>
    </w:p>
    <w:p w14:paraId="0474E3ED">
      <w:pPr>
        <w:widowControl/>
        <w:spacing w:line="600" w:lineRule="exact"/>
        <w:jc w:val="left"/>
        <w:rPr>
          <w:rFonts w:hint="eastAsia" w:ascii="Times New Roman" w:hAnsi="Times New Roman" w:eastAsia="黑体"/>
          <w:sz w:val="32"/>
          <w:szCs w:val="32"/>
          <w:lang w:eastAsia="zh-CN"/>
        </w:rPr>
      </w:pPr>
    </w:p>
    <w:p w14:paraId="2B6440B3">
      <w:pPr>
        <w:widowControl/>
        <w:spacing w:line="600" w:lineRule="exact"/>
        <w:jc w:val="left"/>
        <w:rPr>
          <w:rFonts w:hint="eastAsia" w:ascii="Times New Roman" w:hAnsi="Times New Roman" w:eastAsia="黑体"/>
          <w:sz w:val="32"/>
          <w:szCs w:val="32"/>
          <w:lang w:eastAsia="zh-CN"/>
        </w:rPr>
      </w:pPr>
    </w:p>
    <w:p w14:paraId="3EB101EE">
      <w:pPr>
        <w:widowControl/>
        <w:spacing w:line="600" w:lineRule="exact"/>
        <w:jc w:val="left"/>
        <w:rPr>
          <w:rFonts w:hint="eastAsia" w:ascii="Times New Roman" w:hAnsi="Times New Roman" w:eastAsia="黑体"/>
          <w:sz w:val="32"/>
          <w:szCs w:val="32"/>
          <w:lang w:eastAsia="zh-CN"/>
        </w:rPr>
      </w:pPr>
    </w:p>
    <w:p w14:paraId="47BCA196">
      <w:pPr>
        <w:widowControl/>
        <w:spacing w:line="600" w:lineRule="exact"/>
        <w:jc w:val="left"/>
        <w:rPr>
          <w:rFonts w:hint="eastAsia" w:ascii="Times New Roman" w:hAnsi="Times New Roman" w:eastAsia="黑体"/>
          <w:sz w:val="32"/>
          <w:szCs w:val="32"/>
          <w:lang w:eastAsia="zh-CN"/>
        </w:rPr>
      </w:pPr>
    </w:p>
    <w:p w14:paraId="0B435C4D">
      <w:pPr>
        <w:widowControl/>
        <w:spacing w:line="600" w:lineRule="exact"/>
        <w:jc w:val="left"/>
        <w:rPr>
          <w:rFonts w:hint="eastAsia" w:ascii="Times New Roman" w:hAnsi="Times New Roman" w:eastAsia="黑体"/>
          <w:sz w:val="32"/>
          <w:szCs w:val="32"/>
          <w:lang w:eastAsia="zh-CN"/>
        </w:rPr>
      </w:pPr>
    </w:p>
    <w:p w14:paraId="16F17CB4">
      <w:pPr>
        <w:widowControl/>
        <w:spacing w:line="600" w:lineRule="exact"/>
        <w:jc w:val="left"/>
        <w:rPr>
          <w:rFonts w:hint="eastAsia" w:ascii="Times New Roman" w:hAnsi="Times New Roman" w:eastAsia="黑体"/>
          <w:sz w:val="32"/>
          <w:szCs w:val="32"/>
          <w:lang w:eastAsia="zh-CN"/>
        </w:rPr>
      </w:pPr>
    </w:p>
    <w:p w14:paraId="2EBA6811">
      <w:pPr>
        <w:widowControl/>
        <w:spacing w:line="600" w:lineRule="exact"/>
        <w:jc w:val="left"/>
        <w:rPr>
          <w:rFonts w:hint="eastAsia" w:ascii="Times New Roman" w:hAnsi="Times New Roman" w:eastAsia="黑体"/>
          <w:sz w:val="32"/>
          <w:szCs w:val="32"/>
          <w:lang w:eastAsia="zh-CN"/>
        </w:rPr>
      </w:pPr>
    </w:p>
    <w:p w14:paraId="2A0650ED">
      <w:pPr>
        <w:widowControl/>
        <w:spacing w:line="600" w:lineRule="exact"/>
        <w:jc w:val="left"/>
        <w:rPr>
          <w:rFonts w:hint="eastAsia" w:ascii="Times New Roman" w:hAnsi="Times New Roman" w:eastAsia="黑体"/>
          <w:sz w:val="32"/>
          <w:szCs w:val="32"/>
          <w:lang w:eastAsia="zh-CN"/>
        </w:rPr>
      </w:pPr>
    </w:p>
    <w:p w14:paraId="1B4BBA5B">
      <w:pPr>
        <w:widowControl/>
        <w:spacing w:line="600" w:lineRule="exact"/>
        <w:jc w:val="left"/>
        <w:rPr>
          <w:rFonts w:hint="eastAsia" w:ascii="Times New Roman" w:hAnsi="Times New Roman" w:eastAsia="黑体"/>
          <w:sz w:val="32"/>
          <w:szCs w:val="32"/>
          <w:lang w:eastAsia="zh-CN"/>
        </w:rPr>
      </w:pPr>
    </w:p>
    <w:p w14:paraId="2D242D1C">
      <w:pPr>
        <w:widowControl/>
        <w:spacing w:line="600" w:lineRule="exact"/>
        <w:jc w:val="left"/>
        <w:rPr>
          <w:rFonts w:hint="eastAsia" w:ascii="Times New Roman" w:hAnsi="Times New Roman" w:eastAsia="黑体"/>
          <w:sz w:val="32"/>
          <w:szCs w:val="32"/>
          <w:lang w:eastAsia="zh-CN"/>
        </w:rPr>
      </w:pPr>
    </w:p>
    <w:p w14:paraId="05009C55">
      <w:pPr>
        <w:widowControl/>
        <w:spacing w:line="600" w:lineRule="exact"/>
        <w:jc w:val="left"/>
        <w:rPr>
          <w:rFonts w:hint="eastAsia" w:ascii="Times New Roman" w:hAnsi="Times New Roman" w:eastAsia="黑体"/>
          <w:sz w:val="32"/>
          <w:szCs w:val="32"/>
          <w:lang w:eastAsia="zh-CN"/>
        </w:rPr>
      </w:pPr>
    </w:p>
    <w:p w14:paraId="10EBE22E">
      <w:pPr>
        <w:widowControl/>
        <w:spacing w:line="600" w:lineRule="exact"/>
        <w:jc w:val="left"/>
        <w:rPr>
          <w:rFonts w:hint="eastAsia" w:ascii="Times New Roman" w:hAnsi="Times New Roman" w:eastAsia="黑体"/>
          <w:sz w:val="32"/>
          <w:szCs w:val="32"/>
          <w:lang w:eastAsia="zh-CN"/>
        </w:rPr>
      </w:pPr>
    </w:p>
    <w:p w14:paraId="1B748FEF">
      <w:pPr>
        <w:widowControl/>
        <w:spacing w:line="600" w:lineRule="exact"/>
        <w:jc w:val="left"/>
        <w:rPr>
          <w:rFonts w:hint="eastAsia" w:ascii="Times New Roman" w:hAnsi="Times New Roman" w:eastAsia="黑体"/>
          <w:sz w:val="32"/>
          <w:szCs w:val="32"/>
          <w:lang w:eastAsia="zh-CN"/>
        </w:rPr>
      </w:pPr>
    </w:p>
    <w:p w14:paraId="376C1540">
      <w:pPr>
        <w:widowControl/>
        <w:spacing w:line="600" w:lineRule="exact"/>
        <w:jc w:val="left"/>
        <w:rPr>
          <w:rFonts w:hint="eastAsia" w:ascii="Times New Roman" w:hAnsi="Times New Roman" w:eastAsia="黑体"/>
          <w:sz w:val="32"/>
          <w:szCs w:val="32"/>
          <w:lang w:eastAsia="zh-CN"/>
        </w:rPr>
      </w:pPr>
    </w:p>
    <w:p w14:paraId="7A600EF1">
      <w:pPr>
        <w:widowControl/>
        <w:spacing w:line="600" w:lineRule="exact"/>
        <w:jc w:val="left"/>
        <w:rPr>
          <w:rFonts w:hint="eastAsia" w:ascii="Times New Roman" w:hAnsi="Times New Roman" w:eastAsia="黑体"/>
          <w:sz w:val="32"/>
          <w:szCs w:val="32"/>
          <w:lang w:eastAsia="zh-CN"/>
        </w:rPr>
      </w:pPr>
    </w:p>
    <w:p w14:paraId="1383FE19">
      <w:pPr>
        <w:widowControl/>
        <w:spacing w:line="600" w:lineRule="exact"/>
        <w:jc w:val="left"/>
        <w:rPr>
          <w:rFonts w:hint="eastAsia" w:ascii="Times New Roman" w:hAnsi="Times New Roman" w:eastAsia="黑体"/>
          <w:sz w:val="32"/>
          <w:szCs w:val="32"/>
          <w:lang w:eastAsia="zh-CN"/>
        </w:rPr>
      </w:pPr>
    </w:p>
    <w:p w14:paraId="30F9689C">
      <w:pPr>
        <w:widowControl/>
        <w:spacing w:line="600" w:lineRule="exact"/>
        <w:jc w:val="left"/>
        <w:rPr>
          <w:rFonts w:hint="eastAsia" w:ascii="Times New Roman" w:hAnsi="Times New Roman" w:eastAsia="黑体"/>
          <w:sz w:val="32"/>
          <w:szCs w:val="32"/>
          <w:lang w:eastAsia="zh-CN"/>
        </w:rPr>
      </w:pPr>
    </w:p>
    <w:p w14:paraId="71294F8C">
      <w:pPr>
        <w:widowControl/>
        <w:spacing w:line="600" w:lineRule="exact"/>
        <w:jc w:val="left"/>
        <w:rPr>
          <w:rFonts w:hint="eastAsia" w:ascii="Times New Roman" w:hAnsi="Times New Roman" w:eastAsia="黑体"/>
          <w:sz w:val="32"/>
          <w:szCs w:val="32"/>
          <w:lang w:eastAsia="zh-CN"/>
        </w:rPr>
      </w:pPr>
    </w:p>
    <w:p w14:paraId="2B3C4A75">
      <w:pPr>
        <w:widowControl/>
        <w:spacing w:line="600" w:lineRule="exact"/>
        <w:jc w:val="left"/>
        <w:rPr>
          <w:rFonts w:hint="eastAsia" w:ascii="Times New Roman" w:hAnsi="Times New Roman" w:eastAsia="黑体"/>
          <w:sz w:val="32"/>
          <w:szCs w:val="32"/>
          <w:lang w:eastAsia="zh-CN"/>
        </w:rPr>
      </w:pPr>
      <w:r>
        <w:rPr>
          <w:rFonts w:hint="eastAsia" w:ascii="Times New Roman" w:hAnsi="Times New Roman" w:eastAsia="黑体"/>
          <w:sz w:val="32"/>
          <w:szCs w:val="32"/>
          <w:lang w:eastAsia="zh-CN"/>
        </w:rPr>
        <w:t>（三）动物园</w:t>
      </w:r>
    </w:p>
    <w:tbl>
      <w:tblPr>
        <w:tblStyle w:val="6"/>
        <w:tblW w:w="9999" w:type="dxa"/>
        <w:jc w:val="center"/>
        <w:tblLayout w:type="autofit"/>
        <w:tblCellMar>
          <w:top w:w="0" w:type="dxa"/>
          <w:left w:w="108" w:type="dxa"/>
          <w:bottom w:w="0" w:type="dxa"/>
          <w:right w:w="108" w:type="dxa"/>
        </w:tblCellMar>
      </w:tblPr>
      <w:tblGrid>
        <w:gridCol w:w="1135"/>
        <w:gridCol w:w="992"/>
        <w:gridCol w:w="1261"/>
        <w:gridCol w:w="1155"/>
        <w:gridCol w:w="1230"/>
        <w:gridCol w:w="1107"/>
        <w:gridCol w:w="993"/>
        <w:gridCol w:w="855"/>
        <w:gridCol w:w="1271"/>
      </w:tblGrid>
      <w:tr w14:paraId="689FC613">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noWrap/>
            <w:vAlign w:val="center"/>
          </w:tcPr>
          <w:p w14:paraId="575E6108">
            <w:pPr>
              <w:widowControl/>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xml:space="preserve"> 填报单位： （盖章）</w:t>
            </w:r>
            <w:r>
              <w:rPr>
                <w:rFonts w:hint="eastAsia" w:ascii="仿宋" w:hAnsi="仿宋" w:eastAsia="仿宋" w:cs="仿宋"/>
                <w:color w:val="000000"/>
                <w:kern w:val="0"/>
                <w:sz w:val="21"/>
                <w:szCs w:val="21"/>
                <w:lang w:eastAsia="zh-CN"/>
              </w:rPr>
              <w:t>衡阳市动物园</w:t>
            </w:r>
            <w:r>
              <w:rPr>
                <w:rFonts w:hint="eastAsia" w:ascii="仿宋" w:hAnsi="仿宋" w:eastAsia="仿宋" w:cs="仿宋"/>
                <w:color w:val="000000"/>
                <w:kern w:val="0"/>
                <w:sz w:val="21"/>
                <w:szCs w:val="21"/>
              </w:rPr>
              <w:t xml:space="preserve">   </w:t>
            </w:r>
            <w:r>
              <w:rPr>
                <w:rFonts w:hint="eastAsia" w:ascii="仿宋" w:hAnsi="仿宋" w:eastAsia="仿宋" w:cs="仿宋"/>
                <w:color w:val="000000"/>
                <w:kern w:val="0"/>
                <w:sz w:val="21"/>
                <w:szCs w:val="21"/>
                <w:lang w:val="en-US" w:eastAsia="zh-CN"/>
              </w:rPr>
              <w:t xml:space="preserve">   </w:t>
            </w:r>
            <w:r>
              <w:rPr>
                <w:rFonts w:hint="eastAsia" w:ascii="仿宋" w:hAnsi="仿宋" w:eastAsia="仿宋" w:cs="仿宋"/>
                <w:color w:val="000000"/>
                <w:kern w:val="0"/>
                <w:sz w:val="21"/>
                <w:szCs w:val="21"/>
              </w:rPr>
              <w:t>（2021年度）</w:t>
            </w:r>
          </w:p>
        </w:tc>
      </w:tr>
      <w:tr w14:paraId="76F3FFF4">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noWrap/>
            <w:vAlign w:val="center"/>
          </w:tcPr>
          <w:p w14:paraId="01B76C23">
            <w:pPr>
              <w:widowControl/>
              <w:spacing w:line="26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项目支</w:t>
            </w:r>
          </w:p>
          <w:p w14:paraId="325AC542">
            <w:pPr>
              <w:widowControl/>
              <w:spacing w:line="26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出名称</w:t>
            </w:r>
          </w:p>
        </w:tc>
        <w:tc>
          <w:tcPr>
            <w:tcW w:w="8864" w:type="dxa"/>
            <w:gridSpan w:val="8"/>
            <w:tcBorders>
              <w:top w:val="single" w:color="auto" w:sz="4" w:space="0"/>
              <w:left w:val="nil"/>
              <w:bottom w:val="single" w:color="auto" w:sz="4" w:space="0"/>
              <w:right w:val="single" w:color="000000" w:sz="4" w:space="0"/>
            </w:tcBorders>
            <w:noWrap/>
            <w:vAlign w:val="center"/>
          </w:tcPr>
          <w:p w14:paraId="27B33833">
            <w:pPr>
              <w:widowControl/>
              <w:ind w:firstLine="2730" w:firstLineChars="1300"/>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动物园笼舍微改造　</w:t>
            </w:r>
          </w:p>
        </w:tc>
      </w:tr>
      <w:tr w14:paraId="2A8B7477">
        <w:tblPrEx>
          <w:tblCellMar>
            <w:top w:w="0" w:type="dxa"/>
            <w:left w:w="108" w:type="dxa"/>
            <w:bottom w:w="0" w:type="dxa"/>
            <w:right w:w="108" w:type="dxa"/>
          </w:tblCellMar>
        </w:tblPrEx>
        <w:trPr>
          <w:trHeight w:val="400" w:hRule="atLeast"/>
          <w:jc w:val="center"/>
        </w:trPr>
        <w:tc>
          <w:tcPr>
            <w:tcW w:w="1135" w:type="dxa"/>
            <w:tcBorders>
              <w:top w:val="nil"/>
              <w:left w:val="single" w:color="auto" w:sz="4" w:space="0"/>
              <w:bottom w:val="single" w:color="auto" w:sz="4" w:space="0"/>
              <w:right w:val="single" w:color="auto" w:sz="4" w:space="0"/>
            </w:tcBorders>
            <w:noWrap/>
            <w:vAlign w:val="center"/>
          </w:tcPr>
          <w:p w14:paraId="0D5BEA68">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主管部门</w:t>
            </w:r>
          </w:p>
        </w:tc>
        <w:tc>
          <w:tcPr>
            <w:tcW w:w="4638" w:type="dxa"/>
            <w:gridSpan w:val="4"/>
            <w:tcBorders>
              <w:top w:val="single" w:color="auto" w:sz="4" w:space="0"/>
              <w:left w:val="nil"/>
              <w:bottom w:val="single" w:color="auto" w:sz="4" w:space="0"/>
              <w:right w:val="single" w:color="auto" w:sz="4" w:space="0"/>
            </w:tcBorders>
            <w:noWrap/>
            <w:vAlign w:val="center"/>
          </w:tcPr>
          <w:p w14:paraId="0B07B257">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衡阳市园林绿化服务中心</w:t>
            </w:r>
          </w:p>
        </w:tc>
        <w:tc>
          <w:tcPr>
            <w:tcW w:w="1107" w:type="dxa"/>
            <w:tcBorders>
              <w:top w:val="single" w:color="auto" w:sz="4" w:space="0"/>
              <w:left w:val="nil"/>
              <w:bottom w:val="single" w:color="auto" w:sz="4" w:space="0"/>
              <w:right w:val="single" w:color="000000" w:sz="4" w:space="0"/>
            </w:tcBorders>
            <w:noWrap/>
            <w:vAlign w:val="center"/>
          </w:tcPr>
          <w:p w14:paraId="3ECC0E4A">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实施单位</w:t>
            </w:r>
          </w:p>
        </w:tc>
        <w:tc>
          <w:tcPr>
            <w:tcW w:w="3119" w:type="dxa"/>
            <w:gridSpan w:val="3"/>
            <w:tcBorders>
              <w:top w:val="single" w:color="auto" w:sz="4" w:space="0"/>
              <w:left w:val="nil"/>
              <w:bottom w:val="single" w:color="auto" w:sz="4" w:space="0"/>
              <w:right w:val="single" w:color="auto" w:sz="4" w:space="0"/>
            </w:tcBorders>
            <w:noWrap/>
            <w:vAlign w:val="center"/>
          </w:tcPr>
          <w:p w14:paraId="4DED80C0">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衡阳市动物园</w:t>
            </w:r>
          </w:p>
        </w:tc>
      </w:tr>
      <w:tr w14:paraId="13F9985D">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noWrap/>
            <w:vAlign w:val="center"/>
          </w:tcPr>
          <w:p w14:paraId="6ABD5E2F">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项目资金</w:t>
            </w:r>
            <w:r>
              <w:rPr>
                <w:rFonts w:hint="eastAsia" w:ascii="仿宋" w:hAnsi="仿宋" w:eastAsia="仿宋" w:cs="仿宋"/>
                <w:color w:val="000000"/>
                <w:kern w:val="0"/>
                <w:sz w:val="21"/>
                <w:szCs w:val="21"/>
              </w:rPr>
              <w:br w:type="textWrapping"/>
            </w:r>
            <w:r>
              <w:rPr>
                <w:rFonts w:hint="eastAsia" w:ascii="仿宋" w:hAnsi="仿宋" w:eastAsia="仿宋" w:cs="仿宋"/>
                <w:color w:val="000000"/>
                <w:kern w:val="0"/>
                <w:sz w:val="21"/>
                <w:szCs w:val="21"/>
              </w:rPr>
              <w:t>（万元）</w:t>
            </w:r>
          </w:p>
        </w:tc>
        <w:tc>
          <w:tcPr>
            <w:tcW w:w="2253" w:type="dxa"/>
            <w:gridSpan w:val="2"/>
            <w:tcBorders>
              <w:top w:val="nil"/>
              <w:left w:val="nil"/>
              <w:bottom w:val="single" w:color="auto" w:sz="4" w:space="0"/>
              <w:right w:val="single" w:color="auto" w:sz="4" w:space="0"/>
            </w:tcBorders>
            <w:noWrap/>
            <w:vAlign w:val="center"/>
          </w:tcPr>
          <w:p w14:paraId="52C2057B">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1155" w:type="dxa"/>
            <w:tcBorders>
              <w:top w:val="nil"/>
              <w:left w:val="nil"/>
              <w:bottom w:val="single" w:color="auto" w:sz="4" w:space="0"/>
              <w:right w:val="single" w:color="auto" w:sz="4" w:space="0"/>
            </w:tcBorders>
            <w:noWrap/>
            <w:vAlign w:val="center"/>
          </w:tcPr>
          <w:p w14:paraId="343F7CB6">
            <w:pPr>
              <w:widowControl/>
              <w:spacing w:line="240" w:lineRule="exact"/>
              <w:ind w:firstLine="210" w:firstLineChars="100"/>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年初</w:t>
            </w:r>
          </w:p>
          <w:p w14:paraId="0FC2899D">
            <w:pPr>
              <w:widowControl/>
              <w:spacing w:line="240" w:lineRule="exact"/>
              <w:ind w:firstLine="210" w:firstLineChars="100"/>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预算数</w:t>
            </w:r>
          </w:p>
        </w:tc>
        <w:tc>
          <w:tcPr>
            <w:tcW w:w="1230" w:type="dxa"/>
            <w:tcBorders>
              <w:top w:val="nil"/>
              <w:left w:val="nil"/>
              <w:bottom w:val="single" w:color="auto" w:sz="4" w:space="0"/>
              <w:right w:val="single" w:color="auto" w:sz="4" w:space="0"/>
            </w:tcBorders>
            <w:noWrap/>
            <w:vAlign w:val="center"/>
          </w:tcPr>
          <w:p w14:paraId="43294D24">
            <w:pPr>
              <w:widowControl/>
              <w:spacing w:line="240" w:lineRule="exact"/>
              <w:ind w:firstLine="210" w:firstLineChars="100"/>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全年</w:t>
            </w:r>
          </w:p>
          <w:p w14:paraId="5554B083">
            <w:pPr>
              <w:widowControl/>
              <w:spacing w:line="240" w:lineRule="exact"/>
              <w:ind w:firstLine="210" w:firstLineChars="100"/>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预算数</w:t>
            </w:r>
          </w:p>
        </w:tc>
        <w:tc>
          <w:tcPr>
            <w:tcW w:w="1107" w:type="dxa"/>
            <w:tcBorders>
              <w:top w:val="nil"/>
              <w:left w:val="nil"/>
              <w:bottom w:val="single" w:color="auto" w:sz="4" w:space="0"/>
              <w:right w:val="single" w:color="auto" w:sz="4" w:space="0"/>
            </w:tcBorders>
            <w:noWrap/>
          </w:tcPr>
          <w:p w14:paraId="2F9872EC">
            <w:pPr>
              <w:spacing w:line="240" w:lineRule="exact"/>
              <w:jc w:val="center"/>
              <w:rPr>
                <w:rFonts w:hint="eastAsia" w:ascii="仿宋" w:hAnsi="仿宋" w:eastAsia="仿宋" w:cs="仿宋"/>
                <w:sz w:val="21"/>
                <w:szCs w:val="21"/>
              </w:rPr>
            </w:pPr>
            <w:r>
              <w:rPr>
                <w:rFonts w:hint="eastAsia" w:ascii="仿宋" w:hAnsi="仿宋" w:eastAsia="仿宋" w:cs="仿宋"/>
                <w:sz w:val="21"/>
                <w:szCs w:val="21"/>
              </w:rPr>
              <w:t>全年</w:t>
            </w:r>
          </w:p>
          <w:p w14:paraId="5B8DC333">
            <w:pPr>
              <w:spacing w:line="240" w:lineRule="exact"/>
              <w:jc w:val="center"/>
              <w:rPr>
                <w:rFonts w:hint="eastAsia" w:ascii="仿宋" w:hAnsi="仿宋" w:eastAsia="仿宋" w:cs="仿宋"/>
                <w:sz w:val="21"/>
                <w:szCs w:val="21"/>
              </w:rPr>
            </w:pPr>
            <w:r>
              <w:rPr>
                <w:rFonts w:hint="eastAsia" w:ascii="仿宋" w:hAnsi="仿宋" w:eastAsia="仿宋" w:cs="仿宋"/>
                <w:sz w:val="21"/>
                <w:szCs w:val="21"/>
              </w:rPr>
              <w:t>执行数</w:t>
            </w:r>
          </w:p>
        </w:tc>
        <w:tc>
          <w:tcPr>
            <w:tcW w:w="993" w:type="dxa"/>
            <w:tcBorders>
              <w:top w:val="nil"/>
              <w:left w:val="nil"/>
              <w:bottom w:val="single" w:color="auto" w:sz="4" w:space="0"/>
              <w:right w:val="single" w:color="auto" w:sz="4" w:space="0"/>
            </w:tcBorders>
            <w:noWrap/>
          </w:tcPr>
          <w:p w14:paraId="418B795E">
            <w:pPr>
              <w:spacing w:line="240" w:lineRule="exact"/>
              <w:jc w:val="center"/>
              <w:rPr>
                <w:rFonts w:hint="eastAsia" w:ascii="仿宋" w:hAnsi="仿宋" w:eastAsia="仿宋" w:cs="仿宋"/>
                <w:sz w:val="21"/>
                <w:szCs w:val="21"/>
              </w:rPr>
            </w:pPr>
          </w:p>
          <w:p w14:paraId="5993FAA7">
            <w:pPr>
              <w:spacing w:line="240" w:lineRule="exact"/>
              <w:jc w:val="center"/>
              <w:rPr>
                <w:rFonts w:hint="eastAsia" w:ascii="仿宋" w:hAnsi="仿宋" w:eastAsia="仿宋" w:cs="仿宋"/>
                <w:sz w:val="21"/>
                <w:szCs w:val="21"/>
              </w:rPr>
            </w:pPr>
            <w:r>
              <w:rPr>
                <w:rFonts w:hint="eastAsia" w:ascii="仿宋" w:hAnsi="仿宋" w:eastAsia="仿宋" w:cs="仿宋"/>
                <w:sz w:val="21"/>
                <w:szCs w:val="21"/>
              </w:rPr>
              <w:t>分值</w:t>
            </w:r>
          </w:p>
        </w:tc>
        <w:tc>
          <w:tcPr>
            <w:tcW w:w="855" w:type="dxa"/>
            <w:tcBorders>
              <w:top w:val="nil"/>
              <w:left w:val="nil"/>
              <w:bottom w:val="single" w:color="auto" w:sz="4" w:space="0"/>
              <w:right w:val="single" w:color="auto" w:sz="4" w:space="0"/>
            </w:tcBorders>
            <w:noWrap/>
          </w:tcPr>
          <w:p w14:paraId="3ED3DA9D">
            <w:pPr>
              <w:spacing w:line="240" w:lineRule="exact"/>
              <w:jc w:val="center"/>
              <w:rPr>
                <w:rFonts w:hint="eastAsia" w:ascii="仿宋" w:hAnsi="仿宋" w:eastAsia="仿宋" w:cs="仿宋"/>
                <w:sz w:val="21"/>
                <w:szCs w:val="21"/>
              </w:rPr>
            </w:pPr>
          </w:p>
          <w:p w14:paraId="6B41F754">
            <w:pPr>
              <w:spacing w:line="240" w:lineRule="exact"/>
              <w:jc w:val="center"/>
              <w:rPr>
                <w:rFonts w:hint="eastAsia" w:ascii="仿宋" w:hAnsi="仿宋" w:eastAsia="仿宋" w:cs="仿宋"/>
                <w:sz w:val="21"/>
                <w:szCs w:val="21"/>
              </w:rPr>
            </w:pPr>
            <w:r>
              <w:rPr>
                <w:rFonts w:hint="eastAsia" w:ascii="仿宋" w:hAnsi="仿宋" w:eastAsia="仿宋" w:cs="仿宋"/>
                <w:sz w:val="21"/>
                <w:szCs w:val="21"/>
              </w:rPr>
              <w:t>执行率</w:t>
            </w:r>
          </w:p>
        </w:tc>
        <w:tc>
          <w:tcPr>
            <w:tcW w:w="1271" w:type="dxa"/>
            <w:tcBorders>
              <w:top w:val="nil"/>
              <w:left w:val="nil"/>
              <w:bottom w:val="single" w:color="auto" w:sz="4" w:space="0"/>
              <w:right w:val="single" w:color="auto" w:sz="4" w:space="0"/>
            </w:tcBorders>
            <w:noWrap/>
          </w:tcPr>
          <w:p w14:paraId="4568B2D6">
            <w:pPr>
              <w:spacing w:line="240" w:lineRule="exact"/>
              <w:jc w:val="center"/>
              <w:rPr>
                <w:rFonts w:hint="eastAsia" w:ascii="仿宋" w:hAnsi="仿宋" w:eastAsia="仿宋" w:cs="仿宋"/>
                <w:sz w:val="21"/>
                <w:szCs w:val="21"/>
              </w:rPr>
            </w:pPr>
          </w:p>
          <w:p w14:paraId="26FE2AB5">
            <w:pPr>
              <w:spacing w:line="240" w:lineRule="exact"/>
              <w:jc w:val="center"/>
              <w:rPr>
                <w:rFonts w:hint="eastAsia" w:ascii="仿宋" w:hAnsi="仿宋" w:eastAsia="仿宋" w:cs="仿宋"/>
                <w:sz w:val="21"/>
                <w:szCs w:val="21"/>
              </w:rPr>
            </w:pPr>
            <w:r>
              <w:rPr>
                <w:rFonts w:hint="eastAsia" w:ascii="仿宋" w:hAnsi="仿宋" w:eastAsia="仿宋" w:cs="仿宋"/>
                <w:sz w:val="21"/>
                <w:szCs w:val="21"/>
              </w:rPr>
              <w:t>得分</w:t>
            </w:r>
          </w:p>
        </w:tc>
      </w:tr>
      <w:tr w14:paraId="7804DFDF">
        <w:tblPrEx>
          <w:tblCellMar>
            <w:top w:w="0" w:type="dxa"/>
            <w:left w:w="108" w:type="dxa"/>
            <w:bottom w:w="0" w:type="dxa"/>
            <w:right w:w="108" w:type="dxa"/>
          </w:tblCellMar>
        </w:tblPrEx>
        <w:trPr>
          <w:trHeight w:val="340" w:hRule="atLeast"/>
          <w:jc w:val="center"/>
        </w:trPr>
        <w:tc>
          <w:tcPr>
            <w:tcW w:w="0" w:type="auto"/>
            <w:vMerge w:val="continue"/>
            <w:tcBorders>
              <w:top w:val="nil"/>
              <w:left w:val="single" w:color="auto" w:sz="4" w:space="0"/>
              <w:bottom w:val="single" w:color="000000" w:sz="4" w:space="0"/>
              <w:right w:val="single" w:color="auto" w:sz="4" w:space="0"/>
            </w:tcBorders>
            <w:vAlign w:val="center"/>
          </w:tcPr>
          <w:p w14:paraId="56F8282A">
            <w:pPr>
              <w:widowControl/>
              <w:jc w:val="left"/>
              <w:rPr>
                <w:rFonts w:hint="eastAsia" w:ascii="仿宋" w:hAnsi="仿宋" w:eastAsia="仿宋" w:cs="仿宋"/>
                <w:color w:val="000000"/>
                <w:kern w:val="0"/>
                <w:sz w:val="21"/>
                <w:szCs w:val="21"/>
              </w:rPr>
            </w:pPr>
          </w:p>
        </w:tc>
        <w:tc>
          <w:tcPr>
            <w:tcW w:w="2253" w:type="dxa"/>
            <w:gridSpan w:val="2"/>
            <w:tcBorders>
              <w:top w:val="nil"/>
              <w:left w:val="nil"/>
              <w:bottom w:val="single" w:color="auto" w:sz="4" w:space="0"/>
              <w:right w:val="single" w:color="auto" w:sz="4" w:space="0"/>
            </w:tcBorders>
            <w:noWrap/>
            <w:vAlign w:val="center"/>
          </w:tcPr>
          <w:p w14:paraId="38543AC6">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年度资金总额　</w:t>
            </w:r>
          </w:p>
        </w:tc>
        <w:tc>
          <w:tcPr>
            <w:tcW w:w="1155" w:type="dxa"/>
            <w:tcBorders>
              <w:top w:val="nil"/>
              <w:left w:val="nil"/>
              <w:bottom w:val="single" w:color="auto" w:sz="4" w:space="0"/>
              <w:right w:val="single" w:color="auto" w:sz="4" w:space="0"/>
            </w:tcBorders>
            <w:noWrap/>
            <w:vAlign w:val="center"/>
          </w:tcPr>
          <w:p w14:paraId="61588678">
            <w:pPr>
              <w:widowControl/>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rPr>
              <w:t>　4</w:t>
            </w:r>
            <w:r>
              <w:rPr>
                <w:rFonts w:hint="eastAsia" w:ascii="仿宋" w:hAnsi="仿宋" w:eastAsia="仿宋" w:cs="仿宋"/>
                <w:color w:val="000000"/>
                <w:kern w:val="0"/>
                <w:sz w:val="21"/>
                <w:szCs w:val="21"/>
                <w:lang w:val="en-US" w:eastAsia="zh-CN"/>
              </w:rPr>
              <w:t>7</w:t>
            </w:r>
          </w:p>
        </w:tc>
        <w:tc>
          <w:tcPr>
            <w:tcW w:w="1230" w:type="dxa"/>
            <w:tcBorders>
              <w:top w:val="nil"/>
              <w:left w:val="nil"/>
              <w:bottom w:val="single" w:color="auto" w:sz="4" w:space="0"/>
              <w:right w:val="single" w:color="auto" w:sz="4" w:space="0"/>
            </w:tcBorders>
            <w:noWrap/>
            <w:vAlign w:val="center"/>
          </w:tcPr>
          <w:p w14:paraId="6A14DB89">
            <w:pPr>
              <w:widowControl/>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rPr>
              <w:t>　4</w:t>
            </w:r>
            <w:r>
              <w:rPr>
                <w:rFonts w:hint="eastAsia" w:ascii="仿宋" w:hAnsi="仿宋" w:eastAsia="仿宋" w:cs="仿宋"/>
                <w:color w:val="000000"/>
                <w:kern w:val="0"/>
                <w:sz w:val="21"/>
                <w:szCs w:val="21"/>
                <w:lang w:val="en-US" w:eastAsia="zh-CN"/>
              </w:rPr>
              <w:t>7</w:t>
            </w:r>
          </w:p>
        </w:tc>
        <w:tc>
          <w:tcPr>
            <w:tcW w:w="1107" w:type="dxa"/>
            <w:tcBorders>
              <w:top w:val="nil"/>
              <w:left w:val="nil"/>
              <w:bottom w:val="single" w:color="auto" w:sz="4" w:space="0"/>
              <w:right w:val="single" w:color="auto" w:sz="4" w:space="0"/>
            </w:tcBorders>
            <w:noWrap/>
            <w:vAlign w:val="center"/>
          </w:tcPr>
          <w:p w14:paraId="0200C337">
            <w:pPr>
              <w:widowControl/>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rPr>
              <w:t>　4</w:t>
            </w:r>
            <w:r>
              <w:rPr>
                <w:rFonts w:hint="eastAsia" w:ascii="仿宋" w:hAnsi="仿宋" w:eastAsia="仿宋" w:cs="仿宋"/>
                <w:color w:val="000000"/>
                <w:kern w:val="0"/>
                <w:sz w:val="21"/>
                <w:szCs w:val="21"/>
                <w:lang w:val="en-US" w:eastAsia="zh-CN"/>
              </w:rPr>
              <w:t>7</w:t>
            </w:r>
          </w:p>
        </w:tc>
        <w:tc>
          <w:tcPr>
            <w:tcW w:w="993" w:type="dxa"/>
            <w:tcBorders>
              <w:top w:val="nil"/>
              <w:left w:val="nil"/>
              <w:bottom w:val="single" w:color="auto" w:sz="4" w:space="0"/>
              <w:right w:val="single" w:color="auto" w:sz="4" w:space="0"/>
            </w:tcBorders>
            <w:noWrap/>
            <w:vAlign w:val="center"/>
          </w:tcPr>
          <w:p w14:paraId="2EF863A1">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10</w:t>
            </w:r>
          </w:p>
        </w:tc>
        <w:tc>
          <w:tcPr>
            <w:tcW w:w="855" w:type="dxa"/>
            <w:tcBorders>
              <w:top w:val="nil"/>
              <w:left w:val="nil"/>
              <w:bottom w:val="single" w:color="auto" w:sz="4" w:space="0"/>
              <w:right w:val="single" w:color="auto" w:sz="4" w:space="0"/>
            </w:tcBorders>
            <w:noWrap/>
            <w:vAlign w:val="center"/>
          </w:tcPr>
          <w:p w14:paraId="5D6A0AAD">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100%</w:t>
            </w:r>
          </w:p>
        </w:tc>
        <w:tc>
          <w:tcPr>
            <w:tcW w:w="1271" w:type="dxa"/>
            <w:tcBorders>
              <w:top w:val="nil"/>
              <w:left w:val="nil"/>
              <w:bottom w:val="single" w:color="auto" w:sz="4" w:space="0"/>
              <w:right w:val="single" w:color="auto" w:sz="4" w:space="0"/>
            </w:tcBorders>
            <w:noWrap/>
            <w:vAlign w:val="center"/>
          </w:tcPr>
          <w:p w14:paraId="60B5B2C8">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10</w:t>
            </w:r>
          </w:p>
        </w:tc>
      </w:tr>
      <w:tr w14:paraId="5876D64F">
        <w:tblPrEx>
          <w:tblCellMar>
            <w:top w:w="0" w:type="dxa"/>
            <w:left w:w="108" w:type="dxa"/>
            <w:bottom w:w="0" w:type="dxa"/>
            <w:right w:w="108" w:type="dxa"/>
          </w:tblCellMar>
        </w:tblPrEx>
        <w:trPr>
          <w:trHeight w:val="340" w:hRule="atLeast"/>
          <w:jc w:val="center"/>
        </w:trPr>
        <w:tc>
          <w:tcPr>
            <w:tcW w:w="0" w:type="auto"/>
            <w:vMerge w:val="continue"/>
            <w:tcBorders>
              <w:top w:val="nil"/>
              <w:left w:val="single" w:color="auto" w:sz="4" w:space="0"/>
              <w:bottom w:val="single" w:color="000000" w:sz="4" w:space="0"/>
              <w:right w:val="single" w:color="auto" w:sz="4" w:space="0"/>
            </w:tcBorders>
            <w:vAlign w:val="center"/>
          </w:tcPr>
          <w:p w14:paraId="6C755893">
            <w:pPr>
              <w:widowControl/>
              <w:jc w:val="left"/>
              <w:rPr>
                <w:rFonts w:hint="eastAsia" w:ascii="仿宋" w:hAnsi="仿宋" w:eastAsia="仿宋" w:cs="仿宋"/>
                <w:color w:val="000000"/>
                <w:kern w:val="0"/>
                <w:sz w:val="21"/>
                <w:szCs w:val="21"/>
              </w:rPr>
            </w:pPr>
          </w:p>
        </w:tc>
        <w:tc>
          <w:tcPr>
            <w:tcW w:w="2253" w:type="dxa"/>
            <w:gridSpan w:val="2"/>
            <w:tcBorders>
              <w:top w:val="nil"/>
              <w:left w:val="nil"/>
              <w:bottom w:val="single" w:color="auto" w:sz="4" w:space="0"/>
              <w:right w:val="single" w:color="auto" w:sz="4" w:space="0"/>
            </w:tcBorders>
            <w:noWrap/>
            <w:vAlign w:val="center"/>
          </w:tcPr>
          <w:p w14:paraId="4FCE6DE8">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其中：当年财政拨款　</w:t>
            </w:r>
          </w:p>
        </w:tc>
        <w:tc>
          <w:tcPr>
            <w:tcW w:w="1155" w:type="dxa"/>
            <w:tcBorders>
              <w:top w:val="nil"/>
              <w:left w:val="nil"/>
              <w:bottom w:val="single" w:color="auto" w:sz="4" w:space="0"/>
              <w:right w:val="single" w:color="auto" w:sz="4" w:space="0"/>
            </w:tcBorders>
            <w:noWrap/>
            <w:vAlign w:val="center"/>
          </w:tcPr>
          <w:p w14:paraId="73A2FB13">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25</w:t>
            </w:r>
          </w:p>
        </w:tc>
        <w:tc>
          <w:tcPr>
            <w:tcW w:w="1230" w:type="dxa"/>
            <w:tcBorders>
              <w:top w:val="nil"/>
              <w:left w:val="nil"/>
              <w:bottom w:val="single" w:color="auto" w:sz="4" w:space="0"/>
              <w:right w:val="single" w:color="auto" w:sz="4" w:space="0"/>
            </w:tcBorders>
            <w:noWrap/>
            <w:vAlign w:val="center"/>
          </w:tcPr>
          <w:p w14:paraId="5E31E6DC">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25</w:t>
            </w:r>
          </w:p>
        </w:tc>
        <w:tc>
          <w:tcPr>
            <w:tcW w:w="1107" w:type="dxa"/>
            <w:tcBorders>
              <w:top w:val="nil"/>
              <w:left w:val="nil"/>
              <w:bottom w:val="single" w:color="auto" w:sz="4" w:space="0"/>
              <w:right w:val="single" w:color="auto" w:sz="4" w:space="0"/>
            </w:tcBorders>
            <w:noWrap/>
            <w:vAlign w:val="center"/>
          </w:tcPr>
          <w:p w14:paraId="58A5A8F4">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25</w:t>
            </w:r>
          </w:p>
        </w:tc>
        <w:tc>
          <w:tcPr>
            <w:tcW w:w="993" w:type="dxa"/>
            <w:tcBorders>
              <w:top w:val="nil"/>
              <w:left w:val="nil"/>
              <w:bottom w:val="single" w:color="auto" w:sz="4" w:space="0"/>
              <w:right w:val="single" w:color="auto" w:sz="4" w:space="0"/>
            </w:tcBorders>
            <w:noWrap/>
            <w:vAlign w:val="center"/>
          </w:tcPr>
          <w:p w14:paraId="58E50FB9">
            <w:pPr>
              <w:widowControl/>
              <w:ind w:firstLine="210" w:firstLineChars="100"/>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10</w:t>
            </w:r>
          </w:p>
        </w:tc>
        <w:tc>
          <w:tcPr>
            <w:tcW w:w="855" w:type="dxa"/>
            <w:tcBorders>
              <w:top w:val="nil"/>
              <w:left w:val="nil"/>
              <w:bottom w:val="single" w:color="auto" w:sz="4" w:space="0"/>
              <w:right w:val="single" w:color="auto" w:sz="4" w:space="0"/>
            </w:tcBorders>
            <w:noWrap/>
            <w:vAlign w:val="center"/>
          </w:tcPr>
          <w:p w14:paraId="5E3C264E">
            <w:pPr>
              <w:widowControl/>
              <w:ind w:firstLine="210" w:firstLineChars="10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100%</w:t>
            </w:r>
          </w:p>
        </w:tc>
        <w:tc>
          <w:tcPr>
            <w:tcW w:w="1271" w:type="dxa"/>
            <w:tcBorders>
              <w:top w:val="nil"/>
              <w:left w:val="nil"/>
              <w:bottom w:val="single" w:color="auto" w:sz="4" w:space="0"/>
              <w:right w:val="single" w:color="auto" w:sz="4" w:space="0"/>
            </w:tcBorders>
            <w:noWrap/>
            <w:vAlign w:val="center"/>
          </w:tcPr>
          <w:p w14:paraId="56C5BEA8">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xml:space="preserve">  </w:t>
            </w:r>
            <w:r>
              <w:rPr>
                <w:rFonts w:hint="eastAsia" w:ascii="仿宋" w:hAnsi="仿宋" w:eastAsia="仿宋" w:cs="仿宋"/>
                <w:color w:val="000000"/>
                <w:kern w:val="0"/>
                <w:sz w:val="21"/>
                <w:szCs w:val="21"/>
                <w:lang w:val="en-US" w:eastAsia="zh-CN"/>
              </w:rPr>
              <w:t>10</w:t>
            </w:r>
          </w:p>
        </w:tc>
      </w:tr>
      <w:tr w14:paraId="29AB42F9">
        <w:tblPrEx>
          <w:tblCellMar>
            <w:top w:w="0" w:type="dxa"/>
            <w:left w:w="108" w:type="dxa"/>
            <w:bottom w:w="0" w:type="dxa"/>
            <w:right w:w="108" w:type="dxa"/>
          </w:tblCellMar>
        </w:tblPrEx>
        <w:trPr>
          <w:trHeight w:val="340" w:hRule="atLeast"/>
          <w:jc w:val="center"/>
        </w:trPr>
        <w:tc>
          <w:tcPr>
            <w:tcW w:w="0" w:type="auto"/>
            <w:vMerge w:val="continue"/>
            <w:tcBorders>
              <w:top w:val="nil"/>
              <w:left w:val="single" w:color="auto" w:sz="4" w:space="0"/>
              <w:bottom w:val="single" w:color="000000" w:sz="4" w:space="0"/>
              <w:right w:val="single" w:color="auto" w:sz="4" w:space="0"/>
            </w:tcBorders>
            <w:vAlign w:val="center"/>
          </w:tcPr>
          <w:p w14:paraId="741619AE">
            <w:pPr>
              <w:widowControl/>
              <w:jc w:val="left"/>
              <w:rPr>
                <w:rFonts w:hint="eastAsia" w:ascii="仿宋" w:hAnsi="仿宋" w:eastAsia="仿宋" w:cs="仿宋"/>
                <w:color w:val="000000"/>
                <w:kern w:val="0"/>
                <w:sz w:val="21"/>
                <w:szCs w:val="21"/>
              </w:rPr>
            </w:pPr>
          </w:p>
        </w:tc>
        <w:tc>
          <w:tcPr>
            <w:tcW w:w="2253" w:type="dxa"/>
            <w:gridSpan w:val="2"/>
            <w:tcBorders>
              <w:top w:val="nil"/>
              <w:left w:val="nil"/>
              <w:bottom w:val="single" w:color="auto" w:sz="4" w:space="0"/>
              <w:right w:val="single" w:color="auto" w:sz="4" w:space="0"/>
            </w:tcBorders>
            <w:noWrap/>
            <w:vAlign w:val="center"/>
          </w:tcPr>
          <w:p w14:paraId="34F9F4C7">
            <w:pPr>
              <w:widowControl/>
              <w:ind w:firstLine="630" w:firstLineChars="30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上年结转资金　</w:t>
            </w:r>
          </w:p>
        </w:tc>
        <w:tc>
          <w:tcPr>
            <w:tcW w:w="1155" w:type="dxa"/>
            <w:tcBorders>
              <w:top w:val="nil"/>
              <w:left w:val="nil"/>
              <w:bottom w:val="single" w:color="auto" w:sz="4" w:space="0"/>
              <w:right w:val="single" w:color="auto" w:sz="4" w:space="0"/>
            </w:tcBorders>
            <w:noWrap/>
            <w:vAlign w:val="center"/>
          </w:tcPr>
          <w:p w14:paraId="2CAC4D8C">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eastAsia="zh-CN"/>
              </w:rPr>
              <w:t>无</w:t>
            </w:r>
          </w:p>
        </w:tc>
        <w:tc>
          <w:tcPr>
            <w:tcW w:w="1230" w:type="dxa"/>
            <w:tcBorders>
              <w:top w:val="nil"/>
              <w:left w:val="nil"/>
              <w:bottom w:val="single" w:color="auto" w:sz="4" w:space="0"/>
              <w:right w:val="single" w:color="auto" w:sz="4" w:space="0"/>
            </w:tcBorders>
            <w:noWrap/>
            <w:vAlign w:val="center"/>
          </w:tcPr>
          <w:p w14:paraId="0E0C9E53">
            <w:pPr>
              <w:widowControl/>
              <w:ind w:firstLine="210" w:firstLineChars="10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eastAsia="zh-CN"/>
              </w:rPr>
              <w:t>无</w:t>
            </w:r>
            <w:r>
              <w:rPr>
                <w:rFonts w:hint="eastAsia" w:ascii="仿宋" w:hAnsi="仿宋" w:eastAsia="仿宋" w:cs="仿宋"/>
                <w:color w:val="000000"/>
                <w:kern w:val="0"/>
                <w:sz w:val="21"/>
                <w:szCs w:val="21"/>
              </w:rPr>
              <w:t>　</w:t>
            </w:r>
          </w:p>
        </w:tc>
        <w:tc>
          <w:tcPr>
            <w:tcW w:w="1107" w:type="dxa"/>
            <w:tcBorders>
              <w:top w:val="nil"/>
              <w:left w:val="nil"/>
              <w:bottom w:val="single" w:color="auto" w:sz="4" w:space="0"/>
              <w:right w:val="single" w:color="auto" w:sz="4" w:space="0"/>
            </w:tcBorders>
            <w:noWrap/>
            <w:vAlign w:val="center"/>
          </w:tcPr>
          <w:p w14:paraId="67285AA2">
            <w:pPr>
              <w:widowControl/>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eastAsia="zh-CN"/>
              </w:rPr>
              <w:t>无</w:t>
            </w:r>
          </w:p>
        </w:tc>
        <w:tc>
          <w:tcPr>
            <w:tcW w:w="993" w:type="dxa"/>
            <w:tcBorders>
              <w:top w:val="nil"/>
              <w:left w:val="nil"/>
              <w:bottom w:val="single" w:color="auto" w:sz="4" w:space="0"/>
              <w:right w:val="single" w:color="auto" w:sz="4" w:space="0"/>
            </w:tcBorders>
            <w:noWrap/>
            <w:vAlign w:val="center"/>
          </w:tcPr>
          <w:p w14:paraId="61340A9D">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 xml:space="preserve">  无</w:t>
            </w:r>
          </w:p>
        </w:tc>
        <w:tc>
          <w:tcPr>
            <w:tcW w:w="855" w:type="dxa"/>
            <w:tcBorders>
              <w:top w:val="nil"/>
              <w:left w:val="nil"/>
              <w:bottom w:val="single" w:color="auto" w:sz="4" w:space="0"/>
              <w:right w:val="single" w:color="auto" w:sz="4" w:space="0"/>
            </w:tcBorders>
            <w:noWrap/>
            <w:vAlign w:val="center"/>
          </w:tcPr>
          <w:p w14:paraId="70DE0438">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 xml:space="preserve">  无</w:t>
            </w:r>
          </w:p>
        </w:tc>
        <w:tc>
          <w:tcPr>
            <w:tcW w:w="1271" w:type="dxa"/>
            <w:tcBorders>
              <w:top w:val="nil"/>
              <w:left w:val="nil"/>
              <w:bottom w:val="single" w:color="auto" w:sz="4" w:space="0"/>
              <w:right w:val="single" w:color="auto" w:sz="4" w:space="0"/>
            </w:tcBorders>
            <w:noWrap/>
            <w:vAlign w:val="center"/>
          </w:tcPr>
          <w:p w14:paraId="654068F5">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 xml:space="preserve">  无</w:t>
            </w:r>
          </w:p>
        </w:tc>
      </w:tr>
      <w:tr w14:paraId="7DCB57CC">
        <w:tblPrEx>
          <w:tblCellMar>
            <w:top w:w="0" w:type="dxa"/>
            <w:left w:w="108" w:type="dxa"/>
            <w:bottom w:w="0" w:type="dxa"/>
            <w:right w:w="108" w:type="dxa"/>
          </w:tblCellMar>
        </w:tblPrEx>
        <w:trPr>
          <w:trHeight w:val="340" w:hRule="atLeast"/>
          <w:jc w:val="center"/>
        </w:trPr>
        <w:tc>
          <w:tcPr>
            <w:tcW w:w="0" w:type="auto"/>
            <w:vMerge w:val="continue"/>
            <w:tcBorders>
              <w:top w:val="nil"/>
              <w:left w:val="single" w:color="auto" w:sz="4" w:space="0"/>
              <w:bottom w:val="single" w:color="000000" w:sz="4" w:space="0"/>
              <w:right w:val="single" w:color="auto" w:sz="4" w:space="0"/>
            </w:tcBorders>
            <w:vAlign w:val="center"/>
          </w:tcPr>
          <w:p w14:paraId="577B0839">
            <w:pPr>
              <w:widowControl/>
              <w:jc w:val="left"/>
              <w:rPr>
                <w:rFonts w:hint="eastAsia" w:ascii="仿宋" w:hAnsi="仿宋" w:eastAsia="仿宋" w:cs="仿宋"/>
                <w:color w:val="000000"/>
                <w:kern w:val="0"/>
                <w:sz w:val="21"/>
                <w:szCs w:val="21"/>
              </w:rPr>
            </w:pPr>
          </w:p>
        </w:tc>
        <w:tc>
          <w:tcPr>
            <w:tcW w:w="2253" w:type="dxa"/>
            <w:gridSpan w:val="2"/>
            <w:tcBorders>
              <w:top w:val="nil"/>
              <w:left w:val="nil"/>
              <w:bottom w:val="single" w:color="auto" w:sz="4" w:space="0"/>
              <w:right w:val="single" w:color="auto" w:sz="4" w:space="0"/>
            </w:tcBorders>
            <w:noWrap/>
            <w:vAlign w:val="center"/>
          </w:tcPr>
          <w:p w14:paraId="378ACC6A">
            <w:pPr>
              <w:widowControl/>
              <w:ind w:firstLine="630" w:firstLineChars="30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其他资金</w:t>
            </w:r>
          </w:p>
        </w:tc>
        <w:tc>
          <w:tcPr>
            <w:tcW w:w="1155" w:type="dxa"/>
            <w:tcBorders>
              <w:top w:val="nil"/>
              <w:left w:val="nil"/>
              <w:bottom w:val="single" w:color="auto" w:sz="4" w:space="0"/>
              <w:right w:val="single" w:color="auto" w:sz="4" w:space="0"/>
            </w:tcBorders>
            <w:noWrap/>
            <w:vAlign w:val="center"/>
          </w:tcPr>
          <w:p w14:paraId="7086CD4A">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22</w:t>
            </w:r>
          </w:p>
        </w:tc>
        <w:tc>
          <w:tcPr>
            <w:tcW w:w="1230" w:type="dxa"/>
            <w:tcBorders>
              <w:top w:val="nil"/>
              <w:left w:val="nil"/>
              <w:bottom w:val="single" w:color="auto" w:sz="4" w:space="0"/>
              <w:right w:val="single" w:color="auto" w:sz="4" w:space="0"/>
            </w:tcBorders>
            <w:noWrap/>
            <w:vAlign w:val="center"/>
          </w:tcPr>
          <w:p w14:paraId="6F2AA513">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22</w:t>
            </w:r>
          </w:p>
        </w:tc>
        <w:tc>
          <w:tcPr>
            <w:tcW w:w="1107" w:type="dxa"/>
            <w:tcBorders>
              <w:top w:val="nil"/>
              <w:left w:val="nil"/>
              <w:bottom w:val="single" w:color="auto" w:sz="4" w:space="0"/>
              <w:right w:val="single" w:color="auto" w:sz="4" w:space="0"/>
            </w:tcBorders>
            <w:noWrap/>
            <w:vAlign w:val="center"/>
          </w:tcPr>
          <w:p w14:paraId="73D08E98">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22</w:t>
            </w:r>
          </w:p>
        </w:tc>
        <w:tc>
          <w:tcPr>
            <w:tcW w:w="993" w:type="dxa"/>
            <w:tcBorders>
              <w:top w:val="nil"/>
              <w:left w:val="nil"/>
              <w:bottom w:val="single" w:color="auto" w:sz="4" w:space="0"/>
              <w:right w:val="single" w:color="auto" w:sz="4" w:space="0"/>
            </w:tcBorders>
            <w:noWrap/>
            <w:vAlign w:val="center"/>
          </w:tcPr>
          <w:p w14:paraId="4AE77A83">
            <w:pPr>
              <w:widowControl/>
              <w:ind w:firstLine="210" w:firstLineChars="100"/>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10</w:t>
            </w:r>
          </w:p>
        </w:tc>
        <w:tc>
          <w:tcPr>
            <w:tcW w:w="855" w:type="dxa"/>
            <w:tcBorders>
              <w:top w:val="nil"/>
              <w:left w:val="nil"/>
              <w:bottom w:val="single" w:color="auto" w:sz="4" w:space="0"/>
              <w:right w:val="single" w:color="auto" w:sz="4" w:space="0"/>
            </w:tcBorders>
            <w:noWrap/>
            <w:vAlign w:val="center"/>
          </w:tcPr>
          <w:p w14:paraId="55564463">
            <w:pPr>
              <w:widowControl/>
              <w:ind w:firstLine="210" w:firstLineChars="10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100%</w:t>
            </w:r>
          </w:p>
        </w:tc>
        <w:tc>
          <w:tcPr>
            <w:tcW w:w="1271" w:type="dxa"/>
            <w:tcBorders>
              <w:top w:val="nil"/>
              <w:left w:val="nil"/>
              <w:bottom w:val="single" w:color="auto" w:sz="4" w:space="0"/>
              <w:right w:val="single" w:color="auto" w:sz="4" w:space="0"/>
            </w:tcBorders>
            <w:noWrap/>
            <w:vAlign w:val="center"/>
          </w:tcPr>
          <w:p w14:paraId="0ACB9D9F">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xml:space="preserve">  </w:t>
            </w:r>
            <w:r>
              <w:rPr>
                <w:rFonts w:hint="eastAsia" w:ascii="仿宋" w:hAnsi="仿宋" w:eastAsia="仿宋" w:cs="仿宋"/>
                <w:color w:val="000000"/>
                <w:kern w:val="0"/>
                <w:sz w:val="21"/>
                <w:szCs w:val="21"/>
                <w:lang w:val="en-US" w:eastAsia="zh-CN"/>
              </w:rPr>
              <w:t>10</w:t>
            </w:r>
          </w:p>
        </w:tc>
      </w:tr>
      <w:tr w14:paraId="7CFC1093">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noWrap/>
            <w:vAlign w:val="center"/>
          </w:tcPr>
          <w:p w14:paraId="3580D980">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年度总</w:t>
            </w:r>
          </w:p>
          <w:p w14:paraId="38F5A259">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体目标</w:t>
            </w:r>
          </w:p>
        </w:tc>
        <w:tc>
          <w:tcPr>
            <w:tcW w:w="4638" w:type="dxa"/>
            <w:gridSpan w:val="4"/>
            <w:tcBorders>
              <w:top w:val="single" w:color="auto" w:sz="4" w:space="0"/>
              <w:left w:val="nil"/>
              <w:bottom w:val="single" w:color="auto" w:sz="4" w:space="0"/>
              <w:right w:val="single" w:color="000000" w:sz="4" w:space="0"/>
            </w:tcBorders>
            <w:noWrap/>
            <w:vAlign w:val="center"/>
          </w:tcPr>
          <w:p w14:paraId="711B8D72">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预期目标</w:t>
            </w:r>
          </w:p>
        </w:tc>
        <w:tc>
          <w:tcPr>
            <w:tcW w:w="4226" w:type="dxa"/>
            <w:gridSpan w:val="4"/>
            <w:tcBorders>
              <w:top w:val="single" w:color="auto" w:sz="4" w:space="0"/>
              <w:left w:val="nil"/>
              <w:bottom w:val="single" w:color="auto" w:sz="4" w:space="0"/>
              <w:right w:val="single" w:color="auto" w:sz="4" w:space="0"/>
            </w:tcBorders>
            <w:noWrap/>
            <w:vAlign w:val="center"/>
          </w:tcPr>
          <w:p w14:paraId="6E640322">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实际完成情况　</w:t>
            </w:r>
          </w:p>
        </w:tc>
      </w:tr>
      <w:tr w14:paraId="33FDD1E4">
        <w:tblPrEx>
          <w:tblCellMar>
            <w:top w:w="0" w:type="dxa"/>
            <w:left w:w="108" w:type="dxa"/>
            <w:bottom w:w="0" w:type="dxa"/>
            <w:right w:w="108" w:type="dxa"/>
          </w:tblCellMar>
        </w:tblPrEx>
        <w:trPr>
          <w:trHeight w:val="610" w:hRule="atLeast"/>
          <w:jc w:val="center"/>
        </w:trPr>
        <w:tc>
          <w:tcPr>
            <w:tcW w:w="0" w:type="auto"/>
            <w:vMerge w:val="continue"/>
            <w:tcBorders>
              <w:top w:val="nil"/>
              <w:left w:val="single" w:color="auto" w:sz="4" w:space="0"/>
              <w:bottom w:val="single" w:color="000000" w:sz="4" w:space="0"/>
              <w:right w:val="single" w:color="auto" w:sz="4" w:space="0"/>
            </w:tcBorders>
            <w:vAlign w:val="center"/>
          </w:tcPr>
          <w:p w14:paraId="03B97147">
            <w:pPr>
              <w:widowControl/>
              <w:jc w:val="left"/>
              <w:rPr>
                <w:rFonts w:hint="eastAsia" w:ascii="仿宋" w:hAnsi="仿宋" w:eastAsia="仿宋" w:cs="仿宋"/>
                <w:color w:val="000000"/>
                <w:kern w:val="0"/>
                <w:sz w:val="21"/>
                <w:szCs w:val="21"/>
              </w:rPr>
            </w:pPr>
          </w:p>
        </w:tc>
        <w:tc>
          <w:tcPr>
            <w:tcW w:w="4638" w:type="dxa"/>
            <w:gridSpan w:val="4"/>
            <w:tcBorders>
              <w:top w:val="single" w:color="auto" w:sz="4" w:space="0"/>
              <w:left w:val="nil"/>
              <w:bottom w:val="single" w:color="auto" w:sz="4" w:space="0"/>
              <w:right w:val="single" w:color="000000" w:sz="4" w:space="0"/>
            </w:tcBorders>
            <w:noWrap/>
            <w:vAlign w:val="center"/>
          </w:tcPr>
          <w:p w14:paraId="68FD6C15">
            <w:pPr>
              <w:widowControl/>
              <w:jc w:val="center"/>
              <w:rPr>
                <w:rFonts w:hint="eastAsia" w:ascii="仿宋" w:hAnsi="仿宋" w:eastAsia="仿宋" w:cs="仿宋"/>
                <w:color w:val="000000"/>
                <w:kern w:val="0"/>
                <w:sz w:val="21"/>
                <w:szCs w:val="21"/>
              </w:rPr>
            </w:pPr>
          </w:p>
          <w:p w14:paraId="48D749CC">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为</w:t>
            </w:r>
            <w:r>
              <w:rPr>
                <w:rFonts w:hint="eastAsia" w:ascii="仿宋" w:hAnsi="仿宋" w:eastAsia="仿宋" w:cs="仿宋"/>
                <w:color w:val="000000"/>
                <w:kern w:val="0"/>
                <w:sz w:val="21"/>
                <w:szCs w:val="21"/>
                <w:lang w:eastAsia="zh-CN"/>
              </w:rPr>
              <w:t>提升城市品位</w:t>
            </w:r>
            <w:r>
              <w:rPr>
                <w:rFonts w:hint="eastAsia" w:ascii="仿宋" w:hAnsi="仿宋" w:eastAsia="仿宋" w:cs="仿宋"/>
                <w:color w:val="000000"/>
                <w:kern w:val="0"/>
                <w:sz w:val="21"/>
                <w:szCs w:val="21"/>
              </w:rPr>
              <w:t>，巩固创建国家园林城市绿化成果，我们通过对市动物园笼舍进行提质改造，提高动物福利的同时，为衡阳市民提供一个良好参观环境和动物科普知识教育基地。</w:t>
            </w:r>
          </w:p>
        </w:tc>
        <w:tc>
          <w:tcPr>
            <w:tcW w:w="4226" w:type="dxa"/>
            <w:gridSpan w:val="4"/>
            <w:tcBorders>
              <w:top w:val="single" w:color="auto" w:sz="4" w:space="0"/>
              <w:left w:val="nil"/>
              <w:bottom w:val="single" w:color="auto" w:sz="4" w:space="0"/>
              <w:right w:val="single" w:color="auto" w:sz="4" w:space="0"/>
            </w:tcBorders>
            <w:noWrap/>
            <w:vAlign w:val="center"/>
          </w:tcPr>
          <w:p w14:paraId="16BA3C4B">
            <w:pPr>
              <w:widowControl/>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笼舍防水面积469.72㎡，顶棚、地面及内外墙改造4392.35㎡。</w:t>
            </w:r>
          </w:p>
        </w:tc>
      </w:tr>
      <w:tr w14:paraId="7AC60668">
        <w:tblPrEx>
          <w:tblCellMar>
            <w:top w:w="0" w:type="dxa"/>
            <w:left w:w="108" w:type="dxa"/>
            <w:bottom w:w="0" w:type="dxa"/>
            <w:right w:w="108" w:type="dxa"/>
          </w:tblCellMar>
        </w:tblPrEx>
        <w:trPr>
          <w:trHeight w:val="868" w:hRule="atLeast"/>
          <w:jc w:val="center"/>
        </w:trPr>
        <w:tc>
          <w:tcPr>
            <w:tcW w:w="1135" w:type="dxa"/>
            <w:vMerge w:val="restart"/>
            <w:tcBorders>
              <w:top w:val="nil"/>
              <w:left w:val="single" w:color="auto" w:sz="4" w:space="0"/>
              <w:bottom w:val="nil"/>
              <w:right w:val="single" w:color="auto" w:sz="4" w:space="0"/>
            </w:tcBorders>
            <w:noWrap/>
            <w:vAlign w:val="center"/>
          </w:tcPr>
          <w:p w14:paraId="3C5923C7">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绩</w:t>
            </w:r>
          </w:p>
          <w:p w14:paraId="071A92A0">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效</w:t>
            </w:r>
          </w:p>
          <w:p w14:paraId="5215E44C">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指</w:t>
            </w:r>
          </w:p>
          <w:p w14:paraId="7E8EA72E">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标</w:t>
            </w:r>
          </w:p>
        </w:tc>
        <w:tc>
          <w:tcPr>
            <w:tcW w:w="992" w:type="dxa"/>
            <w:tcBorders>
              <w:top w:val="single" w:color="auto" w:sz="4" w:space="0"/>
              <w:left w:val="nil"/>
              <w:bottom w:val="single" w:color="auto" w:sz="4" w:space="0"/>
              <w:right w:val="single" w:color="auto" w:sz="4" w:space="0"/>
            </w:tcBorders>
            <w:noWrap/>
            <w:vAlign w:val="center"/>
          </w:tcPr>
          <w:p w14:paraId="72CA7924">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一级指标</w:t>
            </w:r>
          </w:p>
        </w:tc>
        <w:tc>
          <w:tcPr>
            <w:tcW w:w="1261" w:type="dxa"/>
            <w:tcBorders>
              <w:top w:val="single" w:color="auto" w:sz="4" w:space="0"/>
              <w:left w:val="nil"/>
              <w:bottom w:val="single" w:color="auto" w:sz="4" w:space="0"/>
              <w:right w:val="single" w:color="auto" w:sz="4" w:space="0"/>
            </w:tcBorders>
            <w:noWrap/>
            <w:vAlign w:val="center"/>
          </w:tcPr>
          <w:p w14:paraId="443F168C">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二级指标</w:t>
            </w:r>
          </w:p>
        </w:tc>
        <w:tc>
          <w:tcPr>
            <w:tcW w:w="1155" w:type="dxa"/>
            <w:tcBorders>
              <w:top w:val="single" w:color="auto" w:sz="4" w:space="0"/>
              <w:left w:val="nil"/>
              <w:bottom w:val="single" w:color="auto" w:sz="4" w:space="0"/>
              <w:right w:val="single" w:color="auto" w:sz="4" w:space="0"/>
            </w:tcBorders>
            <w:noWrap/>
            <w:vAlign w:val="center"/>
          </w:tcPr>
          <w:p w14:paraId="50941A97">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三级指标</w:t>
            </w:r>
          </w:p>
        </w:tc>
        <w:tc>
          <w:tcPr>
            <w:tcW w:w="1230" w:type="dxa"/>
            <w:tcBorders>
              <w:top w:val="single" w:color="auto" w:sz="4" w:space="0"/>
              <w:left w:val="nil"/>
              <w:bottom w:val="single" w:color="auto" w:sz="4" w:space="0"/>
              <w:right w:val="single" w:color="auto" w:sz="4" w:space="0"/>
            </w:tcBorders>
            <w:noWrap/>
            <w:vAlign w:val="center"/>
          </w:tcPr>
          <w:p w14:paraId="47BDBC2A">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年度</w:t>
            </w:r>
          </w:p>
          <w:p w14:paraId="10551A74">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指标值</w:t>
            </w:r>
          </w:p>
        </w:tc>
        <w:tc>
          <w:tcPr>
            <w:tcW w:w="1107" w:type="dxa"/>
            <w:tcBorders>
              <w:top w:val="single" w:color="auto" w:sz="4" w:space="0"/>
              <w:left w:val="nil"/>
              <w:bottom w:val="single" w:color="auto" w:sz="4" w:space="0"/>
              <w:right w:val="single" w:color="auto" w:sz="4" w:space="0"/>
            </w:tcBorders>
            <w:noWrap/>
            <w:vAlign w:val="center"/>
          </w:tcPr>
          <w:p w14:paraId="2A96D17E">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实际</w:t>
            </w:r>
          </w:p>
          <w:p w14:paraId="5DFB4543">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完成值</w:t>
            </w:r>
          </w:p>
        </w:tc>
        <w:tc>
          <w:tcPr>
            <w:tcW w:w="993" w:type="dxa"/>
            <w:tcBorders>
              <w:top w:val="single" w:color="auto" w:sz="4" w:space="0"/>
              <w:left w:val="nil"/>
              <w:bottom w:val="single" w:color="auto" w:sz="4" w:space="0"/>
              <w:right w:val="single" w:color="auto" w:sz="4" w:space="0"/>
            </w:tcBorders>
            <w:noWrap/>
            <w:vAlign w:val="center"/>
          </w:tcPr>
          <w:p w14:paraId="217E5A48">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分值</w:t>
            </w:r>
          </w:p>
        </w:tc>
        <w:tc>
          <w:tcPr>
            <w:tcW w:w="855" w:type="dxa"/>
            <w:tcBorders>
              <w:top w:val="single" w:color="auto" w:sz="4" w:space="0"/>
              <w:left w:val="nil"/>
              <w:bottom w:val="single" w:color="auto" w:sz="4" w:space="0"/>
              <w:right w:val="single" w:color="auto" w:sz="4" w:space="0"/>
            </w:tcBorders>
            <w:noWrap/>
            <w:vAlign w:val="center"/>
          </w:tcPr>
          <w:p w14:paraId="3EE75C20">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得分</w:t>
            </w:r>
          </w:p>
        </w:tc>
        <w:tc>
          <w:tcPr>
            <w:tcW w:w="1271" w:type="dxa"/>
            <w:tcBorders>
              <w:top w:val="single" w:color="auto" w:sz="4" w:space="0"/>
              <w:left w:val="nil"/>
              <w:bottom w:val="single" w:color="auto" w:sz="4" w:space="0"/>
              <w:right w:val="single" w:color="auto" w:sz="4" w:space="0"/>
            </w:tcBorders>
            <w:noWrap/>
            <w:vAlign w:val="center"/>
          </w:tcPr>
          <w:p w14:paraId="09110050">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偏差原因</w:t>
            </w:r>
          </w:p>
          <w:p w14:paraId="0E2FDEF9">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分析及</w:t>
            </w:r>
          </w:p>
          <w:p w14:paraId="53240FDD">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改进措施</w:t>
            </w:r>
          </w:p>
        </w:tc>
      </w:tr>
      <w:tr w14:paraId="160C6238">
        <w:tblPrEx>
          <w:tblCellMar>
            <w:top w:w="0" w:type="dxa"/>
            <w:left w:w="108" w:type="dxa"/>
            <w:bottom w:w="0" w:type="dxa"/>
            <w:right w:w="108" w:type="dxa"/>
          </w:tblCellMar>
        </w:tblPrEx>
        <w:trPr>
          <w:trHeight w:val="340" w:hRule="atLeast"/>
          <w:jc w:val="center"/>
        </w:trPr>
        <w:tc>
          <w:tcPr>
            <w:tcW w:w="0" w:type="auto"/>
            <w:vMerge w:val="continue"/>
            <w:tcBorders>
              <w:top w:val="nil"/>
              <w:left w:val="single" w:color="auto" w:sz="4" w:space="0"/>
              <w:bottom w:val="nil"/>
              <w:right w:val="single" w:color="auto" w:sz="4" w:space="0"/>
            </w:tcBorders>
            <w:vAlign w:val="center"/>
          </w:tcPr>
          <w:p w14:paraId="77E1E9CD">
            <w:pPr>
              <w:widowControl/>
              <w:jc w:val="left"/>
              <w:rPr>
                <w:rFonts w:hint="eastAsia" w:ascii="仿宋" w:hAnsi="仿宋" w:eastAsia="仿宋" w:cs="仿宋"/>
                <w:color w:val="000000"/>
                <w:kern w:val="0"/>
                <w:sz w:val="21"/>
                <w:szCs w:val="21"/>
              </w:rPr>
            </w:pPr>
          </w:p>
        </w:tc>
        <w:tc>
          <w:tcPr>
            <w:tcW w:w="992" w:type="dxa"/>
            <w:vMerge w:val="restart"/>
            <w:tcBorders>
              <w:top w:val="nil"/>
              <w:left w:val="nil"/>
              <w:bottom w:val="single" w:color="auto" w:sz="4" w:space="0"/>
              <w:right w:val="single" w:color="auto" w:sz="4" w:space="0"/>
            </w:tcBorders>
            <w:noWrap/>
            <w:vAlign w:val="center"/>
          </w:tcPr>
          <w:p w14:paraId="643E62ED">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产出</w:t>
            </w:r>
          </w:p>
          <w:p w14:paraId="136F761B">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指标</w:t>
            </w:r>
          </w:p>
          <w:p w14:paraId="7DA0A5E1">
            <w:pPr>
              <w:widowControl/>
              <w:jc w:val="center"/>
              <w:rPr>
                <w:rFonts w:hint="eastAsia" w:ascii="仿宋" w:hAnsi="仿宋" w:eastAsia="仿宋" w:cs="仿宋"/>
                <w:color w:val="000000"/>
                <w:kern w:val="0"/>
                <w:sz w:val="21"/>
                <w:szCs w:val="21"/>
              </w:rPr>
            </w:pPr>
          </w:p>
          <w:p w14:paraId="08C2E7DD">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(50分)</w:t>
            </w:r>
          </w:p>
        </w:tc>
        <w:tc>
          <w:tcPr>
            <w:tcW w:w="1261" w:type="dxa"/>
            <w:vMerge w:val="restart"/>
            <w:tcBorders>
              <w:top w:val="nil"/>
              <w:left w:val="nil"/>
              <w:bottom w:val="single" w:color="auto" w:sz="4" w:space="0"/>
              <w:right w:val="single" w:color="auto" w:sz="4" w:space="0"/>
            </w:tcBorders>
            <w:noWrap/>
            <w:vAlign w:val="center"/>
          </w:tcPr>
          <w:p w14:paraId="71BC3F6A">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数量指标</w:t>
            </w:r>
          </w:p>
        </w:tc>
        <w:tc>
          <w:tcPr>
            <w:tcW w:w="1155" w:type="dxa"/>
            <w:tcBorders>
              <w:top w:val="single" w:color="auto" w:sz="4" w:space="0"/>
              <w:left w:val="nil"/>
              <w:bottom w:val="single" w:color="auto" w:sz="4" w:space="0"/>
              <w:right w:val="single" w:color="auto" w:sz="4" w:space="0"/>
            </w:tcBorders>
            <w:noWrap/>
            <w:vAlign w:val="center"/>
          </w:tcPr>
          <w:p w14:paraId="2693B7F6">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指标1：笼舍</w:t>
            </w:r>
            <w:r>
              <w:rPr>
                <w:rFonts w:hint="eastAsia" w:ascii="仿宋" w:hAnsi="仿宋" w:eastAsia="仿宋" w:cs="仿宋"/>
                <w:color w:val="000000"/>
                <w:kern w:val="0"/>
                <w:sz w:val="21"/>
                <w:szCs w:val="21"/>
                <w:lang w:eastAsia="zh-CN"/>
              </w:rPr>
              <w:t>改造</w:t>
            </w:r>
            <w:r>
              <w:rPr>
                <w:rFonts w:hint="eastAsia" w:ascii="仿宋" w:hAnsi="仿宋" w:eastAsia="仿宋" w:cs="仿宋"/>
                <w:color w:val="000000"/>
                <w:kern w:val="0"/>
                <w:sz w:val="21"/>
                <w:szCs w:val="21"/>
              </w:rPr>
              <w:t>防水面积</w:t>
            </w:r>
          </w:p>
        </w:tc>
        <w:tc>
          <w:tcPr>
            <w:tcW w:w="1230" w:type="dxa"/>
            <w:tcBorders>
              <w:top w:val="single" w:color="auto" w:sz="4" w:space="0"/>
              <w:left w:val="nil"/>
              <w:bottom w:val="single" w:color="auto" w:sz="4" w:space="0"/>
              <w:right w:val="single" w:color="auto" w:sz="4" w:space="0"/>
            </w:tcBorders>
            <w:noWrap/>
            <w:vAlign w:val="center"/>
          </w:tcPr>
          <w:p w14:paraId="5A74D74B">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笼舍</w:t>
            </w:r>
            <w:r>
              <w:rPr>
                <w:rFonts w:hint="eastAsia" w:ascii="仿宋" w:hAnsi="仿宋" w:eastAsia="仿宋" w:cs="仿宋"/>
                <w:color w:val="000000"/>
                <w:kern w:val="0"/>
                <w:sz w:val="21"/>
                <w:szCs w:val="21"/>
                <w:lang w:eastAsia="zh-CN"/>
              </w:rPr>
              <w:t>改造</w:t>
            </w:r>
            <w:r>
              <w:rPr>
                <w:rFonts w:hint="eastAsia" w:ascii="仿宋" w:hAnsi="仿宋" w:eastAsia="仿宋" w:cs="仿宋"/>
                <w:color w:val="000000"/>
                <w:kern w:val="0"/>
                <w:sz w:val="21"/>
                <w:szCs w:val="21"/>
              </w:rPr>
              <w:t>防水面积469.72㎡</w:t>
            </w:r>
          </w:p>
        </w:tc>
        <w:tc>
          <w:tcPr>
            <w:tcW w:w="1107" w:type="dxa"/>
            <w:tcBorders>
              <w:top w:val="single" w:color="auto" w:sz="4" w:space="0"/>
              <w:left w:val="nil"/>
              <w:bottom w:val="single" w:color="auto" w:sz="4" w:space="0"/>
              <w:right w:val="single" w:color="auto" w:sz="4" w:space="0"/>
            </w:tcBorders>
            <w:noWrap/>
            <w:vAlign w:val="center"/>
          </w:tcPr>
          <w:p w14:paraId="6692762C">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笼舍</w:t>
            </w:r>
            <w:r>
              <w:rPr>
                <w:rFonts w:hint="eastAsia" w:ascii="仿宋" w:hAnsi="仿宋" w:eastAsia="仿宋" w:cs="仿宋"/>
                <w:color w:val="000000"/>
                <w:kern w:val="0"/>
                <w:sz w:val="21"/>
                <w:szCs w:val="21"/>
                <w:lang w:eastAsia="zh-CN"/>
              </w:rPr>
              <w:t>改造</w:t>
            </w:r>
            <w:r>
              <w:rPr>
                <w:rFonts w:hint="eastAsia" w:ascii="仿宋" w:hAnsi="仿宋" w:eastAsia="仿宋" w:cs="仿宋"/>
                <w:color w:val="000000"/>
                <w:kern w:val="0"/>
                <w:sz w:val="21"/>
                <w:szCs w:val="21"/>
              </w:rPr>
              <w:t>防水面积469.72㎡</w:t>
            </w:r>
          </w:p>
        </w:tc>
        <w:tc>
          <w:tcPr>
            <w:tcW w:w="993" w:type="dxa"/>
            <w:tcBorders>
              <w:top w:val="single" w:color="auto" w:sz="4" w:space="0"/>
              <w:left w:val="nil"/>
              <w:bottom w:val="single" w:color="auto" w:sz="4" w:space="0"/>
              <w:right w:val="single" w:color="auto" w:sz="4" w:space="0"/>
            </w:tcBorders>
            <w:noWrap/>
            <w:vAlign w:val="center"/>
          </w:tcPr>
          <w:p w14:paraId="3527F114">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10</w:t>
            </w:r>
          </w:p>
        </w:tc>
        <w:tc>
          <w:tcPr>
            <w:tcW w:w="855" w:type="dxa"/>
            <w:tcBorders>
              <w:top w:val="single" w:color="auto" w:sz="4" w:space="0"/>
              <w:left w:val="nil"/>
              <w:bottom w:val="single" w:color="auto" w:sz="4" w:space="0"/>
              <w:right w:val="single" w:color="auto" w:sz="4" w:space="0"/>
            </w:tcBorders>
            <w:noWrap/>
            <w:vAlign w:val="center"/>
          </w:tcPr>
          <w:p w14:paraId="67D7534D">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10</w:t>
            </w:r>
          </w:p>
        </w:tc>
        <w:tc>
          <w:tcPr>
            <w:tcW w:w="1271" w:type="dxa"/>
            <w:tcBorders>
              <w:top w:val="single" w:color="auto" w:sz="4" w:space="0"/>
              <w:left w:val="nil"/>
              <w:bottom w:val="single" w:color="auto" w:sz="4" w:space="0"/>
              <w:right w:val="single" w:color="auto" w:sz="4" w:space="0"/>
            </w:tcBorders>
            <w:noWrap/>
            <w:vAlign w:val="center"/>
          </w:tcPr>
          <w:p w14:paraId="0A5AA031">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447DF571">
        <w:tblPrEx>
          <w:tblCellMar>
            <w:top w:w="0" w:type="dxa"/>
            <w:left w:w="108" w:type="dxa"/>
            <w:bottom w:w="0" w:type="dxa"/>
            <w:right w:w="108" w:type="dxa"/>
          </w:tblCellMar>
        </w:tblPrEx>
        <w:trPr>
          <w:trHeight w:val="340" w:hRule="atLeast"/>
          <w:jc w:val="center"/>
        </w:trPr>
        <w:tc>
          <w:tcPr>
            <w:tcW w:w="0" w:type="auto"/>
            <w:vMerge w:val="continue"/>
            <w:tcBorders>
              <w:top w:val="nil"/>
              <w:left w:val="single" w:color="auto" w:sz="4" w:space="0"/>
              <w:bottom w:val="nil"/>
              <w:right w:val="single" w:color="auto" w:sz="4" w:space="0"/>
            </w:tcBorders>
            <w:vAlign w:val="center"/>
          </w:tcPr>
          <w:p w14:paraId="03D27C55">
            <w:pPr>
              <w:widowControl/>
              <w:jc w:val="left"/>
              <w:rPr>
                <w:rFonts w:hint="eastAsia" w:ascii="仿宋" w:hAnsi="仿宋" w:eastAsia="仿宋" w:cs="仿宋"/>
                <w:color w:val="000000"/>
                <w:kern w:val="0"/>
                <w:sz w:val="21"/>
                <w:szCs w:val="21"/>
              </w:rPr>
            </w:pPr>
          </w:p>
        </w:tc>
        <w:tc>
          <w:tcPr>
            <w:tcW w:w="0" w:type="auto"/>
            <w:vMerge w:val="continue"/>
            <w:tcBorders>
              <w:top w:val="nil"/>
              <w:left w:val="nil"/>
              <w:bottom w:val="single" w:color="auto" w:sz="4" w:space="0"/>
              <w:right w:val="single" w:color="auto" w:sz="4" w:space="0"/>
            </w:tcBorders>
            <w:vAlign w:val="center"/>
          </w:tcPr>
          <w:p w14:paraId="1EAE4412">
            <w:pPr>
              <w:widowControl/>
              <w:jc w:val="left"/>
              <w:rPr>
                <w:rFonts w:hint="eastAsia" w:ascii="仿宋" w:hAnsi="仿宋" w:eastAsia="仿宋" w:cs="仿宋"/>
                <w:color w:val="000000"/>
                <w:kern w:val="0"/>
                <w:sz w:val="21"/>
                <w:szCs w:val="21"/>
              </w:rPr>
            </w:pPr>
          </w:p>
        </w:tc>
        <w:tc>
          <w:tcPr>
            <w:tcW w:w="0" w:type="auto"/>
            <w:vMerge w:val="continue"/>
            <w:tcBorders>
              <w:top w:val="nil"/>
              <w:left w:val="nil"/>
              <w:bottom w:val="single" w:color="auto" w:sz="4" w:space="0"/>
              <w:right w:val="single" w:color="auto" w:sz="4" w:space="0"/>
            </w:tcBorders>
            <w:vAlign w:val="center"/>
          </w:tcPr>
          <w:p w14:paraId="69F4C02E">
            <w:pPr>
              <w:widowControl/>
              <w:jc w:val="left"/>
              <w:rPr>
                <w:rFonts w:hint="eastAsia" w:ascii="仿宋" w:hAnsi="仿宋" w:eastAsia="仿宋" w:cs="仿宋"/>
                <w:color w:val="000000"/>
                <w:kern w:val="0"/>
                <w:sz w:val="21"/>
                <w:szCs w:val="21"/>
              </w:rPr>
            </w:pPr>
          </w:p>
        </w:tc>
        <w:tc>
          <w:tcPr>
            <w:tcW w:w="1155" w:type="dxa"/>
            <w:tcBorders>
              <w:top w:val="single" w:color="auto" w:sz="4" w:space="0"/>
              <w:left w:val="nil"/>
              <w:bottom w:val="single" w:color="auto" w:sz="4" w:space="0"/>
              <w:right w:val="single" w:color="auto" w:sz="4" w:space="0"/>
            </w:tcBorders>
            <w:noWrap/>
            <w:vAlign w:val="center"/>
          </w:tcPr>
          <w:p w14:paraId="07B974A7">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指标2：顶棚、地面及内外墙改造面积</w:t>
            </w:r>
          </w:p>
        </w:tc>
        <w:tc>
          <w:tcPr>
            <w:tcW w:w="1230" w:type="dxa"/>
            <w:tcBorders>
              <w:top w:val="single" w:color="auto" w:sz="4" w:space="0"/>
              <w:left w:val="nil"/>
              <w:bottom w:val="single" w:color="auto" w:sz="4" w:space="0"/>
              <w:right w:val="single" w:color="auto" w:sz="4" w:space="0"/>
            </w:tcBorders>
            <w:noWrap/>
            <w:vAlign w:val="center"/>
          </w:tcPr>
          <w:p w14:paraId="7C0F965C">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顶棚、地面及内外墙改造面积392.35㎡</w:t>
            </w:r>
          </w:p>
        </w:tc>
        <w:tc>
          <w:tcPr>
            <w:tcW w:w="1107" w:type="dxa"/>
            <w:tcBorders>
              <w:top w:val="single" w:color="auto" w:sz="4" w:space="0"/>
              <w:left w:val="nil"/>
              <w:bottom w:val="single" w:color="auto" w:sz="4" w:space="0"/>
              <w:right w:val="single" w:color="auto" w:sz="4" w:space="0"/>
            </w:tcBorders>
            <w:noWrap/>
            <w:vAlign w:val="center"/>
          </w:tcPr>
          <w:p w14:paraId="3D1DC0E7">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顶棚、地面及内外墙改造面积392.35㎡</w:t>
            </w:r>
          </w:p>
        </w:tc>
        <w:tc>
          <w:tcPr>
            <w:tcW w:w="993" w:type="dxa"/>
            <w:tcBorders>
              <w:top w:val="single" w:color="auto" w:sz="4" w:space="0"/>
              <w:left w:val="nil"/>
              <w:bottom w:val="single" w:color="auto" w:sz="4" w:space="0"/>
              <w:right w:val="single" w:color="auto" w:sz="4" w:space="0"/>
            </w:tcBorders>
            <w:noWrap/>
            <w:vAlign w:val="center"/>
          </w:tcPr>
          <w:p w14:paraId="2B09E56C">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10</w:t>
            </w:r>
          </w:p>
        </w:tc>
        <w:tc>
          <w:tcPr>
            <w:tcW w:w="855" w:type="dxa"/>
            <w:tcBorders>
              <w:top w:val="single" w:color="auto" w:sz="4" w:space="0"/>
              <w:left w:val="nil"/>
              <w:bottom w:val="single" w:color="auto" w:sz="4" w:space="0"/>
              <w:right w:val="single" w:color="auto" w:sz="4" w:space="0"/>
            </w:tcBorders>
            <w:noWrap/>
            <w:vAlign w:val="center"/>
          </w:tcPr>
          <w:p w14:paraId="2E614944">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10</w:t>
            </w:r>
          </w:p>
        </w:tc>
        <w:tc>
          <w:tcPr>
            <w:tcW w:w="1271" w:type="dxa"/>
            <w:tcBorders>
              <w:top w:val="single" w:color="auto" w:sz="4" w:space="0"/>
              <w:left w:val="nil"/>
              <w:bottom w:val="single" w:color="auto" w:sz="4" w:space="0"/>
              <w:right w:val="single" w:color="auto" w:sz="4" w:space="0"/>
            </w:tcBorders>
            <w:noWrap/>
            <w:vAlign w:val="center"/>
          </w:tcPr>
          <w:p w14:paraId="585605E2">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2B03A40A">
        <w:tblPrEx>
          <w:tblCellMar>
            <w:top w:w="0" w:type="dxa"/>
            <w:left w:w="108" w:type="dxa"/>
            <w:bottom w:w="0" w:type="dxa"/>
            <w:right w:w="108" w:type="dxa"/>
          </w:tblCellMar>
        </w:tblPrEx>
        <w:trPr>
          <w:trHeight w:val="340" w:hRule="atLeast"/>
          <w:jc w:val="center"/>
        </w:trPr>
        <w:tc>
          <w:tcPr>
            <w:tcW w:w="0" w:type="auto"/>
            <w:vMerge w:val="continue"/>
            <w:tcBorders>
              <w:top w:val="nil"/>
              <w:left w:val="single" w:color="auto" w:sz="4" w:space="0"/>
              <w:bottom w:val="nil"/>
              <w:right w:val="single" w:color="auto" w:sz="4" w:space="0"/>
            </w:tcBorders>
            <w:vAlign w:val="center"/>
          </w:tcPr>
          <w:p w14:paraId="262C20FB">
            <w:pPr>
              <w:widowControl/>
              <w:jc w:val="left"/>
              <w:rPr>
                <w:rFonts w:hint="eastAsia" w:ascii="仿宋" w:hAnsi="仿宋" w:eastAsia="仿宋" w:cs="仿宋"/>
                <w:color w:val="000000"/>
                <w:kern w:val="0"/>
                <w:sz w:val="21"/>
                <w:szCs w:val="21"/>
              </w:rPr>
            </w:pPr>
          </w:p>
        </w:tc>
        <w:tc>
          <w:tcPr>
            <w:tcW w:w="0" w:type="auto"/>
            <w:vMerge w:val="continue"/>
            <w:tcBorders>
              <w:top w:val="nil"/>
              <w:left w:val="nil"/>
              <w:bottom w:val="single" w:color="auto" w:sz="4" w:space="0"/>
              <w:right w:val="single" w:color="auto" w:sz="4" w:space="0"/>
            </w:tcBorders>
            <w:vAlign w:val="center"/>
          </w:tcPr>
          <w:p w14:paraId="6F4424C7">
            <w:pPr>
              <w:widowControl/>
              <w:jc w:val="left"/>
              <w:rPr>
                <w:rFonts w:hint="eastAsia" w:ascii="仿宋" w:hAnsi="仿宋" w:eastAsia="仿宋" w:cs="仿宋"/>
                <w:color w:val="000000"/>
                <w:kern w:val="0"/>
                <w:sz w:val="21"/>
                <w:szCs w:val="21"/>
              </w:rPr>
            </w:pPr>
          </w:p>
        </w:tc>
        <w:tc>
          <w:tcPr>
            <w:tcW w:w="1261" w:type="dxa"/>
            <w:tcBorders>
              <w:top w:val="single" w:color="auto" w:sz="4" w:space="0"/>
              <w:left w:val="nil"/>
              <w:bottom w:val="single" w:color="auto" w:sz="4" w:space="0"/>
              <w:right w:val="single" w:color="auto" w:sz="4" w:space="0"/>
            </w:tcBorders>
            <w:noWrap/>
            <w:vAlign w:val="center"/>
          </w:tcPr>
          <w:p w14:paraId="21EB9316">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质量指标</w:t>
            </w:r>
          </w:p>
        </w:tc>
        <w:tc>
          <w:tcPr>
            <w:tcW w:w="1155" w:type="dxa"/>
            <w:tcBorders>
              <w:top w:val="single" w:color="auto" w:sz="4" w:space="0"/>
              <w:left w:val="nil"/>
              <w:bottom w:val="single" w:color="auto" w:sz="4" w:space="0"/>
              <w:right w:val="single" w:color="auto" w:sz="4" w:space="0"/>
            </w:tcBorders>
            <w:noWrap/>
            <w:vAlign w:val="center"/>
          </w:tcPr>
          <w:p w14:paraId="3C10A05E">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指标：对维护质量、数量按季度进行考核</w:t>
            </w:r>
          </w:p>
        </w:tc>
        <w:tc>
          <w:tcPr>
            <w:tcW w:w="1230" w:type="dxa"/>
            <w:tcBorders>
              <w:top w:val="single" w:color="auto" w:sz="4" w:space="0"/>
              <w:left w:val="nil"/>
              <w:bottom w:val="single" w:color="auto" w:sz="4" w:space="0"/>
              <w:right w:val="single" w:color="auto" w:sz="4" w:space="0"/>
            </w:tcBorders>
            <w:noWrap/>
            <w:vAlign w:val="center"/>
          </w:tcPr>
          <w:p w14:paraId="2D193137">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考核合格率95%以上</w:t>
            </w:r>
          </w:p>
        </w:tc>
        <w:tc>
          <w:tcPr>
            <w:tcW w:w="1107" w:type="dxa"/>
            <w:tcBorders>
              <w:top w:val="single" w:color="auto" w:sz="4" w:space="0"/>
              <w:left w:val="nil"/>
              <w:bottom w:val="single" w:color="auto" w:sz="4" w:space="0"/>
              <w:right w:val="single" w:color="auto" w:sz="4" w:space="0"/>
            </w:tcBorders>
            <w:noWrap/>
            <w:vAlign w:val="center"/>
          </w:tcPr>
          <w:p w14:paraId="7B4FA244">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合格率100%</w:t>
            </w:r>
          </w:p>
        </w:tc>
        <w:tc>
          <w:tcPr>
            <w:tcW w:w="993" w:type="dxa"/>
            <w:tcBorders>
              <w:top w:val="single" w:color="auto" w:sz="4" w:space="0"/>
              <w:left w:val="nil"/>
              <w:bottom w:val="single" w:color="auto" w:sz="4" w:space="0"/>
              <w:right w:val="single" w:color="auto" w:sz="4" w:space="0"/>
            </w:tcBorders>
            <w:noWrap/>
            <w:vAlign w:val="center"/>
          </w:tcPr>
          <w:p w14:paraId="52E03983">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10</w:t>
            </w:r>
          </w:p>
        </w:tc>
        <w:tc>
          <w:tcPr>
            <w:tcW w:w="855" w:type="dxa"/>
            <w:tcBorders>
              <w:top w:val="single" w:color="auto" w:sz="4" w:space="0"/>
              <w:left w:val="nil"/>
              <w:bottom w:val="single" w:color="auto" w:sz="4" w:space="0"/>
              <w:right w:val="single" w:color="auto" w:sz="4" w:space="0"/>
            </w:tcBorders>
            <w:noWrap/>
            <w:vAlign w:val="center"/>
          </w:tcPr>
          <w:p w14:paraId="491697B5">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10</w:t>
            </w:r>
          </w:p>
        </w:tc>
        <w:tc>
          <w:tcPr>
            <w:tcW w:w="1271" w:type="dxa"/>
            <w:tcBorders>
              <w:top w:val="single" w:color="auto" w:sz="4" w:space="0"/>
              <w:left w:val="nil"/>
              <w:bottom w:val="single" w:color="auto" w:sz="4" w:space="0"/>
              <w:right w:val="single" w:color="auto" w:sz="4" w:space="0"/>
            </w:tcBorders>
            <w:noWrap/>
            <w:vAlign w:val="center"/>
          </w:tcPr>
          <w:p w14:paraId="7CA2716F">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58FCC60D">
        <w:tblPrEx>
          <w:tblCellMar>
            <w:top w:w="0" w:type="dxa"/>
            <w:left w:w="108" w:type="dxa"/>
            <w:bottom w:w="0" w:type="dxa"/>
            <w:right w:w="108" w:type="dxa"/>
          </w:tblCellMar>
        </w:tblPrEx>
        <w:trPr>
          <w:trHeight w:val="1213" w:hRule="atLeast"/>
          <w:jc w:val="center"/>
        </w:trPr>
        <w:tc>
          <w:tcPr>
            <w:tcW w:w="0" w:type="auto"/>
            <w:vMerge w:val="continue"/>
            <w:tcBorders>
              <w:top w:val="nil"/>
              <w:left w:val="single" w:color="auto" w:sz="4" w:space="0"/>
              <w:bottom w:val="nil"/>
              <w:right w:val="single" w:color="auto" w:sz="4" w:space="0"/>
            </w:tcBorders>
            <w:vAlign w:val="center"/>
          </w:tcPr>
          <w:p w14:paraId="7C63CFB9">
            <w:pPr>
              <w:widowControl/>
              <w:jc w:val="left"/>
              <w:rPr>
                <w:rFonts w:hint="eastAsia" w:ascii="仿宋" w:hAnsi="仿宋" w:eastAsia="仿宋" w:cs="仿宋"/>
                <w:color w:val="000000"/>
                <w:kern w:val="0"/>
                <w:sz w:val="21"/>
                <w:szCs w:val="21"/>
              </w:rPr>
            </w:pPr>
          </w:p>
        </w:tc>
        <w:tc>
          <w:tcPr>
            <w:tcW w:w="0" w:type="auto"/>
            <w:vMerge w:val="continue"/>
            <w:tcBorders>
              <w:top w:val="nil"/>
              <w:left w:val="nil"/>
              <w:bottom w:val="single" w:color="auto" w:sz="4" w:space="0"/>
              <w:right w:val="single" w:color="auto" w:sz="4" w:space="0"/>
            </w:tcBorders>
            <w:vAlign w:val="center"/>
          </w:tcPr>
          <w:p w14:paraId="6254CC39">
            <w:pPr>
              <w:widowControl/>
              <w:jc w:val="left"/>
              <w:rPr>
                <w:rFonts w:hint="eastAsia" w:ascii="仿宋" w:hAnsi="仿宋" w:eastAsia="仿宋" w:cs="仿宋"/>
                <w:color w:val="000000"/>
                <w:kern w:val="0"/>
                <w:sz w:val="21"/>
                <w:szCs w:val="21"/>
              </w:rPr>
            </w:pPr>
          </w:p>
        </w:tc>
        <w:tc>
          <w:tcPr>
            <w:tcW w:w="1261" w:type="dxa"/>
            <w:tcBorders>
              <w:top w:val="single" w:color="auto" w:sz="4" w:space="0"/>
              <w:left w:val="nil"/>
              <w:bottom w:val="single" w:color="auto" w:sz="4" w:space="0"/>
              <w:right w:val="single" w:color="auto" w:sz="4" w:space="0"/>
            </w:tcBorders>
            <w:noWrap/>
            <w:vAlign w:val="center"/>
          </w:tcPr>
          <w:p w14:paraId="61E109EC">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时效指标</w:t>
            </w:r>
          </w:p>
        </w:tc>
        <w:tc>
          <w:tcPr>
            <w:tcW w:w="1155" w:type="dxa"/>
            <w:tcBorders>
              <w:top w:val="single" w:color="auto" w:sz="4" w:space="0"/>
              <w:left w:val="nil"/>
              <w:bottom w:val="single" w:color="auto" w:sz="4" w:space="0"/>
              <w:right w:val="single" w:color="auto" w:sz="4" w:space="0"/>
            </w:tcBorders>
            <w:noWrap/>
            <w:vAlign w:val="center"/>
          </w:tcPr>
          <w:p w14:paraId="7D31A43E">
            <w:pPr>
              <w:widowControl/>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rPr>
              <w:t>指标：</w:t>
            </w:r>
            <w:r>
              <w:rPr>
                <w:rFonts w:hint="eastAsia" w:ascii="仿宋" w:hAnsi="仿宋" w:eastAsia="仿宋" w:cs="仿宋"/>
                <w:color w:val="000000"/>
                <w:kern w:val="0"/>
                <w:sz w:val="21"/>
                <w:szCs w:val="21"/>
                <w:lang w:eastAsia="zh-CN"/>
              </w:rPr>
              <w:t>项目完工进行一次性验收</w:t>
            </w:r>
          </w:p>
        </w:tc>
        <w:tc>
          <w:tcPr>
            <w:tcW w:w="1230" w:type="dxa"/>
            <w:tcBorders>
              <w:top w:val="single" w:color="auto" w:sz="4" w:space="0"/>
              <w:left w:val="nil"/>
              <w:bottom w:val="single" w:color="auto" w:sz="4" w:space="0"/>
              <w:right w:val="single" w:color="auto" w:sz="4" w:space="0"/>
            </w:tcBorders>
            <w:noWrap/>
            <w:vAlign w:val="center"/>
          </w:tcPr>
          <w:p w14:paraId="3369CF24">
            <w:pPr>
              <w:widowControl/>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eastAsia="zh-CN"/>
              </w:rPr>
              <w:t>一次</w:t>
            </w:r>
          </w:p>
        </w:tc>
        <w:tc>
          <w:tcPr>
            <w:tcW w:w="1107" w:type="dxa"/>
            <w:tcBorders>
              <w:top w:val="single" w:color="auto" w:sz="4" w:space="0"/>
              <w:left w:val="nil"/>
              <w:bottom w:val="single" w:color="auto" w:sz="4" w:space="0"/>
              <w:right w:val="single" w:color="auto" w:sz="4" w:space="0"/>
            </w:tcBorders>
            <w:noWrap/>
            <w:vAlign w:val="center"/>
          </w:tcPr>
          <w:p w14:paraId="303EED3C">
            <w:pPr>
              <w:widowControl/>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eastAsia="zh-CN"/>
              </w:rPr>
              <w:t>一次</w:t>
            </w:r>
          </w:p>
        </w:tc>
        <w:tc>
          <w:tcPr>
            <w:tcW w:w="993" w:type="dxa"/>
            <w:tcBorders>
              <w:top w:val="single" w:color="auto" w:sz="4" w:space="0"/>
              <w:left w:val="nil"/>
              <w:bottom w:val="single" w:color="auto" w:sz="4" w:space="0"/>
              <w:right w:val="single" w:color="auto" w:sz="4" w:space="0"/>
            </w:tcBorders>
            <w:noWrap/>
            <w:vAlign w:val="center"/>
          </w:tcPr>
          <w:p w14:paraId="502DBA8B">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10</w:t>
            </w:r>
          </w:p>
        </w:tc>
        <w:tc>
          <w:tcPr>
            <w:tcW w:w="855" w:type="dxa"/>
            <w:tcBorders>
              <w:top w:val="single" w:color="auto" w:sz="4" w:space="0"/>
              <w:left w:val="nil"/>
              <w:bottom w:val="single" w:color="auto" w:sz="4" w:space="0"/>
              <w:right w:val="single" w:color="auto" w:sz="4" w:space="0"/>
            </w:tcBorders>
            <w:noWrap/>
            <w:vAlign w:val="center"/>
          </w:tcPr>
          <w:p w14:paraId="479F09EF">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10</w:t>
            </w:r>
          </w:p>
        </w:tc>
        <w:tc>
          <w:tcPr>
            <w:tcW w:w="1271" w:type="dxa"/>
            <w:tcBorders>
              <w:top w:val="single" w:color="auto" w:sz="4" w:space="0"/>
              <w:left w:val="nil"/>
              <w:bottom w:val="single" w:color="auto" w:sz="4" w:space="0"/>
              <w:right w:val="single" w:color="auto" w:sz="4" w:space="0"/>
            </w:tcBorders>
            <w:noWrap/>
            <w:vAlign w:val="center"/>
          </w:tcPr>
          <w:p w14:paraId="3DEC8780">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401D41D7">
        <w:tblPrEx>
          <w:tblCellMar>
            <w:top w:w="0" w:type="dxa"/>
            <w:left w:w="108" w:type="dxa"/>
            <w:bottom w:w="0" w:type="dxa"/>
            <w:right w:w="108" w:type="dxa"/>
          </w:tblCellMar>
        </w:tblPrEx>
        <w:trPr>
          <w:trHeight w:val="340" w:hRule="atLeast"/>
          <w:jc w:val="center"/>
        </w:trPr>
        <w:tc>
          <w:tcPr>
            <w:tcW w:w="0" w:type="auto"/>
            <w:vMerge w:val="continue"/>
            <w:tcBorders>
              <w:top w:val="nil"/>
              <w:left w:val="single" w:color="auto" w:sz="4" w:space="0"/>
              <w:bottom w:val="nil"/>
              <w:right w:val="single" w:color="auto" w:sz="4" w:space="0"/>
            </w:tcBorders>
            <w:vAlign w:val="center"/>
          </w:tcPr>
          <w:p w14:paraId="6FB590D8">
            <w:pPr>
              <w:widowControl/>
              <w:jc w:val="left"/>
              <w:rPr>
                <w:rFonts w:hint="eastAsia" w:ascii="仿宋" w:hAnsi="仿宋" w:eastAsia="仿宋" w:cs="仿宋"/>
                <w:color w:val="000000"/>
                <w:kern w:val="0"/>
                <w:sz w:val="21"/>
                <w:szCs w:val="21"/>
              </w:rPr>
            </w:pPr>
          </w:p>
        </w:tc>
        <w:tc>
          <w:tcPr>
            <w:tcW w:w="0" w:type="auto"/>
            <w:vMerge w:val="continue"/>
            <w:tcBorders>
              <w:top w:val="nil"/>
              <w:left w:val="nil"/>
              <w:bottom w:val="single" w:color="auto" w:sz="4" w:space="0"/>
              <w:right w:val="single" w:color="auto" w:sz="4" w:space="0"/>
            </w:tcBorders>
            <w:vAlign w:val="center"/>
          </w:tcPr>
          <w:p w14:paraId="11853157">
            <w:pPr>
              <w:widowControl/>
              <w:jc w:val="left"/>
              <w:rPr>
                <w:rFonts w:hint="eastAsia" w:ascii="仿宋" w:hAnsi="仿宋" w:eastAsia="仿宋" w:cs="仿宋"/>
                <w:color w:val="000000"/>
                <w:kern w:val="0"/>
                <w:sz w:val="21"/>
                <w:szCs w:val="21"/>
              </w:rPr>
            </w:pPr>
          </w:p>
        </w:tc>
        <w:tc>
          <w:tcPr>
            <w:tcW w:w="1261" w:type="dxa"/>
            <w:tcBorders>
              <w:top w:val="single" w:color="auto" w:sz="4" w:space="0"/>
              <w:left w:val="nil"/>
              <w:bottom w:val="single" w:color="auto" w:sz="4" w:space="0"/>
              <w:right w:val="single" w:color="auto" w:sz="4" w:space="0"/>
            </w:tcBorders>
            <w:noWrap/>
            <w:vAlign w:val="center"/>
          </w:tcPr>
          <w:p w14:paraId="4B1239BC">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成本指标</w:t>
            </w:r>
          </w:p>
        </w:tc>
        <w:tc>
          <w:tcPr>
            <w:tcW w:w="1155" w:type="dxa"/>
            <w:tcBorders>
              <w:top w:val="single" w:color="auto" w:sz="4" w:space="0"/>
              <w:left w:val="nil"/>
              <w:bottom w:val="single" w:color="auto" w:sz="4" w:space="0"/>
              <w:right w:val="single" w:color="auto" w:sz="4" w:space="0"/>
            </w:tcBorders>
            <w:noWrap/>
            <w:vAlign w:val="center"/>
          </w:tcPr>
          <w:p w14:paraId="57F9E19A">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xml:space="preserve">指标：成本控制 </w:t>
            </w:r>
          </w:p>
        </w:tc>
        <w:tc>
          <w:tcPr>
            <w:tcW w:w="1230" w:type="dxa"/>
            <w:tcBorders>
              <w:top w:val="single" w:color="auto" w:sz="4" w:space="0"/>
              <w:left w:val="nil"/>
              <w:bottom w:val="single" w:color="auto" w:sz="4" w:space="0"/>
              <w:right w:val="single" w:color="auto" w:sz="4" w:space="0"/>
            </w:tcBorders>
            <w:noWrap/>
            <w:vAlign w:val="center"/>
          </w:tcPr>
          <w:p w14:paraId="30813D24">
            <w:pPr>
              <w:widowControl/>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 xml:space="preserve"> 控制在预算范围内</w:t>
            </w:r>
          </w:p>
        </w:tc>
        <w:tc>
          <w:tcPr>
            <w:tcW w:w="1107" w:type="dxa"/>
            <w:tcBorders>
              <w:top w:val="single" w:color="auto" w:sz="4" w:space="0"/>
              <w:left w:val="nil"/>
              <w:bottom w:val="single" w:color="auto" w:sz="4" w:space="0"/>
              <w:right w:val="single" w:color="auto" w:sz="4" w:space="0"/>
            </w:tcBorders>
            <w:noWrap/>
            <w:vAlign w:val="center"/>
          </w:tcPr>
          <w:p w14:paraId="5D4859FE">
            <w:pPr>
              <w:widowControl/>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 xml:space="preserve">  控制在预算范围内</w:t>
            </w:r>
          </w:p>
        </w:tc>
        <w:tc>
          <w:tcPr>
            <w:tcW w:w="993" w:type="dxa"/>
            <w:tcBorders>
              <w:top w:val="single" w:color="auto" w:sz="4" w:space="0"/>
              <w:left w:val="nil"/>
              <w:bottom w:val="single" w:color="auto" w:sz="4" w:space="0"/>
              <w:right w:val="single" w:color="auto" w:sz="4" w:space="0"/>
            </w:tcBorders>
            <w:noWrap/>
            <w:vAlign w:val="center"/>
          </w:tcPr>
          <w:p w14:paraId="126C07F8">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10</w:t>
            </w:r>
          </w:p>
        </w:tc>
        <w:tc>
          <w:tcPr>
            <w:tcW w:w="855" w:type="dxa"/>
            <w:tcBorders>
              <w:top w:val="single" w:color="auto" w:sz="4" w:space="0"/>
              <w:left w:val="nil"/>
              <w:bottom w:val="single" w:color="auto" w:sz="4" w:space="0"/>
              <w:right w:val="single" w:color="auto" w:sz="4" w:space="0"/>
            </w:tcBorders>
            <w:noWrap/>
            <w:vAlign w:val="center"/>
          </w:tcPr>
          <w:p w14:paraId="2CB239EE">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10</w:t>
            </w:r>
          </w:p>
        </w:tc>
        <w:tc>
          <w:tcPr>
            <w:tcW w:w="1271" w:type="dxa"/>
            <w:tcBorders>
              <w:top w:val="single" w:color="auto" w:sz="4" w:space="0"/>
              <w:left w:val="nil"/>
              <w:bottom w:val="single" w:color="auto" w:sz="4" w:space="0"/>
              <w:right w:val="single" w:color="auto" w:sz="4" w:space="0"/>
            </w:tcBorders>
            <w:noWrap/>
            <w:vAlign w:val="center"/>
          </w:tcPr>
          <w:p w14:paraId="442B6D85">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4BF080E8">
        <w:tblPrEx>
          <w:tblCellMar>
            <w:top w:w="0" w:type="dxa"/>
            <w:left w:w="108" w:type="dxa"/>
            <w:bottom w:w="0" w:type="dxa"/>
            <w:right w:w="108" w:type="dxa"/>
          </w:tblCellMar>
        </w:tblPrEx>
        <w:trPr>
          <w:trHeight w:val="340" w:hRule="atLeast"/>
          <w:jc w:val="center"/>
        </w:trPr>
        <w:tc>
          <w:tcPr>
            <w:tcW w:w="0" w:type="auto"/>
            <w:vMerge w:val="continue"/>
            <w:tcBorders>
              <w:top w:val="nil"/>
              <w:left w:val="single" w:color="auto" w:sz="4" w:space="0"/>
              <w:bottom w:val="nil"/>
              <w:right w:val="single" w:color="auto" w:sz="4" w:space="0"/>
            </w:tcBorders>
            <w:vAlign w:val="center"/>
          </w:tcPr>
          <w:p w14:paraId="50AD1C1E">
            <w:pPr>
              <w:widowControl/>
              <w:jc w:val="left"/>
              <w:rPr>
                <w:rFonts w:hint="eastAsia" w:ascii="仿宋" w:hAnsi="仿宋" w:eastAsia="仿宋" w:cs="仿宋"/>
                <w:color w:val="000000"/>
                <w:kern w:val="0"/>
                <w:sz w:val="21"/>
                <w:szCs w:val="21"/>
              </w:rPr>
            </w:pPr>
          </w:p>
        </w:tc>
        <w:tc>
          <w:tcPr>
            <w:tcW w:w="992" w:type="dxa"/>
            <w:vMerge w:val="restart"/>
            <w:tcBorders>
              <w:top w:val="nil"/>
              <w:left w:val="nil"/>
              <w:bottom w:val="nil"/>
              <w:right w:val="single" w:color="auto" w:sz="4" w:space="0"/>
            </w:tcBorders>
            <w:noWrap/>
            <w:vAlign w:val="center"/>
          </w:tcPr>
          <w:p w14:paraId="654B7432">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效益</w:t>
            </w:r>
          </w:p>
          <w:p w14:paraId="77224C85">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指标</w:t>
            </w:r>
          </w:p>
          <w:p w14:paraId="78DDF5E3">
            <w:pPr>
              <w:widowControl/>
              <w:jc w:val="left"/>
              <w:rPr>
                <w:rFonts w:hint="eastAsia" w:ascii="仿宋" w:hAnsi="仿宋" w:eastAsia="仿宋" w:cs="仿宋"/>
                <w:color w:val="000000"/>
                <w:kern w:val="0"/>
                <w:sz w:val="21"/>
                <w:szCs w:val="21"/>
              </w:rPr>
            </w:pPr>
          </w:p>
          <w:p w14:paraId="02BDFFEB">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（30分）</w:t>
            </w:r>
          </w:p>
          <w:p w14:paraId="209C51A5">
            <w:pPr>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1261" w:type="dxa"/>
            <w:tcBorders>
              <w:top w:val="single" w:color="auto" w:sz="4" w:space="0"/>
              <w:left w:val="nil"/>
              <w:bottom w:val="single" w:color="auto" w:sz="4" w:space="0"/>
              <w:right w:val="single" w:color="auto" w:sz="4" w:space="0"/>
            </w:tcBorders>
            <w:noWrap/>
            <w:vAlign w:val="center"/>
          </w:tcPr>
          <w:p w14:paraId="158488EE">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经济效</w:t>
            </w:r>
          </w:p>
          <w:p w14:paraId="2A711032">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益指标</w:t>
            </w:r>
          </w:p>
        </w:tc>
        <w:tc>
          <w:tcPr>
            <w:tcW w:w="1155" w:type="dxa"/>
            <w:tcBorders>
              <w:top w:val="single" w:color="auto" w:sz="4" w:space="0"/>
              <w:left w:val="nil"/>
              <w:bottom w:val="single" w:color="auto" w:sz="4" w:space="0"/>
              <w:right w:val="single" w:color="auto" w:sz="4" w:space="0"/>
            </w:tcBorders>
            <w:noWrap/>
            <w:vAlign w:val="center"/>
          </w:tcPr>
          <w:p w14:paraId="6919B285">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指标：促进经济效益方面</w:t>
            </w:r>
          </w:p>
        </w:tc>
        <w:tc>
          <w:tcPr>
            <w:tcW w:w="1230" w:type="dxa"/>
            <w:tcBorders>
              <w:top w:val="single" w:color="auto" w:sz="4" w:space="0"/>
              <w:left w:val="nil"/>
              <w:bottom w:val="single" w:color="auto" w:sz="4" w:space="0"/>
              <w:right w:val="single" w:color="auto" w:sz="4" w:space="0"/>
            </w:tcBorders>
            <w:noWrap/>
            <w:vAlign w:val="center"/>
          </w:tcPr>
          <w:p w14:paraId="5E125D34">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改善动物笼舍</w:t>
            </w:r>
            <w:r>
              <w:rPr>
                <w:rFonts w:hint="eastAsia" w:ascii="仿宋" w:hAnsi="仿宋" w:eastAsia="仿宋" w:cs="仿宋"/>
                <w:color w:val="000000"/>
                <w:kern w:val="0"/>
                <w:sz w:val="21"/>
                <w:szCs w:val="21"/>
                <w:lang w:eastAsia="zh-CN"/>
              </w:rPr>
              <w:t>多年破损陈旧</w:t>
            </w:r>
            <w:r>
              <w:rPr>
                <w:rFonts w:hint="eastAsia" w:ascii="仿宋" w:hAnsi="仿宋" w:eastAsia="仿宋" w:cs="仿宋"/>
                <w:color w:val="000000"/>
                <w:kern w:val="0"/>
                <w:sz w:val="21"/>
                <w:szCs w:val="21"/>
              </w:rPr>
              <w:t>环境，吸引游客前来参观。</w:t>
            </w:r>
          </w:p>
        </w:tc>
        <w:tc>
          <w:tcPr>
            <w:tcW w:w="1107" w:type="dxa"/>
            <w:tcBorders>
              <w:top w:val="single" w:color="auto" w:sz="4" w:space="0"/>
              <w:left w:val="nil"/>
              <w:bottom w:val="single" w:color="auto" w:sz="4" w:space="0"/>
              <w:right w:val="single" w:color="auto" w:sz="4" w:space="0"/>
            </w:tcBorders>
            <w:noWrap/>
            <w:vAlign w:val="center"/>
          </w:tcPr>
          <w:p w14:paraId="33E73F26">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改善动物笼舍</w:t>
            </w:r>
            <w:r>
              <w:rPr>
                <w:rFonts w:hint="eastAsia" w:ascii="仿宋" w:hAnsi="仿宋" w:eastAsia="仿宋" w:cs="仿宋"/>
                <w:color w:val="000000"/>
                <w:kern w:val="0"/>
                <w:sz w:val="21"/>
                <w:szCs w:val="21"/>
                <w:lang w:eastAsia="zh-CN"/>
              </w:rPr>
              <w:t>多年破损陈旧</w:t>
            </w:r>
            <w:r>
              <w:rPr>
                <w:rFonts w:hint="eastAsia" w:ascii="仿宋" w:hAnsi="仿宋" w:eastAsia="仿宋" w:cs="仿宋"/>
                <w:color w:val="000000"/>
                <w:kern w:val="0"/>
                <w:sz w:val="21"/>
                <w:szCs w:val="21"/>
              </w:rPr>
              <w:t>环境，吸引游客前来参观。　</w:t>
            </w:r>
          </w:p>
        </w:tc>
        <w:tc>
          <w:tcPr>
            <w:tcW w:w="993" w:type="dxa"/>
            <w:tcBorders>
              <w:top w:val="single" w:color="auto" w:sz="4" w:space="0"/>
              <w:left w:val="nil"/>
              <w:bottom w:val="single" w:color="auto" w:sz="4" w:space="0"/>
              <w:right w:val="single" w:color="auto" w:sz="4" w:space="0"/>
            </w:tcBorders>
            <w:noWrap/>
            <w:vAlign w:val="center"/>
          </w:tcPr>
          <w:p w14:paraId="27987912">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10</w:t>
            </w:r>
          </w:p>
        </w:tc>
        <w:tc>
          <w:tcPr>
            <w:tcW w:w="855" w:type="dxa"/>
            <w:tcBorders>
              <w:top w:val="single" w:color="auto" w:sz="4" w:space="0"/>
              <w:left w:val="nil"/>
              <w:bottom w:val="single" w:color="auto" w:sz="4" w:space="0"/>
              <w:right w:val="single" w:color="auto" w:sz="4" w:space="0"/>
            </w:tcBorders>
            <w:noWrap/>
            <w:vAlign w:val="center"/>
          </w:tcPr>
          <w:p w14:paraId="200D6C8E">
            <w:pPr>
              <w:widowControl/>
              <w:ind w:firstLine="210" w:firstLineChars="10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10</w:t>
            </w:r>
          </w:p>
        </w:tc>
        <w:tc>
          <w:tcPr>
            <w:tcW w:w="1271" w:type="dxa"/>
            <w:tcBorders>
              <w:top w:val="single" w:color="auto" w:sz="4" w:space="0"/>
              <w:left w:val="nil"/>
              <w:bottom w:val="single" w:color="auto" w:sz="4" w:space="0"/>
              <w:right w:val="single" w:color="auto" w:sz="4" w:space="0"/>
            </w:tcBorders>
            <w:noWrap/>
            <w:vAlign w:val="center"/>
          </w:tcPr>
          <w:p w14:paraId="6D74B915">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336FB317">
        <w:tblPrEx>
          <w:tblCellMar>
            <w:top w:w="0" w:type="dxa"/>
            <w:left w:w="108" w:type="dxa"/>
            <w:bottom w:w="0" w:type="dxa"/>
            <w:right w:w="108" w:type="dxa"/>
          </w:tblCellMar>
        </w:tblPrEx>
        <w:trPr>
          <w:trHeight w:val="340" w:hRule="atLeast"/>
          <w:jc w:val="center"/>
        </w:trPr>
        <w:tc>
          <w:tcPr>
            <w:tcW w:w="0" w:type="auto"/>
            <w:vMerge w:val="continue"/>
            <w:tcBorders>
              <w:top w:val="nil"/>
              <w:left w:val="single" w:color="auto" w:sz="4" w:space="0"/>
              <w:bottom w:val="nil"/>
              <w:right w:val="single" w:color="auto" w:sz="4" w:space="0"/>
            </w:tcBorders>
            <w:vAlign w:val="center"/>
          </w:tcPr>
          <w:p w14:paraId="4E980391">
            <w:pPr>
              <w:widowControl/>
              <w:jc w:val="left"/>
              <w:rPr>
                <w:rFonts w:hint="eastAsia" w:ascii="仿宋" w:hAnsi="仿宋" w:eastAsia="仿宋" w:cs="仿宋"/>
                <w:color w:val="000000"/>
                <w:kern w:val="0"/>
                <w:sz w:val="21"/>
                <w:szCs w:val="21"/>
              </w:rPr>
            </w:pPr>
          </w:p>
        </w:tc>
        <w:tc>
          <w:tcPr>
            <w:tcW w:w="0" w:type="auto"/>
            <w:vMerge w:val="continue"/>
            <w:tcBorders>
              <w:top w:val="nil"/>
              <w:left w:val="nil"/>
              <w:bottom w:val="nil"/>
              <w:right w:val="single" w:color="auto" w:sz="4" w:space="0"/>
            </w:tcBorders>
            <w:vAlign w:val="center"/>
          </w:tcPr>
          <w:p w14:paraId="58FFA710">
            <w:pPr>
              <w:widowControl/>
              <w:jc w:val="left"/>
              <w:rPr>
                <w:rFonts w:hint="eastAsia" w:ascii="仿宋" w:hAnsi="仿宋" w:eastAsia="仿宋" w:cs="仿宋"/>
                <w:color w:val="000000"/>
                <w:kern w:val="0"/>
                <w:sz w:val="21"/>
                <w:szCs w:val="21"/>
              </w:rPr>
            </w:pPr>
          </w:p>
        </w:tc>
        <w:tc>
          <w:tcPr>
            <w:tcW w:w="1261" w:type="dxa"/>
            <w:tcBorders>
              <w:top w:val="single" w:color="auto" w:sz="4" w:space="0"/>
              <w:left w:val="nil"/>
              <w:bottom w:val="single" w:color="auto" w:sz="4" w:space="0"/>
              <w:right w:val="single" w:color="auto" w:sz="4" w:space="0"/>
            </w:tcBorders>
            <w:noWrap/>
            <w:vAlign w:val="center"/>
          </w:tcPr>
          <w:p w14:paraId="70FAA36F">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社会效</w:t>
            </w:r>
          </w:p>
          <w:p w14:paraId="673AA909">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益指标</w:t>
            </w:r>
          </w:p>
        </w:tc>
        <w:tc>
          <w:tcPr>
            <w:tcW w:w="1155" w:type="dxa"/>
            <w:tcBorders>
              <w:top w:val="single" w:color="auto" w:sz="4" w:space="0"/>
              <w:left w:val="nil"/>
              <w:bottom w:val="single" w:color="auto" w:sz="4" w:space="0"/>
              <w:right w:val="single" w:color="auto" w:sz="4" w:space="0"/>
            </w:tcBorders>
            <w:noWrap/>
            <w:vAlign w:val="center"/>
          </w:tcPr>
          <w:p w14:paraId="58C56D45">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指标：提升城市形象</w:t>
            </w:r>
          </w:p>
        </w:tc>
        <w:tc>
          <w:tcPr>
            <w:tcW w:w="1230" w:type="dxa"/>
            <w:tcBorders>
              <w:top w:val="single" w:color="auto" w:sz="4" w:space="0"/>
              <w:left w:val="nil"/>
              <w:bottom w:val="single" w:color="auto" w:sz="4" w:space="0"/>
              <w:right w:val="single" w:color="auto" w:sz="4" w:space="0"/>
            </w:tcBorders>
            <w:noWrap/>
            <w:vAlign w:val="center"/>
          </w:tcPr>
          <w:p w14:paraId="1583F566">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美化动物生活环境，提升城市形象。</w:t>
            </w:r>
          </w:p>
        </w:tc>
        <w:tc>
          <w:tcPr>
            <w:tcW w:w="1107" w:type="dxa"/>
            <w:tcBorders>
              <w:top w:val="single" w:color="auto" w:sz="4" w:space="0"/>
              <w:left w:val="nil"/>
              <w:bottom w:val="single" w:color="auto" w:sz="4" w:space="0"/>
              <w:right w:val="single" w:color="auto" w:sz="4" w:space="0"/>
            </w:tcBorders>
            <w:noWrap/>
            <w:vAlign w:val="center"/>
          </w:tcPr>
          <w:p w14:paraId="62CB74A7">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美化动物生活环境，提升城市形象</w:t>
            </w:r>
          </w:p>
        </w:tc>
        <w:tc>
          <w:tcPr>
            <w:tcW w:w="993" w:type="dxa"/>
            <w:tcBorders>
              <w:top w:val="single" w:color="auto" w:sz="4" w:space="0"/>
              <w:left w:val="nil"/>
              <w:bottom w:val="single" w:color="auto" w:sz="4" w:space="0"/>
              <w:right w:val="single" w:color="auto" w:sz="4" w:space="0"/>
            </w:tcBorders>
            <w:noWrap/>
            <w:vAlign w:val="center"/>
          </w:tcPr>
          <w:p w14:paraId="20366BAE">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10</w:t>
            </w:r>
          </w:p>
        </w:tc>
        <w:tc>
          <w:tcPr>
            <w:tcW w:w="855" w:type="dxa"/>
            <w:tcBorders>
              <w:top w:val="single" w:color="auto" w:sz="4" w:space="0"/>
              <w:left w:val="nil"/>
              <w:bottom w:val="single" w:color="auto" w:sz="4" w:space="0"/>
              <w:right w:val="single" w:color="auto" w:sz="4" w:space="0"/>
            </w:tcBorders>
            <w:noWrap/>
            <w:vAlign w:val="center"/>
          </w:tcPr>
          <w:p w14:paraId="1F7EB481">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10</w:t>
            </w:r>
          </w:p>
        </w:tc>
        <w:tc>
          <w:tcPr>
            <w:tcW w:w="1271" w:type="dxa"/>
            <w:tcBorders>
              <w:top w:val="single" w:color="auto" w:sz="4" w:space="0"/>
              <w:left w:val="nil"/>
              <w:bottom w:val="single" w:color="auto" w:sz="4" w:space="0"/>
              <w:right w:val="single" w:color="auto" w:sz="4" w:space="0"/>
            </w:tcBorders>
            <w:noWrap/>
            <w:vAlign w:val="center"/>
          </w:tcPr>
          <w:p w14:paraId="06062264">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4C683053">
        <w:tblPrEx>
          <w:tblCellMar>
            <w:top w:w="0" w:type="dxa"/>
            <w:left w:w="108" w:type="dxa"/>
            <w:bottom w:w="0" w:type="dxa"/>
            <w:right w:w="108" w:type="dxa"/>
          </w:tblCellMar>
        </w:tblPrEx>
        <w:trPr>
          <w:trHeight w:val="340" w:hRule="atLeast"/>
          <w:jc w:val="center"/>
        </w:trPr>
        <w:tc>
          <w:tcPr>
            <w:tcW w:w="0" w:type="auto"/>
            <w:vMerge w:val="continue"/>
            <w:tcBorders>
              <w:top w:val="nil"/>
              <w:left w:val="single" w:color="auto" w:sz="4" w:space="0"/>
              <w:bottom w:val="nil"/>
              <w:right w:val="single" w:color="auto" w:sz="4" w:space="0"/>
            </w:tcBorders>
            <w:vAlign w:val="center"/>
          </w:tcPr>
          <w:p w14:paraId="29814D27">
            <w:pPr>
              <w:widowControl/>
              <w:jc w:val="left"/>
              <w:rPr>
                <w:rFonts w:hint="eastAsia" w:ascii="仿宋" w:hAnsi="仿宋" w:eastAsia="仿宋" w:cs="仿宋"/>
                <w:color w:val="000000"/>
                <w:kern w:val="0"/>
                <w:sz w:val="21"/>
                <w:szCs w:val="21"/>
              </w:rPr>
            </w:pPr>
          </w:p>
        </w:tc>
        <w:tc>
          <w:tcPr>
            <w:tcW w:w="0" w:type="auto"/>
            <w:vMerge w:val="continue"/>
            <w:tcBorders>
              <w:top w:val="nil"/>
              <w:left w:val="nil"/>
              <w:bottom w:val="nil"/>
              <w:right w:val="single" w:color="auto" w:sz="4" w:space="0"/>
            </w:tcBorders>
            <w:vAlign w:val="center"/>
          </w:tcPr>
          <w:p w14:paraId="6F6AF2D9">
            <w:pPr>
              <w:widowControl/>
              <w:jc w:val="left"/>
              <w:rPr>
                <w:rFonts w:hint="eastAsia" w:ascii="仿宋" w:hAnsi="仿宋" w:eastAsia="仿宋" w:cs="仿宋"/>
                <w:color w:val="000000"/>
                <w:kern w:val="0"/>
                <w:sz w:val="21"/>
                <w:szCs w:val="21"/>
              </w:rPr>
            </w:pPr>
          </w:p>
        </w:tc>
        <w:tc>
          <w:tcPr>
            <w:tcW w:w="1261" w:type="dxa"/>
            <w:tcBorders>
              <w:top w:val="single" w:color="auto" w:sz="4" w:space="0"/>
              <w:left w:val="nil"/>
              <w:bottom w:val="single" w:color="auto" w:sz="4" w:space="0"/>
              <w:right w:val="single" w:color="auto" w:sz="4" w:space="0"/>
            </w:tcBorders>
            <w:noWrap/>
            <w:vAlign w:val="center"/>
          </w:tcPr>
          <w:p w14:paraId="2576762B">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生态效</w:t>
            </w:r>
          </w:p>
          <w:p w14:paraId="54E9E4D2">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益指标</w:t>
            </w:r>
          </w:p>
        </w:tc>
        <w:tc>
          <w:tcPr>
            <w:tcW w:w="1155" w:type="dxa"/>
            <w:tcBorders>
              <w:top w:val="single" w:color="auto" w:sz="4" w:space="0"/>
              <w:left w:val="nil"/>
              <w:bottom w:val="single" w:color="auto" w:sz="4" w:space="0"/>
              <w:right w:val="single" w:color="auto" w:sz="4" w:space="0"/>
            </w:tcBorders>
            <w:noWrap/>
            <w:vAlign w:val="center"/>
          </w:tcPr>
          <w:p w14:paraId="2B029376">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指标：改善环境</w:t>
            </w:r>
          </w:p>
        </w:tc>
        <w:tc>
          <w:tcPr>
            <w:tcW w:w="1230" w:type="dxa"/>
            <w:tcBorders>
              <w:top w:val="single" w:color="auto" w:sz="4" w:space="0"/>
              <w:left w:val="nil"/>
              <w:bottom w:val="single" w:color="auto" w:sz="4" w:space="0"/>
              <w:right w:val="single" w:color="auto" w:sz="4" w:space="0"/>
            </w:tcBorders>
            <w:noWrap/>
            <w:vAlign w:val="center"/>
          </w:tcPr>
          <w:p w14:paraId="75F2A019">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改善动物生态环境，提高动物生存质量。</w:t>
            </w:r>
          </w:p>
        </w:tc>
        <w:tc>
          <w:tcPr>
            <w:tcW w:w="1107" w:type="dxa"/>
            <w:tcBorders>
              <w:top w:val="single" w:color="auto" w:sz="4" w:space="0"/>
              <w:left w:val="nil"/>
              <w:bottom w:val="single" w:color="auto" w:sz="4" w:space="0"/>
              <w:right w:val="single" w:color="auto" w:sz="4" w:space="0"/>
            </w:tcBorders>
            <w:noWrap/>
            <w:vAlign w:val="center"/>
          </w:tcPr>
          <w:p w14:paraId="0CF7259F">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改善动物生态环境，提高动物生存质量。</w:t>
            </w:r>
          </w:p>
        </w:tc>
        <w:tc>
          <w:tcPr>
            <w:tcW w:w="993" w:type="dxa"/>
            <w:tcBorders>
              <w:top w:val="single" w:color="auto" w:sz="4" w:space="0"/>
              <w:left w:val="nil"/>
              <w:bottom w:val="single" w:color="auto" w:sz="4" w:space="0"/>
              <w:right w:val="single" w:color="auto" w:sz="4" w:space="0"/>
            </w:tcBorders>
            <w:noWrap/>
            <w:vAlign w:val="center"/>
          </w:tcPr>
          <w:p w14:paraId="72A0FAC9">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10</w:t>
            </w:r>
          </w:p>
        </w:tc>
        <w:tc>
          <w:tcPr>
            <w:tcW w:w="855" w:type="dxa"/>
            <w:tcBorders>
              <w:top w:val="single" w:color="auto" w:sz="4" w:space="0"/>
              <w:left w:val="nil"/>
              <w:bottom w:val="single" w:color="auto" w:sz="4" w:space="0"/>
              <w:right w:val="single" w:color="auto" w:sz="4" w:space="0"/>
            </w:tcBorders>
            <w:noWrap/>
            <w:vAlign w:val="center"/>
          </w:tcPr>
          <w:p w14:paraId="7A677DBD">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10</w:t>
            </w:r>
          </w:p>
        </w:tc>
        <w:tc>
          <w:tcPr>
            <w:tcW w:w="1271" w:type="dxa"/>
            <w:tcBorders>
              <w:top w:val="single" w:color="auto" w:sz="4" w:space="0"/>
              <w:left w:val="nil"/>
              <w:bottom w:val="single" w:color="auto" w:sz="4" w:space="0"/>
              <w:right w:val="single" w:color="auto" w:sz="4" w:space="0"/>
            </w:tcBorders>
            <w:noWrap/>
            <w:vAlign w:val="center"/>
          </w:tcPr>
          <w:p w14:paraId="0C2911D0">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6A3206A1">
        <w:tblPrEx>
          <w:tblCellMar>
            <w:top w:w="0" w:type="dxa"/>
            <w:left w:w="108" w:type="dxa"/>
            <w:bottom w:w="0" w:type="dxa"/>
            <w:right w:w="108" w:type="dxa"/>
          </w:tblCellMar>
        </w:tblPrEx>
        <w:trPr>
          <w:trHeight w:val="340" w:hRule="atLeast"/>
          <w:jc w:val="center"/>
        </w:trPr>
        <w:tc>
          <w:tcPr>
            <w:tcW w:w="0" w:type="auto"/>
            <w:vMerge w:val="continue"/>
            <w:tcBorders>
              <w:top w:val="nil"/>
              <w:left w:val="single" w:color="auto" w:sz="4" w:space="0"/>
              <w:bottom w:val="nil"/>
              <w:right w:val="single" w:color="auto" w:sz="4" w:space="0"/>
            </w:tcBorders>
            <w:vAlign w:val="center"/>
          </w:tcPr>
          <w:p w14:paraId="03A7D2DA">
            <w:pPr>
              <w:widowControl/>
              <w:jc w:val="left"/>
              <w:rPr>
                <w:rFonts w:hint="eastAsia" w:ascii="仿宋" w:hAnsi="仿宋" w:eastAsia="仿宋" w:cs="仿宋"/>
                <w:color w:val="000000"/>
                <w:kern w:val="0"/>
                <w:sz w:val="21"/>
                <w:szCs w:val="21"/>
              </w:rPr>
            </w:pPr>
          </w:p>
        </w:tc>
        <w:tc>
          <w:tcPr>
            <w:tcW w:w="0" w:type="auto"/>
            <w:vMerge w:val="continue"/>
            <w:tcBorders>
              <w:top w:val="nil"/>
              <w:left w:val="nil"/>
              <w:bottom w:val="nil"/>
              <w:right w:val="single" w:color="auto" w:sz="4" w:space="0"/>
            </w:tcBorders>
            <w:vAlign w:val="center"/>
          </w:tcPr>
          <w:p w14:paraId="27AB1EAE">
            <w:pPr>
              <w:widowControl/>
              <w:jc w:val="left"/>
              <w:rPr>
                <w:rFonts w:hint="eastAsia" w:ascii="仿宋" w:hAnsi="仿宋" w:eastAsia="仿宋" w:cs="仿宋"/>
                <w:color w:val="000000"/>
                <w:kern w:val="0"/>
                <w:sz w:val="21"/>
                <w:szCs w:val="21"/>
              </w:rPr>
            </w:pPr>
          </w:p>
        </w:tc>
        <w:tc>
          <w:tcPr>
            <w:tcW w:w="1261" w:type="dxa"/>
            <w:tcBorders>
              <w:top w:val="single" w:color="auto" w:sz="4" w:space="0"/>
              <w:left w:val="nil"/>
              <w:bottom w:val="single" w:color="auto" w:sz="4" w:space="0"/>
              <w:right w:val="single" w:color="auto" w:sz="4" w:space="0"/>
            </w:tcBorders>
            <w:noWrap/>
            <w:vAlign w:val="center"/>
          </w:tcPr>
          <w:p w14:paraId="64D89D27">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可持续影响指标</w:t>
            </w:r>
          </w:p>
        </w:tc>
        <w:tc>
          <w:tcPr>
            <w:tcW w:w="1155" w:type="dxa"/>
            <w:tcBorders>
              <w:top w:val="single" w:color="auto" w:sz="4" w:space="0"/>
              <w:left w:val="nil"/>
              <w:bottom w:val="single" w:color="auto" w:sz="4" w:space="0"/>
              <w:right w:val="single" w:color="auto" w:sz="4" w:space="0"/>
            </w:tcBorders>
            <w:noWrap/>
            <w:vAlign w:val="center"/>
          </w:tcPr>
          <w:p w14:paraId="40D11AFC">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指标：长期维护</w:t>
            </w:r>
          </w:p>
        </w:tc>
        <w:tc>
          <w:tcPr>
            <w:tcW w:w="1230" w:type="dxa"/>
            <w:tcBorders>
              <w:top w:val="single" w:color="auto" w:sz="4" w:space="0"/>
              <w:left w:val="nil"/>
              <w:bottom w:val="single" w:color="auto" w:sz="4" w:space="0"/>
              <w:right w:val="single" w:color="auto" w:sz="4" w:space="0"/>
            </w:tcBorders>
            <w:noWrap/>
            <w:vAlign w:val="center"/>
          </w:tcPr>
          <w:p w14:paraId="149D9694">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可持续发展</w:t>
            </w:r>
          </w:p>
        </w:tc>
        <w:tc>
          <w:tcPr>
            <w:tcW w:w="1107" w:type="dxa"/>
            <w:tcBorders>
              <w:top w:val="single" w:color="auto" w:sz="4" w:space="0"/>
              <w:left w:val="nil"/>
              <w:bottom w:val="single" w:color="auto" w:sz="4" w:space="0"/>
              <w:right w:val="single" w:color="auto" w:sz="4" w:space="0"/>
            </w:tcBorders>
            <w:noWrap/>
            <w:vAlign w:val="center"/>
          </w:tcPr>
          <w:p w14:paraId="197C9FB1">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可持续发展</w:t>
            </w:r>
          </w:p>
        </w:tc>
        <w:tc>
          <w:tcPr>
            <w:tcW w:w="993" w:type="dxa"/>
            <w:tcBorders>
              <w:top w:val="single" w:color="auto" w:sz="4" w:space="0"/>
              <w:left w:val="nil"/>
              <w:bottom w:val="single" w:color="auto" w:sz="4" w:space="0"/>
              <w:right w:val="single" w:color="auto" w:sz="4" w:space="0"/>
            </w:tcBorders>
            <w:noWrap/>
            <w:vAlign w:val="center"/>
          </w:tcPr>
          <w:p w14:paraId="63CF4F6A">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10</w:t>
            </w:r>
          </w:p>
        </w:tc>
        <w:tc>
          <w:tcPr>
            <w:tcW w:w="855" w:type="dxa"/>
            <w:tcBorders>
              <w:top w:val="single" w:color="auto" w:sz="4" w:space="0"/>
              <w:left w:val="nil"/>
              <w:bottom w:val="single" w:color="auto" w:sz="4" w:space="0"/>
              <w:right w:val="single" w:color="auto" w:sz="4" w:space="0"/>
            </w:tcBorders>
            <w:noWrap/>
            <w:vAlign w:val="center"/>
          </w:tcPr>
          <w:p w14:paraId="2D67B769">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10</w:t>
            </w:r>
          </w:p>
        </w:tc>
        <w:tc>
          <w:tcPr>
            <w:tcW w:w="1271" w:type="dxa"/>
            <w:tcBorders>
              <w:top w:val="single" w:color="auto" w:sz="4" w:space="0"/>
              <w:left w:val="nil"/>
              <w:bottom w:val="single" w:color="auto" w:sz="4" w:space="0"/>
              <w:right w:val="single" w:color="auto" w:sz="4" w:space="0"/>
            </w:tcBorders>
            <w:noWrap/>
            <w:vAlign w:val="center"/>
          </w:tcPr>
          <w:p w14:paraId="409F6D56">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7DE200B4">
        <w:tblPrEx>
          <w:tblCellMar>
            <w:top w:w="0" w:type="dxa"/>
            <w:left w:w="108" w:type="dxa"/>
            <w:bottom w:w="0" w:type="dxa"/>
            <w:right w:w="108" w:type="dxa"/>
          </w:tblCellMar>
        </w:tblPrEx>
        <w:trPr>
          <w:trHeight w:val="440" w:hRule="atLeast"/>
          <w:jc w:val="center"/>
        </w:trPr>
        <w:tc>
          <w:tcPr>
            <w:tcW w:w="0" w:type="auto"/>
            <w:vMerge w:val="continue"/>
            <w:tcBorders>
              <w:top w:val="nil"/>
              <w:left w:val="single" w:color="auto" w:sz="4" w:space="0"/>
              <w:bottom w:val="nil"/>
              <w:right w:val="single" w:color="auto" w:sz="4" w:space="0"/>
            </w:tcBorders>
            <w:vAlign w:val="center"/>
          </w:tcPr>
          <w:p w14:paraId="529ADFF4">
            <w:pPr>
              <w:widowControl/>
              <w:jc w:val="left"/>
              <w:rPr>
                <w:rFonts w:hint="eastAsia" w:ascii="仿宋" w:hAnsi="仿宋" w:eastAsia="仿宋" w:cs="仿宋"/>
                <w:color w:val="000000"/>
                <w:kern w:val="0"/>
                <w:sz w:val="21"/>
                <w:szCs w:val="21"/>
              </w:rPr>
            </w:pPr>
          </w:p>
        </w:tc>
        <w:tc>
          <w:tcPr>
            <w:tcW w:w="992" w:type="dxa"/>
            <w:tcBorders>
              <w:top w:val="single" w:color="auto" w:sz="4" w:space="0"/>
              <w:left w:val="nil"/>
              <w:bottom w:val="single" w:color="auto" w:sz="4" w:space="0"/>
              <w:right w:val="single" w:color="auto" w:sz="4" w:space="0"/>
            </w:tcBorders>
            <w:noWrap/>
            <w:vAlign w:val="center"/>
          </w:tcPr>
          <w:p w14:paraId="5C54E825">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满意度</w:t>
            </w:r>
          </w:p>
          <w:p w14:paraId="29FAAE4B">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指标</w:t>
            </w:r>
          </w:p>
          <w:p w14:paraId="255AB240">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（10分）</w:t>
            </w:r>
          </w:p>
        </w:tc>
        <w:tc>
          <w:tcPr>
            <w:tcW w:w="1261" w:type="dxa"/>
            <w:tcBorders>
              <w:top w:val="single" w:color="auto" w:sz="4" w:space="0"/>
              <w:left w:val="nil"/>
              <w:bottom w:val="single" w:color="auto" w:sz="4" w:space="0"/>
              <w:right w:val="single" w:color="auto" w:sz="4" w:space="0"/>
            </w:tcBorders>
            <w:noWrap/>
            <w:vAlign w:val="center"/>
          </w:tcPr>
          <w:p w14:paraId="03277F19">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服务对象满意度指标</w:t>
            </w:r>
          </w:p>
        </w:tc>
        <w:tc>
          <w:tcPr>
            <w:tcW w:w="1155" w:type="dxa"/>
            <w:tcBorders>
              <w:top w:val="single" w:color="auto" w:sz="4" w:space="0"/>
              <w:left w:val="nil"/>
              <w:bottom w:val="single" w:color="auto" w:sz="4" w:space="0"/>
              <w:right w:val="single" w:color="auto" w:sz="4" w:space="0"/>
            </w:tcBorders>
            <w:noWrap/>
            <w:vAlign w:val="center"/>
          </w:tcPr>
          <w:p w14:paraId="2E985F20">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指标:社会公众满意度</w:t>
            </w:r>
          </w:p>
        </w:tc>
        <w:tc>
          <w:tcPr>
            <w:tcW w:w="1230" w:type="dxa"/>
            <w:tcBorders>
              <w:top w:val="nil"/>
              <w:left w:val="nil"/>
              <w:bottom w:val="single" w:color="auto" w:sz="4" w:space="0"/>
              <w:right w:val="single" w:color="auto" w:sz="4" w:space="0"/>
            </w:tcBorders>
            <w:noWrap/>
            <w:vAlign w:val="center"/>
          </w:tcPr>
          <w:p w14:paraId="1E922BCF">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满意率达到95%以上</w:t>
            </w:r>
          </w:p>
        </w:tc>
        <w:tc>
          <w:tcPr>
            <w:tcW w:w="1107" w:type="dxa"/>
            <w:tcBorders>
              <w:top w:val="nil"/>
              <w:left w:val="nil"/>
              <w:bottom w:val="single" w:color="auto" w:sz="4" w:space="0"/>
              <w:right w:val="single" w:color="auto" w:sz="4" w:space="0"/>
            </w:tcBorders>
            <w:noWrap/>
            <w:vAlign w:val="center"/>
          </w:tcPr>
          <w:p w14:paraId="7E50113D">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满意率达到95%以上</w:t>
            </w:r>
          </w:p>
        </w:tc>
        <w:tc>
          <w:tcPr>
            <w:tcW w:w="993" w:type="dxa"/>
            <w:tcBorders>
              <w:top w:val="nil"/>
              <w:left w:val="nil"/>
              <w:bottom w:val="single" w:color="auto" w:sz="4" w:space="0"/>
              <w:right w:val="single" w:color="auto" w:sz="4" w:space="0"/>
            </w:tcBorders>
            <w:noWrap/>
            <w:vAlign w:val="center"/>
          </w:tcPr>
          <w:p w14:paraId="30D42D30">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10</w:t>
            </w:r>
          </w:p>
        </w:tc>
        <w:tc>
          <w:tcPr>
            <w:tcW w:w="855" w:type="dxa"/>
            <w:tcBorders>
              <w:top w:val="nil"/>
              <w:left w:val="nil"/>
              <w:bottom w:val="single" w:color="auto" w:sz="4" w:space="0"/>
              <w:right w:val="single" w:color="auto" w:sz="4" w:space="0"/>
            </w:tcBorders>
            <w:noWrap/>
            <w:vAlign w:val="center"/>
          </w:tcPr>
          <w:p w14:paraId="72D2AF3A">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10</w:t>
            </w:r>
          </w:p>
        </w:tc>
        <w:tc>
          <w:tcPr>
            <w:tcW w:w="1271" w:type="dxa"/>
            <w:tcBorders>
              <w:top w:val="nil"/>
              <w:left w:val="nil"/>
              <w:bottom w:val="single" w:color="auto" w:sz="4" w:space="0"/>
              <w:right w:val="single" w:color="auto" w:sz="4" w:space="0"/>
            </w:tcBorders>
            <w:noWrap/>
            <w:vAlign w:val="center"/>
          </w:tcPr>
          <w:p w14:paraId="4D59A7BA">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4E507BF8">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noWrap/>
            <w:vAlign w:val="center"/>
          </w:tcPr>
          <w:p w14:paraId="2F40346B">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总分</w:t>
            </w:r>
          </w:p>
        </w:tc>
        <w:tc>
          <w:tcPr>
            <w:tcW w:w="993" w:type="dxa"/>
            <w:tcBorders>
              <w:top w:val="nil"/>
              <w:left w:val="nil"/>
              <w:bottom w:val="single" w:color="auto" w:sz="4" w:space="0"/>
              <w:right w:val="single" w:color="auto" w:sz="4" w:space="0"/>
            </w:tcBorders>
            <w:noWrap/>
            <w:vAlign w:val="center"/>
          </w:tcPr>
          <w:p w14:paraId="3D0DFCF0">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90</w:t>
            </w:r>
          </w:p>
        </w:tc>
        <w:tc>
          <w:tcPr>
            <w:tcW w:w="855" w:type="dxa"/>
            <w:tcBorders>
              <w:top w:val="nil"/>
              <w:left w:val="nil"/>
              <w:bottom w:val="single" w:color="auto" w:sz="4" w:space="0"/>
              <w:right w:val="single" w:color="auto" w:sz="4" w:space="0"/>
            </w:tcBorders>
            <w:noWrap/>
            <w:vAlign w:val="center"/>
          </w:tcPr>
          <w:p w14:paraId="214E03EC">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90</w:t>
            </w:r>
          </w:p>
        </w:tc>
        <w:tc>
          <w:tcPr>
            <w:tcW w:w="1271" w:type="dxa"/>
            <w:tcBorders>
              <w:top w:val="nil"/>
              <w:left w:val="nil"/>
              <w:bottom w:val="single" w:color="auto" w:sz="4" w:space="0"/>
              <w:right w:val="single" w:color="auto" w:sz="4" w:space="0"/>
            </w:tcBorders>
            <w:noWrap/>
            <w:vAlign w:val="center"/>
          </w:tcPr>
          <w:p w14:paraId="1B64C188">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bl>
    <w:p w14:paraId="10AA0A7B">
      <w:pPr>
        <w:pStyle w:val="3"/>
        <w:ind w:left="0" w:leftChars="0" w:firstLine="0" w:firstLineChars="0"/>
        <w:rPr>
          <w:rFonts w:hint="eastAsia" w:ascii="Times New Roman" w:hAnsi="Times New Roman" w:eastAsia="黑体"/>
          <w:sz w:val="32"/>
          <w:szCs w:val="32"/>
          <w:lang w:eastAsia="zh-CN"/>
        </w:rPr>
      </w:pPr>
      <w:r>
        <w:rPr>
          <w:rFonts w:hint="eastAsia" w:ascii="Times New Roman" w:hAnsi="Times New Roman" w:eastAsia="仿宋_GB2312"/>
          <w:kern w:val="0"/>
          <w:sz w:val="18"/>
          <w:szCs w:val="18"/>
        </w:rPr>
        <w:t xml:space="preserve">填表人： </w:t>
      </w:r>
      <w:r>
        <w:rPr>
          <w:rFonts w:hint="eastAsia" w:ascii="Times New Roman" w:hAnsi="Times New Roman" w:eastAsia="仿宋_GB2312"/>
          <w:kern w:val="0"/>
          <w:sz w:val="18"/>
          <w:szCs w:val="18"/>
          <w:lang w:val="en-US" w:eastAsia="zh-CN"/>
        </w:rPr>
        <w:t xml:space="preserve">        </w:t>
      </w:r>
      <w:r>
        <w:rPr>
          <w:rFonts w:hint="eastAsia" w:ascii="Times New Roman" w:hAnsi="Times New Roman" w:eastAsia="仿宋_GB2312"/>
          <w:kern w:val="0"/>
          <w:sz w:val="18"/>
          <w:szCs w:val="18"/>
        </w:rPr>
        <w:t xml:space="preserve">  填报日期：   </w:t>
      </w:r>
      <w:r>
        <w:rPr>
          <w:rFonts w:hint="eastAsia" w:ascii="Times New Roman" w:hAnsi="Times New Roman" w:eastAsia="仿宋_GB2312"/>
          <w:kern w:val="0"/>
          <w:sz w:val="18"/>
          <w:szCs w:val="18"/>
          <w:lang w:val="en-US" w:eastAsia="zh-CN"/>
        </w:rPr>
        <w:t xml:space="preserve">               </w:t>
      </w:r>
      <w:r>
        <w:rPr>
          <w:rFonts w:hint="eastAsia" w:ascii="Times New Roman" w:hAnsi="Times New Roman" w:eastAsia="仿宋_GB2312"/>
          <w:kern w:val="0"/>
          <w:sz w:val="18"/>
          <w:szCs w:val="18"/>
        </w:rPr>
        <w:t>联系电话：</w:t>
      </w:r>
      <w:r>
        <w:rPr>
          <w:rFonts w:hint="eastAsia" w:ascii="Times New Roman" w:hAnsi="Times New Roman" w:eastAsia="仿宋_GB2312"/>
          <w:kern w:val="0"/>
          <w:sz w:val="18"/>
          <w:szCs w:val="18"/>
          <w:lang w:val="en-US" w:eastAsia="zh-CN"/>
        </w:rPr>
        <w:t xml:space="preserve">            </w:t>
      </w:r>
      <w:r>
        <w:rPr>
          <w:rFonts w:hint="eastAsia" w:ascii="Times New Roman" w:hAnsi="Times New Roman" w:eastAsia="仿宋_GB2312"/>
          <w:kern w:val="0"/>
          <w:sz w:val="18"/>
          <w:szCs w:val="18"/>
        </w:rPr>
        <w:t xml:space="preserve">    单位负责人签字：</w:t>
      </w:r>
      <w:r>
        <w:rPr>
          <w:rFonts w:hint="eastAsia" w:ascii="Times New Roman" w:hAnsi="Times New Roman" w:eastAsia="仿宋_GB2312"/>
          <w:kern w:val="0"/>
          <w:sz w:val="18"/>
          <w:szCs w:val="18"/>
          <w:lang w:val="en-US" w:eastAsia="zh-CN"/>
        </w:rPr>
        <w:t xml:space="preserve"> </w:t>
      </w:r>
    </w:p>
    <w:p w14:paraId="296D975B">
      <w:pPr>
        <w:widowControl/>
        <w:spacing w:line="600" w:lineRule="exact"/>
        <w:jc w:val="left"/>
        <w:rPr>
          <w:rFonts w:hint="eastAsia" w:ascii="Times New Roman" w:hAnsi="Times New Roman" w:eastAsia="黑体"/>
          <w:sz w:val="32"/>
          <w:szCs w:val="32"/>
          <w:lang w:eastAsia="zh-CN"/>
        </w:rPr>
      </w:pPr>
    </w:p>
    <w:p w14:paraId="7AE850FC">
      <w:pPr>
        <w:widowControl/>
        <w:spacing w:line="600" w:lineRule="exact"/>
        <w:jc w:val="left"/>
        <w:rPr>
          <w:rFonts w:hint="eastAsia" w:ascii="Times New Roman" w:hAnsi="Times New Roman" w:eastAsia="黑体"/>
          <w:sz w:val="32"/>
          <w:szCs w:val="32"/>
          <w:lang w:eastAsia="zh-CN"/>
        </w:rPr>
      </w:pPr>
    </w:p>
    <w:p w14:paraId="206C8EEB">
      <w:pPr>
        <w:widowControl/>
        <w:spacing w:line="600" w:lineRule="exact"/>
        <w:jc w:val="left"/>
        <w:rPr>
          <w:rFonts w:hint="eastAsia" w:ascii="Times New Roman" w:hAnsi="Times New Roman" w:eastAsia="黑体"/>
          <w:sz w:val="32"/>
          <w:szCs w:val="32"/>
          <w:lang w:eastAsia="zh-CN"/>
        </w:rPr>
      </w:pPr>
    </w:p>
    <w:p w14:paraId="469737E5">
      <w:pPr>
        <w:widowControl/>
        <w:spacing w:line="600" w:lineRule="exact"/>
        <w:jc w:val="left"/>
        <w:rPr>
          <w:rFonts w:hint="eastAsia" w:ascii="Times New Roman" w:hAnsi="Times New Roman" w:eastAsia="黑体"/>
          <w:sz w:val="32"/>
          <w:szCs w:val="32"/>
          <w:lang w:eastAsia="zh-CN"/>
        </w:rPr>
      </w:pPr>
    </w:p>
    <w:p w14:paraId="373BB531">
      <w:pPr>
        <w:widowControl/>
        <w:spacing w:line="600" w:lineRule="exact"/>
        <w:jc w:val="left"/>
        <w:rPr>
          <w:rFonts w:hint="eastAsia" w:ascii="Times New Roman" w:hAnsi="Times New Roman" w:eastAsia="黑体"/>
          <w:sz w:val="32"/>
          <w:szCs w:val="32"/>
          <w:lang w:eastAsia="zh-CN"/>
        </w:rPr>
      </w:pPr>
    </w:p>
    <w:p w14:paraId="75CAB698">
      <w:pPr>
        <w:widowControl/>
        <w:spacing w:line="600" w:lineRule="exact"/>
        <w:jc w:val="left"/>
        <w:rPr>
          <w:rFonts w:hint="eastAsia" w:ascii="Times New Roman" w:hAnsi="Times New Roman" w:eastAsia="黑体"/>
          <w:sz w:val="32"/>
          <w:szCs w:val="32"/>
          <w:lang w:eastAsia="zh-CN"/>
        </w:rPr>
      </w:pPr>
    </w:p>
    <w:p w14:paraId="56C295D8">
      <w:pPr>
        <w:widowControl/>
        <w:spacing w:line="600" w:lineRule="exact"/>
        <w:jc w:val="left"/>
        <w:rPr>
          <w:rFonts w:hint="eastAsia" w:ascii="Times New Roman" w:hAnsi="Times New Roman" w:eastAsia="黑体"/>
          <w:sz w:val="32"/>
          <w:szCs w:val="32"/>
          <w:lang w:eastAsia="zh-CN"/>
        </w:rPr>
      </w:pPr>
    </w:p>
    <w:p w14:paraId="6DAE2BFA">
      <w:pPr>
        <w:widowControl/>
        <w:spacing w:line="600" w:lineRule="exact"/>
        <w:jc w:val="left"/>
        <w:rPr>
          <w:rFonts w:hint="eastAsia" w:ascii="Times New Roman" w:hAnsi="Times New Roman" w:eastAsia="黑体"/>
          <w:sz w:val="32"/>
          <w:szCs w:val="32"/>
          <w:lang w:eastAsia="zh-CN"/>
        </w:rPr>
      </w:pPr>
    </w:p>
    <w:p w14:paraId="7366ADAF">
      <w:pPr>
        <w:widowControl/>
        <w:spacing w:line="600" w:lineRule="exact"/>
        <w:jc w:val="left"/>
        <w:rPr>
          <w:rFonts w:hint="eastAsia" w:ascii="Times New Roman" w:hAnsi="Times New Roman" w:eastAsia="黑体"/>
          <w:sz w:val="32"/>
          <w:szCs w:val="32"/>
          <w:lang w:eastAsia="zh-CN"/>
        </w:rPr>
      </w:pPr>
    </w:p>
    <w:p w14:paraId="72C8C52D">
      <w:pPr>
        <w:widowControl/>
        <w:spacing w:line="600" w:lineRule="exact"/>
        <w:jc w:val="left"/>
        <w:rPr>
          <w:rFonts w:hint="eastAsia" w:ascii="Times New Roman" w:hAnsi="Times New Roman" w:eastAsia="黑体"/>
          <w:sz w:val="32"/>
          <w:szCs w:val="32"/>
          <w:lang w:eastAsia="zh-CN"/>
        </w:rPr>
      </w:pPr>
    </w:p>
    <w:p w14:paraId="6B0BAEC9">
      <w:pPr>
        <w:widowControl/>
        <w:spacing w:line="600" w:lineRule="exact"/>
        <w:jc w:val="left"/>
        <w:rPr>
          <w:rFonts w:hint="eastAsia" w:ascii="Times New Roman" w:hAnsi="Times New Roman" w:eastAsia="黑体"/>
          <w:sz w:val="32"/>
          <w:szCs w:val="32"/>
          <w:lang w:eastAsia="zh-CN"/>
        </w:rPr>
      </w:pPr>
    </w:p>
    <w:p w14:paraId="0B47C0B0">
      <w:pPr>
        <w:widowControl/>
        <w:spacing w:line="600" w:lineRule="exact"/>
        <w:jc w:val="left"/>
        <w:rPr>
          <w:rFonts w:hint="eastAsia" w:ascii="Times New Roman" w:hAnsi="Times New Roman" w:eastAsia="黑体"/>
          <w:sz w:val="32"/>
          <w:szCs w:val="32"/>
          <w:lang w:eastAsia="zh-CN"/>
        </w:rPr>
      </w:pPr>
    </w:p>
    <w:p w14:paraId="25292151">
      <w:pPr>
        <w:widowControl/>
        <w:spacing w:line="600" w:lineRule="exact"/>
        <w:jc w:val="left"/>
        <w:rPr>
          <w:rFonts w:hint="eastAsia" w:ascii="Times New Roman" w:hAnsi="Times New Roman" w:eastAsia="黑体"/>
          <w:sz w:val="32"/>
          <w:szCs w:val="32"/>
          <w:lang w:eastAsia="zh-CN"/>
        </w:rPr>
      </w:pPr>
    </w:p>
    <w:p w14:paraId="0829EF72">
      <w:pPr>
        <w:widowControl/>
        <w:spacing w:line="600" w:lineRule="exact"/>
        <w:jc w:val="left"/>
        <w:rPr>
          <w:rFonts w:hint="eastAsia" w:ascii="Times New Roman" w:hAnsi="Times New Roman" w:eastAsia="黑体"/>
          <w:sz w:val="32"/>
          <w:szCs w:val="32"/>
          <w:lang w:eastAsia="zh-CN"/>
        </w:rPr>
      </w:pPr>
    </w:p>
    <w:p w14:paraId="65AEFE1B">
      <w:pPr>
        <w:widowControl/>
        <w:spacing w:line="600" w:lineRule="exact"/>
        <w:jc w:val="left"/>
        <w:rPr>
          <w:rFonts w:hint="eastAsia" w:ascii="Times New Roman" w:hAnsi="Times New Roman" w:eastAsia="黑体"/>
          <w:sz w:val="32"/>
          <w:szCs w:val="32"/>
          <w:lang w:eastAsia="zh-CN"/>
        </w:rPr>
      </w:pPr>
      <w:r>
        <w:rPr>
          <w:rFonts w:hint="eastAsia" w:ascii="Times New Roman" w:hAnsi="Times New Roman" w:eastAsia="黑体"/>
          <w:sz w:val="32"/>
          <w:szCs w:val="32"/>
          <w:lang w:eastAsia="zh-CN"/>
        </w:rPr>
        <w:t>（四）：石鼓书院</w:t>
      </w:r>
    </w:p>
    <w:tbl>
      <w:tblPr>
        <w:tblStyle w:val="6"/>
        <w:tblW w:w="999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135"/>
        <w:gridCol w:w="992"/>
        <w:gridCol w:w="1261"/>
        <w:gridCol w:w="1155"/>
        <w:gridCol w:w="1230"/>
        <w:gridCol w:w="1107"/>
        <w:gridCol w:w="993"/>
        <w:gridCol w:w="971"/>
        <w:gridCol w:w="1155"/>
      </w:tblGrid>
      <w:tr w14:paraId="0AB66D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vAlign w:val="center"/>
          </w:tcPr>
          <w:p w14:paraId="44DA4720">
            <w:pPr>
              <w:widowControl/>
              <w:jc w:val="both"/>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xml:space="preserve"> 填报单位：</w:t>
            </w:r>
            <w:r>
              <w:rPr>
                <w:rFonts w:hint="eastAsia" w:ascii="仿宋" w:hAnsi="仿宋" w:eastAsia="仿宋" w:cs="仿宋"/>
                <w:color w:val="000000"/>
                <w:kern w:val="0"/>
                <w:sz w:val="21"/>
                <w:szCs w:val="21"/>
                <w:lang w:eastAsia="zh-CN"/>
              </w:rPr>
              <w:t>衡阳市石鼓书院</w:t>
            </w:r>
            <w:r>
              <w:rPr>
                <w:rFonts w:hint="eastAsia" w:ascii="仿宋" w:hAnsi="仿宋" w:eastAsia="仿宋" w:cs="仿宋"/>
                <w:color w:val="000000"/>
                <w:kern w:val="0"/>
                <w:sz w:val="21"/>
                <w:szCs w:val="21"/>
              </w:rPr>
              <w:t>（盖章）</w:t>
            </w:r>
            <w:r>
              <w:rPr>
                <w:rFonts w:hint="eastAsia" w:ascii="仿宋" w:hAnsi="仿宋" w:eastAsia="仿宋" w:cs="仿宋"/>
                <w:color w:val="000000"/>
                <w:kern w:val="0"/>
                <w:sz w:val="21"/>
                <w:szCs w:val="21"/>
                <w:lang w:val="en-US" w:eastAsia="zh-CN"/>
              </w:rPr>
              <w:t xml:space="preserve">                                   </w:t>
            </w:r>
            <w:r>
              <w:rPr>
                <w:rFonts w:hint="eastAsia" w:ascii="仿宋" w:hAnsi="仿宋" w:eastAsia="仿宋" w:cs="仿宋"/>
                <w:color w:val="000000"/>
                <w:kern w:val="0"/>
                <w:sz w:val="21"/>
                <w:szCs w:val="21"/>
              </w:rPr>
              <w:t>（</w:t>
            </w:r>
            <w:r>
              <w:rPr>
                <w:rFonts w:hint="eastAsia" w:ascii="仿宋" w:hAnsi="仿宋" w:eastAsia="仿宋" w:cs="仿宋"/>
                <w:color w:val="000000"/>
                <w:kern w:val="0"/>
                <w:sz w:val="21"/>
                <w:szCs w:val="21"/>
                <w:lang w:val="en-US" w:eastAsia="zh-CN"/>
              </w:rPr>
              <w:t>2021</w:t>
            </w:r>
            <w:r>
              <w:rPr>
                <w:rFonts w:hint="eastAsia" w:ascii="仿宋" w:hAnsi="仿宋" w:eastAsia="仿宋" w:cs="仿宋"/>
                <w:color w:val="000000"/>
                <w:kern w:val="0"/>
                <w:sz w:val="21"/>
                <w:szCs w:val="21"/>
              </w:rPr>
              <w:t>年度）</w:t>
            </w:r>
          </w:p>
        </w:tc>
      </w:tr>
      <w:tr w14:paraId="583A48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vAlign w:val="center"/>
          </w:tcPr>
          <w:p w14:paraId="41CB0300">
            <w:pPr>
              <w:widowControl/>
              <w:spacing w:line="26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项目支</w:t>
            </w:r>
          </w:p>
          <w:p w14:paraId="615B7AE0">
            <w:pPr>
              <w:widowControl/>
              <w:spacing w:line="26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出名称</w:t>
            </w:r>
          </w:p>
        </w:tc>
        <w:tc>
          <w:tcPr>
            <w:tcW w:w="8864" w:type="dxa"/>
            <w:gridSpan w:val="8"/>
            <w:tcBorders>
              <w:top w:val="single" w:color="auto" w:sz="4" w:space="0"/>
              <w:left w:val="nil"/>
              <w:bottom w:val="single" w:color="auto" w:sz="4" w:space="0"/>
              <w:right w:val="single" w:color="000000" w:sz="4" w:space="0"/>
            </w:tcBorders>
            <w:vAlign w:val="center"/>
          </w:tcPr>
          <w:p w14:paraId="6A3703F6">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eastAsia="zh-CN"/>
              </w:rPr>
              <w:t>衡阳市石鼓书院麻石护栏及道路修缮</w:t>
            </w:r>
            <w:r>
              <w:rPr>
                <w:rFonts w:hint="eastAsia" w:ascii="仿宋" w:hAnsi="仿宋" w:eastAsia="仿宋" w:cs="仿宋"/>
                <w:color w:val="000000"/>
                <w:kern w:val="0"/>
                <w:sz w:val="21"/>
                <w:szCs w:val="21"/>
              </w:rPr>
              <w:t>　</w:t>
            </w:r>
          </w:p>
        </w:tc>
      </w:tr>
      <w:tr w14:paraId="65E0B8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1135" w:type="dxa"/>
            <w:tcBorders>
              <w:top w:val="nil"/>
              <w:left w:val="single" w:color="auto" w:sz="4" w:space="0"/>
              <w:bottom w:val="single" w:color="auto" w:sz="4" w:space="0"/>
              <w:right w:val="single" w:color="auto" w:sz="4" w:space="0"/>
            </w:tcBorders>
            <w:vAlign w:val="center"/>
          </w:tcPr>
          <w:p w14:paraId="239E9186">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主管部门</w:t>
            </w:r>
          </w:p>
        </w:tc>
        <w:tc>
          <w:tcPr>
            <w:tcW w:w="4638" w:type="dxa"/>
            <w:gridSpan w:val="4"/>
            <w:tcBorders>
              <w:top w:val="single" w:color="auto" w:sz="4" w:space="0"/>
              <w:left w:val="nil"/>
              <w:bottom w:val="single" w:color="auto" w:sz="4" w:space="0"/>
              <w:right w:val="single" w:color="auto" w:sz="4" w:space="0"/>
            </w:tcBorders>
            <w:vAlign w:val="center"/>
          </w:tcPr>
          <w:p w14:paraId="10EF8B85">
            <w:pPr>
              <w:widowControl/>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eastAsia="zh-CN"/>
              </w:rPr>
              <w:t>衡阳市城市管理和综合执法局</w:t>
            </w:r>
          </w:p>
        </w:tc>
        <w:tc>
          <w:tcPr>
            <w:tcW w:w="1107" w:type="dxa"/>
            <w:tcBorders>
              <w:top w:val="single" w:color="auto" w:sz="4" w:space="0"/>
              <w:left w:val="nil"/>
              <w:bottom w:val="single" w:color="auto" w:sz="4" w:space="0"/>
              <w:right w:val="single" w:color="000000" w:sz="4" w:space="0"/>
            </w:tcBorders>
            <w:vAlign w:val="center"/>
          </w:tcPr>
          <w:p w14:paraId="5E99A5BD">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实施单位</w:t>
            </w:r>
          </w:p>
        </w:tc>
        <w:tc>
          <w:tcPr>
            <w:tcW w:w="3119" w:type="dxa"/>
            <w:gridSpan w:val="3"/>
            <w:tcBorders>
              <w:top w:val="single" w:color="auto" w:sz="4" w:space="0"/>
              <w:left w:val="nil"/>
              <w:bottom w:val="single" w:color="auto" w:sz="4" w:space="0"/>
              <w:right w:val="single" w:color="auto" w:sz="4" w:space="0"/>
            </w:tcBorders>
            <w:vAlign w:val="center"/>
          </w:tcPr>
          <w:p w14:paraId="1AA22C13">
            <w:pPr>
              <w:widowControl/>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eastAsia="zh-CN"/>
              </w:rPr>
              <w:t>衡阳市石鼓书院</w:t>
            </w:r>
          </w:p>
        </w:tc>
      </w:tr>
      <w:tr w14:paraId="5A8CCE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vAlign w:val="center"/>
          </w:tcPr>
          <w:p w14:paraId="023FA164">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项目资金</w:t>
            </w:r>
            <w:r>
              <w:rPr>
                <w:rFonts w:hint="eastAsia" w:ascii="仿宋" w:hAnsi="仿宋" w:eastAsia="仿宋" w:cs="仿宋"/>
                <w:color w:val="000000"/>
                <w:kern w:val="0"/>
                <w:sz w:val="21"/>
                <w:szCs w:val="21"/>
              </w:rPr>
              <w:br w:type="textWrapping"/>
            </w:r>
            <w:r>
              <w:rPr>
                <w:rFonts w:hint="eastAsia" w:ascii="仿宋" w:hAnsi="仿宋" w:eastAsia="仿宋" w:cs="仿宋"/>
                <w:color w:val="000000"/>
                <w:kern w:val="0"/>
                <w:sz w:val="21"/>
                <w:szCs w:val="21"/>
              </w:rPr>
              <w:t>（万元）</w:t>
            </w:r>
          </w:p>
        </w:tc>
        <w:tc>
          <w:tcPr>
            <w:tcW w:w="2253" w:type="dxa"/>
            <w:gridSpan w:val="2"/>
            <w:tcBorders>
              <w:top w:val="nil"/>
              <w:left w:val="nil"/>
              <w:bottom w:val="single" w:color="auto" w:sz="4" w:space="0"/>
              <w:right w:val="single" w:color="auto" w:sz="4" w:space="0"/>
            </w:tcBorders>
            <w:vAlign w:val="center"/>
          </w:tcPr>
          <w:p w14:paraId="74D9F3F9">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1155" w:type="dxa"/>
            <w:tcBorders>
              <w:top w:val="nil"/>
              <w:left w:val="nil"/>
              <w:bottom w:val="single" w:color="auto" w:sz="4" w:space="0"/>
              <w:right w:val="single" w:color="auto" w:sz="4" w:space="0"/>
            </w:tcBorders>
            <w:vAlign w:val="center"/>
          </w:tcPr>
          <w:p w14:paraId="58F14A79">
            <w:pPr>
              <w:widowControl/>
              <w:spacing w:line="240" w:lineRule="exact"/>
              <w:ind w:firstLine="210" w:firstLineChars="100"/>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年初</w:t>
            </w:r>
          </w:p>
          <w:p w14:paraId="0CE6BF86">
            <w:pPr>
              <w:widowControl/>
              <w:spacing w:line="240" w:lineRule="exact"/>
              <w:ind w:firstLine="210" w:firstLineChars="100"/>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预算数</w:t>
            </w:r>
          </w:p>
        </w:tc>
        <w:tc>
          <w:tcPr>
            <w:tcW w:w="1230" w:type="dxa"/>
            <w:tcBorders>
              <w:top w:val="nil"/>
              <w:left w:val="nil"/>
              <w:bottom w:val="single" w:color="auto" w:sz="4" w:space="0"/>
              <w:right w:val="single" w:color="auto" w:sz="4" w:space="0"/>
            </w:tcBorders>
            <w:vAlign w:val="center"/>
          </w:tcPr>
          <w:p w14:paraId="576010F4">
            <w:pPr>
              <w:widowControl/>
              <w:spacing w:line="240" w:lineRule="exact"/>
              <w:ind w:firstLine="210" w:firstLineChars="100"/>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全年</w:t>
            </w:r>
          </w:p>
          <w:p w14:paraId="0EC0A554">
            <w:pPr>
              <w:widowControl/>
              <w:spacing w:line="240" w:lineRule="exact"/>
              <w:ind w:firstLine="210" w:firstLineChars="100"/>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预算数</w:t>
            </w:r>
          </w:p>
        </w:tc>
        <w:tc>
          <w:tcPr>
            <w:tcW w:w="1107" w:type="dxa"/>
            <w:tcBorders>
              <w:top w:val="nil"/>
              <w:left w:val="nil"/>
              <w:bottom w:val="single" w:color="auto" w:sz="4" w:space="0"/>
              <w:right w:val="single" w:color="auto" w:sz="4" w:space="0"/>
            </w:tcBorders>
            <w:vAlign w:val="top"/>
          </w:tcPr>
          <w:p w14:paraId="7D440D82">
            <w:pPr>
              <w:spacing w:line="240" w:lineRule="exact"/>
              <w:jc w:val="center"/>
              <w:rPr>
                <w:rFonts w:hint="eastAsia" w:ascii="仿宋" w:hAnsi="仿宋" w:eastAsia="仿宋" w:cs="仿宋"/>
                <w:sz w:val="21"/>
                <w:szCs w:val="21"/>
              </w:rPr>
            </w:pPr>
            <w:r>
              <w:rPr>
                <w:rFonts w:hint="eastAsia" w:ascii="仿宋" w:hAnsi="仿宋" w:eastAsia="仿宋" w:cs="仿宋"/>
                <w:sz w:val="21"/>
                <w:szCs w:val="21"/>
              </w:rPr>
              <w:t>全年</w:t>
            </w:r>
          </w:p>
          <w:p w14:paraId="6929F57F">
            <w:pPr>
              <w:spacing w:line="240" w:lineRule="exact"/>
              <w:jc w:val="center"/>
              <w:rPr>
                <w:rFonts w:hint="eastAsia" w:ascii="仿宋" w:hAnsi="仿宋" w:eastAsia="仿宋" w:cs="仿宋"/>
                <w:sz w:val="21"/>
                <w:szCs w:val="21"/>
              </w:rPr>
            </w:pPr>
            <w:r>
              <w:rPr>
                <w:rFonts w:hint="eastAsia" w:ascii="仿宋" w:hAnsi="仿宋" w:eastAsia="仿宋" w:cs="仿宋"/>
                <w:sz w:val="21"/>
                <w:szCs w:val="21"/>
              </w:rPr>
              <w:t>执行数</w:t>
            </w:r>
          </w:p>
        </w:tc>
        <w:tc>
          <w:tcPr>
            <w:tcW w:w="993" w:type="dxa"/>
            <w:tcBorders>
              <w:top w:val="nil"/>
              <w:left w:val="nil"/>
              <w:bottom w:val="single" w:color="auto" w:sz="4" w:space="0"/>
              <w:right w:val="single" w:color="auto" w:sz="4" w:space="0"/>
            </w:tcBorders>
            <w:vAlign w:val="top"/>
          </w:tcPr>
          <w:p w14:paraId="5B61B082">
            <w:pPr>
              <w:spacing w:line="240" w:lineRule="exact"/>
              <w:jc w:val="center"/>
              <w:rPr>
                <w:rFonts w:hint="eastAsia" w:ascii="仿宋" w:hAnsi="仿宋" w:eastAsia="仿宋" w:cs="仿宋"/>
                <w:sz w:val="21"/>
                <w:szCs w:val="21"/>
              </w:rPr>
            </w:pPr>
          </w:p>
          <w:p w14:paraId="6192C499">
            <w:pPr>
              <w:spacing w:line="240" w:lineRule="exact"/>
              <w:jc w:val="center"/>
              <w:rPr>
                <w:rFonts w:hint="eastAsia" w:ascii="仿宋" w:hAnsi="仿宋" w:eastAsia="仿宋" w:cs="仿宋"/>
                <w:sz w:val="21"/>
                <w:szCs w:val="21"/>
              </w:rPr>
            </w:pPr>
            <w:r>
              <w:rPr>
                <w:rFonts w:hint="eastAsia" w:ascii="仿宋" w:hAnsi="仿宋" w:eastAsia="仿宋" w:cs="仿宋"/>
                <w:sz w:val="21"/>
                <w:szCs w:val="21"/>
              </w:rPr>
              <w:t>分值</w:t>
            </w:r>
          </w:p>
        </w:tc>
        <w:tc>
          <w:tcPr>
            <w:tcW w:w="971" w:type="dxa"/>
            <w:tcBorders>
              <w:top w:val="nil"/>
              <w:left w:val="nil"/>
              <w:bottom w:val="single" w:color="auto" w:sz="4" w:space="0"/>
              <w:right w:val="single" w:color="auto" w:sz="4" w:space="0"/>
            </w:tcBorders>
            <w:vAlign w:val="top"/>
          </w:tcPr>
          <w:p w14:paraId="49CDCFB7">
            <w:pPr>
              <w:spacing w:line="240" w:lineRule="exact"/>
              <w:jc w:val="center"/>
              <w:rPr>
                <w:rFonts w:hint="eastAsia" w:ascii="仿宋" w:hAnsi="仿宋" w:eastAsia="仿宋" w:cs="仿宋"/>
                <w:sz w:val="21"/>
                <w:szCs w:val="21"/>
              </w:rPr>
            </w:pPr>
          </w:p>
          <w:p w14:paraId="2E11B1C9">
            <w:pPr>
              <w:spacing w:line="240" w:lineRule="exact"/>
              <w:jc w:val="center"/>
              <w:rPr>
                <w:rFonts w:hint="eastAsia" w:ascii="仿宋" w:hAnsi="仿宋" w:eastAsia="仿宋" w:cs="仿宋"/>
                <w:sz w:val="21"/>
                <w:szCs w:val="21"/>
              </w:rPr>
            </w:pPr>
            <w:r>
              <w:rPr>
                <w:rFonts w:hint="eastAsia" w:ascii="仿宋" w:hAnsi="仿宋" w:eastAsia="仿宋" w:cs="仿宋"/>
                <w:sz w:val="21"/>
                <w:szCs w:val="21"/>
              </w:rPr>
              <w:t>执行率</w:t>
            </w:r>
          </w:p>
        </w:tc>
        <w:tc>
          <w:tcPr>
            <w:tcW w:w="1155" w:type="dxa"/>
            <w:tcBorders>
              <w:top w:val="nil"/>
              <w:left w:val="nil"/>
              <w:bottom w:val="single" w:color="auto" w:sz="4" w:space="0"/>
              <w:right w:val="single" w:color="auto" w:sz="4" w:space="0"/>
            </w:tcBorders>
            <w:vAlign w:val="top"/>
          </w:tcPr>
          <w:p w14:paraId="3AA83B02">
            <w:pPr>
              <w:spacing w:line="240" w:lineRule="exact"/>
              <w:jc w:val="center"/>
              <w:rPr>
                <w:rFonts w:hint="eastAsia" w:ascii="仿宋" w:hAnsi="仿宋" w:eastAsia="仿宋" w:cs="仿宋"/>
                <w:sz w:val="21"/>
                <w:szCs w:val="21"/>
              </w:rPr>
            </w:pPr>
          </w:p>
          <w:p w14:paraId="58386435">
            <w:pPr>
              <w:spacing w:line="240" w:lineRule="exact"/>
              <w:jc w:val="center"/>
              <w:rPr>
                <w:rFonts w:hint="eastAsia" w:ascii="仿宋" w:hAnsi="仿宋" w:eastAsia="仿宋" w:cs="仿宋"/>
                <w:sz w:val="21"/>
                <w:szCs w:val="21"/>
              </w:rPr>
            </w:pPr>
            <w:r>
              <w:rPr>
                <w:rFonts w:hint="eastAsia" w:ascii="仿宋" w:hAnsi="仿宋" w:eastAsia="仿宋" w:cs="仿宋"/>
                <w:sz w:val="21"/>
                <w:szCs w:val="21"/>
              </w:rPr>
              <w:t>得分</w:t>
            </w:r>
          </w:p>
        </w:tc>
      </w:tr>
      <w:tr w14:paraId="53D924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14:paraId="739D7CB8">
            <w:pPr>
              <w:widowControl/>
              <w:jc w:val="left"/>
              <w:rPr>
                <w:rFonts w:hint="eastAsia" w:ascii="仿宋" w:hAnsi="仿宋" w:eastAsia="仿宋" w:cs="仿宋"/>
                <w:color w:val="000000"/>
                <w:kern w:val="0"/>
                <w:sz w:val="21"/>
                <w:szCs w:val="21"/>
              </w:rPr>
            </w:pPr>
          </w:p>
        </w:tc>
        <w:tc>
          <w:tcPr>
            <w:tcW w:w="2253" w:type="dxa"/>
            <w:gridSpan w:val="2"/>
            <w:tcBorders>
              <w:top w:val="nil"/>
              <w:left w:val="nil"/>
              <w:bottom w:val="single" w:color="auto" w:sz="4" w:space="0"/>
              <w:right w:val="single" w:color="auto" w:sz="4" w:space="0"/>
            </w:tcBorders>
            <w:vAlign w:val="center"/>
          </w:tcPr>
          <w:p w14:paraId="44651719">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年度资金总额　</w:t>
            </w:r>
          </w:p>
        </w:tc>
        <w:tc>
          <w:tcPr>
            <w:tcW w:w="1155" w:type="dxa"/>
            <w:tcBorders>
              <w:top w:val="nil"/>
              <w:left w:val="nil"/>
              <w:bottom w:val="single" w:color="auto" w:sz="4" w:space="0"/>
              <w:right w:val="single" w:color="auto" w:sz="4" w:space="0"/>
            </w:tcBorders>
            <w:vAlign w:val="center"/>
          </w:tcPr>
          <w:p w14:paraId="7896035C">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0</w:t>
            </w:r>
          </w:p>
        </w:tc>
        <w:tc>
          <w:tcPr>
            <w:tcW w:w="1230" w:type="dxa"/>
            <w:tcBorders>
              <w:top w:val="nil"/>
              <w:left w:val="nil"/>
              <w:bottom w:val="single" w:color="auto" w:sz="4" w:space="0"/>
              <w:right w:val="single" w:color="auto" w:sz="4" w:space="0"/>
            </w:tcBorders>
            <w:vAlign w:val="center"/>
          </w:tcPr>
          <w:p w14:paraId="6F39201C">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4.19</w:t>
            </w:r>
          </w:p>
        </w:tc>
        <w:tc>
          <w:tcPr>
            <w:tcW w:w="1107" w:type="dxa"/>
            <w:tcBorders>
              <w:top w:val="nil"/>
              <w:left w:val="nil"/>
              <w:bottom w:val="single" w:color="auto" w:sz="4" w:space="0"/>
              <w:right w:val="single" w:color="auto" w:sz="4" w:space="0"/>
            </w:tcBorders>
            <w:vAlign w:val="center"/>
          </w:tcPr>
          <w:p w14:paraId="7E666205">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4.19</w:t>
            </w:r>
          </w:p>
        </w:tc>
        <w:tc>
          <w:tcPr>
            <w:tcW w:w="993" w:type="dxa"/>
            <w:tcBorders>
              <w:top w:val="nil"/>
              <w:left w:val="nil"/>
              <w:bottom w:val="single" w:color="auto" w:sz="4" w:space="0"/>
              <w:right w:val="single" w:color="auto" w:sz="4" w:space="0"/>
            </w:tcBorders>
            <w:vAlign w:val="center"/>
          </w:tcPr>
          <w:p w14:paraId="5D241093">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10</w:t>
            </w:r>
          </w:p>
        </w:tc>
        <w:tc>
          <w:tcPr>
            <w:tcW w:w="971" w:type="dxa"/>
            <w:tcBorders>
              <w:top w:val="nil"/>
              <w:left w:val="nil"/>
              <w:bottom w:val="single" w:color="auto" w:sz="4" w:space="0"/>
              <w:right w:val="single" w:color="auto" w:sz="4" w:space="0"/>
            </w:tcBorders>
            <w:vAlign w:val="center"/>
          </w:tcPr>
          <w:p w14:paraId="56AEB958">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100%</w:t>
            </w:r>
          </w:p>
        </w:tc>
        <w:tc>
          <w:tcPr>
            <w:tcW w:w="1155" w:type="dxa"/>
            <w:tcBorders>
              <w:top w:val="nil"/>
              <w:left w:val="nil"/>
              <w:bottom w:val="single" w:color="auto" w:sz="4" w:space="0"/>
              <w:right w:val="single" w:color="auto" w:sz="4" w:space="0"/>
            </w:tcBorders>
            <w:vAlign w:val="center"/>
          </w:tcPr>
          <w:p w14:paraId="0A6EA4E5">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10</w:t>
            </w:r>
          </w:p>
        </w:tc>
      </w:tr>
      <w:tr w14:paraId="443B0A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14:paraId="726347D7">
            <w:pPr>
              <w:widowControl/>
              <w:jc w:val="left"/>
              <w:rPr>
                <w:rFonts w:hint="eastAsia" w:ascii="仿宋" w:hAnsi="仿宋" w:eastAsia="仿宋" w:cs="仿宋"/>
                <w:color w:val="000000"/>
                <w:kern w:val="0"/>
                <w:sz w:val="21"/>
                <w:szCs w:val="21"/>
              </w:rPr>
            </w:pPr>
          </w:p>
        </w:tc>
        <w:tc>
          <w:tcPr>
            <w:tcW w:w="2253" w:type="dxa"/>
            <w:gridSpan w:val="2"/>
            <w:tcBorders>
              <w:top w:val="nil"/>
              <w:left w:val="nil"/>
              <w:bottom w:val="single" w:color="auto" w:sz="4" w:space="0"/>
              <w:right w:val="single" w:color="auto" w:sz="4" w:space="0"/>
            </w:tcBorders>
            <w:vAlign w:val="center"/>
          </w:tcPr>
          <w:p w14:paraId="58609F01">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其中：当年财政拨款　</w:t>
            </w:r>
          </w:p>
        </w:tc>
        <w:tc>
          <w:tcPr>
            <w:tcW w:w="1155" w:type="dxa"/>
            <w:tcBorders>
              <w:top w:val="nil"/>
              <w:left w:val="nil"/>
              <w:bottom w:val="single" w:color="auto" w:sz="4" w:space="0"/>
              <w:right w:val="single" w:color="auto" w:sz="4" w:space="0"/>
            </w:tcBorders>
            <w:vAlign w:val="center"/>
          </w:tcPr>
          <w:p w14:paraId="7137926D">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 xml:space="preserve">  0</w:t>
            </w:r>
          </w:p>
        </w:tc>
        <w:tc>
          <w:tcPr>
            <w:tcW w:w="1230" w:type="dxa"/>
            <w:tcBorders>
              <w:top w:val="nil"/>
              <w:left w:val="nil"/>
              <w:bottom w:val="single" w:color="auto" w:sz="4" w:space="0"/>
              <w:right w:val="single" w:color="auto" w:sz="4" w:space="0"/>
            </w:tcBorders>
            <w:vAlign w:val="center"/>
          </w:tcPr>
          <w:p w14:paraId="50F30014">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4.19</w:t>
            </w:r>
          </w:p>
        </w:tc>
        <w:tc>
          <w:tcPr>
            <w:tcW w:w="1107" w:type="dxa"/>
            <w:tcBorders>
              <w:top w:val="nil"/>
              <w:left w:val="nil"/>
              <w:bottom w:val="single" w:color="auto" w:sz="4" w:space="0"/>
              <w:right w:val="single" w:color="auto" w:sz="4" w:space="0"/>
            </w:tcBorders>
            <w:vAlign w:val="center"/>
          </w:tcPr>
          <w:p w14:paraId="59F40947">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4.19</w:t>
            </w:r>
          </w:p>
        </w:tc>
        <w:tc>
          <w:tcPr>
            <w:tcW w:w="993" w:type="dxa"/>
            <w:tcBorders>
              <w:top w:val="nil"/>
              <w:left w:val="nil"/>
              <w:bottom w:val="single" w:color="auto" w:sz="4" w:space="0"/>
              <w:right w:val="single" w:color="auto" w:sz="4" w:space="0"/>
            </w:tcBorders>
            <w:vAlign w:val="center"/>
          </w:tcPr>
          <w:p w14:paraId="3FC33B2A">
            <w:pPr>
              <w:widowControl/>
              <w:jc w:val="cente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10</w:t>
            </w:r>
          </w:p>
        </w:tc>
        <w:tc>
          <w:tcPr>
            <w:tcW w:w="971" w:type="dxa"/>
            <w:tcBorders>
              <w:top w:val="nil"/>
              <w:left w:val="nil"/>
              <w:bottom w:val="single" w:color="auto" w:sz="4" w:space="0"/>
              <w:right w:val="single" w:color="auto" w:sz="4" w:space="0"/>
            </w:tcBorders>
            <w:vAlign w:val="center"/>
          </w:tcPr>
          <w:p w14:paraId="40658CAF">
            <w:pPr>
              <w:widowControl/>
              <w:jc w:val="cente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100%</w:t>
            </w:r>
          </w:p>
        </w:tc>
        <w:tc>
          <w:tcPr>
            <w:tcW w:w="1155" w:type="dxa"/>
            <w:tcBorders>
              <w:top w:val="nil"/>
              <w:left w:val="nil"/>
              <w:bottom w:val="single" w:color="auto" w:sz="4" w:space="0"/>
              <w:right w:val="single" w:color="auto" w:sz="4" w:space="0"/>
            </w:tcBorders>
            <w:vAlign w:val="center"/>
          </w:tcPr>
          <w:p w14:paraId="1D6D73FE">
            <w:pPr>
              <w:widowControl/>
              <w:jc w:val="both"/>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 xml:space="preserve">  10</w:t>
            </w:r>
          </w:p>
        </w:tc>
      </w:tr>
      <w:tr w14:paraId="4061D6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14:paraId="2423EA4E">
            <w:pPr>
              <w:widowControl/>
              <w:jc w:val="left"/>
              <w:rPr>
                <w:rFonts w:hint="eastAsia" w:ascii="仿宋" w:hAnsi="仿宋" w:eastAsia="仿宋" w:cs="仿宋"/>
                <w:color w:val="000000"/>
                <w:kern w:val="0"/>
                <w:sz w:val="21"/>
                <w:szCs w:val="21"/>
              </w:rPr>
            </w:pPr>
          </w:p>
        </w:tc>
        <w:tc>
          <w:tcPr>
            <w:tcW w:w="2253" w:type="dxa"/>
            <w:gridSpan w:val="2"/>
            <w:tcBorders>
              <w:top w:val="nil"/>
              <w:left w:val="nil"/>
              <w:bottom w:val="single" w:color="auto" w:sz="4" w:space="0"/>
              <w:right w:val="single" w:color="auto" w:sz="4" w:space="0"/>
            </w:tcBorders>
            <w:vAlign w:val="center"/>
          </w:tcPr>
          <w:p w14:paraId="458C9521">
            <w:pPr>
              <w:widowControl/>
              <w:ind w:firstLine="630" w:firstLineChars="30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上年结转资金　</w:t>
            </w:r>
          </w:p>
        </w:tc>
        <w:tc>
          <w:tcPr>
            <w:tcW w:w="1155" w:type="dxa"/>
            <w:tcBorders>
              <w:top w:val="nil"/>
              <w:left w:val="nil"/>
              <w:bottom w:val="single" w:color="auto" w:sz="4" w:space="0"/>
              <w:right w:val="single" w:color="auto" w:sz="4" w:space="0"/>
            </w:tcBorders>
            <w:vAlign w:val="center"/>
          </w:tcPr>
          <w:p w14:paraId="74CE72BA">
            <w:pPr>
              <w:widowControl/>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eastAsia="zh-CN"/>
              </w:rPr>
              <w:t>无</w:t>
            </w:r>
          </w:p>
        </w:tc>
        <w:tc>
          <w:tcPr>
            <w:tcW w:w="1230" w:type="dxa"/>
            <w:tcBorders>
              <w:top w:val="nil"/>
              <w:left w:val="nil"/>
              <w:bottom w:val="single" w:color="auto" w:sz="4" w:space="0"/>
              <w:right w:val="single" w:color="auto" w:sz="4" w:space="0"/>
            </w:tcBorders>
            <w:vAlign w:val="center"/>
          </w:tcPr>
          <w:p w14:paraId="206D10B6">
            <w:pPr>
              <w:widowControl/>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eastAsia="zh-CN"/>
              </w:rPr>
              <w:t>无</w:t>
            </w:r>
          </w:p>
        </w:tc>
        <w:tc>
          <w:tcPr>
            <w:tcW w:w="1107" w:type="dxa"/>
            <w:tcBorders>
              <w:top w:val="nil"/>
              <w:left w:val="nil"/>
              <w:bottom w:val="single" w:color="auto" w:sz="4" w:space="0"/>
              <w:right w:val="single" w:color="auto" w:sz="4" w:space="0"/>
            </w:tcBorders>
            <w:vAlign w:val="center"/>
          </w:tcPr>
          <w:p w14:paraId="330E1B95">
            <w:pPr>
              <w:widowControl/>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eastAsia="zh-CN"/>
              </w:rPr>
              <w:t>无</w:t>
            </w:r>
          </w:p>
        </w:tc>
        <w:tc>
          <w:tcPr>
            <w:tcW w:w="993" w:type="dxa"/>
            <w:tcBorders>
              <w:top w:val="nil"/>
              <w:left w:val="nil"/>
              <w:bottom w:val="single" w:color="auto" w:sz="4" w:space="0"/>
              <w:right w:val="single" w:color="auto" w:sz="4" w:space="0"/>
            </w:tcBorders>
            <w:vAlign w:val="center"/>
          </w:tcPr>
          <w:p w14:paraId="5F5A4A01">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eastAsia="zh-CN"/>
              </w:rPr>
              <w:t>无</w:t>
            </w:r>
          </w:p>
        </w:tc>
        <w:tc>
          <w:tcPr>
            <w:tcW w:w="971" w:type="dxa"/>
            <w:tcBorders>
              <w:top w:val="nil"/>
              <w:left w:val="nil"/>
              <w:bottom w:val="single" w:color="auto" w:sz="4" w:space="0"/>
              <w:right w:val="single" w:color="auto" w:sz="4" w:space="0"/>
            </w:tcBorders>
            <w:vAlign w:val="center"/>
          </w:tcPr>
          <w:p w14:paraId="6F17137E">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eastAsia="zh-CN"/>
              </w:rPr>
              <w:t>无</w:t>
            </w:r>
          </w:p>
        </w:tc>
        <w:tc>
          <w:tcPr>
            <w:tcW w:w="1155" w:type="dxa"/>
            <w:tcBorders>
              <w:top w:val="nil"/>
              <w:left w:val="nil"/>
              <w:bottom w:val="single" w:color="auto" w:sz="4" w:space="0"/>
              <w:right w:val="single" w:color="auto" w:sz="4" w:space="0"/>
            </w:tcBorders>
            <w:vAlign w:val="center"/>
          </w:tcPr>
          <w:p w14:paraId="76868669">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eastAsia="zh-CN"/>
              </w:rPr>
              <w:t>无</w:t>
            </w:r>
          </w:p>
        </w:tc>
      </w:tr>
      <w:tr w14:paraId="7E1AEA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14:paraId="61543085">
            <w:pPr>
              <w:widowControl/>
              <w:jc w:val="left"/>
              <w:rPr>
                <w:rFonts w:hint="eastAsia" w:ascii="仿宋" w:hAnsi="仿宋" w:eastAsia="仿宋" w:cs="仿宋"/>
                <w:color w:val="000000"/>
                <w:kern w:val="0"/>
                <w:sz w:val="21"/>
                <w:szCs w:val="21"/>
              </w:rPr>
            </w:pPr>
          </w:p>
        </w:tc>
        <w:tc>
          <w:tcPr>
            <w:tcW w:w="2253" w:type="dxa"/>
            <w:gridSpan w:val="2"/>
            <w:tcBorders>
              <w:top w:val="nil"/>
              <w:left w:val="nil"/>
              <w:bottom w:val="single" w:color="auto" w:sz="4" w:space="0"/>
              <w:right w:val="single" w:color="auto" w:sz="4" w:space="0"/>
            </w:tcBorders>
            <w:vAlign w:val="center"/>
          </w:tcPr>
          <w:p w14:paraId="7173BED9">
            <w:pPr>
              <w:widowControl/>
              <w:ind w:firstLine="630" w:firstLineChars="30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其他资金</w:t>
            </w:r>
          </w:p>
        </w:tc>
        <w:tc>
          <w:tcPr>
            <w:tcW w:w="1155" w:type="dxa"/>
            <w:tcBorders>
              <w:top w:val="nil"/>
              <w:left w:val="nil"/>
              <w:bottom w:val="single" w:color="auto" w:sz="4" w:space="0"/>
              <w:right w:val="single" w:color="auto" w:sz="4" w:space="0"/>
            </w:tcBorders>
            <w:vAlign w:val="center"/>
          </w:tcPr>
          <w:p w14:paraId="612E886D">
            <w:pPr>
              <w:widowControl/>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eastAsia="zh-CN"/>
              </w:rPr>
              <w:t>无</w:t>
            </w:r>
          </w:p>
        </w:tc>
        <w:tc>
          <w:tcPr>
            <w:tcW w:w="1230" w:type="dxa"/>
            <w:tcBorders>
              <w:top w:val="nil"/>
              <w:left w:val="nil"/>
              <w:bottom w:val="single" w:color="auto" w:sz="4" w:space="0"/>
              <w:right w:val="single" w:color="auto" w:sz="4" w:space="0"/>
            </w:tcBorders>
            <w:vAlign w:val="center"/>
          </w:tcPr>
          <w:p w14:paraId="708D9A92">
            <w:pPr>
              <w:widowControl/>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val="en-US" w:eastAsia="zh-CN"/>
              </w:rPr>
              <w:t xml:space="preserve">  </w:t>
            </w:r>
            <w:r>
              <w:rPr>
                <w:rFonts w:hint="eastAsia" w:ascii="仿宋" w:hAnsi="仿宋" w:eastAsia="仿宋" w:cs="仿宋"/>
                <w:color w:val="000000"/>
                <w:kern w:val="0"/>
                <w:sz w:val="21"/>
                <w:szCs w:val="21"/>
                <w:lang w:eastAsia="zh-CN"/>
              </w:rPr>
              <w:t>无</w:t>
            </w:r>
          </w:p>
        </w:tc>
        <w:tc>
          <w:tcPr>
            <w:tcW w:w="1107" w:type="dxa"/>
            <w:tcBorders>
              <w:top w:val="nil"/>
              <w:left w:val="nil"/>
              <w:bottom w:val="single" w:color="auto" w:sz="4" w:space="0"/>
              <w:right w:val="single" w:color="auto" w:sz="4" w:space="0"/>
            </w:tcBorders>
            <w:vAlign w:val="center"/>
          </w:tcPr>
          <w:p w14:paraId="40BF48CD">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val="en-US" w:eastAsia="zh-CN"/>
              </w:rPr>
              <w:t xml:space="preserve">  </w:t>
            </w:r>
            <w:r>
              <w:rPr>
                <w:rFonts w:hint="eastAsia" w:ascii="仿宋" w:hAnsi="仿宋" w:eastAsia="仿宋" w:cs="仿宋"/>
                <w:color w:val="000000"/>
                <w:kern w:val="0"/>
                <w:sz w:val="21"/>
                <w:szCs w:val="21"/>
                <w:lang w:eastAsia="zh-CN"/>
              </w:rPr>
              <w:t>无</w:t>
            </w:r>
          </w:p>
        </w:tc>
        <w:tc>
          <w:tcPr>
            <w:tcW w:w="993" w:type="dxa"/>
            <w:tcBorders>
              <w:top w:val="nil"/>
              <w:left w:val="nil"/>
              <w:bottom w:val="single" w:color="auto" w:sz="4" w:space="0"/>
              <w:right w:val="single" w:color="auto" w:sz="4" w:space="0"/>
            </w:tcBorders>
            <w:vAlign w:val="center"/>
          </w:tcPr>
          <w:p w14:paraId="6A09A144">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eastAsia="zh-CN"/>
              </w:rPr>
              <w:t>无</w:t>
            </w:r>
          </w:p>
        </w:tc>
        <w:tc>
          <w:tcPr>
            <w:tcW w:w="971" w:type="dxa"/>
            <w:tcBorders>
              <w:top w:val="nil"/>
              <w:left w:val="nil"/>
              <w:bottom w:val="single" w:color="auto" w:sz="4" w:space="0"/>
              <w:right w:val="single" w:color="auto" w:sz="4" w:space="0"/>
            </w:tcBorders>
            <w:vAlign w:val="center"/>
          </w:tcPr>
          <w:p w14:paraId="41E98006">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eastAsia="zh-CN"/>
              </w:rPr>
              <w:t>无</w:t>
            </w:r>
          </w:p>
        </w:tc>
        <w:tc>
          <w:tcPr>
            <w:tcW w:w="1155" w:type="dxa"/>
            <w:tcBorders>
              <w:top w:val="nil"/>
              <w:left w:val="nil"/>
              <w:bottom w:val="single" w:color="auto" w:sz="4" w:space="0"/>
              <w:right w:val="single" w:color="auto" w:sz="4" w:space="0"/>
            </w:tcBorders>
            <w:vAlign w:val="center"/>
          </w:tcPr>
          <w:p w14:paraId="37DF3680">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eastAsia="zh-CN"/>
              </w:rPr>
              <w:t>无</w:t>
            </w:r>
          </w:p>
        </w:tc>
      </w:tr>
      <w:tr w14:paraId="5AF4F2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vAlign w:val="center"/>
          </w:tcPr>
          <w:p w14:paraId="7F9B68EB">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年度总</w:t>
            </w:r>
          </w:p>
          <w:p w14:paraId="09964EFB">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体目标</w:t>
            </w:r>
          </w:p>
        </w:tc>
        <w:tc>
          <w:tcPr>
            <w:tcW w:w="4638" w:type="dxa"/>
            <w:gridSpan w:val="4"/>
            <w:tcBorders>
              <w:top w:val="single" w:color="auto" w:sz="4" w:space="0"/>
              <w:left w:val="nil"/>
              <w:bottom w:val="single" w:color="auto" w:sz="4" w:space="0"/>
              <w:right w:val="single" w:color="000000" w:sz="4" w:space="0"/>
            </w:tcBorders>
            <w:vAlign w:val="center"/>
          </w:tcPr>
          <w:p w14:paraId="528695F8">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预期目标</w:t>
            </w:r>
          </w:p>
        </w:tc>
        <w:tc>
          <w:tcPr>
            <w:tcW w:w="4226" w:type="dxa"/>
            <w:gridSpan w:val="4"/>
            <w:tcBorders>
              <w:top w:val="single" w:color="auto" w:sz="4" w:space="0"/>
              <w:left w:val="nil"/>
              <w:bottom w:val="single" w:color="auto" w:sz="4" w:space="0"/>
              <w:right w:val="single" w:color="auto" w:sz="4" w:space="0"/>
            </w:tcBorders>
            <w:vAlign w:val="center"/>
          </w:tcPr>
          <w:p w14:paraId="36DC1273">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实际完成情况　</w:t>
            </w:r>
          </w:p>
        </w:tc>
      </w:tr>
      <w:tr w14:paraId="056C9B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0" w:hRule="atLeast"/>
          <w:jc w:val="center"/>
        </w:trPr>
        <w:tc>
          <w:tcPr>
            <w:tcW w:w="1135" w:type="dxa"/>
            <w:vMerge w:val="continue"/>
            <w:tcBorders>
              <w:top w:val="nil"/>
              <w:left w:val="single" w:color="auto" w:sz="4" w:space="0"/>
              <w:bottom w:val="single" w:color="auto" w:sz="4" w:space="0"/>
              <w:right w:val="single" w:color="auto" w:sz="4" w:space="0"/>
            </w:tcBorders>
            <w:vAlign w:val="center"/>
          </w:tcPr>
          <w:p w14:paraId="77E7967E">
            <w:pPr>
              <w:widowControl/>
              <w:jc w:val="left"/>
              <w:rPr>
                <w:rFonts w:hint="eastAsia" w:ascii="仿宋" w:hAnsi="仿宋" w:eastAsia="仿宋" w:cs="仿宋"/>
                <w:color w:val="000000"/>
                <w:kern w:val="0"/>
                <w:sz w:val="21"/>
                <w:szCs w:val="21"/>
              </w:rPr>
            </w:pPr>
          </w:p>
        </w:tc>
        <w:tc>
          <w:tcPr>
            <w:tcW w:w="4638" w:type="dxa"/>
            <w:gridSpan w:val="4"/>
            <w:tcBorders>
              <w:top w:val="single" w:color="auto" w:sz="4" w:space="0"/>
              <w:left w:val="nil"/>
              <w:bottom w:val="single" w:color="auto" w:sz="4" w:space="0"/>
              <w:right w:val="single" w:color="000000" w:sz="4" w:space="0"/>
            </w:tcBorders>
            <w:vAlign w:val="center"/>
          </w:tcPr>
          <w:p w14:paraId="1A030B58">
            <w:pPr>
              <w:widowControl/>
              <w:ind w:firstLine="420" w:firstLineChars="20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eastAsia="zh-CN"/>
              </w:rPr>
              <w:t>通过对麻石护栏及道路的修缮，使衡阳市石鼓书院美观及安防工作上一个新台阶，打造安全、规范的书院景区新形象。</w:t>
            </w:r>
            <w:r>
              <w:rPr>
                <w:rFonts w:hint="eastAsia" w:ascii="仿宋" w:hAnsi="仿宋" w:eastAsia="仿宋" w:cs="仿宋"/>
                <w:color w:val="000000"/>
                <w:kern w:val="0"/>
                <w:sz w:val="21"/>
                <w:szCs w:val="21"/>
              </w:rPr>
              <w:t>　　</w:t>
            </w:r>
          </w:p>
        </w:tc>
        <w:tc>
          <w:tcPr>
            <w:tcW w:w="4226" w:type="dxa"/>
            <w:gridSpan w:val="4"/>
            <w:tcBorders>
              <w:top w:val="single" w:color="auto" w:sz="4" w:space="0"/>
              <w:left w:val="nil"/>
              <w:bottom w:val="single" w:color="auto" w:sz="4" w:space="0"/>
              <w:right w:val="single" w:color="auto" w:sz="4" w:space="0"/>
            </w:tcBorders>
            <w:vAlign w:val="center"/>
          </w:tcPr>
          <w:p w14:paraId="0899B22B">
            <w:pPr>
              <w:widowControl/>
              <w:wordWrap/>
              <w:adjustRightInd/>
              <w:snapToGrid/>
              <w:spacing w:line="240" w:lineRule="exact"/>
              <w:jc w:val="left"/>
              <w:textAlignment w:val="auto"/>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eastAsia="zh-CN"/>
              </w:rPr>
              <w:t>全年完成修缮麻石护栏</w:t>
            </w:r>
            <w:r>
              <w:rPr>
                <w:rFonts w:hint="eastAsia" w:ascii="仿宋" w:hAnsi="仿宋" w:eastAsia="仿宋" w:cs="仿宋"/>
                <w:color w:val="000000"/>
                <w:kern w:val="0"/>
                <w:sz w:val="21"/>
                <w:szCs w:val="21"/>
                <w:lang w:val="en-US" w:eastAsia="zh-CN"/>
              </w:rPr>
              <w:t>32.6米，道路43..6</w:t>
            </w:r>
            <w:r>
              <w:rPr>
                <w:rFonts w:hint="eastAsia" w:ascii="仿宋" w:hAnsi="仿宋" w:eastAsia="仿宋" w:cs="仿宋"/>
                <w:color w:val="000000"/>
                <w:kern w:val="0"/>
                <w:sz w:val="21"/>
                <w:szCs w:val="21"/>
                <w:lang w:eastAsia="zh-CN"/>
              </w:rPr>
              <w:t>㎡</w:t>
            </w:r>
            <w:r>
              <w:rPr>
                <w:rFonts w:hint="eastAsia" w:ascii="仿宋" w:hAnsi="仿宋" w:eastAsia="仿宋" w:cs="仿宋"/>
                <w:kern w:val="0"/>
                <w:sz w:val="21"/>
                <w:szCs w:val="21"/>
                <w:lang w:val="en-US" w:eastAsia="zh-CN"/>
              </w:rPr>
              <w:t>，</w:t>
            </w:r>
            <w:r>
              <w:rPr>
                <w:rFonts w:hint="eastAsia" w:ascii="仿宋" w:hAnsi="仿宋" w:eastAsia="仿宋" w:cs="仿宋"/>
                <w:kern w:val="0"/>
                <w:sz w:val="21"/>
                <w:szCs w:val="21"/>
                <w:lang w:eastAsia="zh-CN"/>
              </w:rPr>
              <w:t>地点书院停车场湘江侧边。</w:t>
            </w:r>
          </w:p>
        </w:tc>
      </w:tr>
      <w:tr w14:paraId="29A47B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vAlign w:val="center"/>
          </w:tcPr>
          <w:p w14:paraId="04E4418C">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绩</w:t>
            </w:r>
          </w:p>
          <w:p w14:paraId="69737CB8">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效</w:t>
            </w:r>
          </w:p>
          <w:p w14:paraId="0B5C235A">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指</w:t>
            </w:r>
          </w:p>
          <w:p w14:paraId="79F43267">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标</w:t>
            </w:r>
          </w:p>
        </w:tc>
        <w:tc>
          <w:tcPr>
            <w:tcW w:w="992" w:type="dxa"/>
            <w:tcBorders>
              <w:top w:val="single" w:color="auto" w:sz="4" w:space="0"/>
              <w:left w:val="nil"/>
              <w:bottom w:val="single" w:color="auto" w:sz="4" w:space="0"/>
              <w:right w:val="single" w:color="auto" w:sz="4" w:space="0"/>
            </w:tcBorders>
            <w:vAlign w:val="center"/>
          </w:tcPr>
          <w:p w14:paraId="73F1D16E">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一级指标</w:t>
            </w:r>
          </w:p>
        </w:tc>
        <w:tc>
          <w:tcPr>
            <w:tcW w:w="1261" w:type="dxa"/>
            <w:tcBorders>
              <w:top w:val="single" w:color="auto" w:sz="4" w:space="0"/>
              <w:left w:val="nil"/>
              <w:bottom w:val="single" w:color="auto" w:sz="4" w:space="0"/>
              <w:right w:val="single" w:color="auto" w:sz="4" w:space="0"/>
            </w:tcBorders>
            <w:vAlign w:val="center"/>
          </w:tcPr>
          <w:p w14:paraId="4D366B75">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二级指标</w:t>
            </w:r>
          </w:p>
        </w:tc>
        <w:tc>
          <w:tcPr>
            <w:tcW w:w="1155" w:type="dxa"/>
            <w:tcBorders>
              <w:top w:val="single" w:color="auto" w:sz="4" w:space="0"/>
              <w:left w:val="nil"/>
              <w:bottom w:val="single" w:color="auto" w:sz="4" w:space="0"/>
              <w:right w:val="single" w:color="auto" w:sz="4" w:space="0"/>
            </w:tcBorders>
            <w:vAlign w:val="center"/>
          </w:tcPr>
          <w:p w14:paraId="5D688244">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三级指标</w:t>
            </w:r>
          </w:p>
        </w:tc>
        <w:tc>
          <w:tcPr>
            <w:tcW w:w="1230" w:type="dxa"/>
            <w:tcBorders>
              <w:top w:val="single" w:color="auto" w:sz="4" w:space="0"/>
              <w:left w:val="nil"/>
              <w:bottom w:val="single" w:color="auto" w:sz="4" w:space="0"/>
              <w:right w:val="single" w:color="auto" w:sz="4" w:space="0"/>
            </w:tcBorders>
            <w:vAlign w:val="center"/>
          </w:tcPr>
          <w:p w14:paraId="17F7A012">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年度</w:t>
            </w:r>
          </w:p>
          <w:p w14:paraId="501251FF">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指标值</w:t>
            </w:r>
          </w:p>
        </w:tc>
        <w:tc>
          <w:tcPr>
            <w:tcW w:w="1107" w:type="dxa"/>
            <w:tcBorders>
              <w:top w:val="single" w:color="auto" w:sz="4" w:space="0"/>
              <w:left w:val="nil"/>
              <w:bottom w:val="single" w:color="auto" w:sz="4" w:space="0"/>
              <w:right w:val="single" w:color="auto" w:sz="4" w:space="0"/>
            </w:tcBorders>
            <w:vAlign w:val="center"/>
          </w:tcPr>
          <w:p w14:paraId="15C02A02">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实际</w:t>
            </w:r>
          </w:p>
          <w:p w14:paraId="716F7C9C">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完成值</w:t>
            </w:r>
          </w:p>
        </w:tc>
        <w:tc>
          <w:tcPr>
            <w:tcW w:w="993" w:type="dxa"/>
            <w:tcBorders>
              <w:top w:val="single" w:color="auto" w:sz="4" w:space="0"/>
              <w:left w:val="nil"/>
              <w:bottom w:val="single" w:color="auto" w:sz="4" w:space="0"/>
              <w:right w:val="single" w:color="auto" w:sz="4" w:space="0"/>
            </w:tcBorders>
            <w:vAlign w:val="center"/>
          </w:tcPr>
          <w:p w14:paraId="455996AC">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分值</w:t>
            </w:r>
          </w:p>
        </w:tc>
        <w:tc>
          <w:tcPr>
            <w:tcW w:w="971" w:type="dxa"/>
            <w:tcBorders>
              <w:top w:val="single" w:color="auto" w:sz="4" w:space="0"/>
              <w:left w:val="nil"/>
              <w:bottom w:val="single" w:color="auto" w:sz="4" w:space="0"/>
              <w:right w:val="single" w:color="auto" w:sz="4" w:space="0"/>
            </w:tcBorders>
            <w:vAlign w:val="center"/>
          </w:tcPr>
          <w:p w14:paraId="4553FA47">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得分</w:t>
            </w:r>
          </w:p>
        </w:tc>
        <w:tc>
          <w:tcPr>
            <w:tcW w:w="1155" w:type="dxa"/>
            <w:tcBorders>
              <w:top w:val="single" w:color="auto" w:sz="4" w:space="0"/>
              <w:left w:val="nil"/>
              <w:bottom w:val="single" w:color="auto" w:sz="4" w:space="0"/>
              <w:right w:val="single" w:color="auto" w:sz="4" w:space="0"/>
            </w:tcBorders>
            <w:vAlign w:val="center"/>
          </w:tcPr>
          <w:p w14:paraId="1CDE7A41">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偏差原因</w:t>
            </w:r>
          </w:p>
          <w:p w14:paraId="72169DC7">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分析及</w:t>
            </w:r>
          </w:p>
          <w:p w14:paraId="07C4C2EA">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改进措施</w:t>
            </w:r>
          </w:p>
        </w:tc>
      </w:tr>
      <w:tr w14:paraId="2A6D9B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vAlign w:val="center"/>
          </w:tcPr>
          <w:p w14:paraId="195C093C">
            <w:pPr>
              <w:jc w:val="center"/>
              <w:rPr>
                <w:rFonts w:hint="eastAsia" w:ascii="仿宋" w:hAnsi="仿宋" w:eastAsia="仿宋" w:cs="仿宋"/>
                <w:color w:val="000000"/>
                <w:kern w:val="0"/>
                <w:sz w:val="21"/>
                <w:szCs w:val="21"/>
              </w:rPr>
            </w:pPr>
          </w:p>
        </w:tc>
        <w:tc>
          <w:tcPr>
            <w:tcW w:w="992" w:type="dxa"/>
            <w:vMerge w:val="restart"/>
            <w:tcBorders>
              <w:top w:val="single" w:color="auto" w:sz="4" w:space="0"/>
              <w:left w:val="nil"/>
              <w:bottom w:val="single" w:color="auto" w:sz="4" w:space="0"/>
              <w:right w:val="single" w:color="auto" w:sz="4" w:space="0"/>
            </w:tcBorders>
            <w:vAlign w:val="center"/>
          </w:tcPr>
          <w:p w14:paraId="3BE8D965">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产出</w:t>
            </w:r>
          </w:p>
          <w:p w14:paraId="1DB67AB4">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指标</w:t>
            </w:r>
          </w:p>
          <w:p w14:paraId="5B6E9F9F">
            <w:pPr>
              <w:widowControl/>
              <w:jc w:val="center"/>
              <w:rPr>
                <w:rFonts w:hint="eastAsia" w:ascii="仿宋" w:hAnsi="仿宋" w:eastAsia="仿宋" w:cs="仿宋"/>
                <w:color w:val="000000"/>
                <w:kern w:val="0"/>
                <w:sz w:val="21"/>
                <w:szCs w:val="21"/>
              </w:rPr>
            </w:pPr>
          </w:p>
          <w:p w14:paraId="4B950FDA">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(50分)</w:t>
            </w:r>
          </w:p>
        </w:tc>
        <w:tc>
          <w:tcPr>
            <w:tcW w:w="1261" w:type="dxa"/>
            <w:vMerge w:val="restart"/>
            <w:tcBorders>
              <w:top w:val="single" w:color="auto" w:sz="4" w:space="0"/>
              <w:left w:val="nil"/>
              <w:right w:val="single" w:color="auto" w:sz="4" w:space="0"/>
            </w:tcBorders>
            <w:vAlign w:val="center"/>
          </w:tcPr>
          <w:p w14:paraId="1B58EF7A">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数量指标</w:t>
            </w:r>
          </w:p>
        </w:tc>
        <w:tc>
          <w:tcPr>
            <w:tcW w:w="1155" w:type="dxa"/>
            <w:tcBorders>
              <w:top w:val="single" w:color="auto" w:sz="4" w:space="0"/>
              <w:left w:val="nil"/>
              <w:bottom w:val="single" w:color="auto" w:sz="4" w:space="0"/>
              <w:right w:val="single" w:color="auto" w:sz="4" w:space="0"/>
            </w:tcBorders>
            <w:vAlign w:val="center"/>
          </w:tcPr>
          <w:p w14:paraId="5171F80A">
            <w:pPr>
              <w:widowControl/>
              <w:wordWrap/>
              <w:adjustRightInd/>
              <w:snapToGrid/>
              <w:spacing w:line="240" w:lineRule="exact"/>
              <w:jc w:val="left"/>
              <w:textAlignment w:val="auto"/>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eastAsia="zh-CN"/>
              </w:rPr>
              <w:t>指标</w:t>
            </w:r>
            <w:r>
              <w:rPr>
                <w:rFonts w:hint="eastAsia" w:ascii="仿宋" w:hAnsi="仿宋" w:eastAsia="仿宋" w:cs="仿宋"/>
                <w:color w:val="000000"/>
                <w:kern w:val="0"/>
                <w:sz w:val="21"/>
                <w:szCs w:val="21"/>
                <w:lang w:val="en-US" w:eastAsia="zh-CN"/>
              </w:rPr>
              <w:t>1：     修缮面积</w:t>
            </w:r>
          </w:p>
        </w:tc>
        <w:tc>
          <w:tcPr>
            <w:tcW w:w="1230" w:type="dxa"/>
            <w:tcBorders>
              <w:top w:val="single" w:color="auto" w:sz="4" w:space="0"/>
              <w:left w:val="nil"/>
              <w:bottom w:val="single" w:color="auto" w:sz="4" w:space="0"/>
              <w:right w:val="single" w:color="auto" w:sz="4" w:space="0"/>
            </w:tcBorders>
            <w:vAlign w:val="center"/>
          </w:tcPr>
          <w:p w14:paraId="0CA9996B">
            <w:pPr>
              <w:widowControl/>
              <w:wordWrap/>
              <w:adjustRightInd/>
              <w:snapToGrid/>
              <w:spacing w:line="240" w:lineRule="exact"/>
              <w:jc w:val="left"/>
              <w:textAlignment w:val="auto"/>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val="en-US" w:eastAsia="zh-CN"/>
              </w:rPr>
              <w:t>修缮面积43.6</w:t>
            </w:r>
            <w:r>
              <w:rPr>
                <w:rFonts w:hint="eastAsia" w:ascii="仿宋" w:hAnsi="仿宋" w:eastAsia="仿宋" w:cs="仿宋"/>
                <w:color w:val="000000"/>
                <w:kern w:val="0"/>
                <w:sz w:val="21"/>
                <w:szCs w:val="21"/>
                <w:lang w:eastAsia="zh-CN"/>
              </w:rPr>
              <w:t>㎡</w:t>
            </w:r>
          </w:p>
        </w:tc>
        <w:tc>
          <w:tcPr>
            <w:tcW w:w="1107" w:type="dxa"/>
            <w:tcBorders>
              <w:top w:val="single" w:color="auto" w:sz="4" w:space="0"/>
              <w:left w:val="nil"/>
              <w:bottom w:val="single" w:color="auto" w:sz="4" w:space="0"/>
              <w:right w:val="single" w:color="auto" w:sz="4" w:space="0"/>
            </w:tcBorders>
            <w:vAlign w:val="center"/>
          </w:tcPr>
          <w:p w14:paraId="4C9DE4E2">
            <w:pPr>
              <w:widowControl/>
              <w:wordWrap/>
              <w:adjustRightInd/>
              <w:snapToGrid/>
              <w:spacing w:line="240" w:lineRule="exact"/>
              <w:jc w:val="left"/>
              <w:textAlignment w:val="auto"/>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修缮面积43.6</w:t>
            </w:r>
            <w:r>
              <w:rPr>
                <w:rFonts w:hint="eastAsia" w:ascii="仿宋" w:hAnsi="仿宋" w:eastAsia="仿宋" w:cs="仿宋"/>
                <w:color w:val="000000"/>
                <w:kern w:val="0"/>
                <w:sz w:val="21"/>
                <w:szCs w:val="21"/>
                <w:lang w:eastAsia="zh-CN"/>
              </w:rPr>
              <w:t>㎡</w:t>
            </w:r>
          </w:p>
        </w:tc>
        <w:tc>
          <w:tcPr>
            <w:tcW w:w="993" w:type="dxa"/>
            <w:tcBorders>
              <w:top w:val="single" w:color="auto" w:sz="4" w:space="0"/>
              <w:left w:val="nil"/>
              <w:bottom w:val="single" w:color="auto" w:sz="4" w:space="0"/>
              <w:right w:val="single" w:color="auto" w:sz="4" w:space="0"/>
            </w:tcBorders>
            <w:vAlign w:val="center"/>
          </w:tcPr>
          <w:p w14:paraId="7AD9D4C7">
            <w:pPr>
              <w:widowControl/>
              <w:wordWrap/>
              <w:adjustRightInd/>
              <w:snapToGrid/>
              <w:spacing w:line="240" w:lineRule="exact"/>
              <w:jc w:val="left"/>
              <w:textAlignment w:val="auto"/>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eastAsia="zh-CN"/>
              </w:rPr>
              <w:t>　</w:t>
            </w:r>
            <w:r>
              <w:rPr>
                <w:rFonts w:hint="eastAsia" w:ascii="仿宋" w:hAnsi="仿宋" w:eastAsia="仿宋" w:cs="仿宋"/>
                <w:color w:val="000000"/>
                <w:kern w:val="0"/>
                <w:sz w:val="21"/>
                <w:szCs w:val="21"/>
                <w:lang w:val="en-US" w:eastAsia="zh-CN"/>
              </w:rPr>
              <w:t>10</w:t>
            </w:r>
          </w:p>
        </w:tc>
        <w:tc>
          <w:tcPr>
            <w:tcW w:w="971" w:type="dxa"/>
            <w:tcBorders>
              <w:top w:val="single" w:color="auto" w:sz="4" w:space="0"/>
              <w:left w:val="nil"/>
              <w:bottom w:val="single" w:color="auto" w:sz="4" w:space="0"/>
              <w:right w:val="single" w:color="auto" w:sz="4" w:space="0"/>
            </w:tcBorders>
            <w:vAlign w:val="center"/>
          </w:tcPr>
          <w:p w14:paraId="7F06EC98">
            <w:pPr>
              <w:widowControl/>
              <w:wordWrap/>
              <w:adjustRightInd/>
              <w:snapToGrid/>
              <w:spacing w:line="240" w:lineRule="exact"/>
              <w:jc w:val="left"/>
              <w:textAlignment w:val="auto"/>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eastAsia="zh-CN"/>
              </w:rPr>
              <w:t>　</w:t>
            </w:r>
            <w:r>
              <w:rPr>
                <w:rFonts w:hint="eastAsia" w:ascii="仿宋" w:hAnsi="仿宋" w:eastAsia="仿宋" w:cs="仿宋"/>
                <w:color w:val="000000"/>
                <w:kern w:val="0"/>
                <w:sz w:val="21"/>
                <w:szCs w:val="21"/>
                <w:lang w:val="en-US" w:eastAsia="zh-CN"/>
              </w:rPr>
              <w:t>10</w:t>
            </w:r>
          </w:p>
        </w:tc>
        <w:tc>
          <w:tcPr>
            <w:tcW w:w="1155" w:type="dxa"/>
            <w:tcBorders>
              <w:top w:val="single" w:color="auto" w:sz="4" w:space="0"/>
              <w:left w:val="nil"/>
              <w:bottom w:val="single" w:color="auto" w:sz="4" w:space="0"/>
              <w:right w:val="single" w:color="auto" w:sz="4" w:space="0"/>
            </w:tcBorders>
            <w:vAlign w:val="center"/>
          </w:tcPr>
          <w:p w14:paraId="7291AA52">
            <w:pPr>
              <w:widowControl/>
              <w:wordWrap/>
              <w:adjustRightInd/>
              <w:snapToGrid/>
              <w:spacing w:line="240" w:lineRule="exact"/>
              <w:jc w:val="left"/>
              <w:textAlignment w:val="auto"/>
              <w:rPr>
                <w:rFonts w:hint="eastAsia" w:ascii="仿宋" w:hAnsi="仿宋" w:eastAsia="仿宋" w:cs="仿宋"/>
                <w:kern w:val="0"/>
                <w:sz w:val="21"/>
                <w:szCs w:val="21"/>
                <w:lang w:eastAsia="zh-CN"/>
              </w:rPr>
            </w:pPr>
            <w:r>
              <w:rPr>
                <w:rFonts w:hint="eastAsia" w:ascii="仿宋" w:hAnsi="仿宋" w:eastAsia="仿宋" w:cs="仿宋"/>
                <w:kern w:val="0"/>
                <w:sz w:val="21"/>
                <w:szCs w:val="21"/>
                <w:lang w:eastAsia="zh-CN"/>
              </w:rPr>
              <w:t>书院麻石维护面积不变</w:t>
            </w:r>
          </w:p>
        </w:tc>
      </w:tr>
      <w:tr w14:paraId="4E7357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vAlign w:val="center"/>
          </w:tcPr>
          <w:p w14:paraId="1628B619">
            <w:pPr>
              <w:jc w:val="center"/>
              <w:rPr>
                <w:rFonts w:hint="eastAsia" w:ascii="仿宋" w:hAnsi="仿宋" w:eastAsia="仿宋" w:cs="仿宋"/>
                <w:color w:val="000000"/>
                <w:kern w:val="0"/>
                <w:sz w:val="21"/>
                <w:szCs w:val="21"/>
              </w:rPr>
            </w:pPr>
          </w:p>
        </w:tc>
        <w:tc>
          <w:tcPr>
            <w:tcW w:w="992" w:type="dxa"/>
            <w:vMerge w:val="continue"/>
            <w:tcBorders>
              <w:top w:val="single" w:color="auto" w:sz="4" w:space="0"/>
              <w:left w:val="nil"/>
              <w:bottom w:val="single" w:color="auto" w:sz="4" w:space="0"/>
              <w:right w:val="single" w:color="auto" w:sz="4" w:space="0"/>
            </w:tcBorders>
            <w:vAlign w:val="center"/>
          </w:tcPr>
          <w:p w14:paraId="55FCCC95">
            <w:pPr>
              <w:jc w:val="left"/>
              <w:rPr>
                <w:rFonts w:hint="eastAsia" w:ascii="仿宋" w:hAnsi="仿宋" w:eastAsia="仿宋" w:cs="仿宋"/>
                <w:color w:val="000000"/>
                <w:kern w:val="0"/>
                <w:sz w:val="21"/>
                <w:szCs w:val="21"/>
              </w:rPr>
            </w:pPr>
          </w:p>
        </w:tc>
        <w:tc>
          <w:tcPr>
            <w:tcW w:w="1261" w:type="dxa"/>
            <w:vMerge w:val="continue"/>
            <w:tcBorders>
              <w:left w:val="nil"/>
              <w:right w:val="single" w:color="auto" w:sz="4" w:space="0"/>
            </w:tcBorders>
            <w:vAlign w:val="center"/>
          </w:tcPr>
          <w:p w14:paraId="6CC22EA0">
            <w:pPr>
              <w:widowControl/>
              <w:jc w:val="center"/>
              <w:rPr>
                <w:rFonts w:hint="eastAsia" w:ascii="仿宋" w:hAnsi="仿宋" w:eastAsia="仿宋" w:cs="仿宋"/>
                <w:color w:val="000000"/>
                <w:kern w:val="0"/>
                <w:sz w:val="21"/>
                <w:szCs w:val="21"/>
              </w:rPr>
            </w:pPr>
          </w:p>
        </w:tc>
        <w:tc>
          <w:tcPr>
            <w:tcW w:w="1155" w:type="dxa"/>
            <w:tcBorders>
              <w:top w:val="single" w:color="auto" w:sz="4" w:space="0"/>
              <w:left w:val="nil"/>
              <w:bottom w:val="single" w:color="auto" w:sz="4" w:space="0"/>
              <w:right w:val="single" w:color="auto" w:sz="4" w:space="0"/>
            </w:tcBorders>
            <w:vAlign w:val="center"/>
          </w:tcPr>
          <w:p w14:paraId="006BE7E2">
            <w:pPr>
              <w:widowControl/>
              <w:wordWrap/>
              <w:adjustRightInd/>
              <w:snapToGrid/>
              <w:spacing w:line="240" w:lineRule="exact"/>
              <w:jc w:val="left"/>
              <w:textAlignment w:val="auto"/>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eastAsia="zh-CN"/>
              </w:rPr>
              <w:t>指标2：</w:t>
            </w:r>
            <w:r>
              <w:rPr>
                <w:rFonts w:hint="eastAsia" w:ascii="仿宋" w:hAnsi="仿宋" w:eastAsia="仿宋" w:cs="仿宋"/>
                <w:color w:val="000000"/>
                <w:kern w:val="0"/>
                <w:sz w:val="21"/>
                <w:szCs w:val="21"/>
                <w:lang w:val="en-US" w:eastAsia="zh-CN"/>
              </w:rPr>
              <w:t xml:space="preserve"> </w:t>
            </w:r>
            <w:r>
              <w:rPr>
                <w:rFonts w:hint="eastAsia" w:ascii="仿宋" w:hAnsi="仿宋" w:eastAsia="仿宋" w:cs="仿宋"/>
                <w:color w:val="000000"/>
                <w:kern w:val="0"/>
                <w:sz w:val="21"/>
                <w:szCs w:val="21"/>
                <w:lang w:eastAsia="zh-CN"/>
              </w:rPr>
              <w:t>麻石护栏整套</w:t>
            </w:r>
          </w:p>
        </w:tc>
        <w:tc>
          <w:tcPr>
            <w:tcW w:w="1230" w:type="dxa"/>
            <w:tcBorders>
              <w:top w:val="single" w:color="auto" w:sz="4" w:space="0"/>
              <w:left w:val="nil"/>
              <w:bottom w:val="single" w:color="auto" w:sz="4" w:space="0"/>
              <w:right w:val="single" w:color="auto" w:sz="4" w:space="0"/>
            </w:tcBorders>
            <w:vAlign w:val="center"/>
          </w:tcPr>
          <w:p w14:paraId="34D1D7D2">
            <w:pPr>
              <w:widowControl/>
              <w:wordWrap/>
              <w:adjustRightInd/>
              <w:snapToGrid/>
              <w:spacing w:line="240" w:lineRule="exact"/>
              <w:jc w:val="left"/>
              <w:textAlignment w:val="auto"/>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eastAsia="zh-CN"/>
              </w:rPr>
              <w:t>麻石护栏整套</w:t>
            </w:r>
            <w:r>
              <w:rPr>
                <w:rFonts w:hint="eastAsia" w:ascii="仿宋" w:hAnsi="仿宋" w:eastAsia="仿宋" w:cs="仿宋"/>
                <w:kern w:val="0"/>
                <w:sz w:val="21"/>
                <w:szCs w:val="21"/>
                <w:lang w:val="en-US" w:eastAsia="zh-CN"/>
              </w:rPr>
              <w:t>5套</w:t>
            </w:r>
          </w:p>
        </w:tc>
        <w:tc>
          <w:tcPr>
            <w:tcW w:w="1107" w:type="dxa"/>
            <w:tcBorders>
              <w:top w:val="single" w:color="auto" w:sz="4" w:space="0"/>
              <w:left w:val="nil"/>
              <w:bottom w:val="single" w:color="auto" w:sz="4" w:space="0"/>
              <w:right w:val="single" w:color="auto" w:sz="4" w:space="0"/>
            </w:tcBorders>
            <w:vAlign w:val="center"/>
          </w:tcPr>
          <w:p w14:paraId="5E708F3A">
            <w:pPr>
              <w:widowControl/>
              <w:wordWrap/>
              <w:adjustRightInd/>
              <w:snapToGrid/>
              <w:spacing w:line="240" w:lineRule="exact"/>
              <w:jc w:val="left"/>
              <w:textAlignment w:val="auto"/>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eastAsia="zh-CN"/>
              </w:rPr>
              <w:t>麻石护栏整套</w:t>
            </w:r>
            <w:r>
              <w:rPr>
                <w:rFonts w:hint="eastAsia" w:ascii="仿宋" w:hAnsi="仿宋" w:eastAsia="仿宋" w:cs="仿宋"/>
                <w:kern w:val="0"/>
                <w:sz w:val="21"/>
                <w:szCs w:val="21"/>
                <w:lang w:val="en-US" w:eastAsia="zh-CN"/>
              </w:rPr>
              <w:t>5套</w:t>
            </w:r>
          </w:p>
        </w:tc>
        <w:tc>
          <w:tcPr>
            <w:tcW w:w="993" w:type="dxa"/>
            <w:tcBorders>
              <w:top w:val="single" w:color="auto" w:sz="4" w:space="0"/>
              <w:left w:val="nil"/>
              <w:bottom w:val="single" w:color="auto" w:sz="4" w:space="0"/>
              <w:right w:val="single" w:color="auto" w:sz="4" w:space="0"/>
            </w:tcBorders>
            <w:vAlign w:val="center"/>
          </w:tcPr>
          <w:p w14:paraId="5E5E702A">
            <w:pPr>
              <w:widowControl/>
              <w:wordWrap/>
              <w:adjustRightInd/>
              <w:snapToGrid/>
              <w:spacing w:line="240" w:lineRule="exact"/>
              <w:jc w:val="left"/>
              <w:textAlignment w:val="auto"/>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eastAsia="zh-CN"/>
              </w:rPr>
              <w:t>　</w:t>
            </w:r>
            <w:r>
              <w:rPr>
                <w:rFonts w:hint="eastAsia" w:ascii="仿宋" w:hAnsi="仿宋" w:eastAsia="仿宋" w:cs="仿宋"/>
                <w:color w:val="000000"/>
                <w:kern w:val="0"/>
                <w:sz w:val="21"/>
                <w:szCs w:val="21"/>
                <w:lang w:val="en-US" w:eastAsia="zh-CN"/>
              </w:rPr>
              <w:t>10</w:t>
            </w:r>
          </w:p>
        </w:tc>
        <w:tc>
          <w:tcPr>
            <w:tcW w:w="971" w:type="dxa"/>
            <w:tcBorders>
              <w:top w:val="single" w:color="auto" w:sz="4" w:space="0"/>
              <w:left w:val="nil"/>
              <w:bottom w:val="single" w:color="auto" w:sz="4" w:space="0"/>
              <w:right w:val="single" w:color="auto" w:sz="4" w:space="0"/>
            </w:tcBorders>
            <w:vAlign w:val="center"/>
          </w:tcPr>
          <w:p w14:paraId="2EED6D14">
            <w:pPr>
              <w:widowControl/>
              <w:wordWrap/>
              <w:adjustRightInd/>
              <w:snapToGrid/>
              <w:spacing w:line="240" w:lineRule="exact"/>
              <w:jc w:val="left"/>
              <w:textAlignment w:val="auto"/>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eastAsia="zh-CN"/>
              </w:rPr>
              <w:t>　</w:t>
            </w:r>
            <w:r>
              <w:rPr>
                <w:rFonts w:hint="eastAsia" w:ascii="仿宋" w:hAnsi="仿宋" w:eastAsia="仿宋" w:cs="仿宋"/>
                <w:color w:val="000000"/>
                <w:kern w:val="0"/>
                <w:sz w:val="21"/>
                <w:szCs w:val="21"/>
                <w:lang w:val="en-US" w:eastAsia="zh-CN"/>
              </w:rPr>
              <w:t>10</w:t>
            </w:r>
          </w:p>
        </w:tc>
        <w:tc>
          <w:tcPr>
            <w:tcW w:w="1155" w:type="dxa"/>
            <w:tcBorders>
              <w:top w:val="single" w:color="auto" w:sz="4" w:space="0"/>
              <w:left w:val="nil"/>
              <w:bottom w:val="single" w:color="auto" w:sz="4" w:space="0"/>
              <w:right w:val="single" w:color="auto" w:sz="4" w:space="0"/>
            </w:tcBorders>
            <w:vAlign w:val="center"/>
          </w:tcPr>
          <w:p w14:paraId="235BB4D7">
            <w:pPr>
              <w:widowControl/>
              <w:wordWrap/>
              <w:adjustRightInd/>
              <w:snapToGrid/>
              <w:spacing w:line="240" w:lineRule="exact"/>
              <w:jc w:val="left"/>
              <w:textAlignment w:val="auto"/>
              <w:rPr>
                <w:rFonts w:hint="eastAsia" w:ascii="仿宋" w:hAnsi="仿宋" w:eastAsia="仿宋" w:cs="仿宋"/>
                <w:kern w:val="0"/>
                <w:sz w:val="21"/>
                <w:szCs w:val="21"/>
                <w:lang w:eastAsia="zh-CN"/>
              </w:rPr>
            </w:pPr>
            <w:r>
              <w:rPr>
                <w:rFonts w:hint="eastAsia" w:ascii="仿宋" w:hAnsi="仿宋" w:eastAsia="仿宋" w:cs="仿宋"/>
                <w:kern w:val="0"/>
                <w:sz w:val="21"/>
                <w:szCs w:val="21"/>
                <w:lang w:eastAsia="zh-CN"/>
              </w:rPr>
              <w:t>因拆除维修使有损坏增量麻石护栏</w:t>
            </w:r>
            <w:r>
              <w:rPr>
                <w:rFonts w:hint="eastAsia" w:ascii="仿宋" w:hAnsi="仿宋" w:eastAsia="仿宋" w:cs="仿宋"/>
                <w:kern w:val="0"/>
                <w:sz w:val="21"/>
                <w:szCs w:val="21"/>
                <w:lang w:val="en-US" w:eastAsia="zh-CN"/>
              </w:rPr>
              <w:t>5套</w:t>
            </w:r>
            <w:r>
              <w:rPr>
                <w:rFonts w:hint="eastAsia" w:ascii="仿宋" w:hAnsi="仿宋" w:eastAsia="仿宋" w:cs="仿宋"/>
                <w:kern w:val="0"/>
                <w:sz w:val="21"/>
                <w:szCs w:val="21"/>
                <w:lang w:eastAsia="zh-CN"/>
              </w:rPr>
              <w:t>。</w:t>
            </w:r>
          </w:p>
        </w:tc>
      </w:tr>
      <w:tr w14:paraId="37E6CC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vAlign w:val="center"/>
          </w:tcPr>
          <w:p w14:paraId="38ADE4CF">
            <w:pPr>
              <w:jc w:val="center"/>
              <w:rPr>
                <w:rFonts w:hint="eastAsia" w:ascii="仿宋" w:hAnsi="仿宋" w:eastAsia="仿宋" w:cs="仿宋"/>
                <w:color w:val="000000"/>
                <w:kern w:val="0"/>
                <w:sz w:val="21"/>
                <w:szCs w:val="21"/>
              </w:rPr>
            </w:pPr>
          </w:p>
        </w:tc>
        <w:tc>
          <w:tcPr>
            <w:tcW w:w="992" w:type="dxa"/>
            <w:vMerge w:val="continue"/>
            <w:tcBorders>
              <w:top w:val="single" w:color="auto" w:sz="4" w:space="0"/>
              <w:left w:val="nil"/>
              <w:bottom w:val="single" w:color="auto" w:sz="4" w:space="0"/>
              <w:right w:val="single" w:color="auto" w:sz="4" w:space="0"/>
            </w:tcBorders>
            <w:vAlign w:val="center"/>
          </w:tcPr>
          <w:p w14:paraId="2927F70C">
            <w:pPr>
              <w:jc w:val="left"/>
              <w:rPr>
                <w:rFonts w:hint="eastAsia" w:ascii="仿宋" w:hAnsi="仿宋" w:eastAsia="仿宋" w:cs="仿宋"/>
                <w:color w:val="000000"/>
                <w:kern w:val="0"/>
                <w:sz w:val="21"/>
                <w:szCs w:val="21"/>
              </w:rPr>
            </w:pPr>
          </w:p>
        </w:tc>
        <w:tc>
          <w:tcPr>
            <w:tcW w:w="1261" w:type="dxa"/>
            <w:tcBorders>
              <w:top w:val="single" w:color="auto" w:sz="4" w:space="0"/>
              <w:left w:val="nil"/>
              <w:bottom w:val="single" w:color="auto" w:sz="4" w:space="0"/>
              <w:right w:val="single" w:color="auto" w:sz="4" w:space="0"/>
            </w:tcBorders>
            <w:vAlign w:val="center"/>
          </w:tcPr>
          <w:p w14:paraId="4E3B99DA">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质量指标</w:t>
            </w:r>
          </w:p>
        </w:tc>
        <w:tc>
          <w:tcPr>
            <w:tcW w:w="1155" w:type="dxa"/>
            <w:tcBorders>
              <w:top w:val="single" w:color="auto" w:sz="4" w:space="0"/>
              <w:left w:val="nil"/>
              <w:bottom w:val="single" w:color="auto" w:sz="4" w:space="0"/>
              <w:right w:val="single" w:color="auto" w:sz="4" w:space="0"/>
            </w:tcBorders>
            <w:vAlign w:val="center"/>
          </w:tcPr>
          <w:p w14:paraId="2AB8C66E">
            <w:pPr>
              <w:widowControl/>
              <w:wordWrap/>
              <w:adjustRightInd/>
              <w:snapToGrid/>
              <w:spacing w:line="240" w:lineRule="exact"/>
              <w:jc w:val="left"/>
              <w:textAlignment w:val="auto"/>
              <w:rPr>
                <w:rFonts w:hint="eastAsia" w:ascii="仿宋" w:hAnsi="仿宋" w:eastAsia="仿宋" w:cs="仿宋"/>
                <w:kern w:val="0"/>
                <w:sz w:val="21"/>
                <w:szCs w:val="21"/>
                <w:lang w:eastAsia="zh-CN"/>
              </w:rPr>
            </w:pPr>
            <w:r>
              <w:rPr>
                <w:rFonts w:hint="eastAsia" w:ascii="仿宋" w:hAnsi="仿宋" w:eastAsia="仿宋" w:cs="仿宋"/>
                <w:kern w:val="0"/>
                <w:sz w:val="21"/>
                <w:szCs w:val="21"/>
                <w:lang w:eastAsia="zh-CN"/>
              </w:rPr>
              <w:t>对维护质量、数量按工程进度进行考核</w:t>
            </w:r>
          </w:p>
        </w:tc>
        <w:tc>
          <w:tcPr>
            <w:tcW w:w="1230" w:type="dxa"/>
            <w:tcBorders>
              <w:top w:val="single" w:color="auto" w:sz="4" w:space="0"/>
              <w:left w:val="nil"/>
              <w:bottom w:val="single" w:color="auto" w:sz="4" w:space="0"/>
              <w:right w:val="single" w:color="auto" w:sz="4" w:space="0"/>
            </w:tcBorders>
            <w:vAlign w:val="center"/>
          </w:tcPr>
          <w:p w14:paraId="292EE18D">
            <w:pPr>
              <w:widowControl/>
              <w:wordWrap/>
              <w:adjustRightInd/>
              <w:snapToGrid/>
              <w:spacing w:line="240" w:lineRule="exact"/>
              <w:jc w:val="left"/>
              <w:textAlignment w:val="auto"/>
              <w:rPr>
                <w:rFonts w:hint="eastAsia" w:ascii="仿宋" w:hAnsi="仿宋" w:eastAsia="仿宋" w:cs="仿宋"/>
                <w:kern w:val="0"/>
                <w:sz w:val="21"/>
                <w:szCs w:val="21"/>
                <w:lang w:eastAsia="zh-CN"/>
              </w:rPr>
            </w:pPr>
            <w:r>
              <w:rPr>
                <w:rFonts w:hint="eastAsia" w:ascii="仿宋" w:hAnsi="仿宋" w:eastAsia="仿宋" w:cs="仿宋"/>
                <w:kern w:val="0"/>
                <w:sz w:val="21"/>
                <w:szCs w:val="21"/>
                <w:lang w:eastAsia="zh-CN"/>
              </w:rPr>
              <w:t>考核合格率95%以上</w:t>
            </w:r>
          </w:p>
        </w:tc>
        <w:tc>
          <w:tcPr>
            <w:tcW w:w="1107" w:type="dxa"/>
            <w:tcBorders>
              <w:top w:val="single" w:color="auto" w:sz="4" w:space="0"/>
              <w:left w:val="nil"/>
              <w:bottom w:val="single" w:color="auto" w:sz="4" w:space="0"/>
              <w:right w:val="single" w:color="auto" w:sz="4" w:space="0"/>
            </w:tcBorders>
            <w:vAlign w:val="center"/>
          </w:tcPr>
          <w:p w14:paraId="72B8777B">
            <w:pPr>
              <w:widowControl/>
              <w:wordWrap/>
              <w:adjustRightInd/>
              <w:snapToGrid/>
              <w:spacing w:line="240" w:lineRule="exact"/>
              <w:jc w:val="left"/>
              <w:textAlignment w:val="auto"/>
              <w:rPr>
                <w:rFonts w:hint="eastAsia" w:ascii="仿宋" w:hAnsi="仿宋" w:eastAsia="仿宋" w:cs="仿宋"/>
                <w:kern w:val="0"/>
                <w:sz w:val="21"/>
                <w:szCs w:val="21"/>
                <w:lang w:eastAsia="zh-CN"/>
              </w:rPr>
            </w:pPr>
            <w:r>
              <w:rPr>
                <w:rFonts w:hint="eastAsia" w:ascii="仿宋" w:hAnsi="仿宋" w:eastAsia="仿宋" w:cs="仿宋"/>
                <w:kern w:val="0"/>
                <w:sz w:val="21"/>
                <w:szCs w:val="21"/>
                <w:lang w:eastAsia="zh-CN"/>
              </w:rPr>
              <w:t>合格率95%</w:t>
            </w:r>
          </w:p>
        </w:tc>
        <w:tc>
          <w:tcPr>
            <w:tcW w:w="993" w:type="dxa"/>
            <w:tcBorders>
              <w:top w:val="single" w:color="auto" w:sz="4" w:space="0"/>
              <w:left w:val="nil"/>
              <w:bottom w:val="single" w:color="auto" w:sz="4" w:space="0"/>
              <w:right w:val="single" w:color="auto" w:sz="4" w:space="0"/>
            </w:tcBorders>
            <w:vAlign w:val="center"/>
          </w:tcPr>
          <w:p w14:paraId="5DC054F0">
            <w:pPr>
              <w:widowControl/>
              <w:wordWrap/>
              <w:adjustRightInd/>
              <w:snapToGrid/>
              <w:spacing w:line="240" w:lineRule="exact"/>
              <w:jc w:val="left"/>
              <w:textAlignment w:val="auto"/>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eastAsia="zh-CN"/>
              </w:rPr>
              <w:t>　</w:t>
            </w:r>
            <w:r>
              <w:rPr>
                <w:rFonts w:hint="eastAsia" w:ascii="仿宋" w:hAnsi="仿宋" w:eastAsia="仿宋" w:cs="仿宋"/>
                <w:color w:val="000000"/>
                <w:kern w:val="0"/>
                <w:sz w:val="21"/>
                <w:szCs w:val="21"/>
                <w:lang w:val="en-US" w:eastAsia="zh-CN"/>
              </w:rPr>
              <w:t>10</w:t>
            </w:r>
          </w:p>
        </w:tc>
        <w:tc>
          <w:tcPr>
            <w:tcW w:w="971" w:type="dxa"/>
            <w:tcBorders>
              <w:top w:val="single" w:color="auto" w:sz="4" w:space="0"/>
              <w:left w:val="nil"/>
              <w:bottom w:val="single" w:color="auto" w:sz="4" w:space="0"/>
              <w:right w:val="single" w:color="auto" w:sz="4" w:space="0"/>
            </w:tcBorders>
            <w:vAlign w:val="center"/>
          </w:tcPr>
          <w:p w14:paraId="0D41892D">
            <w:pPr>
              <w:widowControl/>
              <w:wordWrap/>
              <w:adjustRightInd/>
              <w:snapToGrid/>
              <w:spacing w:line="240" w:lineRule="exact"/>
              <w:jc w:val="left"/>
              <w:textAlignment w:val="auto"/>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eastAsia="zh-CN"/>
              </w:rPr>
              <w:t>　</w:t>
            </w:r>
            <w:r>
              <w:rPr>
                <w:rFonts w:hint="eastAsia" w:ascii="仿宋" w:hAnsi="仿宋" w:eastAsia="仿宋" w:cs="仿宋"/>
                <w:color w:val="000000"/>
                <w:kern w:val="0"/>
                <w:sz w:val="21"/>
                <w:szCs w:val="21"/>
                <w:lang w:val="en-US" w:eastAsia="zh-CN"/>
              </w:rPr>
              <w:t>10</w:t>
            </w:r>
          </w:p>
        </w:tc>
        <w:tc>
          <w:tcPr>
            <w:tcW w:w="1155" w:type="dxa"/>
            <w:tcBorders>
              <w:top w:val="single" w:color="auto" w:sz="4" w:space="0"/>
              <w:left w:val="nil"/>
              <w:bottom w:val="single" w:color="auto" w:sz="4" w:space="0"/>
              <w:right w:val="single" w:color="auto" w:sz="4" w:space="0"/>
            </w:tcBorders>
            <w:vAlign w:val="center"/>
          </w:tcPr>
          <w:p w14:paraId="55611DAF">
            <w:pPr>
              <w:widowControl/>
              <w:wordWrap/>
              <w:adjustRightInd/>
              <w:snapToGrid/>
              <w:spacing w:line="240" w:lineRule="exact"/>
              <w:jc w:val="left"/>
              <w:textAlignment w:val="auto"/>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eastAsia="zh-CN"/>
              </w:rPr>
              <w:t>设备完好使用正常</w:t>
            </w:r>
          </w:p>
        </w:tc>
      </w:tr>
      <w:tr w14:paraId="49115A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5" w:hRule="atLeast"/>
          <w:jc w:val="center"/>
        </w:trPr>
        <w:tc>
          <w:tcPr>
            <w:tcW w:w="1135" w:type="dxa"/>
            <w:vMerge w:val="continue"/>
            <w:tcBorders>
              <w:left w:val="single" w:color="auto" w:sz="4" w:space="0"/>
              <w:right w:val="single" w:color="auto" w:sz="4" w:space="0"/>
            </w:tcBorders>
            <w:vAlign w:val="center"/>
          </w:tcPr>
          <w:p w14:paraId="1E517821">
            <w:pPr>
              <w:jc w:val="center"/>
              <w:rPr>
                <w:rFonts w:hint="eastAsia" w:ascii="仿宋" w:hAnsi="仿宋" w:eastAsia="仿宋" w:cs="仿宋"/>
                <w:color w:val="000000"/>
                <w:kern w:val="0"/>
                <w:sz w:val="21"/>
                <w:szCs w:val="21"/>
              </w:rPr>
            </w:pPr>
          </w:p>
        </w:tc>
        <w:tc>
          <w:tcPr>
            <w:tcW w:w="992" w:type="dxa"/>
            <w:vMerge w:val="continue"/>
            <w:tcBorders>
              <w:top w:val="single" w:color="auto" w:sz="4" w:space="0"/>
              <w:left w:val="nil"/>
              <w:bottom w:val="single" w:color="auto" w:sz="4" w:space="0"/>
              <w:right w:val="single" w:color="auto" w:sz="4" w:space="0"/>
            </w:tcBorders>
            <w:vAlign w:val="center"/>
          </w:tcPr>
          <w:p w14:paraId="4E118C88">
            <w:pPr>
              <w:jc w:val="left"/>
              <w:rPr>
                <w:rFonts w:hint="eastAsia" w:ascii="仿宋" w:hAnsi="仿宋" w:eastAsia="仿宋" w:cs="仿宋"/>
                <w:color w:val="000000"/>
                <w:kern w:val="0"/>
                <w:sz w:val="21"/>
                <w:szCs w:val="21"/>
              </w:rPr>
            </w:pPr>
          </w:p>
        </w:tc>
        <w:tc>
          <w:tcPr>
            <w:tcW w:w="1261" w:type="dxa"/>
            <w:tcBorders>
              <w:top w:val="single" w:color="auto" w:sz="4" w:space="0"/>
              <w:left w:val="nil"/>
              <w:bottom w:val="single" w:color="auto" w:sz="4" w:space="0"/>
              <w:right w:val="single" w:color="auto" w:sz="4" w:space="0"/>
            </w:tcBorders>
            <w:vAlign w:val="center"/>
          </w:tcPr>
          <w:p w14:paraId="3736FCF4">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时效指标</w:t>
            </w:r>
          </w:p>
        </w:tc>
        <w:tc>
          <w:tcPr>
            <w:tcW w:w="1155" w:type="dxa"/>
            <w:tcBorders>
              <w:top w:val="single" w:color="auto" w:sz="4" w:space="0"/>
              <w:left w:val="nil"/>
              <w:bottom w:val="single" w:color="auto" w:sz="4" w:space="0"/>
              <w:right w:val="single" w:color="auto" w:sz="4" w:space="0"/>
            </w:tcBorders>
            <w:vAlign w:val="center"/>
          </w:tcPr>
          <w:p w14:paraId="1EF088D9">
            <w:pPr>
              <w:widowControl/>
              <w:wordWrap/>
              <w:adjustRightInd/>
              <w:snapToGrid/>
              <w:spacing w:line="240" w:lineRule="exact"/>
              <w:jc w:val="left"/>
              <w:textAlignment w:val="auto"/>
              <w:rPr>
                <w:rFonts w:hint="eastAsia" w:ascii="仿宋" w:hAnsi="仿宋" w:eastAsia="仿宋" w:cs="仿宋"/>
                <w:kern w:val="0"/>
                <w:sz w:val="21"/>
                <w:szCs w:val="21"/>
                <w:lang w:eastAsia="zh-CN"/>
              </w:rPr>
            </w:pPr>
            <w:r>
              <w:rPr>
                <w:rFonts w:hint="eastAsia" w:ascii="仿宋" w:hAnsi="仿宋" w:eastAsia="仿宋" w:cs="仿宋"/>
                <w:kern w:val="0"/>
                <w:sz w:val="21"/>
                <w:szCs w:val="21"/>
                <w:lang w:eastAsia="zh-CN"/>
              </w:rPr>
              <w:t>是否在年度完成</w:t>
            </w:r>
          </w:p>
        </w:tc>
        <w:tc>
          <w:tcPr>
            <w:tcW w:w="1230" w:type="dxa"/>
            <w:tcBorders>
              <w:top w:val="single" w:color="auto" w:sz="4" w:space="0"/>
              <w:left w:val="nil"/>
              <w:bottom w:val="single" w:color="auto" w:sz="4" w:space="0"/>
              <w:right w:val="single" w:color="auto" w:sz="4" w:space="0"/>
            </w:tcBorders>
            <w:vAlign w:val="center"/>
          </w:tcPr>
          <w:p w14:paraId="4C71C1C5">
            <w:pPr>
              <w:widowControl/>
              <w:wordWrap/>
              <w:adjustRightInd/>
              <w:snapToGrid/>
              <w:spacing w:line="240" w:lineRule="exact"/>
              <w:jc w:val="left"/>
              <w:textAlignment w:val="auto"/>
              <w:rPr>
                <w:rFonts w:hint="eastAsia" w:ascii="仿宋" w:hAnsi="仿宋" w:eastAsia="仿宋" w:cs="仿宋"/>
                <w:kern w:val="0"/>
                <w:sz w:val="21"/>
                <w:szCs w:val="21"/>
                <w:lang w:eastAsia="zh-CN"/>
              </w:rPr>
            </w:pPr>
            <w:r>
              <w:rPr>
                <w:rFonts w:hint="eastAsia" w:ascii="仿宋" w:hAnsi="仿宋" w:eastAsia="仿宋" w:cs="仿宋"/>
                <w:kern w:val="0"/>
                <w:sz w:val="21"/>
                <w:szCs w:val="21"/>
                <w:lang w:val="en-US" w:eastAsia="zh-CN"/>
              </w:rPr>
              <w:t>1</w:t>
            </w:r>
            <w:r>
              <w:rPr>
                <w:rFonts w:hint="eastAsia" w:ascii="仿宋" w:hAnsi="仿宋" w:eastAsia="仿宋" w:cs="仿宋"/>
                <w:kern w:val="0"/>
                <w:sz w:val="21"/>
                <w:szCs w:val="21"/>
                <w:lang w:eastAsia="zh-CN"/>
              </w:rPr>
              <w:t>次/年</w:t>
            </w:r>
          </w:p>
        </w:tc>
        <w:tc>
          <w:tcPr>
            <w:tcW w:w="1107" w:type="dxa"/>
            <w:tcBorders>
              <w:top w:val="single" w:color="auto" w:sz="4" w:space="0"/>
              <w:left w:val="nil"/>
              <w:bottom w:val="single" w:color="auto" w:sz="4" w:space="0"/>
              <w:right w:val="single" w:color="auto" w:sz="4" w:space="0"/>
            </w:tcBorders>
            <w:vAlign w:val="center"/>
          </w:tcPr>
          <w:p w14:paraId="17D6EE9D">
            <w:pPr>
              <w:widowControl/>
              <w:wordWrap/>
              <w:adjustRightInd/>
              <w:snapToGrid/>
              <w:spacing w:line="240" w:lineRule="exact"/>
              <w:jc w:val="left"/>
              <w:textAlignment w:val="auto"/>
              <w:rPr>
                <w:rFonts w:hint="eastAsia" w:ascii="仿宋" w:hAnsi="仿宋" w:eastAsia="仿宋" w:cs="仿宋"/>
                <w:kern w:val="0"/>
                <w:sz w:val="21"/>
                <w:szCs w:val="21"/>
                <w:lang w:eastAsia="zh-CN"/>
              </w:rPr>
            </w:pPr>
            <w:r>
              <w:rPr>
                <w:rFonts w:hint="eastAsia" w:ascii="仿宋" w:hAnsi="仿宋" w:eastAsia="仿宋" w:cs="仿宋"/>
                <w:kern w:val="0"/>
                <w:sz w:val="21"/>
                <w:szCs w:val="21"/>
                <w:lang w:val="en-US" w:eastAsia="zh-CN"/>
              </w:rPr>
              <w:t>1</w:t>
            </w:r>
            <w:r>
              <w:rPr>
                <w:rFonts w:hint="eastAsia" w:ascii="仿宋" w:hAnsi="仿宋" w:eastAsia="仿宋" w:cs="仿宋"/>
                <w:kern w:val="0"/>
                <w:sz w:val="21"/>
                <w:szCs w:val="21"/>
                <w:lang w:eastAsia="zh-CN"/>
              </w:rPr>
              <w:t>次/年</w:t>
            </w:r>
          </w:p>
        </w:tc>
        <w:tc>
          <w:tcPr>
            <w:tcW w:w="993" w:type="dxa"/>
            <w:tcBorders>
              <w:top w:val="single" w:color="auto" w:sz="4" w:space="0"/>
              <w:left w:val="nil"/>
              <w:bottom w:val="single" w:color="auto" w:sz="4" w:space="0"/>
              <w:right w:val="single" w:color="auto" w:sz="4" w:space="0"/>
            </w:tcBorders>
            <w:vAlign w:val="center"/>
          </w:tcPr>
          <w:p w14:paraId="39286E78">
            <w:pPr>
              <w:widowControl/>
              <w:wordWrap/>
              <w:adjustRightInd/>
              <w:snapToGrid/>
              <w:spacing w:line="240" w:lineRule="exact"/>
              <w:jc w:val="left"/>
              <w:textAlignment w:val="auto"/>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eastAsia="zh-CN"/>
              </w:rPr>
              <w:t>　</w:t>
            </w:r>
            <w:r>
              <w:rPr>
                <w:rFonts w:hint="eastAsia" w:ascii="仿宋" w:hAnsi="仿宋" w:eastAsia="仿宋" w:cs="仿宋"/>
                <w:color w:val="000000"/>
                <w:kern w:val="0"/>
                <w:sz w:val="21"/>
                <w:szCs w:val="21"/>
                <w:lang w:val="en-US" w:eastAsia="zh-CN"/>
              </w:rPr>
              <w:t>10</w:t>
            </w:r>
          </w:p>
        </w:tc>
        <w:tc>
          <w:tcPr>
            <w:tcW w:w="971" w:type="dxa"/>
            <w:tcBorders>
              <w:top w:val="single" w:color="auto" w:sz="4" w:space="0"/>
              <w:left w:val="nil"/>
              <w:bottom w:val="single" w:color="auto" w:sz="4" w:space="0"/>
              <w:right w:val="single" w:color="auto" w:sz="4" w:space="0"/>
            </w:tcBorders>
            <w:vAlign w:val="center"/>
          </w:tcPr>
          <w:p w14:paraId="6ABFCA9F">
            <w:pPr>
              <w:widowControl/>
              <w:wordWrap/>
              <w:adjustRightInd/>
              <w:snapToGrid/>
              <w:spacing w:line="240" w:lineRule="exact"/>
              <w:jc w:val="left"/>
              <w:textAlignment w:val="auto"/>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eastAsia="zh-CN"/>
              </w:rPr>
              <w:t>　</w:t>
            </w:r>
            <w:r>
              <w:rPr>
                <w:rFonts w:hint="eastAsia" w:ascii="仿宋" w:hAnsi="仿宋" w:eastAsia="仿宋" w:cs="仿宋"/>
                <w:color w:val="000000"/>
                <w:kern w:val="0"/>
                <w:sz w:val="21"/>
                <w:szCs w:val="21"/>
                <w:lang w:val="en-US" w:eastAsia="zh-CN"/>
              </w:rPr>
              <w:t>10</w:t>
            </w:r>
          </w:p>
        </w:tc>
        <w:tc>
          <w:tcPr>
            <w:tcW w:w="1155" w:type="dxa"/>
            <w:tcBorders>
              <w:top w:val="single" w:color="auto" w:sz="4" w:space="0"/>
              <w:left w:val="nil"/>
              <w:bottom w:val="single" w:color="auto" w:sz="4" w:space="0"/>
              <w:right w:val="single" w:color="auto" w:sz="4" w:space="0"/>
            </w:tcBorders>
            <w:vAlign w:val="center"/>
          </w:tcPr>
          <w:p w14:paraId="4A406C0C">
            <w:pPr>
              <w:widowControl/>
              <w:wordWrap/>
              <w:adjustRightInd/>
              <w:snapToGrid/>
              <w:spacing w:line="240" w:lineRule="exact"/>
              <w:jc w:val="left"/>
              <w:textAlignment w:val="auto"/>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eastAsia="zh-CN"/>
              </w:rPr>
              <w:t>　</w:t>
            </w:r>
          </w:p>
        </w:tc>
      </w:tr>
      <w:tr w14:paraId="1CDE18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vAlign w:val="center"/>
          </w:tcPr>
          <w:p w14:paraId="06F0ADC6">
            <w:pPr>
              <w:jc w:val="center"/>
              <w:rPr>
                <w:rFonts w:hint="eastAsia" w:ascii="仿宋" w:hAnsi="仿宋" w:eastAsia="仿宋" w:cs="仿宋"/>
                <w:color w:val="000000"/>
                <w:kern w:val="0"/>
                <w:sz w:val="21"/>
                <w:szCs w:val="21"/>
              </w:rPr>
            </w:pPr>
          </w:p>
        </w:tc>
        <w:tc>
          <w:tcPr>
            <w:tcW w:w="992" w:type="dxa"/>
            <w:vMerge w:val="continue"/>
            <w:tcBorders>
              <w:top w:val="single" w:color="auto" w:sz="4" w:space="0"/>
              <w:left w:val="nil"/>
              <w:bottom w:val="single" w:color="auto" w:sz="4" w:space="0"/>
              <w:right w:val="single" w:color="auto" w:sz="4" w:space="0"/>
            </w:tcBorders>
            <w:vAlign w:val="center"/>
          </w:tcPr>
          <w:p w14:paraId="0350498C">
            <w:pPr>
              <w:jc w:val="left"/>
              <w:rPr>
                <w:rFonts w:hint="eastAsia" w:ascii="仿宋" w:hAnsi="仿宋" w:eastAsia="仿宋" w:cs="仿宋"/>
                <w:color w:val="000000"/>
                <w:kern w:val="0"/>
                <w:sz w:val="21"/>
                <w:szCs w:val="21"/>
              </w:rPr>
            </w:pPr>
          </w:p>
        </w:tc>
        <w:tc>
          <w:tcPr>
            <w:tcW w:w="1261" w:type="dxa"/>
            <w:tcBorders>
              <w:top w:val="single" w:color="auto" w:sz="4" w:space="0"/>
              <w:left w:val="nil"/>
              <w:bottom w:val="single" w:color="auto" w:sz="4" w:space="0"/>
              <w:right w:val="single" w:color="auto" w:sz="4" w:space="0"/>
            </w:tcBorders>
            <w:vAlign w:val="center"/>
          </w:tcPr>
          <w:p w14:paraId="0A1685BF">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成本指标</w:t>
            </w:r>
          </w:p>
        </w:tc>
        <w:tc>
          <w:tcPr>
            <w:tcW w:w="1155" w:type="dxa"/>
            <w:tcBorders>
              <w:top w:val="single" w:color="auto" w:sz="4" w:space="0"/>
              <w:left w:val="nil"/>
              <w:bottom w:val="single" w:color="auto" w:sz="4" w:space="0"/>
              <w:right w:val="single" w:color="auto" w:sz="4" w:space="0"/>
            </w:tcBorders>
            <w:vAlign w:val="center"/>
          </w:tcPr>
          <w:p w14:paraId="433FFE73">
            <w:pPr>
              <w:widowControl/>
              <w:wordWrap/>
              <w:adjustRightInd/>
              <w:snapToGrid/>
              <w:spacing w:line="240" w:lineRule="exact"/>
              <w:jc w:val="left"/>
              <w:textAlignment w:val="auto"/>
              <w:rPr>
                <w:rFonts w:hint="eastAsia" w:ascii="仿宋" w:hAnsi="仿宋" w:eastAsia="仿宋" w:cs="仿宋"/>
                <w:kern w:val="0"/>
                <w:sz w:val="21"/>
                <w:szCs w:val="21"/>
                <w:lang w:eastAsia="zh-CN"/>
              </w:rPr>
            </w:pPr>
            <w:r>
              <w:rPr>
                <w:rFonts w:hint="eastAsia" w:ascii="仿宋" w:hAnsi="仿宋" w:eastAsia="仿宋" w:cs="仿宋"/>
                <w:kern w:val="0"/>
                <w:sz w:val="21"/>
                <w:szCs w:val="21"/>
                <w:lang w:eastAsia="zh-CN"/>
              </w:rPr>
              <w:t>控制在预算范围内</w:t>
            </w:r>
          </w:p>
        </w:tc>
        <w:tc>
          <w:tcPr>
            <w:tcW w:w="1230" w:type="dxa"/>
            <w:tcBorders>
              <w:top w:val="single" w:color="auto" w:sz="4" w:space="0"/>
              <w:left w:val="nil"/>
              <w:bottom w:val="single" w:color="auto" w:sz="4" w:space="0"/>
              <w:right w:val="single" w:color="auto" w:sz="4" w:space="0"/>
            </w:tcBorders>
            <w:vAlign w:val="center"/>
          </w:tcPr>
          <w:p w14:paraId="08D6721B">
            <w:pPr>
              <w:widowControl/>
              <w:wordWrap/>
              <w:adjustRightInd/>
              <w:snapToGrid/>
              <w:spacing w:line="240" w:lineRule="exact"/>
              <w:jc w:val="left"/>
              <w:textAlignment w:val="auto"/>
              <w:rPr>
                <w:rFonts w:hint="eastAsia" w:ascii="仿宋" w:hAnsi="仿宋" w:eastAsia="仿宋" w:cs="仿宋"/>
                <w:kern w:val="0"/>
                <w:sz w:val="21"/>
                <w:szCs w:val="21"/>
                <w:lang w:val="en-US" w:eastAsia="zh-CN"/>
              </w:rPr>
            </w:pPr>
            <w:r>
              <w:rPr>
                <w:rFonts w:hint="eastAsia" w:ascii="仿宋" w:hAnsi="仿宋" w:eastAsia="仿宋" w:cs="仿宋"/>
                <w:kern w:val="0"/>
                <w:sz w:val="21"/>
                <w:szCs w:val="21"/>
                <w:lang w:eastAsia="zh-CN"/>
              </w:rPr>
              <w:t>控制在预算范围内</w:t>
            </w:r>
          </w:p>
        </w:tc>
        <w:tc>
          <w:tcPr>
            <w:tcW w:w="1107" w:type="dxa"/>
            <w:tcBorders>
              <w:top w:val="single" w:color="auto" w:sz="4" w:space="0"/>
              <w:left w:val="nil"/>
              <w:bottom w:val="single" w:color="auto" w:sz="4" w:space="0"/>
              <w:right w:val="single" w:color="auto" w:sz="4" w:space="0"/>
            </w:tcBorders>
            <w:vAlign w:val="center"/>
          </w:tcPr>
          <w:p w14:paraId="05121912">
            <w:pPr>
              <w:widowControl/>
              <w:wordWrap/>
              <w:adjustRightInd/>
              <w:snapToGrid/>
              <w:spacing w:line="240" w:lineRule="exact"/>
              <w:jc w:val="left"/>
              <w:textAlignment w:val="auto"/>
              <w:rPr>
                <w:rFonts w:hint="eastAsia" w:ascii="仿宋" w:hAnsi="仿宋" w:eastAsia="仿宋" w:cs="仿宋"/>
                <w:kern w:val="0"/>
                <w:sz w:val="21"/>
                <w:szCs w:val="21"/>
                <w:lang w:val="en-US" w:eastAsia="zh-CN"/>
              </w:rPr>
            </w:pPr>
            <w:r>
              <w:rPr>
                <w:rFonts w:hint="eastAsia" w:ascii="仿宋" w:hAnsi="仿宋" w:eastAsia="仿宋" w:cs="仿宋"/>
                <w:kern w:val="0"/>
                <w:sz w:val="21"/>
                <w:szCs w:val="21"/>
                <w:lang w:eastAsia="zh-CN"/>
              </w:rPr>
              <w:t>　控制在预算范围内</w:t>
            </w:r>
          </w:p>
        </w:tc>
        <w:tc>
          <w:tcPr>
            <w:tcW w:w="993" w:type="dxa"/>
            <w:tcBorders>
              <w:top w:val="single" w:color="auto" w:sz="4" w:space="0"/>
              <w:left w:val="nil"/>
              <w:bottom w:val="single" w:color="auto" w:sz="4" w:space="0"/>
              <w:right w:val="single" w:color="auto" w:sz="4" w:space="0"/>
            </w:tcBorders>
            <w:vAlign w:val="center"/>
          </w:tcPr>
          <w:p w14:paraId="76DBC71B">
            <w:pPr>
              <w:widowControl/>
              <w:wordWrap/>
              <w:adjustRightInd/>
              <w:snapToGrid/>
              <w:spacing w:line="240" w:lineRule="exact"/>
              <w:jc w:val="left"/>
              <w:textAlignment w:val="auto"/>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eastAsia="zh-CN"/>
              </w:rPr>
              <w:t>　</w:t>
            </w:r>
            <w:r>
              <w:rPr>
                <w:rFonts w:hint="eastAsia" w:ascii="仿宋" w:hAnsi="仿宋" w:eastAsia="仿宋" w:cs="仿宋"/>
                <w:color w:val="000000"/>
                <w:kern w:val="0"/>
                <w:sz w:val="21"/>
                <w:szCs w:val="21"/>
                <w:lang w:val="en-US" w:eastAsia="zh-CN"/>
              </w:rPr>
              <w:t>10</w:t>
            </w:r>
          </w:p>
        </w:tc>
        <w:tc>
          <w:tcPr>
            <w:tcW w:w="971" w:type="dxa"/>
            <w:tcBorders>
              <w:top w:val="single" w:color="auto" w:sz="4" w:space="0"/>
              <w:left w:val="nil"/>
              <w:bottom w:val="single" w:color="auto" w:sz="4" w:space="0"/>
              <w:right w:val="single" w:color="auto" w:sz="4" w:space="0"/>
            </w:tcBorders>
            <w:vAlign w:val="center"/>
          </w:tcPr>
          <w:p w14:paraId="366022A0">
            <w:pPr>
              <w:widowControl/>
              <w:wordWrap/>
              <w:adjustRightInd/>
              <w:snapToGrid/>
              <w:spacing w:line="240" w:lineRule="exact"/>
              <w:jc w:val="left"/>
              <w:textAlignment w:val="auto"/>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eastAsia="zh-CN"/>
              </w:rPr>
              <w:t>　</w:t>
            </w:r>
            <w:r>
              <w:rPr>
                <w:rFonts w:hint="eastAsia" w:ascii="仿宋" w:hAnsi="仿宋" w:eastAsia="仿宋" w:cs="仿宋"/>
                <w:color w:val="000000"/>
                <w:kern w:val="0"/>
                <w:sz w:val="21"/>
                <w:szCs w:val="21"/>
                <w:lang w:val="en-US" w:eastAsia="zh-CN"/>
              </w:rPr>
              <w:t>10</w:t>
            </w:r>
          </w:p>
        </w:tc>
        <w:tc>
          <w:tcPr>
            <w:tcW w:w="1155" w:type="dxa"/>
            <w:tcBorders>
              <w:top w:val="single" w:color="auto" w:sz="4" w:space="0"/>
              <w:left w:val="nil"/>
              <w:bottom w:val="single" w:color="auto" w:sz="4" w:space="0"/>
              <w:right w:val="single" w:color="auto" w:sz="4" w:space="0"/>
            </w:tcBorders>
            <w:vAlign w:val="center"/>
          </w:tcPr>
          <w:p w14:paraId="68B7131C">
            <w:pPr>
              <w:widowControl/>
              <w:wordWrap/>
              <w:adjustRightInd/>
              <w:snapToGrid/>
              <w:spacing w:line="240" w:lineRule="exact"/>
              <w:jc w:val="left"/>
              <w:textAlignment w:val="auto"/>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eastAsia="zh-CN"/>
              </w:rPr>
              <w:t>　控制在预期成本内</w:t>
            </w:r>
          </w:p>
        </w:tc>
      </w:tr>
      <w:tr w14:paraId="6CF0C0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vAlign w:val="center"/>
          </w:tcPr>
          <w:p w14:paraId="147B03EE">
            <w:pPr>
              <w:jc w:val="center"/>
              <w:rPr>
                <w:rFonts w:hint="eastAsia" w:ascii="仿宋" w:hAnsi="仿宋" w:eastAsia="仿宋" w:cs="仿宋"/>
                <w:color w:val="000000"/>
                <w:kern w:val="0"/>
                <w:sz w:val="21"/>
                <w:szCs w:val="21"/>
              </w:rPr>
            </w:pPr>
          </w:p>
        </w:tc>
        <w:tc>
          <w:tcPr>
            <w:tcW w:w="992" w:type="dxa"/>
            <w:vMerge w:val="restart"/>
            <w:tcBorders>
              <w:top w:val="single" w:color="auto" w:sz="4" w:space="0"/>
              <w:left w:val="nil"/>
              <w:right w:val="single" w:color="auto" w:sz="4" w:space="0"/>
            </w:tcBorders>
            <w:vAlign w:val="center"/>
          </w:tcPr>
          <w:p w14:paraId="29F476AF">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效益</w:t>
            </w:r>
          </w:p>
          <w:p w14:paraId="0BC12DE9">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指标</w:t>
            </w:r>
          </w:p>
          <w:p w14:paraId="1EAFB9AF">
            <w:pPr>
              <w:widowControl/>
              <w:jc w:val="left"/>
              <w:rPr>
                <w:rFonts w:hint="eastAsia" w:ascii="仿宋" w:hAnsi="仿宋" w:eastAsia="仿宋" w:cs="仿宋"/>
                <w:color w:val="000000"/>
                <w:kern w:val="0"/>
                <w:sz w:val="21"/>
                <w:szCs w:val="21"/>
              </w:rPr>
            </w:pPr>
          </w:p>
          <w:p w14:paraId="4216B761">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w:t>
            </w:r>
            <w:r>
              <w:rPr>
                <w:rFonts w:hint="eastAsia" w:ascii="仿宋" w:hAnsi="仿宋" w:eastAsia="仿宋" w:cs="仿宋"/>
                <w:color w:val="000000"/>
                <w:kern w:val="0"/>
                <w:sz w:val="21"/>
                <w:szCs w:val="21"/>
                <w:lang w:val="en-US" w:eastAsia="zh-CN"/>
              </w:rPr>
              <w:t>3</w:t>
            </w:r>
            <w:r>
              <w:rPr>
                <w:rFonts w:hint="eastAsia" w:ascii="仿宋" w:hAnsi="仿宋" w:eastAsia="仿宋" w:cs="仿宋"/>
                <w:color w:val="000000"/>
                <w:kern w:val="0"/>
                <w:sz w:val="21"/>
                <w:szCs w:val="21"/>
              </w:rPr>
              <w:t>0分）</w:t>
            </w:r>
          </w:p>
          <w:p w14:paraId="57F02B6D">
            <w:pPr>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1261" w:type="dxa"/>
            <w:tcBorders>
              <w:top w:val="single" w:color="auto" w:sz="4" w:space="0"/>
              <w:left w:val="nil"/>
              <w:bottom w:val="single" w:color="auto" w:sz="4" w:space="0"/>
              <w:right w:val="single" w:color="auto" w:sz="4" w:space="0"/>
            </w:tcBorders>
            <w:vAlign w:val="center"/>
          </w:tcPr>
          <w:p w14:paraId="3B961121">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经济效</w:t>
            </w:r>
          </w:p>
          <w:p w14:paraId="1F375594">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益指标</w:t>
            </w:r>
          </w:p>
        </w:tc>
        <w:tc>
          <w:tcPr>
            <w:tcW w:w="1155" w:type="dxa"/>
            <w:tcBorders>
              <w:top w:val="single" w:color="auto" w:sz="4" w:space="0"/>
              <w:left w:val="nil"/>
              <w:bottom w:val="single" w:color="auto" w:sz="4" w:space="0"/>
              <w:right w:val="single" w:color="auto" w:sz="4" w:space="0"/>
            </w:tcBorders>
            <w:vAlign w:val="center"/>
          </w:tcPr>
          <w:p w14:paraId="444D75B3">
            <w:pPr>
              <w:widowControl/>
              <w:wordWrap/>
              <w:adjustRightInd/>
              <w:snapToGrid/>
              <w:spacing w:line="240" w:lineRule="exact"/>
              <w:jc w:val="left"/>
              <w:textAlignment w:val="auto"/>
              <w:rPr>
                <w:rFonts w:hint="eastAsia" w:ascii="仿宋" w:hAnsi="仿宋" w:eastAsia="仿宋" w:cs="仿宋"/>
                <w:kern w:val="0"/>
                <w:sz w:val="21"/>
                <w:szCs w:val="21"/>
                <w:lang w:eastAsia="zh-CN"/>
              </w:rPr>
            </w:pPr>
            <w:r>
              <w:rPr>
                <w:rFonts w:hint="eastAsia" w:ascii="仿宋" w:hAnsi="仿宋" w:eastAsia="仿宋" w:cs="仿宋"/>
                <w:kern w:val="0"/>
                <w:sz w:val="21"/>
                <w:szCs w:val="21"/>
                <w:lang w:eastAsia="zh-CN"/>
              </w:rPr>
              <w:t>指标1：</w:t>
            </w:r>
            <w:r>
              <w:rPr>
                <w:rFonts w:hint="eastAsia" w:ascii="仿宋" w:hAnsi="仿宋" w:eastAsia="仿宋" w:cs="仿宋"/>
                <w:kern w:val="0"/>
                <w:sz w:val="21"/>
                <w:szCs w:val="21"/>
                <w:lang w:val="en-US" w:eastAsia="zh-CN"/>
              </w:rPr>
              <w:t xml:space="preserve"> </w:t>
            </w:r>
            <w:r>
              <w:rPr>
                <w:rFonts w:hint="eastAsia" w:ascii="仿宋" w:hAnsi="仿宋" w:eastAsia="仿宋" w:cs="仿宋"/>
                <w:color w:val="000000"/>
                <w:kern w:val="0"/>
                <w:sz w:val="21"/>
                <w:szCs w:val="21"/>
                <w:lang w:eastAsia="zh-CN"/>
              </w:rPr>
              <w:t>麻石护栏修缮</w:t>
            </w:r>
          </w:p>
        </w:tc>
        <w:tc>
          <w:tcPr>
            <w:tcW w:w="1230" w:type="dxa"/>
            <w:tcBorders>
              <w:top w:val="single" w:color="auto" w:sz="4" w:space="0"/>
              <w:left w:val="nil"/>
              <w:bottom w:val="single" w:color="auto" w:sz="4" w:space="0"/>
              <w:right w:val="single" w:color="auto" w:sz="4" w:space="0"/>
            </w:tcBorders>
            <w:vAlign w:val="center"/>
          </w:tcPr>
          <w:p w14:paraId="2EDB8546">
            <w:pPr>
              <w:widowControl/>
              <w:wordWrap/>
              <w:adjustRightInd/>
              <w:snapToGrid/>
              <w:spacing w:line="240" w:lineRule="exact"/>
              <w:jc w:val="left"/>
              <w:textAlignment w:val="auto"/>
              <w:rPr>
                <w:rFonts w:hint="eastAsia" w:ascii="仿宋" w:hAnsi="仿宋" w:eastAsia="仿宋" w:cs="仿宋"/>
                <w:kern w:val="0"/>
                <w:sz w:val="21"/>
                <w:szCs w:val="21"/>
                <w:lang w:val="en-US" w:eastAsia="zh-CN"/>
              </w:rPr>
            </w:pPr>
            <w:r>
              <w:rPr>
                <w:rFonts w:hint="eastAsia" w:ascii="仿宋" w:hAnsi="仿宋" w:eastAsia="仿宋" w:cs="仿宋"/>
                <w:kern w:val="0"/>
                <w:sz w:val="21"/>
                <w:szCs w:val="21"/>
                <w:lang w:eastAsia="zh-CN"/>
              </w:rPr>
              <w:t>为下属基层单位减少景观及安防投入，以弥补差额拨款的不足</w:t>
            </w:r>
            <w:r>
              <w:rPr>
                <w:rFonts w:hint="eastAsia" w:ascii="仿宋" w:hAnsi="仿宋" w:eastAsia="仿宋" w:cs="仿宋"/>
                <w:kern w:val="0"/>
                <w:sz w:val="21"/>
                <w:szCs w:val="21"/>
                <w:lang w:val="en-US" w:eastAsia="zh-CN"/>
              </w:rPr>
              <w:t>.</w:t>
            </w:r>
          </w:p>
        </w:tc>
        <w:tc>
          <w:tcPr>
            <w:tcW w:w="1107" w:type="dxa"/>
            <w:tcBorders>
              <w:top w:val="single" w:color="auto" w:sz="4" w:space="0"/>
              <w:left w:val="nil"/>
              <w:bottom w:val="single" w:color="auto" w:sz="4" w:space="0"/>
              <w:right w:val="single" w:color="auto" w:sz="4" w:space="0"/>
            </w:tcBorders>
            <w:vAlign w:val="center"/>
          </w:tcPr>
          <w:p w14:paraId="29312BB9">
            <w:pPr>
              <w:widowControl/>
              <w:wordWrap/>
              <w:adjustRightInd/>
              <w:snapToGrid/>
              <w:spacing w:line="240" w:lineRule="exact"/>
              <w:jc w:val="left"/>
              <w:textAlignment w:val="auto"/>
              <w:rPr>
                <w:rFonts w:hint="eastAsia" w:ascii="仿宋" w:hAnsi="仿宋" w:eastAsia="仿宋" w:cs="仿宋"/>
                <w:kern w:val="0"/>
                <w:sz w:val="21"/>
                <w:szCs w:val="21"/>
                <w:lang w:eastAsia="zh-CN"/>
              </w:rPr>
            </w:pPr>
            <w:r>
              <w:rPr>
                <w:rFonts w:hint="eastAsia" w:ascii="仿宋" w:hAnsi="仿宋" w:eastAsia="仿宋" w:cs="仿宋"/>
                <w:kern w:val="0"/>
                <w:sz w:val="21"/>
                <w:szCs w:val="21"/>
                <w:lang w:eastAsia="zh-CN"/>
              </w:rPr>
              <w:t>为下属基层单位减少景观安防投入，以弥补差额拨款的不足</w:t>
            </w:r>
            <w:r>
              <w:rPr>
                <w:rFonts w:hint="eastAsia" w:ascii="仿宋" w:hAnsi="仿宋" w:eastAsia="仿宋" w:cs="仿宋"/>
                <w:kern w:val="0"/>
                <w:sz w:val="21"/>
                <w:szCs w:val="21"/>
                <w:lang w:val="en-US" w:eastAsia="zh-CN"/>
              </w:rPr>
              <w:t>.</w:t>
            </w:r>
          </w:p>
        </w:tc>
        <w:tc>
          <w:tcPr>
            <w:tcW w:w="993" w:type="dxa"/>
            <w:tcBorders>
              <w:top w:val="single" w:color="auto" w:sz="4" w:space="0"/>
              <w:left w:val="nil"/>
              <w:bottom w:val="single" w:color="auto" w:sz="4" w:space="0"/>
              <w:right w:val="single" w:color="auto" w:sz="4" w:space="0"/>
            </w:tcBorders>
            <w:vAlign w:val="center"/>
          </w:tcPr>
          <w:p w14:paraId="5B8701C9">
            <w:pPr>
              <w:widowControl/>
              <w:wordWrap/>
              <w:adjustRightInd/>
              <w:snapToGrid/>
              <w:spacing w:line="240" w:lineRule="exact"/>
              <w:jc w:val="left"/>
              <w:textAlignment w:val="auto"/>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eastAsia="zh-CN"/>
              </w:rPr>
              <w:t>　</w:t>
            </w:r>
            <w:r>
              <w:rPr>
                <w:rFonts w:hint="eastAsia" w:ascii="仿宋" w:hAnsi="仿宋" w:eastAsia="仿宋" w:cs="仿宋"/>
                <w:color w:val="000000"/>
                <w:kern w:val="0"/>
                <w:sz w:val="21"/>
                <w:szCs w:val="21"/>
                <w:lang w:val="en-US" w:eastAsia="zh-CN"/>
              </w:rPr>
              <w:t>10</w:t>
            </w:r>
          </w:p>
        </w:tc>
        <w:tc>
          <w:tcPr>
            <w:tcW w:w="971" w:type="dxa"/>
            <w:tcBorders>
              <w:top w:val="single" w:color="auto" w:sz="4" w:space="0"/>
              <w:left w:val="nil"/>
              <w:bottom w:val="single" w:color="auto" w:sz="4" w:space="0"/>
              <w:right w:val="single" w:color="auto" w:sz="4" w:space="0"/>
            </w:tcBorders>
            <w:vAlign w:val="center"/>
          </w:tcPr>
          <w:p w14:paraId="4A075785">
            <w:pPr>
              <w:widowControl/>
              <w:wordWrap/>
              <w:adjustRightInd/>
              <w:snapToGrid/>
              <w:spacing w:line="240" w:lineRule="exact"/>
              <w:jc w:val="left"/>
              <w:textAlignment w:val="auto"/>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eastAsia="zh-CN"/>
              </w:rPr>
              <w:t>　</w:t>
            </w:r>
            <w:r>
              <w:rPr>
                <w:rFonts w:hint="eastAsia" w:ascii="仿宋" w:hAnsi="仿宋" w:eastAsia="仿宋" w:cs="仿宋"/>
                <w:color w:val="000000"/>
                <w:kern w:val="0"/>
                <w:sz w:val="21"/>
                <w:szCs w:val="21"/>
                <w:lang w:val="en-US" w:eastAsia="zh-CN"/>
              </w:rPr>
              <w:t>10</w:t>
            </w:r>
          </w:p>
        </w:tc>
        <w:tc>
          <w:tcPr>
            <w:tcW w:w="1155" w:type="dxa"/>
            <w:tcBorders>
              <w:top w:val="single" w:color="auto" w:sz="4" w:space="0"/>
              <w:left w:val="nil"/>
              <w:bottom w:val="single" w:color="auto" w:sz="4" w:space="0"/>
              <w:right w:val="single" w:color="auto" w:sz="4" w:space="0"/>
            </w:tcBorders>
            <w:vAlign w:val="center"/>
          </w:tcPr>
          <w:p w14:paraId="2387DE85">
            <w:pPr>
              <w:widowControl/>
              <w:wordWrap/>
              <w:adjustRightInd/>
              <w:snapToGrid/>
              <w:spacing w:line="240" w:lineRule="exact"/>
              <w:jc w:val="left"/>
              <w:textAlignment w:val="auto"/>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eastAsia="zh-CN"/>
              </w:rPr>
              <w:t>　</w:t>
            </w:r>
          </w:p>
        </w:tc>
      </w:tr>
      <w:tr w14:paraId="365E21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vAlign w:val="center"/>
          </w:tcPr>
          <w:p w14:paraId="030CE134">
            <w:pPr>
              <w:jc w:val="center"/>
              <w:rPr>
                <w:rFonts w:hint="eastAsia" w:ascii="仿宋" w:hAnsi="仿宋" w:eastAsia="仿宋" w:cs="仿宋"/>
                <w:color w:val="000000"/>
                <w:kern w:val="0"/>
                <w:sz w:val="21"/>
                <w:szCs w:val="21"/>
              </w:rPr>
            </w:pPr>
          </w:p>
        </w:tc>
        <w:tc>
          <w:tcPr>
            <w:tcW w:w="992" w:type="dxa"/>
            <w:vMerge w:val="continue"/>
            <w:tcBorders>
              <w:left w:val="nil"/>
              <w:right w:val="single" w:color="auto" w:sz="4" w:space="0"/>
            </w:tcBorders>
            <w:vAlign w:val="center"/>
          </w:tcPr>
          <w:p w14:paraId="1AD3E6AE">
            <w:pPr>
              <w:jc w:val="left"/>
              <w:rPr>
                <w:rFonts w:hint="eastAsia" w:ascii="仿宋" w:hAnsi="仿宋" w:eastAsia="仿宋" w:cs="仿宋"/>
                <w:color w:val="000000"/>
                <w:kern w:val="0"/>
                <w:sz w:val="21"/>
                <w:szCs w:val="21"/>
              </w:rPr>
            </w:pPr>
          </w:p>
        </w:tc>
        <w:tc>
          <w:tcPr>
            <w:tcW w:w="1261" w:type="dxa"/>
            <w:tcBorders>
              <w:top w:val="single" w:color="auto" w:sz="4" w:space="0"/>
              <w:left w:val="nil"/>
              <w:bottom w:val="single" w:color="auto" w:sz="4" w:space="0"/>
              <w:right w:val="single" w:color="auto" w:sz="4" w:space="0"/>
            </w:tcBorders>
            <w:vAlign w:val="center"/>
          </w:tcPr>
          <w:p w14:paraId="1AAC93CF">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社会效</w:t>
            </w:r>
          </w:p>
          <w:p w14:paraId="0BF1B7E0">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益指标</w:t>
            </w:r>
          </w:p>
        </w:tc>
        <w:tc>
          <w:tcPr>
            <w:tcW w:w="1155" w:type="dxa"/>
            <w:tcBorders>
              <w:top w:val="single" w:color="auto" w:sz="4" w:space="0"/>
              <w:left w:val="nil"/>
              <w:bottom w:val="single" w:color="auto" w:sz="4" w:space="0"/>
              <w:right w:val="single" w:color="auto" w:sz="4" w:space="0"/>
            </w:tcBorders>
            <w:vAlign w:val="center"/>
          </w:tcPr>
          <w:p w14:paraId="220BEC3E">
            <w:pPr>
              <w:widowControl/>
              <w:wordWrap/>
              <w:adjustRightInd/>
              <w:snapToGrid/>
              <w:spacing w:line="240" w:lineRule="exact"/>
              <w:jc w:val="left"/>
              <w:textAlignment w:val="auto"/>
              <w:rPr>
                <w:rFonts w:hint="eastAsia" w:ascii="仿宋" w:hAnsi="仿宋" w:eastAsia="仿宋" w:cs="仿宋"/>
                <w:kern w:val="0"/>
                <w:sz w:val="21"/>
                <w:szCs w:val="21"/>
                <w:lang w:eastAsia="zh-CN"/>
              </w:rPr>
            </w:pPr>
            <w:r>
              <w:rPr>
                <w:rFonts w:hint="eastAsia" w:ascii="仿宋" w:hAnsi="仿宋" w:eastAsia="仿宋" w:cs="仿宋"/>
                <w:kern w:val="0"/>
                <w:sz w:val="21"/>
                <w:szCs w:val="21"/>
                <w:lang w:eastAsia="zh-CN"/>
              </w:rPr>
              <w:t>指标1：</w:t>
            </w:r>
          </w:p>
          <w:p w14:paraId="3E4AD9EE">
            <w:pPr>
              <w:widowControl/>
              <w:wordWrap/>
              <w:adjustRightInd/>
              <w:snapToGrid/>
              <w:spacing w:line="240" w:lineRule="exact"/>
              <w:jc w:val="left"/>
              <w:textAlignment w:val="auto"/>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eastAsia="zh-CN"/>
              </w:rPr>
              <w:t>麻石护栏修缮</w:t>
            </w:r>
          </w:p>
        </w:tc>
        <w:tc>
          <w:tcPr>
            <w:tcW w:w="1230" w:type="dxa"/>
            <w:tcBorders>
              <w:top w:val="single" w:color="auto" w:sz="4" w:space="0"/>
              <w:left w:val="nil"/>
              <w:bottom w:val="single" w:color="auto" w:sz="4" w:space="0"/>
              <w:right w:val="single" w:color="auto" w:sz="4" w:space="0"/>
            </w:tcBorders>
            <w:vAlign w:val="center"/>
          </w:tcPr>
          <w:p w14:paraId="33E19898">
            <w:pPr>
              <w:widowControl/>
              <w:wordWrap/>
              <w:adjustRightInd/>
              <w:snapToGrid/>
              <w:spacing w:line="240" w:lineRule="exact"/>
              <w:jc w:val="left"/>
              <w:textAlignment w:val="auto"/>
              <w:rPr>
                <w:rFonts w:hint="eastAsia" w:ascii="仿宋" w:hAnsi="仿宋" w:eastAsia="仿宋" w:cs="仿宋"/>
                <w:color w:val="000000"/>
                <w:kern w:val="0"/>
                <w:sz w:val="21"/>
                <w:szCs w:val="21"/>
                <w:lang w:eastAsia="zh-CN"/>
              </w:rPr>
            </w:pPr>
            <w:r>
              <w:rPr>
                <w:rFonts w:hint="eastAsia" w:ascii="仿宋" w:hAnsi="仿宋" w:eastAsia="仿宋" w:cs="仿宋"/>
                <w:kern w:val="0"/>
                <w:sz w:val="21"/>
                <w:szCs w:val="21"/>
                <w:lang w:eastAsia="zh-CN"/>
              </w:rPr>
              <w:t>加强景区安全，提高居民生活环境</w:t>
            </w:r>
            <w:r>
              <w:rPr>
                <w:rFonts w:hint="eastAsia" w:ascii="仿宋" w:hAnsi="仿宋" w:eastAsia="仿宋" w:cs="仿宋"/>
                <w:kern w:val="0"/>
                <w:sz w:val="21"/>
                <w:szCs w:val="21"/>
                <w:lang w:val="en-US" w:eastAsia="zh-CN"/>
              </w:rPr>
              <w:t>.</w:t>
            </w:r>
            <w:r>
              <w:rPr>
                <w:rFonts w:hint="eastAsia" w:ascii="仿宋" w:hAnsi="仿宋" w:eastAsia="仿宋" w:cs="仿宋"/>
                <w:kern w:val="0"/>
                <w:sz w:val="21"/>
                <w:szCs w:val="21"/>
                <w:lang w:eastAsia="zh-CN"/>
              </w:rPr>
              <w:t>　</w:t>
            </w:r>
          </w:p>
        </w:tc>
        <w:tc>
          <w:tcPr>
            <w:tcW w:w="1107" w:type="dxa"/>
            <w:tcBorders>
              <w:top w:val="single" w:color="auto" w:sz="4" w:space="0"/>
              <w:left w:val="nil"/>
              <w:bottom w:val="single" w:color="auto" w:sz="4" w:space="0"/>
              <w:right w:val="single" w:color="auto" w:sz="4" w:space="0"/>
            </w:tcBorders>
            <w:vAlign w:val="center"/>
          </w:tcPr>
          <w:p w14:paraId="217DED4B">
            <w:pPr>
              <w:widowControl/>
              <w:wordWrap/>
              <w:adjustRightInd/>
              <w:snapToGrid/>
              <w:spacing w:line="240" w:lineRule="exact"/>
              <w:jc w:val="left"/>
              <w:textAlignment w:val="auto"/>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eastAsia="zh-CN"/>
              </w:rPr>
              <w:t>改善</w:t>
            </w:r>
            <w:r>
              <w:rPr>
                <w:rFonts w:hint="eastAsia" w:ascii="仿宋" w:hAnsi="仿宋" w:eastAsia="仿宋" w:cs="仿宋"/>
                <w:color w:val="000000"/>
                <w:kern w:val="0"/>
                <w:sz w:val="21"/>
                <w:szCs w:val="21"/>
              </w:rPr>
              <w:t>生活环境</w:t>
            </w:r>
            <w:r>
              <w:rPr>
                <w:rFonts w:hint="eastAsia" w:ascii="仿宋" w:hAnsi="仿宋" w:eastAsia="仿宋" w:cs="仿宋"/>
                <w:color w:val="000000"/>
                <w:kern w:val="0"/>
                <w:sz w:val="21"/>
                <w:szCs w:val="21"/>
                <w:lang w:eastAsia="zh-CN"/>
              </w:rPr>
              <w:t>，提升城市形象</w:t>
            </w:r>
            <w:r>
              <w:rPr>
                <w:rFonts w:hint="eastAsia" w:ascii="仿宋" w:hAnsi="仿宋" w:eastAsia="仿宋" w:cs="仿宋"/>
                <w:kern w:val="0"/>
                <w:sz w:val="21"/>
                <w:szCs w:val="21"/>
                <w:lang w:eastAsia="zh-CN"/>
              </w:rPr>
              <w:t>　</w:t>
            </w:r>
          </w:p>
        </w:tc>
        <w:tc>
          <w:tcPr>
            <w:tcW w:w="993" w:type="dxa"/>
            <w:tcBorders>
              <w:top w:val="single" w:color="auto" w:sz="4" w:space="0"/>
              <w:left w:val="nil"/>
              <w:bottom w:val="single" w:color="auto" w:sz="4" w:space="0"/>
              <w:right w:val="single" w:color="auto" w:sz="4" w:space="0"/>
            </w:tcBorders>
            <w:vAlign w:val="center"/>
          </w:tcPr>
          <w:p w14:paraId="12C0F2C3">
            <w:pPr>
              <w:widowControl/>
              <w:wordWrap/>
              <w:adjustRightInd/>
              <w:snapToGrid/>
              <w:spacing w:line="240" w:lineRule="exact"/>
              <w:jc w:val="left"/>
              <w:textAlignment w:val="auto"/>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eastAsia="zh-CN"/>
              </w:rPr>
              <w:t>　</w:t>
            </w:r>
            <w:r>
              <w:rPr>
                <w:rFonts w:hint="eastAsia" w:ascii="仿宋" w:hAnsi="仿宋" w:eastAsia="仿宋" w:cs="仿宋"/>
                <w:color w:val="000000"/>
                <w:kern w:val="0"/>
                <w:sz w:val="21"/>
                <w:szCs w:val="21"/>
                <w:lang w:val="en-US" w:eastAsia="zh-CN"/>
              </w:rPr>
              <w:t>10</w:t>
            </w:r>
          </w:p>
        </w:tc>
        <w:tc>
          <w:tcPr>
            <w:tcW w:w="971" w:type="dxa"/>
            <w:tcBorders>
              <w:top w:val="single" w:color="auto" w:sz="4" w:space="0"/>
              <w:left w:val="nil"/>
              <w:bottom w:val="single" w:color="auto" w:sz="4" w:space="0"/>
              <w:right w:val="single" w:color="auto" w:sz="4" w:space="0"/>
            </w:tcBorders>
            <w:vAlign w:val="center"/>
          </w:tcPr>
          <w:p w14:paraId="42819395">
            <w:pPr>
              <w:widowControl/>
              <w:wordWrap/>
              <w:adjustRightInd/>
              <w:snapToGrid/>
              <w:spacing w:line="240" w:lineRule="exact"/>
              <w:jc w:val="left"/>
              <w:textAlignment w:val="auto"/>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eastAsia="zh-CN"/>
              </w:rPr>
              <w:t>　</w:t>
            </w:r>
            <w:r>
              <w:rPr>
                <w:rFonts w:hint="eastAsia" w:ascii="仿宋" w:hAnsi="仿宋" w:eastAsia="仿宋" w:cs="仿宋"/>
                <w:color w:val="000000"/>
                <w:kern w:val="0"/>
                <w:sz w:val="21"/>
                <w:szCs w:val="21"/>
                <w:lang w:val="en-US" w:eastAsia="zh-CN"/>
              </w:rPr>
              <w:t>10</w:t>
            </w:r>
          </w:p>
        </w:tc>
        <w:tc>
          <w:tcPr>
            <w:tcW w:w="1155" w:type="dxa"/>
            <w:tcBorders>
              <w:top w:val="single" w:color="auto" w:sz="4" w:space="0"/>
              <w:left w:val="nil"/>
              <w:bottom w:val="single" w:color="auto" w:sz="4" w:space="0"/>
              <w:right w:val="single" w:color="auto" w:sz="4" w:space="0"/>
            </w:tcBorders>
            <w:vAlign w:val="center"/>
          </w:tcPr>
          <w:p w14:paraId="70BA68C6">
            <w:pPr>
              <w:widowControl/>
              <w:wordWrap/>
              <w:adjustRightInd/>
              <w:snapToGrid/>
              <w:spacing w:line="240" w:lineRule="exact"/>
              <w:jc w:val="left"/>
              <w:textAlignment w:val="auto"/>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eastAsia="zh-CN"/>
              </w:rPr>
              <w:t>　</w:t>
            </w:r>
          </w:p>
        </w:tc>
      </w:tr>
      <w:tr w14:paraId="7989DD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vAlign w:val="center"/>
          </w:tcPr>
          <w:p w14:paraId="0CA0EF4A">
            <w:pPr>
              <w:jc w:val="center"/>
              <w:rPr>
                <w:rFonts w:hint="eastAsia" w:ascii="仿宋" w:hAnsi="仿宋" w:eastAsia="仿宋" w:cs="仿宋"/>
                <w:color w:val="000000"/>
                <w:kern w:val="0"/>
                <w:sz w:val="21"/>
                <w:szCs w:val="21"/>
              </w:rPr>
            </w:pPr>
          </w:p>
        </w:tc>
        <w:tc>
          <w:tcPr>
            <w:tcW w:w="992" w:type="dxa"/>
            <w:vMerge w:val="continue"/>
            <w:tcBorders>
              <w:left w:val="nil"/>
              <w:right w:val="single" w:color="auto" w:sz="4" w:space="0"/>
            </w:tcBorders>
            <w:vAlign w:val="center"/>
          </w:tcPr>
          <w:p w14:paraId="0D1861FA">
            <w:pPr>
              <w:jc w:val="left"/>
              <w:rPr>
                <w:rFonts w:hint="eastAsia" w:ascii="仿宋" w:hAnsi="仿宋" w:eastAsia="仿宋" w:cs="仿宋"/>
                <w:color w:val="000000"/>
                <w:kern w:val="0"/>
                <w:sz w:val="21"/>
                <w:szCs w:val="21"/>
              </w:rPr>
            </w:pPr>
          </w:p>
        </w:tc>
        <w:tc>
          <w:tcPr>
            <w:tcW w:w="1261" w:type="dxa"/>
            <w:tcBorders>
              <w:top w:val="single" w:color="auto" w:sz="4" w:space="0"/>
              <w:left w:val="single" w:color="auto" w:sz="4" w:space="0"/>
              <w:bottom w:val="single" w:color="auto" w:sz="4" w:space="0"/>
              <w:right w:val="single" w:color="auto" w:sz="4" w:space="0"/>
            </w:tcBorders>
            <w:vAlign w:val="center"/>
          </w:tcPr>
          <w:p w14:paraId="693E4F2C">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生态效</w:t>
            </w:r>
          </w:p>
          <w:p w14:paraId="40D3BD3E">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益指标</w:t>
            </w:r>
          </w:p>
        </w:tc>
        <w:tc>
          <w:tcPr>
            <w:tcW w:w="1155" w:type="dxa"/>
            <w:tcBorders>
              <w:top w:val="single" w:color="auto" w:sz="4" w:space="0"/>
              <w:left w:val="single" w:color="auto" w:sz="4" w:space="0"/>
              <w:bottom w:val="single" w:color="auto" w:sz="4" w:space="0"/>
              <w:right w:val="single" w:color="auto" w:sz="4" w:space="0"/>
            </w:tcBorders>
            <w:vAlign w:val="center"/>
          </w:tcPr>
          <w:p w14:paraId="4EB930B3">
            <w:pPr>
              <w:widowControl/>
              <w:wordWrap/>
              <w:adjustRightInd/>
              <w:snapToGrid/>
              <w:spacing w:line="240" w:lineRule="exact"/>
              <w:jc w:val="left"/>
              <w:textAlignment w:val="auto"/>
              <w:rPr>
                <w:rFonts w:hint="eastAsia" w:ascii="仿宋" w:hAnsi="仿宋" w:eastAsia="仿宋" w:cs="仿宋"/>
                <w:kern w:val="0"/>
                <w:sz w:val="21"/>
                <w:szCs w:val="21"/>
                <w:lang w:eastAsia="zh-CN"/>
              </w:rPr>
            </w:pPr>
            <w:r>
              <w:rPr>
                <w:rFonts w:hint="eastAsia" w:ascii="仿宋" w:hAnsi="仿宋" w:eastAsia="仿宋" w:cs="仿宋"/>
                <w:kern w:val="0"/>
                <w:sz w:val="21"/>
                <w:szCs w:val="21"/>
                <w:lang w:eastAsia="zh-CN"/>
              </w:rPr>
              <w:t>指标1：</w:t>
            </w:r>
          </w:p>
          <w:p w14:paraId="547C5916">
            <w:pPr>
              <w:widowControl/>
              <w:wordWrap/>
              <w:adjustRightInd/>
              <w:snapToGrid/>
              <w:spacing w:line="240" w:lineRule="exact"/>
              <w:jc w:val="left"/>
              <w:textAlignment w:val="auto"/>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eastAsia="zh-CN"/>
              </w:rPr>
              <w:t>提升城市形象</w:t>
            </w:r>
          </w:p>
        </w:tc>
        <w:tc>
          <w:tcPr>
            <w:tcW w:w="1230" w:type="dxa"/>
            <w:tcBorders>
              <w:top w:val="single" w:color="auto" w:sz="4" w:space="0"/>
              <w:left w:val="single" w:color="auto" w:sz="4" w:space="0"/>
              <w:bottom w:val="single" w:color="auto" w:sz="4" w:space="0"/>
              <w:right w:val="single" w:color="auto" w:sz="4" w:space="0"/>
            </w:tcBorders>
            <w:vAlign w:val="center"/>
          </w:tcPr>
          <w:p w14:paraId="20D02806">
            <w:pPr>
              <w:widowControl/>
              <w:jc w:val="center"/>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eastAsia="zh-CN"/>
              </w:rPr>
              <w:t>提高市民出行休闲环境质量</w:t>
            </w:r>
          </w:p>
        </w:tc>
        <w:tc>
          <w:tcPr>
            <w:tcW w:w="1107" w:type="dxa"/>
            <w:tcBorders>
              <w:top w:val="single" w:color="auto" w:sz="4" w:space="0"/>
              <w:left w:val="single" w:color="auto" w:sz="4" w:space="0"/>
              <w:bottom w:val="single" w:color="auto" w:sz="4" w:space="0"/>
              <w:right w:val="single" w:color="auto" w:sz="4" w:space="0"/>
            </w:tcBorders>
            <w:vAlign w:val="center"/>
          </w:tcPr>
          <w:p w14:paraId="433DF5EA">
            <w:pPr>
              <w:widowControl/>
              <w:jc w:val="center"/>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eastAsia="zh-CN"/>
              </w:rPr>
              <w:t>改善</w:t>
            </w:r>
            <w:r>
              <w:rPr>
                <w:rFonts w:hint="eastAsia" w:ascii="仿宋" w:hAnsi="仿宋" w:eastAsia="仿宋" w:cs="仿宋"/>
                <w:color w:val="000000"/>
                <w:kern w:val="0"/>
                <w:sz w:val="21"/>
                <w:szCs w:val="21"/>
              </w:rPr>
              <w:t>生活环境</w:t>
            </w:r>
            <w:r>
              <w:rPr>
                <w:rFonts w:hint="eastAsia" w:ascii="仿宋" w:hAnsi="仿宋" w:eastAsia="仿宋" w:cs="仿宋"/>
                <w:color w:val="000000"/>
                <w:kern w:val="0"/>
                <w:sz w:val="21"/>
                <w:szCs w:val="21"/>
                <w:lang w:eastAsia="zh-CN"/>
              </w:rPr>
              <w:t>，提升城市形象</w:t>
            </w:r>
          </w:p>
        </w:tc>
        <w:tc>
          <w:tcPr>
            <w:tcW w:w="993" w:type="dxa"/>
            <w:tcBorders>
              <w:top w:val="single" w:color="auto" w:sz="4" w:space="0"/>
              <w:left w:val="single" w:color="auto" w:sz="4" w:space="0"/>
              <w:bottom w:val="single" w:color="auto" w:sz="4" w:space="0"/>
              <w:right w:val="single" w:color="auto" w:sz="4" w:space="0"/>
            </w:tcBorders>
            <w:vAlign w:val="center"/>
          </w:tcPr>
          <w:p w14:paraId="3419B73A">
            <w:pPr>
              <w:widowControl/>
              <w:wordWrap/>
              <w:adjustRightInd/>
              <w:snapToGrid/>
              <w:spacing w:line="240" w:lineRule="exact"/>
              <w:jc w:val="left"/>
              <w:textAlignment w:val="auto"/>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eastAsia="zh-CN"/>
              </w:rPr>
              <w:t>　</w:t>
            </w:r>
            <w:r>
              <w:rPr>
                <w:rFonts w:hint="eastAsia" w:ascii="仿宋" w:hAnsi="仿宋" w:eastAsia="仿宋" w:cs="仿宋"/>
                <w:color w:val="000000"/>
                <w:kern w:val="0"/>
                <w:sz w:val="21"/>
                <w:szCs w:val="21"/>
                <w:lang w:val="en-US" w:eastAsia="zh-CN"/>
              </w:rPr>
              <w:t>5</w:t>
            </w:r>
          </w:p>
        </w:tc>
        <w:tc>
          <w:tcPr>
            <w:tcW w:w="971" w:type="dxa"/>
            <w:tcBorders>
              <w:top w:val="single" w:color="auto" w:sz="4" w:space="0"/>
              <w:left w:val="nil"/>
              <w:bottom w:val="single" w:color="auto" w:sz="4" w:space="0"/>
              <w:right w:val="single" w:color="auto" w:sz="4" w:space="0"/>
            </w:tcBorders>
            <w:vAlign w:val="center"/>
          </w:tcPr>
          <w:p w14:paraId="35570D06">
            <w:pPr>
              <w:widowControl/>
              <w:wordWrap/>
              <w:adjustRightInd/>
              <w:snapToGrid/>
              <w:spacing w:line="240" w:lineRule="exact"/>
              <w:jc w:val="left"/>
              <w:textAlignment w:val="auto"/>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eastAsia="zh-CN"/>
              </w:rPr>
              <w:t>　</w:t>
            </w:r>
            <w:r>
              <w:rPr>
                <w:rFonts w:hint="eastAsia" w:ascii="仿宋" w:hAnsi="仿宋" w:eastAsia="仿宋" w:cs="仿宋"/>
                <w:color w:val="000000"/>
                <w:kern w:val="0"/>
                <w:sz w:val="21"/>
                <w:szCs w:val="21"/>
                <w:lang w:val="en-US" w:eastAsia="zh-CN"/>
              </w:rPr>
              <w:t>5</w:t>
            </w:r>
          </w:p>
        </w:tc>
        <w:tc>
          <w:tcPr>
            <w:tcW w:w="1155" w:type="dxa"/>
            <w:tcBorders>
              <w:top w:val="single" w:color="auto" w:sz="4" w:space="0"/>
              <w:left w:val="nil"/>
              <w:bottom w:val="single" w:color="auto" w:sz="4" w:space="0"/>
              <w:right w:val="single" w:color="auto" w:sz="4" w:space="0"/>
            </w:tcBorders>
            <w:vAlign w:val="center"/>
          </w:tcPr>
          <w:p w14:paraId="62808709">
            <w:pPr>
              <w:widowControl/>
              <w:wordWrap/>
              <w:adjustRightInd/>
              <w:snapToGrid/>
              <w:spacing w:line="240" w:lineRule="exact"/>
              <w:jc w:val="left"/>
              <w:textAlignment w:val="auto"/>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eastAsia="zh-CN"/>
              </w:rPr>
              <w:t>　</w:t>
            </w:r>
          </w:p>
        </w:tc>
      </w:tr>
      <w:tr w14:paraId="2F6F06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vAlign w:val="center"/>
          </w:tcPr>
          <w:p w14:paraId="3684BE73">
            <w:pPr>
              <w:widowControl/>
              <w:jc w:val="center"/>
              <w:rPr>
                <w:rFonts w:hint="eastAsia" w:ascii="仿宋" w:hAnsi="仿宋" w:eastAsia="仿宋" w:cs="仿宋"/>
                <w:color w:val="000000"/>
                <w:kern w:val="0"/>
                <w:sz w:val="21"/>
                <w:szCs w:val="21"/>
              </w:rPr>
            </w:pPr>
          </w:p>
        </w:tc>
        <w:tc>
          <w:tcPr>
            <w:tcW w:w="992" w:type="dxa"/>
            <w:vMerge w:val="continue"/>
            <w:tcBorders>
              <w:left w:val="single" w:color="auto" w:sz="4" w:space="0"/>
              <w:bottom w:val="single" w:color="auto" w:sz="4" w:space="0"/>
              <w:right w:val="single" w:color="auto" w:sz="4" w:space="0"/>
            </w:tcBorders>
            <w:vAlign w:val="center"/>
          </w:tcPr>
          <w:p w14:paraId="3CA7ECAD">
            <w:pPr>
              <w:widowControl/>
              <w:jc w:val="left"/>
              <w:rPr>
                <w:rFonts w:hint="eastAsia" w:ascii="仿宋" w:hAnsi="仿宋" w:eastAsia="仿宋" w:cs="仿宋"/>
                <w:color w:val="000000"/>
                <w:kern w:val="0"/>
                <w:sz w:val="21"/>
                <w:szCs w:val="21"/>
              </w:rPr>
            </w:pPr>
          </w:p>
        </w:tc>
        <w:tc>
          <w:tcPr>
            <w:tcW w:w="1261" w:type="dxa"/>
            <w:tcBorders>
              <w:top w:val="single" w:color="auto" w:sz="4" w:space="0"/>
              <w:left w:val="single" w:color="auto" w:sz="4" w:space="0"/>
              <w:bottom w:val="single" w:color="auto" w:sz="4" w:space="0"/>
              <w:right w:val="single" w:color="auto" w:sz="4" w:space="0"/>
            </w:tcBorders>
            <w:vAlign w:val="center"/>
          </w:tcPr>
          <w:p w14:paraId="55761635">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可持续影响指标</w:t>
            </w:r>
          </w:p>
        </w:tc>
        <w:tc>
          <w:tcPr>
            <w:tcW w:w="1155" w:type="dxa"/>
            <w:tcBorders>
              <w:top w:val="single" w:color="auto" w:sz="4" w:space="0"/>
              <w:left w:val="single" w:color="auto" w:sz="4" w:space="0"/>
              <w:bottom w:val="single" w:color="auto" w:sz="4" w:space="0"/>
              <w:right w:val="single" w:color="auto" w:sz="4" w:space="0"/>
            </w:tcBorders>
            <w:vAlign w:val="center"/>
          </w:tcPr>
          <w:p w14:paraId="02606929">
            <w:pPr>
              <w:widowControl/>
              <w:wordWrap/>
              <w:adjustRightInd/>
              <w:snapToGrid/>
              <w:spacing w:line="240" w:lineRule="exact"/>
              <w:jc w:val="left"/>
              <w:textAlignment w:val="auto"/>
              <w:rPr>
                <w:rFonts w:hint="eastAsia" w:ascii="仿宋" w:hAnsi="仿宋" w:eastAsia="仿宋" w:cs="仿宋"/>
                <w:color w:val="000000"/>
                <w:kern w:val="0"/>
                <w:sz w:val="21"/>
                <w:szCs w:val="21"/>
                <w:lang w:eastAsia="zh-CN"/>
              </w:rPr>
            </w:pPr>
            <w:r>
              <w:rPr>
                <w:rFonts w:hint="eastAsia" w:ascii="仿宋" w:hAnsi="仿宋" w:eastAsia="仿宋" w:cs="仿宋"/>
                <w:kern w:val="0"/>
                <w:sz w:val="21"/>
                <w:szCs w:val="21"/>
                <w:lang w:eastAsia="zh-CN"/>
              </w:rPr>
              <w:t>长期维护</w:t>
            </w:r>
          </w:p>
        </w:tc>
        <w:tc>
          <w:tcPr>
            <w:tcW w:w="1230" w:type="dxa"/>
            <w:tcBorders>
              <w:top w:val="single" w:color="auto" w:sz="4" w:space="0"/>
              <w:left w:val="single" w:color="auto" w:sz="4" w:space="0"/>
              <w:bottom w:val="single" w:color="auto" w:sz="4" w:space="0"/>
              <w:right w:val="single" w:color="auto" w:sz="4" w:space="0"/>
            </w:tcBorders>
            <w:vAlign w:val="center"/>
          </w:tcPr>
          <w:p w14:paraId="45B435F9">
            <w:pPr>
              <w:widowControl/>
              <w:wordWrap/>
              <w:adjustRightInd/>
              <w:snapToGrid/>
              <w:spacing w:line="240" w:lineRule="exact"/>
              <w:jc w:val="left"/>
              <w:textAlignment w:val="auto"/>
              <w:rPr>
                <w:rFonts w:hint="eastAsia" w:ascii="仿宋" w:hAnsi="仿宋" w:eastAsia="仿宋" w:cs="仿宋"/>
                <w:color w:val="000000"/>
                <w:kern w:val="0"/>
                <w:sz w:val="21"/>
                <w:szCs w:val="21"/>
                <w:lang w:eastAsia="zh-CN"/>
              </w:rPr>
            </w:pPr>
            <w:r>
              <w:rPr>
                <w:rFonts w:hint="eastAsia" w:ascii="仿宋" w:hAnsi="仿宋" w:eastAsia="仿宋" w:cs="仿宋"/>
                <w:kern w:val="0"/>
                <w:sz w:val="21"/>
                <w:szCs w:val="21"/>
                <w:lang w:eastAsia="zh-CN"/>
              </w:rPr>
              <w:t>可持续发展　</w:t>
            </w:r>
          </w:p>
        </w:tc>
        <w:tc>
          <w:tcPr>
            <w:tcW w:w="1107" w:type="dxa"/>
            <w:tcBorders>
              <w:top w:val="single" w:color="auto" w:sz="4" w:space="0"/>
              <w:left w:val="single" w:color="auto" w:sz="4" w:space="0"/>
              <w:bottom w:val="single" w:color="auto" w:sz="4" w:space="0"/>
              <w:right w:val="single" w:color="auto" w:sz="4" w:space="0"/>
            </w:tcBorders>
            <w:vAlign w:val="center"/>
          </w:tcPr>
          <w:p w14:paraId="0227C2D8">
            <w:pPr>
              <w:widowControl/>
              <w:wordWrap/>
              <w:adjustRightInd/>
              <w:snapToGrid/>
              <w:spacing w:line="240" w:lineRule="exact"/>
              <w:jc w:val="left"/>
              <w:textAlignment w:val="auto"/>
              <w:rPr>
                <w:rFonts w:hint="eastAsia" w:ascii="仿宋" w:hAnsi="仿宋" w:eastAsia="仿宋" w:cs="仿宋"/>
                <w:color w:val="000000"/>
                <w:kern w:val="0"/>
                <w:sz w:val="21"/>
                <w:szCs w:val="21"/>
                <w:lang w:eastAsia="zh-CN"/>
              </w:rPr>
            </w:pPr>
            <w:r>
              <w:rPr>
                <w:rFonts w:hint="eastAsia" w:ascii="仿宋" w:hAnsi="仿宋" w:eastAsia="仿宋" w:cs="仿宋"/>
                <w:kern w:val="0"/>
                <w:sz w:val="21"/>
                <w:szCs w:val="21"/>
                <w:lang w:eastAsia="zh-CN"/>
              </w:rPr>
              <w:t>可持续发展</w:t>
            </w:r>
          </w:p>
        </w:tc>
        <w:tc>
          <w:tcPr>
            <w:tcW w:w="993" w:type="dxa"/>
            <w:tcBorders>
              <w:top w:val="single" w:color="auto" w:sz="4" w:space="0"/>
              <w:left w:val="single" w:color="auto" w:sz="4" w:space="0"/>
              <w:bottom w:val="single" w:color="auto" w:sz="4" w:space="0"/>
              <w:right w:val="single" w:color="auto" w:sz="4" w:space="0"/>
            </w:tcBorders>
            <w:vAlign w:val="center"/>
          </w:tcPr>
          <w:p w14:paraId="0FA52560">
            <w:pPr>
              <w:widowControl/>
              <w:wordWrap/>
              <w:adjustRightInd/>
              <w:snapToGrid/>
              <w:spacing w:line="240" w:lineRule="exact"/>
              <w:jc w:val="left"/>
              <w:textAlignment w:val="auto"/>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eastAsia="zh-CN"/>
              </w:rPr>
              <w:t>　</w:t>
            </w:r>
            <w:r>
              <w:rPr>
                <w:rFonts w:hint="eastAsia" w:ascii="仿宋" w:hAnsi="仿宋" w:eastAsia="仿宋" w:cs="仿宋"/>
                <w:color w:val="000000"/>
                <w:kern w:val="0"/>
                <w:sz w:val="21"/>
                <w:szCs w:val="21"/>
                <w:lang w:val="en-US" w:eastAsia="zh-CN"/>
              </w:rPr>
              <w:t>5</w:t>
            </w:r>
          </w:p>
        </w:tc>
        <w:tc>
          <w:tcPr>
            <w:tcW w:w="971" w:type="dxa"/>
            <w:tcBorders>
              <w:top w:val="single" w:color="auto" w:sz="4" w:space="0"/>
              <w:left w:val="single" w:color="auto" w:sz="4" w:space="0"/>
              <w:bottom w:val="single" w:color="auto" w:sz="4" w:space="0"/>
              <w:right w:val="single" w:color="auto" w:sz="4" w:space="0"/>
            </w:tcBorders>
            <w:vAlign w:val="center"/>
          </w:tcPr>
          <w:p w14:paraId="1360899F">
            <w:pPr>
              <w:widowControl/>
              <w:wordWrap/>
              <w:adjustRightInd/>
              <w:snapToGrid/>
              <w:spacing w:line="240" w:lineRule="exact"/>
              <w:jc w:val="left"/>
              <w:textAlignment w:val="auto"/>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eastAsia="zh-CN"/>
              </w:rPr>
              <w:t>　</w:t>
            </w:r>
            <w:r>
              <w:rPr>
                <w:rFonts w:hint="eastAsia" w:ascii="仿宋" w:hAnsi="仿宋" w:eastAsia="仿宋" w:cs="仿宋"/>
                <w:color w:val="000000"/>
                <w:kern w:val="0"/>
                <w:sz w:val="21"/>
                <w:szCs w:val="21"/>
                <w:lang w:val="en-US" w:eastAsia="zh-CN"/>
              </w:rPr>
              <w:t>5</w:t>
            </w:r>
          </w:p>
        </w:tc>
        <w:tc>
          <w:tcPr>
            <w:tcW w:w="1155" w:type="dxa"/>
            <w:tcBorders>
              <w:top w:val="single" w:color="auto" w:sz="4" w:space="0"/>
              <w:left w:val="single" w:color="auto" w:sz="4" w:space="0"/>
              <w:bottom w:val="single" w:color="auto" w:sz="4" w:space="0"/>
              <w:right w:val="single" w:color="auto" w:sz="4" w:space="0"/>
            </w:tcBorders>
            <w:vAlign w:val="center"/>
          </w:tcPr>
          <w:p w14:paraId="54D560AE">
            <w:pPr>
              <w:widowControl/>
              <w:wordWrap/>
              <w:adjustRightInd/>
              <w:snapToGrid/>
              <w:spacing w:line="240" w:lineRule="exact"/>
              <w:jc w:val="left"/>
              <w:textAlignment w:val="auto"/>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eastAsia="zh-CN"/>
              </w:rPr>
              <w:t>　</w:t>
            </w:r>
          </w:p>
        </w:tc>
      </w:tr>
      <w:tr w14:paraId="3497A7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jc w:val="center"/>
        </w:trPr>
        <w:tc>
          <w:tcPr>
            <w:tcW w:w="1135" w:type="dxa"/>
            <w:vMerge w:val="continue"/>
            <w:tcBorders>
              <w:left w:val="single" w:color="auto" w:sz="4" w:space="0"/>
              <w:right w:val="single" w:color="auto" w:sz="4" w:space="0"/>
            </w:tcBorders>
            <w:vAlign w:val="center"/>
          </w:tcPr>
          <w:p w14:paraId="225E2923">
            <w:pPr>
              <w:jc w:val="left"/>
              <w:rPr>
                <w:rFonts w:hint="eastAsia" w:ascii="仿宋" w:hAnsi="仿宋" w:eastAsia="仿宋" w:cs="仿宋"/>
                <w:color w:val="000000"/>
                <w:kern w:val="0"/>
                <w:sz w:val="21"/>
                <w:szCs w:val="21"/>
              </w:rPr>
            </w:pPr>
          </w:p>
        </w:tc>
        <w:tc>
          <w:tcPr>
            <w:tcW w:w="992" w:type="dxa"/>
            <w:tcBorders>
              <w:top w:val="single" w:color="auto" w:sz="4" w:space="0"/>
              <w:left w:val="single" w:color="auto" w:sz="4" w:space="0"/>
              <w:bottom w:val="single" w:color="auto" w:sz="4" w:space="0"/>
              <w:right w:val="single" w:color="auto" w:sz="4" w:space="0"/>
            </w:tcBorders>
            <w:vAlign w:val="center"/>
          </w:tcPr>
          <w:p w14:paraId="1FB52DBE">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满意度</w:t>
            </w:r>
          </w:p>
          <w:p w14:paraId="4B7BF9E8">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指标</w:t>
            </w:r>
          </w:p>
          <w:p w14:paraId="5BB34CCA">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（10分）</w:t>
            </w:r>
          </w:p>
        </w:tc>
        <w:tc>
          <w:tcPr>
            <w:tcW w:w="1261" w:type="dxa"/>
            <w:tcBorders>
              <w:top w:val="single" w:color="auto" w:sz="4" w:space="0"/>
              <w:left w:val="nil"/>
              <w:bottom w:val="single" w:color="auto" w:sz="4" w:space="0"/>
              <w:right w:val="single" w:color="auto" w:sz="4" w:space="0"/>
            </w:tcBorders>
            <w:vAlign w:val="center"/>
          </w:tcPr>
          <w:p w14:paraId="5FB10A9C">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服务对象满意度指标</w:t>
            </w:r>
          </w:p>
        </w:tc>
        <w:tc>
          <w:tcPr>
            <w:tcW w:w="1155" w:type="dxa"/>
            <w:tcBorders>
              <w:top w:val="nil"/>
              <w:left w:val="nil"/>
              <w:bottom w:val="single" w:color="auto" w:sz="4" w:space="0"/>
              <w:right w:val="single" w:color="auto" w:sz="4" w:space="0"/>
            </w:tcBorders>
            <w:vAlign w:val="center"/>
          </w:tcPr>
          <w:p w14:paraId="24AD936A">
            <w:pPr>
              <w:widowControl/>
              <w:wordWrap/>
              <w:adjustRightInd/>
              <w:snapToGrid/>
              <w:spacing w:line="240" w:lineRule="exact"/>
              <w:jc w:val="left"/>
              <w:textAlignment w:val="auto"/>
              <w:rPr>
                <w:rFonts w:hint="eastAsia" w:ascii="仿宋" w:hAnsi="仿宋" w:eastAsia="仿宋" w:cs="仿宋"/>
                <w:color w:val="000000"/>
                <w:kern w:val="0"/>
                <w:sz w:val="21"/>
                <w:szCs w:val="21"/>
                <w:lang w:eastAsia="zh-CN"/>
              </w:rPr>
            </w:pPr>
            <w:r>
              <w:rPr>
                <w:rFonts w:hint="eastAsia" w:ascii="仿宋" w:hAnsi="仿宋" w:eastAsia="仿宋" w:cs="仿宋"/>
                <w:kern w:val="0"/>
                <w:sz w:val="21"/>
                <w:szCs w:val="21"/>
                <w:lang w:eastAsia="zh-CN"/>
              </w:rPr>
              <w:t>社会公众满意度</w:t>
            </w:r>
          </w:p>
        </w:tc>
        <w:tc>
          <w:tcPr>
            <w:tcW w:w="1230" w:type="dxa"/>
            <w:tcBorders>
              <w:top w:val="nil"/>
              <w:left w:val="nil"/>
              <w:bottom w:val="single" w:color="auto" w:sz="4" w:space="0"/>
              <w:right w:val="single" w:color="auto" w:sz="4" w:space="0"/>
            </w:tcBorders>
            <w:vAlign w:val="center"/>
          </w:tcPr>
          <w:p w14:paraId="21A32F5F">
            <w:pPr>
              <w:widowControl/>
              <w:wordWrap/>
              <w:adjustRightInd/>
              <w:snapToGrid/>
              <w:spacing w:line="240" w:lineRule="exact"/>
              <w:jc w:val="left"/>
              <w:textAlignment w:val="auto"/>
              <w:rPr>
                <w:rFonts w:hint="eastAsia" w:ascii="仿宋" w:hAnsi="仿宋" w:eastAsia="仿宋" w:cs="仿宋"/>
                <w:color w:val="000000"/>
                <w:kern w:val="0"/>
                <w:sz w:val="21"/>
                <w:szCs w:val="21"/>
                <w:lang w:eastAsia="zh-CN"/>
              </w:rPr>
            </w:pPr>
            <w:r>
              <w:rPr>
                <w:rFonts w:hint="eastAsia" w:ascii="仿宋" w:hAnsi="仿宋" w:eastAsia="仿宋" w:cs="仿宋"/>
                <w:kern w:val="0"/>
                <w:sz w:val="21"/>
                <w:szCs w:val="21"/>
                <w:lang w:eastAsia="zh-CN"/>
              </w:rPr>
              <w:t>满意率达到95%以上</w:t>
            </w:r>
            <w:r>
              <w:rPr>
                <w:rFonts w:hint="eastAsia" w:ascii="仿宋" w:hAnsi="仿宋" w:eastAsia="仿宋" w:cs="仿宋"/>
                <w:kern w:val="0"/>
                <w:sz w:val="21"/>
                <w:szCs w:val="21"/>
                <w:lang w:val="en-US" w:eastAsia="zh-CN"/>
              </w:rPr>
              <w:t>.</w:t>
            </w:r>
          </w:p>
        </w:tc>
        <w:tc>
          <w:tcPr>
            <w:tcW w:w="1107" w:type="dxa"/>
            <w:tcBorders>
              <w:top w:val="nil"/>
              <w:left w:val="nil"/>
              <w:bottom w:val="single" w:color="auto" w:sz="4" w:space="0"/>
              <w:right w:val="single" w:color="auto" w:sz="4" w:space="0"/>
            </w:tcBorders>
            <w:vAlign w:val="center"/>
          </w:tcPr>
          <w:p w14:paraId="72359067">
            <w:pPr>
              <w:widowControl/>
              <w:wordWrap/>
              <w:adjustRightInd/>
              <w:snapToGrid/>
              <w:spacing w:line="240" w:lineRule="exact"/>
              <w:jc w:val="left"/>
              <w:textAlignment w:val="auto"/>
              <w:rPr>
                <w:rFonts w:hint="eastAsia" w:ascii="仿宋" w:hAnsi="仿宋" w:eastAsia="仿宋" w:cs="仿宋"/>
                <w:color w:val="000000"/>
                <w:kern w:val="0"/>
                <w:sz w:val="21"/>
                <w:szCs w:val="21"/>
                <w:lang w:eastAsia="zh-CN"/>
              </w:rPr>
            </w:pPr>
            <w:r>
              <w:rPr>
                <w:rFonts w:hint="eastAsia" w:ascii="仿宋" w:hAnsi="仿宋" w:eastAsia="仿宋" w:cs="仿宋"/>
                <w:kern w:val="0"/>
                <w:sz w:val="21"/>
                <w:szCs w:val="21"/>
                <w:lang w:eastAsia="zh-CN"/>
              </w:rPr>
              <w:t>满意率达到95%以上</w:t>
            </w:r>
            <w:r>
              <w:rPr>
                <w:rFonts w:hint="eastAsia" w:ascii="仿宋" w:hAnsi="仿宋" w:eastAsia="仿宋" w:cs="仿宋"/>
                <w:kern w:val="0"/>
                <w:sz w:val="21"/>
                <w:szCs w:val="21"/>
                <w:lang w:val="en-US" w:eastAsia="zh-CN"/>
              </w:rPr>
              <w:t>.</w:t>
            </w:r>
          </w:p>
        </w:tc>
        <w:tc>
          <w:tcPr>
            <w:tcW w:w="993" w:type="dxa"/>
            <w:tcBorders>
              <w:top w:val="nil"/>
              <w:left w:val="nil"/>
              <w:bottom w:val="single" w:color="auto" w:sz="4" w:space="0"/>
              <w:right w:val="single" w:color="auto" w:sz="4" w:space="0"/>
            </w:tcBorders>
            <w:vAlign w:val="center"/>
          </w:tcPr>
          <w:p w14:paraId="46276E44">
            <w:pPr>
              <w:widowControl/>
              <w:wordWrap/>
              <w:adjustRightInd/>
              <w:snapToGrid/>
              <w:spacing w:line="240" w:lineRule="exact"/>
              <w:jc w:val="left"/>
              <w:textAlignment w:val="auto"/>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eastAsia="zh-CN"/>
              </w:rPr>
              <w:t>　</w:t>
            </w:r>
            <w:r>
              <w:rPr>
                <w:rFonts w:hint="eastAsia" w:ascii="仿宋" w:hAnsi="仿宋" w:eastAsia="仿宋" w:cs="仿宋"/>
                <w:color w:val="000000"/>
                <w:kern w:val="0"/>
                <w:sz w:val="21"/>
                <w:szCs w:val="21"/>
                <w:lang w:val="en-US" w:eastAsia="zh-CN"/>
              </w:rPr>
              <w:t>10</w:t>
            </w:r>
          </w:p>
        </w:tc>
        <w:tc>
          <w:tcPr>
            <w:tcW w:w="971" w:type="dxa"/>
            <w:tcBorders>
              <w:top w:val="nil"/>
              <w:left w:val="nil"/>
              <w:bottom w:val="single" w:color="auto" w:sz="4" w:space="0"/>
              <w:right w:val="single" w:color="auto" w:sz="4" w:space="0"/>
            </w:tcBorders>
            <w:vAlign w:val="center"/>
          </w:tcPr>
          <w:p w14:paraId="1005E5CA">
            <w:pPr>
              <w:widowControl/>
              <w:wordWrap/>
              <w:adjustRightInd/>
              <w:snapToGrid/>
              <w:spacing w:line="240" w:lineRule="exact"/>
              <w:jc w:val="left"/>
              <w:textAlignment w:val="auto"/>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eastAsia="zh-CN"/>
              </w:rPr>
              <w:t>　</w:t>
            </w:r>
            <w:r>
              <w:rPr>
                <w:rFonts w:hint="eastAsia" w:ascii="仿宋" w:hAnsi="仿宋" w:eastAsia="仿宋" w:cs="仿宋"/>
                <w:color w:val="000000"/>
                <w:kern w:val="0"/>
                <w:sz w:val="21"/>
                <w:szCs w:val="21"/>
                <w:lang w:val="en-US" w:eastAsia="zh-CN"/>
              </w:rPr>
              <w:t>10</w:t>
            </w:r>
          </w:p>
        </w:tc>
        <w:tc>
          <w:tcPr>
            <w:tcW w:w="1155" w:type="dxa"/>
            <w:tcBorders>
              <w:top w:val="nil"/>
              <w:left w:val="nil"/>
              <w:bottom w:val="single" w:color="auto" w:sz="4" w:space="0"/>
              <w:right w:val="single" w:color="auto" w:sz="4" w:space="0"/>
            </w:tcBorders>
            <w:vAlign w:val="center"/>
          </w:tcPr>
          <w:p w14:paraId="11777D75">
            <w:pPr>
              <w:widowControl/>
              <w:wordWrap/>
              <w:adjustRightInd/>
              <w:snapToGrid/>
              <w:spacing w:line="240" w:lineRule="exact"/>
              <w:jc w:val="left"/>
              <w:textAlignment w:val="auto"/>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eastAsia="zh-CN"/>
              </w:rPr>
              <w:t>　</w:t>
            </w:r>
          </w:p>
        </w:tc>
      </w:tr>
      <w:tr w14:paraId="57043E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vAlign w:val="center"/>
          </w:tcPr>
          <w:p w14:paraId="2EDD4AD4">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总分</w:t>
            </w:r>
          </w:p>
        </w:tc>
        <w:tc>
          <w:tcPr>
            <w:tcW w:w="993" w:type="dxa"/>
            <w:tcBorders>
              <w:top w:val="nil"/>
              <w:left w:val="nil"/>
              <w:bottom w:val="single" w:color="auto" w:sz="4" w:space="0"/>
              <w:right w:val="single" w:color="auto" w:sz="4" w:space="0"/>
            </w:tcBorders>
            <w:vAlign w:val="center"/>
          </w:tcPr>
          <w:p w14:paraId="55AD53AA">
            <w:pPr>
              <w:widowControl/>
              <w:jc w:val="center"/>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val="en-US" w:eastAsia="zh-CN"/>
              </w:rPr>
              <w:t>90</w:t>
            </w:r>
          </w:p>
        </w:tc>
        <w:tc>
          <w:tcPr>
            <w:tcW w:w="971" w:type="dxa"/>
            <w:tcBorders>
              <w:top w:val="nil"/>
              <w:left w:val="nil"/>
              <w:bottom w:val="single" w:color="auto" w:sz="4" w:space="0"/>
              <w:right w:val="single" w:color="auto" w:sz="4" w:space="0"/>
            </w:tcBorders>
            <w:vAlign w:val="center"/>
          </w:tcPr>
          <w:p w14:paraId="32C07FA4">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90</w:t>
            </w:r>
          </w:p>
        </w:tc>
        <w:tc>
          <w:tcPr>
            <w:tcW w:w="1155" w:type="dxa"/>
            <w:tcBorders>
              <w:top w:val="nil"/>
              <w:left w:val="nil"/>
              <w:bottom w:val="single" w:color="auto" w:sz="4" w:space="0"/>
              <w:right w:val="single" w:color="auto" w:sz="4" w:space="0"/>
            </w:tcBorders>
            <w:vAlign w:val="center"/>
          </w:tcPr>
          <w:p w14:paraId="7CD93A70">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bl>
    <w:p w14:paraId="369CB888">
      <w:pPr>
        <w:widowControl/>
        <w:tabs>
          <w:tab w:val="left" w:pos="1333"/>
          <w:tab w:val="left" w:pos="3793"/>
          <w:tab w:val="left" w:pos="5853"/>
        </w:tabs>
        <w:spacing w:line="360" w:lineRule="auto"/>
        <w:ind w:left="-840" w:leftChars="-400" w:firstLine="420" w:firstLineChars="200"/>
        <w:jc w:val="left"/>
        <w:rPr>
          <w:rFonts w:hint="eastAsia"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填表人：倪晓捷 填报日期：2022年2月28日 联系电话：8302762 单位负责人签字：肖芬芬</w:t>
      </w:r>
    </w:p>
    <w:p w14:paraId="569FC288">
      <w:pPr>
        <w:widowControl/>
        <w:spacing w:line="600" w:lineRule="exact"/>
        <w:jc w:val="left"/>
        <w:rPr>
          <w:rFonts w:hint="eastAsia" w:ascii="Times New Roman" w:hAnsi="Times New Roman" w:eastAsia="黑体"/>
          <w:sz w:val="32"/>
          <w:szCs w:val="32"/>
          <w:lang w:eastAsia="zh-CN"/>
        </w:rPr>
      </w:pPr>
    </w:p>
    <w:p w14:paraId="2C015C34">
      <w:pPr>
        <w:widowControl/>
        <w:spacing w:line="600" w:lineRule="exact"/>
        <w:jc w:val="left"/>
        <w:rPr>
          <w:rFonts w:hint="eastAsia" w:ascii="Times New Roman" w:hAnsi="Times New Roman" w:eastAsia="黑体"/>
          <w:sz w:val="32"/>
          <w:szCs w:val="32"/>
          <w:lang w:eastAsia="zh-CN"/>
        </w:rPr>
      </w:pPr>
    </w:p>
    <w:p w14:paraId="79B29D7F">
      <w:pPr>
        <w:widowControl/>
        <w:spacing w:line="600" w:lineRule="exact"/>
        <w:jc w:val="left"/>
        <w:rPr>
          <w:rFonts w:hint="eastAsia" w:ascii="Times New Roman" w:hAnsi="Times New Roman" w:eastAsia="黑体"/>
          <w:sz w:val="32"/>
          <w:szCs w:val="32"/>
          <w:lang w:eastAsia="zh-CN"/>
        </w:rPr>
      </w:pPr>
    </w:p>
    <w:p w14:paraId="2C45A551">
      <w:pPr>
        <w:widowControl/>
        <w:spacing w:line="600" w:lineRule="exact"/>
        <w:jc w:val="left"/>
        <w:rPr>
          <w:rFonts w:hint="eastAsia" w:ascii="Times New Roman" w:hAnsi="Times New Roman" w:eastAsia="黑体"/>
          <w:sz w:val="32"/>
          <w:szCs w:val="32"/>
          <w:lang w:eastAsia="zh-CN"/>
        </w:rPr>
      </w:pPr>
    </w:p>
    <w:p w14:paraId="1E11FC07">
      <w:pPr>
        <w:widowControl/>
        <w:spacing w:line="600" w:lineRule="exact"/>
        <w:jc w:val="left"/>
        <w:rPr>
          <w:rFonts w:hint="eastAsia" w:ascii="Times New Roman" w:hAnsi="Times New Roman" w:eastAsia="黑体"/>
          <w:sz w:val="32"/>
          <w:szCs w:val="32"/>
          <w:lang w:eastAsia="zh-CN"/>
        </w:rPr>
      </w:pPr>
    </w:p>
    <w:p w14:paraId="66D4356D">
      <w:pPr>
        <w:widowControl/>
        <w:spacing w:line="600" w:lineRule="exact"/>
        <w:jc w:val="left"/>
        <w:rPr>
          <w:rFonts w:hint="eastAsia" w:ascii="Times New Roman" w:hAnsi="Times New Roman" w:eastAsia="黑体"/>
          <w:sz w:val="32"/>
          <w:szCs w:val="32"/>
          <w:lang w:eastAsia="zh-CN"/>
        </w:rPr>
      </w:pPr>
    </w:p>
    <w:p w14:paraId="5B583824">
      <w:pPr>
        <w:widowControl/>
        <w:spacing w:line="600" w:lineRule="exact"/>
        <w:jc w:val="left"/>
        <w:rPr>
          <w:rFonts w:hint="eastAsia" w:ascii="Times New Roman" w:hAnsi="Times New Roman" w:eastAsia="黑体"/>
          <w:sz w:val="32"/>
          <w:szCs w:val="32"/>
          <w:lang w:eastAsia="zh-CN"/>
        </w:rPr>
      </w:pPr>
    </w:p>
    <w:p w14:paraId="5E46EE81">
      <w:pPr>
        <w:widowControl/>
        <w:spacing w:line="600" w:lineRule="exact"/>
        <w:jc w:val="left"/>
        <w:rPr>
          <w:rFonts w:hint="eastAsia" w:ascii="Times New Roman" w:hAnsi="Times New Roman" w:eastAsia="黑体"/>
          <w:sz w:val="32"/>
          <w:szCs w:val="32"/>
          <w:lang w:eastAsia="zh-CN"/>
        </w:rPr>
      </w:pPr>
    </w:p>
    <w:p w14:paraId="69870E6A">
      <w:pPr>
        <w:widowControl/>
        <w:spacing w:line="600" w:lineRule="exact"/>
        <w:jc w:val="left"/>
        <w:rPr>
          <w:rFonts w:hint="eastAsia" w:ascii="Times New Roman" w:hAnsi="Times New Roman" w:eastAsia="黑体"/>
          <w:sz w:val="32"/>
          <w:szCs w:val="32"/>
          <w:lang w:eastAsia="zh-CN"/>
        </w:rPr>
      </w:pPr>
    </w:p>
    <w:p w14:paraId="012D7768">
      <w:pPr>
        <w:widowControl/>
        <w:spacing w:line="600" w:lineRule="exact"/>
        <w:jc w:val="left"/>
        <w:rPr>
          <w:rFonts w:hint="eastAsia" w:ascii="Times New Roman" w:hAnsi="Times New Roman" w:eastAsia="黑体"/>
          <w:sz w:val="32"/>
          <w:szCs w:val="32"/>
          <w:lang w:eastAsia="zh-CN"/>
        </w:rPr>
      </w:pPr>
    </w:p>
    <w:p w14:paraId="33E4DD0F">
      <w:pPr>
        <w:widowControl/>
        <w:spacing w:line="600" w:lineRule="exact"/>
        <w:jc w:val="left"/>
        <w:rPr>
          <w:rFonts w:hint="eastAsia" w:ascii="Times New Roman" w:hAnsi="Times New Roman" w:eastAsia="黑体"/>
          <w:sz w:val="32"/>
          <w:szCs w:val="32"/>
          <w:lang w:eastAsia="zh-CN"/>
        </w:rPr>
      </w:pPr>
    </w:p>
    <w:p w14:paraId="44A37691">
      <w:pPr>
        <w:widowControl/>
        <w:spacing w:line="600" w:lineRule="exact"/>
        <w:jc w:val="left"/>
        <w:rPr>
          <w:rFonts w:hint="eastAsia" w:ascii="Times New Roman" w:hAnsi="Times New Roman" w:eastAsia="黑体"/>
          <w:sz w:val="32"/>
          <w:szCs w:val="32"/>
          <w:lang w:eastAsia="zh-CN"/>
        </w:rPr>
      </w:pPr>
    </w:p>
    <w:p w14:paraId="7841E520">
      <w:pPr>
        <w:widowControl/>
        <w:spacing w:line="600" w:lineRule="exact"/>
        <w:jc w:val="left"/>
        <w:rPr>
          <w:rFonts w:hint="eastAsia" w:ascii="Times New Roman" w:hAnsi="Times New Roman" w:eastAsia="黑体"/>
          <w:sz w:val="32"/>
          <w:szCs w:val="32"/>
          <w:lang w:eastAsia="zh-CN"/>
        </w:rPr>
      </w:pPr>
    </w:p>
    <w:p w14:paraId="2C48CAFC">
      <w:pPr>
        <w:widowControl/>
        <w:spacing w:line="600" w:lineRule="exact"/>
        <w:jc w:val="left"/>
        <w:rPr>
          <w:rFonts w:hint="eastAsia" w:ascii="Times New Roman" w:hAnsi="Times New Roman" w:eastAsia="黑体"/>
          <w:sz w:val="32"/>
          <w:szCs w:val="32"/>
          <w:lang w:eastAsia="zh-CN"/>
        </w:rPr>
      </w:pPr>
    </w:p>
    <w:p w14:paraId="6963C21F">
      <w:pPr>
        <w:widowControl/>
        <w:spacing w:line="600" w:lineRule="exact"/>
        <w:jc w:val="left"/>
        <w:rPr>
          <w:rFonts w:hint="eastAsia" w:ascii="Times New Roman" w:hAnsi="Times New Roman" w:eastAsia="黑体"/>
          <w:sz w:val="32"/>
          <w:szCs w:val="32"/>
          <w:lang w:eastAsia="zh-CN"/>
        </w:rPr>
      </w:pPr>
    </w:p>
    <w:p w14:paraId="3656C6AF">
      <w:pPr>
        <w:widowControl/>
        <w:spacing w:line="600" w:lineRule="exact"/>
        <w:jc w:val="left"/>
        <w:rPr>
          <w:rFonts w:hint="eastAsia" w:ascii="Times New Roman" w:hAnsi="Times New Roman" w:eastAsia="黑体"/>
          <w:sz w:val="32"/>
          <w:szCs w:val="32"/>
          <w:lang w:eastAsia="zh-CN"/>
        </w:rPr>
      </w:pPr>
    </w:p>
    <w:p w14:paraId="3C4E969A">
      <w:pPr>
        <w:widowControl/>
        <w:spacing w:line="600" w:lineRule="exact"/>
        <w:jc w:val="left"/>
        <w:rPr>
          <w:rFonts w:hint="eastAsia" w:ascii="Times New Roman" w:hAnsi="Times New Roman" w:eastAsia="黑体"/>
          <w:sz w:val="32"/>
          <w:szCs w:val="32"/>
          <w:lang w:eastAsia="zh-CN"/>
        </w:rPr>
      </w:pPr>
    </w:p>
    <w:p w14:paraId="74E1D841">
      <w:pPr>
        <w:widowControl/>
        <w:spacing w:line="600" w:lineRule="exact"/>
        <w:jc w:val="left"/>
        <w:rPr>
          <w:rFonts w:hint="eastAsia" w:ascii="Times New Roman" w:hAnsi="Times New Roman" w:eastAsia="黑体"/>
          <w:sz w:val="32"/>
          <w:szCs w:val="32"/>
          <w:lang w:eastAsia="zh-CN"/>
        </w:rPr>
      </w:pPr>
    </w:p>
    <w:p w14:paraId="4F45955C">
      <w:pPr>
        <w:widowControl/>
        <w:spacing w:line="600" w:lineRule="exact"/>
        <w:jc w:val="left"/>
        <w:rPr>
          <w:rFonts w:hint="eastAsia" w:ascii="Times New Roman" w:hAnsi="Times New Roman" w:eastAsia="黑体"/>
          <w:sz w:val="32"/>
          <w:szCs w:val="32"/>
          <w:lang w:eastAsia="zh-CN"/>
        </w:rPr>
      </w:pPr>
      <w:r>
        <w:rPr>
          <w:rFonts w:hint="eastAsia" w:ascii="Times New Roman" w:hAnsi="Times New Roman" w:eastAsia="黑体"/>
          <w:sz w:val="32"/>
          <w:szCs w:val="32"/>
          <w:lang w:eastAsia="zh-CN"/>
        </w:rPr>
        <w:t>（五）：南郊公园</w:t>
      </w:r>
    </w:p>
    <w:tbl>
      <w:tblPr>
        <w:tblStyle w:val="6"/>
        <w:tblW w:w="9999" w:type="dxa"/>
        <w:jc w:val="center"/>
        <w:tblLayout w:type="autofit"/>
        <w:tblCellMar>
          <w:top w:w="0" w:type="dxa"/>
          <w:left w:w="108" w:type="dxa"/>
          <w:bottom w:w="0" w:type="dxa"/>
          <w:right w:w="108" w:type="dxa"/>
        </w:tblCellMar>
      </w:tblPr>
      <w:tblGrid>
        <w:gridCol w:w="1135"/>
        <w:gridCol w:w="992"/>
        <w:gridCol w:w="1261"/>
        <w:gridCol w:w="1155"/>
        <w:gridCol w:w="1230"/>
        <w:gridCol w:w="1107"/>
        <w:gridCol w:w="993"/>
        <w:gridCol w:w="855"/>
        <w:gridCol w:w="1271"/>
      </w:tblGrid>
      <w:tr w14:paraId="692C0394">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14:paraId="6A59DE10">
            <w:pPr>
              <w:widowControl/>
              <w:jc w:val="both"/>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xml:space="preserve"> 填报单位： （盖章）</w:t>
            </w:r>
            <w:r>
              <w:rPr>
                <w:rFonts w:hint="eastAsia" w:ascii="仿宋" w:hAnsi="仿宋" w:eastAsia="仿宋" w:cs="仿宋"/>
                <w:color w:val="000000"/>
                <w:kern w:val="0"/>
                <w:sz w:val="21"/>
                <w:szCs w:val="21"/>
                <w:lang w:val="en-US" w:eastAsia="zh-CN"/>
              </w:rPr>
              <w:t xml:space="preserve">                  </w:t>
            </w:r>
            <w:r>
              <w:rPr>
                <w:rFonts w:hint="eastAsia" w:ascii="仿宋" w:hAnsi="仿宋" w:eastAsia="仿宋" w:cs="仿宋"/>
                <w:color w:val="000000"/>
                <w:kern w:val="0"/>
                <w:sz w:val="21"/>
                <w:szCs w:val="21"/>
              </w:rPr>
              <w:t>（</w:t>
            </w:r>
            <w:r>
              <w:rPr>
                <w:rFonts w:hint="eastAsia" w:ascii="仿宋" w:hAnsi="仿宋" w:eastAsia="仿宋" w:cs="仿宋"/>
                <w:color w:val="000000"/>
                <w:kern w:val="0"/>
                <w:sz w:val="21"/>
                <w:szCs w:val="21"/>
                <w:lang w:val="en-US" w:eastAsia="zh-CN"/>
              </w:rPr>
              <w:t>2021</w:t>
            </w:r>
            <w:r>
              <w:rPr>
                <w:rFonts w:hint="eastAsia" w:ascii="仿宋" w:hAnsi="仿宋" w:eastAsia="仿宋" w:cs="仿宋"/>
                <w:color w:val="000000"/>
                <w:kern w:val="0"/>
                <w:sz w:val="21"/>
                <w:szCs w:val="21"/>
              </w:rPr>
              <w:t>年度）</w:t>
            </w:r>
          </w:p>
        </w:tc>
      </w:tr>
      <w:tr w14:paraId="259C3F54">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noWrap/>
            <w:vAlign w:val="center"/>
          </w:tcPr>
          <w:p w14:paraId="6E17C9B8">
            <w:pPr>
              <w:widowControl/>
              <w:spacing w:line="26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项目支</w:t>
            </w:r>
          </w:p>
          <w:p w14:paraId="7BF20B1B">
            <w:pPr>
              <w:widowControl/>
              <w:spacing w:line="26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noWrap/>
            <w:vAlign w:val="center"/>
          </w:tcPr>
          <w:p w14:paraId="4FE5EDC3">
            <w:pPr>
              <w:widowControl/>
              <w:jc w:val="center"/>
              <w:rPr>
                <w:rFonts w:hint="eastAsia" w:ascii="仿宋" w:hAnsi="仿宋" w:eastAsia="仿宋" w:cs="仿宋"/>
                <w:color w:val="000000"/>
                <w:kern w:val="0"/>
                <w:sz w:val="21"/>
                <w:szCs w:val="21"/>
              </w:rPr>
            </w:pPr>
            <w:r>
              <w:rPr>
                <w:rFonts w:hint="eastAsia" w:ascii="仿宋" w:hAnsi="仿宋" w:eastAsia="仿宋" w:cs="仿宋"/>
                <w:b/>
                <w:bCs/>
                <w:color w:val="000000"/>
                <w:kern w:val="0"/>
                <w:sz w:val="21"/>
                <w:szCs w:val="21"/>
                <w:lang w:eastAsia="zh-CN"/>
              </w:rPr>
              <w:t>微改造项目</w:t>
            </w:r>
          </w:p>
        </w:tc>
      </w:tr>
      <w:tr w14:paraId="3F22F0D3">
        <w:tblPrEx>
          <w:tblCellMar>
            <w:top w:w="0" w:type="dxa"/>
            <w:left w:w="108" w:type="dxa"/>
            <w:bottom w:w="0" w:type="dxa"/>
            <w:right w:w="108" w:type="dxa"/>
          </w:tblCellMar>
        </w:tblPrEx>
        <w:trPr>
          <w:trHeight w:val="400" w:hRule="atLeast"/>
          <w:jc w:val="center"/>
        </w:trPr>
        <w:tc>
          <w:tcPr>
            <w:tcW w:w="1135" w:type="dxa"/>
            <w:tcBorders>
              <w:top w:val="nil"/>
              <w:left w:val="single" w:color="auto" w:sz="4" w:space="0"/>
              <w:bottom w:val="single" w:color="auto" w:sz="4" w:space="0"/>
              <w:right w:val="single" w:color="auto" w:sz="4" w:space="0"/>
            </w:tcBorders>
            <w:shd w:val="clear" w:color="auto" w:fill="auto"/>
            <w:noWrap/>
            <w:vAlign w:val="center"/>
          </w:tcPr>
          <w:p w14:paraId="03B6C71B">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主管部门</w:t>
            </w:r>
          </w:p>
        </w:tc>
        <w:tc>
          <w:tcPr>
            <w:tcW w:w="4638" w:type="dxa"/>
            <w:gridSpan w:val="4"/>
            <w:tcBorders>
              <w:top w:val="single" w:color="auto" w:sz="4" w:space="0"/>
              <w:left w:val="nil"/>
              <w:bottom w:val="single" w:color="auto" w:sz="4" w:space="0"/>
              <w:right w:val="single" w:color="auto" w:sz="4" w:space="0"/>
            </w:tcBorders>
            <w:shd w:val="clear" w:color="auto" w:fill="auto"/>
            <w:noWrap/>
            <w:vAlign w:val="center"/>
          </w:tcPr>
          <w:p w14:paraId="6BCCEF07">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衡阳市园林绿化服务中心</w:t>
            </w:r>
          </w:p>
        </w:tc>
        <w:tc>
          <w:tcPr>
            <w:tcW w:w="1107" w:type="dxa"/>
            <w:tcBorders>
              <w:top w:val="single" w:color="auto" w:sz="4" w:space="0"/>
              <w:left w:val="nil"/>
              <w:bottom w:val="single" w:color="auto" w:sz="4" w:space="0"/>
              <w:right w:val="single" w:color="000000" w:sz="4" w:space="0"/>
            </w:tcBorders>
            <w:shd w:val="clear" w:color="auto" w:fill="auto"/>
            <w:noWrap/>
            <w:vAlign w:val="center"/>
          </w:tcPr>
          <w:p w14:paraId="1C69908D">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noWrap/>
            <w:vAlign w:val="center"/>
          </w:tcPr>
          <w:p w14:paraId="2C0B29C3">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衡阳市南郊公园</w:t>
            </w:r>
          </w:p>
        </w:tc>
      </w:tr>
      <w:tr w14:paraId="51555E0A">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noWrap/>
            <w:vAlign w:val="center"/>
          </w:tcPr>
          <w:p w14:paraId="716906D5">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项目资金</w:t>
            </w:r>
            <w:r>
              <w:rPr>
                <w:rFonts w:hint="eastAsia" w:ascii="仿宋" w:hAnsi="仿宋" w:eastAsia="仿宋" w:cs="仿宋"/>
                <w:color w:val="000000"/>
                <w:kern w:val="0"/>
                <w:sz w:val="21"/>
                <w:szCs w:val="21"/>
              </w:rPr>
              <w:br w:type="textWrapping"/>
            </w:r>
            <w:r>
              <w:rPr>
                <w:rFonts w:hint="eastAsia" w:ascii="仿宋" w:hAnsi="仿宋" w:eastAsia="仿宋" w:cs="仿宋"/>
                <w:color w:val="000000"/>
                <w:kern w:val="0"/>
                <w:sz w:val="21"/>
                <w:szCs w:val="21"/>
              </w:rPr>
              <w:t>（万元）</w:t>
            </w:r>
          </w:p>
        </w:tc>
        <w:tc>
          <w:tcPr>
            <w:tcW w:w="2253" w:type="dxa"/>
            <w:gridSpan w:val="2"/>
            <w:tcBorders>
              <w:top w:val="nil"/>
              <w:left w:val="nil"/>
              <w:bottom w:val="single" w:color="auto" w:sz="4" w:space="0"/>
              <w:right w:val="single" w:color="auto" w:sz="4" w:space="0"/>
            </w:tcBorders>
            <w:shd w:val="clear" w:color="auto" w:fill="auto"/>
            <w:noWrap/>
            <w:vAlign w:val="center"/>
          </w:tcPr>
          <w:p w14:paraId="7C1FBECD">
            <w:pPr>
              <w:widowControl/>
              <w:jc w:val="center"/>
              <w:rPr>
                <w:rFonts w:hint="eastAsia" w:ascii="仿宋" w:hAnsi="仿宋" w:eastAsia="仿宋" w:cs="仿宋"/>
                <w:color w:val="000000"/>
                <w:kern w:val="0"/>
                <w:sz w:val="21"/>
                <w:szCs w:val="21"/>
              </w:rPr>
            </w:pPr>
          </w:p>
        </w:tc>
        <w:tc>
          <w:tcPr>
            <w:tcW w:w="1155" w:type="dxa"/>
            <w:tcBorders>
              <w:top w:val="nil"/>
              <w:left w:val="nil"/>
              <w:bottom w:val="single" w:color="auto" w:sz="4" w:space="0"/>
              <w:right w:val="single" w:color="auto" w:sz="4" w:space="0"/>
            </w:tcBorders>
            <w:shd w:val="clear" w:color="auto" w:fill="auto"/>
            <w:noWrap/>
            <w:vAlign w:val="center"/>
          </w:tcPr>
          <w:p w14:paraId="3902051C">
            <w:pPr>
              <w:widowControl/>
              <w:spacing w:line="240" w:lineRule="exact"/>
              <w:ind w:firstLine="210" w:firstLineChars="100"/>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年初</w:t>
            </w:r>
          </w:p>
          <w:p w14:paraId="7C501FEF">
            <w:pPr>
              <w:widowControl/>
              <w:spacing w:line="240" w:lineRule="exact"/>
              <w:ind w:firstLine="210" w:firstLineChars="100"/>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预算数</w:t>
            </w:r>
          </w:p>
        </w:tc>
        <w:tc>
          <w:tcPr>
            <w:tcW w:w="1230" w:type="dxa"/>
            <w:tcBorders>
              <w:top w:val="nil"/>
              <w:left w:val="nil"/>
              <w:bottom w:val="single" w:color="auto" w:sz="4" w:space="0"/>
              <w:right w:val="single" w:color="auto" w:sz="4" w:space="0"/>
            </w:tcBorders>
            <w:shd w:val="clear" w:color="auto" w:fill="auto"/>
            <w:noWrap/>
            <w:vAlign w:val="center"/>
          </w:tcPr>
          <w:p w14:paraId="092850CB">
            <w:pPr>
              <w:widowControl/>
              <w:spacing w:line="240" w:lineRule="exact"/>
              <w:ind w:firstLine="210" w:firstLineChars="100"/>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全年</w:t>
            </w:r>
          </w:p>
          <w:p w14:paraId="409084E4">
            <w:pPr>
              <w:widowControl/>
              <w:spacing w:line="240" w:lineRule="exact"/>
              <w:ind w:firstLine="210" w:firstLineChars="100"/>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预算数</w:t>
            </w:r>
          </w:p>
        </w:tc>
        <w:tc>
          <w:tcPr>
            <w:tcW w:w="1107" w:type="dxa"/>
            <w:tcBorders>
              <w:top w:val="nil"/>
              <w:left w:val="nil"/>
              <w:bottom w:val="single" w:color="auto" w:sz="4" w:space="0"/>
              <w:right w:val="single" w:color="auto" w:sz="4" w:space="0"/>
            </w:tcBorders>
            <w:shd w:val="clear" w:color="auto" w:fill="auto"/>
            <w:noWrap/>
            <w:vAlign w:val="center"/>
          </w:tcPr>
          <w:p w14:paraId="2E445E42">
            <w:pPr>
              <w:spacing w:line="240" w:lineRule="exact"/>
              <w:jc w:val="center"/>
              <w:rPr>
                <w:rFonts w:hint="eastAsia" w:ascii="仿宋" w:hAnsi="仿宋" w:eastAsia="仿宋" w:cs="仿宋"/>
                <w:sz w:val="21"/>
                <w:szCs w:val="21"/>
              </w:rPr>
            </w:pPr>
            <w:r>
              <w:rPr>
                <w:rFonts w:hint="eastAsia" w:ascii="仿宋" w:hAnsi="仿宋" w:eastAsia="仿宋" w:cs="仿宋"/>
                <w:sz w:val="21"/>
                <w:szCs w:val="21"/>
              </w:rPr>
              <w:t>全年</w:t>
            </w:r>
          </w:p>
          <w:p w14:paraId="786E8629">
            <w:pPr>
              <w:spacing w:line="240" w:lineRule="exact"/>
              <w:jc w:val="center"/>
              <w:rPr>
                <w:rFonts w:hint="eastAsia" w:ascii="仿宋" w:hAnsi="仿宋" w:eastAsia="仿宋" w:cs="仿宋"/>
                <w:sz w:val="21"/>
                <w:szCs w:val="21"/>
              </w:rPr>
            </w:pPr>
            <w:r>
              <w:rPr>
                <w:rFonts w:hint="eastAsia" w:ascii="仿宋" w:hAnsi="仿宋" w:eastAsia="仿宋" w:cs="仿宋"/>
                <w:sz w:val="21"/>
                <w:szCs w:val="21"/>
              </w:rPr>
              <w:t>执行数</w:t>
            </w:r>
          </w:p>
        </w:tc>
        <w:tc>
          <w:tcPr>
            <w:tcW w:w="993" w:type="dxa"/>
            <w:tcBorders>
              <w:top w:val="nil"/>
              <w:left w:val="nil"/>
              <w:bottom w:val="single" w:color="auto" w:sz="4" w:space="0"/>
              <w:right w:val="single" w:color="auto" w:sz="4" w:space="0"/>
            </w:tcBorders>
            <w:shd w:val="clear" w:color="auto" w:fill="auto"/>
            <w:noWrap/>
            <w:vAlign w:val="center"/>
          </w:tcPr>
          <w:p w14:paraId="5E509D02">
            <w:pPr>
              <w:spacing w:line="240" w:lineRule="exact"/>
              <w:jc w:val="center"/>
              <w:rPr>
                <w:rFonts w:hint="eastAsia" w:ascii="仿宋" w:hAnsi="仿宋" w:eastAsia="仿宋" w:cs="仿宋"/>
                <w:sz w:val="21"/>
                <w:szCs w:val="21"/>
              </w:rPr>
            </w:pPr>
            <w:r>
              <w:rPr>
                <w:rFonts w:hint="eastAsia" w:ascii="仿宋" w:hAnsi="仿宋" w:eastAsia="仿宋" w:cs="仿宋"/>
                <w:sz w:val="21"/>
                <w:szCs w:val="21"/>
              </w:rPr>
              <w:t>分值</w:t>
            </w:r>
          </w:p>
        </w:tc>
        <w:tc>
          <w:tcPr>
            <w:tcW w:w="855" w:type="dxa"/>
            <w:tcBorders>
              <w:top w:val="nil"/>
              <w:left w:val="nil"/>
              <w:bottom w:val="single" w:color="auto" w:sz="4" w:space="0"/>
              <w:right w:val="single" w:color="auto" w:sz="4" w:space="0"/>
            </w:tcBorders>
            <w:shd w:val="clear" w:color="auto" w:fill="auto"/>
            <w:noWrap/>
            <w:vAlign w:val="center"/>
          </w:tcPr>
          <w:p w14:paraId="546A5408">
            <w:pPr>
              <w:spacing w:line="240" w:lineRule="exact"/>
              <w:jc w:val="center"/>
              <w:rPr>
                <w:rFonts w:hint="eastAsia" w:ascii="仿宋" w:hAnsi="仿宋" w:eastAsia="仿宋" w:cs="仿宋"/>
                <w:sz w:val="21"/>
                <w:szCs w:val="21"/>
              </w:rPr>
            </w:pPr>
            <w:r>
              <w:rPr>
                <w:rFonts w:hint="eastAsia" w:ascii="仿宋" w:hAnsi="仿宋" w:eastAsia="仿宋" w:cs="仿宋"/>
                <w:sz w:val="21"/>
                <w:szCs w:val="21"/>
              </w:rPr>
              <w:t>执行率</w:t>
            </w:r>
          </w:p>
        </w:tc>
        <w:tc>
          <w:tcPr>
            <w:tcW w:w="1271" w:type="dxa"/>
            <w:tcBorders>
              <w:top w:val="nil"/>
              <w:left w:val="nil"/>
              <w:bottom w:val="single" w:color="auto" w:sz="4" w:space="0"/>
              <w:right w:val="single" w:color="auto" w:sz="4" w:space="0"/>
            </w:tcBorders>
            <w:shd w:val="clear" w:color="auto" w:fill="auto"/>
            <w:noWrap/>
            <w:vAlign w:val="center"/>
          </w:tcPr>
          <w:p w14:paraId="05FAE6A3">
            <w:pPr>
              <w:spacing w:line="240" w:lineRule="exact"/>
              <w:jc w:val="center"/>
              <w:rPr>
                <w:rFonts w:hint="eastAsia" w:ascii="仿宋" w:hAnsi="仿宋" w:eastAsia="仿宋" w:cs="仿宋"/>
                <w:sz w:val="21"/>
                <w:szCs w:val="21"/>
              </w:rPr>
            </w:pPr>
            <w:r>
              <w:rPr>
                <w:rFonts w:hint="eastAsia" w:ascii="仿宋" w:hAnsi="仿宋" w:eastAsia="仿宋" w:cs="仿宋"/>
                <w:sz w:val="21"/>
                <w:szCs w:val="21"/>
              </w:rPr>
              <w:t>得分</w:t>
            </w:r>
          </w:p>
        </w:tc>
      </w:tr>
      <w:tr w14:paraId="66D9BFA9">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02306439">
            <w:pPr>
              <w:widowControl/>
              <w:jc w:val="left"/>
              <w:rPr>
                <w:rFonts w:hint="eastAsia" w:ascii="仿宋" w:hAnsi="仿宋" w:eastAsia="仿宋" w:cs="仿宋"/>
                <w:color w:val="000000"/>
                <w:kern w:val="0"/>
                <w:sz w:val="21"/>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2E70FC44">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年度资金总额</w:t>
            </w:r>
          </w:p>
        </w:tc>
        <w:tc>
          <w:tcPr>
            <w:tcW w:w="1155" w:type="dxa"/>
            <w:tcBorders>
              <w:top w:val="nil"/>
              <w:left w:val="nil"/>
              <w:bottom w:val="single" w:color="auto" w:sz="4" w:space="0"/>
              <w:right w:val="single" w:color="auto" w:sz="4" w:space="0"/>
            </w:tcBorders>
            <w:shd w:val="clear" w:color="auto" w:fill="auto"/>
            <w:noWrap/>
            <w:vAlign w:val="center"/>
          </w:tcPr>
          <w:p w14:paraId="35556DC4">
            <w:pPr>
              <w:widowControl/>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9</w:t>
            </w:r>
          </w:p>
        </w:tc>
        <w:tc>
          <w:tcPr>
            <w:tcW w:w="1230" w:type="dxa"/>
            <w:tcBorders>
              <w:top w:val="nil"/>
              <w:left w:val="nil"/>
              <w:bottom w:val="single" w:color="auto" w:sz="4" w:space="0"/>
              <w:right w:val="single" w:color="auto" w:sz="4" w:space="0"/>
            </w:tcBorders>
            <w:shd w:val="clear" w:color="auto" w:fill="auto"/>
            <w:noWrap/>
            <w:vAlign w:val="center"/>
          </w:tcPr>
          <w:p w14:paraId="47B61F90">
            <w:pPr>
              <w:widowControl/>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9</w:t>
            </w:r>
          </w:p>
        </w:tc>
        <w:tc>
          <w:tcPr>
            <w:tcW w:w="1107" w:type="dxa"/>
            <w:tcBorders>
              <w:top w:val="nil"/>
              <w:left w:val="nil"/>
              <w:bottom w:val="single" w:color="auto" w:sz="4" w:space="0"/>
              <w:right w:val="single" w:color="auto" w:sz="4" w:space="0"/>
            </w:tcBorders>
            <w:shd w:val="clear" w:color="auto" w:fill="auto"/>
            <w:noWrap/>
            <w:vAlign w:val="center"/>
          </w:tcPr>
          <w:p w14:paraId="28681AC7">
            <w:pPr>
              <w:widowControl/>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9</w:t>
            </w:r>
          </w:p>
        </w:tc>
        <w:tc>
          <w:tcPr>
            <w:tcW w:w="993" w:type="dxa"/>
            <w:tcBorders>
              <w:top w:val="nil"/>
              <w:left w:val="nil"/>
              <w:bottom w:val="single" w:color="auto" w:sz="4" w:space="0"/>
              <w:right w:val="single" w:color="auto" w:sz="4" w:space="0"/>
            </w:tcBorders>
            <w:shd w:val="clear" w:color="auto" w:fill="auto"/>
            <w:noWrap/>
            <w:vAlign w:val="center"/>
          </w:tcPr>
          <w:p w14:paraId="46FF1ACE">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10</w:t>
            </w:r>
          </w:p>
        </w:tc>
        <w:tc>
          <w:tcPr>
            <w:tcW w:w="855" w:type="dxa"/>
            <w:tcBorders>
              <w:top w:val="nil"/>
              <w:left w:val="nil"/>
              <w:bottom w:val="single" w:color="auto" w:sz="4" w:space="0"/>
              <w:right w:val="single" w:color="auto" w:sz="4" w:space="0"/>
            </w:tcBorders>
            <w:shd w:val="clear" w:color="auto" w:fill="auto"/>
            <w:noWrap/>
            <w:vAlign w:val="center"/>
          </w:tcPr>
          <w:p w14:paraId="732B81B2">
            <w:pPr>
              <w:widowControl/>
              <w:jc w:val="center"/>
              <w:rPr>
                <w:rFonts w:hint="eastAsia" w:ascii="仿宋" w:hAnsi="仿宋" w:eastAsia="仿宋" w:cs="仿宋"/>
                <w:color w:val="000000"/>
                <w:kern w:val="0"/>
                <w:sz w:val="21"/>
                <w:szCs w:val="21"/>
              </w:rPr>
            </w:pPr>
            <w:r>
              <w:rPr>
                <w:rFonts w:hint="eastAsia" w:ascii="仿宋" w:hAnsi="仿宋" w:eastAsia="仿宋" w:cs="仿宋"/>
                <w:i w:val="0"/>
                <w:iCs w:val="0"/>
                <w:color w:val="000000"/>
                <w:sz w:val="21"/>
                <w:szCs w:val="21"/>
                <w:u w:val="none"/>
              </w:rPr>
              <w:t>100%</w:t>
            </w:r>
          </w:p>
        </w:tc>
        <w:tc>
          <w:tcPr>
            <w:tcW w:w="1271" w:type="dxa"/>
            <w:tcBorders>
              <w:top w:val="nil"/>
              <w:left w:val="nil"/>
              <w:bottom w:val="single" w:color="auto" w:sz="4" w:space="0"/>
              <w:right w:val="single" w:color="auto" w:sz="4" w:space="0"/>
            </w:tcBorders>
            <w:shd w:val="clear" w:color="auto" w:fill="auto"/>
            <w:noWrap/>
            <w:vAlign w:val="center"/>
          </w:tcPr>
          <w:p w14:paraId="440F4642">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val="en-US" w:eastAsia="zh-CN"/>
              </w:rPr>
              <w:t>10</w:t>
            </w:r>
          </w:p>
        </w:tc>
      </w:tr>
      <w:tr w14:paraId="500E8A20">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4D34512D">
            <w:pPr>
              <w:widowControl/>
              <w:jc w:val="left"/>
              <w:rPr>
                <w:rFonts w:hint="eastAsia" w:ascii="仿宋" w:hAnsi="仿宋" w:eastAsia="仿宋" w:cs="仿宋"/>
                <w:color w:val="000000"/>
                <w:kern w:val="0"/>
                <w:sz w:val="21"/>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707E21C3">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其中：当年财政拨款</w:t>
            </w:r>
          </w:p>
        </w:tc>
        <w:tc>
          <w:tcPr>
            <w:tcW w:w="1155" w:type="dxa"/>
            <w:tcBorders>
              <w:top w:val="nil"/>
              <w:left w:val="nil"/>
              <w:bottom w:val="single" w:color="auto" w:sz="4" w:space="0"/>
              <w:right w:val="single" w:color="auto" w:sz="4" w:space="0"/>
            </w:tcBorders>
            <w:shd w:val="clear" w:color="auto" w:fill="auto"/>
            <w:noWrap/>
            <w:vAlign w:val="center"/>
          </w:tcPr>
          <w:p w14:paraId="069FED10">
            <w:pPr>
              <w:widowControl/>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9</w:t>
            </w:r>
          </w:p>
        </w:tc>
        <w:tc>
          <w:tcPr>
            <w:tcW w:w="1230" w:type="dxa"/>
            <w:tcBorders>
              <w:top w:val="nil"/>
              <w:left w:val="nil"/>
              <w:bottom w:val="single" w:color="auto" w:sz="4" w:space="0"/>
              <w:right w:val="single" w:color="auto" w:sz="4" w:space="0"/>
            </w:tcBorders>
            <w:shd w:val="clear" w:color="auto" w:fill="auto"/>
            <w:noWrap/>
            <w:vAlign w:val="center"/>
          </w:tcPr>
          <w:p w14:paraId="1E00EC26">
            <w:pPr>
              <w:widowControl/>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9</w:t>
            </w:r>
          </w:p>
        </w:tc>
        <w:tc>
          <w:tcPr>
            <w:tcW w:w="1107" w:type="dxa"/>
            <w:tcBorders>
              <w:top w:val="nil"/>
              <w:left w:val="nil"/>
              <w:bottom w:val="single" w:color="auto" w:sz="4" w:space="0"/>
              <w:right w:val="single" w:color="auto" w:sz="4" w:space="0"/>
            </w:tcBorders>
            <w:shd w:val="clear" w:color="auto" w:fill="auto"/>
            <w:noWrap/>
            <w:vAlign w:val="center"/>
          </w:tcPr>
          <w:p w14:paraId="1D96C4D3">
            <w:pPr>
              <w:widowControl/>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9</w:t>
            </w:r>
          </w:p>
        </w:tc>
        <w:tc>
          <w:tcPr>
            <w:tcW w:w="993" w:type="dxa"/>
            <w:tcBorders>
              <w:top w:val="nil"/>
              <w:left w:val="nil"/>
              <w:bottom w:val="single" w:color="auto" w:sz="4" w:space="0"/>
              <w:right w:val="single" w:color="auto" w:sz="4" w:space="0"/>
            </w:tcBorders>
            <w:shd w:val="clear" w:color="auto" w:fill="auto"/>
            <w:noWrap/>
            <w:vAlign w:val="center"/>
          </w:tcPr>
          <w:p w14:paraId="70E5AD17">
            <w:pPr>
              <w:widowControl/>
              <w:jc w:val="center"/>
              <w:rPr>
                <w:rFonts w:hint="eastAsia" w:ascii="仿宋" w:hAnsi="仿宋" w:eastAsia="仿宋" w:cs="仿宋"/>
                <w:color w:val="000000"/>
                <w:kern w:val="0"/>
                <w:sz w:val="21"/>
                <w:szCs w:val="21"/>
              </w:rPr>
            </w:pPr>
          </w:p>
        </w:tc>
        <w:tc>
          <w:tcPr>
            <w:tcW w:w="855" w:type="dxa"/>
            <w:tcBorders>
              <w:top w:val="nil"/>
              <w:left w:val="nil"/>
              <w:bottom w:val="single" w:color="auto" w:sz="4" w:space="0"/>
              <w:right w:val="single" w:color="auto" w:sz="4" w:space="0"/>
            </w:tcBorders>
            <w:shd w:val="clear" w:color="auto" w:fill="auto"/>
            <w:noWrap/>
            <w:vAlign w:val="center"/>
          </w:tcPr>
          <w:p w14:paraId="7DB80CE8">
            <w:pPr>
              <w:widowControl/>
              <w:jc w:val="center"/>
              <w:rPr>
                <w:rFonts w:hint="eastAsia" w:ascii="仿宋" w:hAnsi="仿宋" w:eastAsia="仿宋" w:cs="仿宋"/>
                <w:color w:val="000000"/>
                <w:kern w:val="0"/>
                <w:sz w:val="21"/>
                <w:szCs w:val="21"/>
              </w:rPr>
            </w:pPr>
          </w:p>
        </w:tc>
        <w:tc>
          <w:tcPr>
            <w:tcW w:w="1271" w:type="dxa"/>
            <w:tcBorders>
              <w:top w:val="nil"/>
              <w:left w:val="nil"/>
              <w:bottom w:val="single" w:color="auto" w:sz="4" w:space="0"/>
              <w:right w:val="single" w:color="auto" w:sz="4" w:space="0"/>
            </w:tcBorders>
            <w:shd w:val="clear" w:color="auto" w:fill="auto"/>
            <w:noWrap/>
            <w:vAlign w:val="center"/>
          </w:tcPr>
          <w:p w14:paraId="02FB3616">
            <w:pPr>
              <w:widowControl/>
              <w:jc w:val="center"/>
              <w:rPr>
                <w:rFonts w:hint="eastAsia" w:ascii="仿宋" w:hAnsi="仿宋" w:eastAsia="仿宋" w:cs="仿宋"/>
                <w:color w:val="000000"/>
                <w:kern w:val="0"/>
                <w:sz w:val="21"/>
                <w:szCs w:val="21"/>
              </w:rPr>
            </w:pPr>
          </w:p>
        </w:tc>
      </w:tr>
      <w:tr w14:paraId="6975202A">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75C3E126">
            <w:pPr>
              <w:widowControl/>
              <w:jc w:val="left"/>
              <w:rPr>
                <w:rFonts w:hint="eastAsia" w:ascii="仿宋" w:hAnsi="仿宋" w:eastAsia="仿宋" w:cs="仿宋"/>
                <w:color w:val="000000"/>
                <w:kern w:val="0"/>
                <w:sz w:val="21"/>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1F47452C">
            <w:pPr>
              <w:widowControl/>
              <w:ind w:firstLine="630" w:firstLineChars="300"/>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上年结转资金</w:t>
            </w:r>
          </w:p>
        </w:tc>
        <w:tc>
          <w:tcPr>
            <w:tcW w:w="1155" w:type="dxa"/>
            <w:tcBorders>
              <w:top w:val="nil"/>
              <w:left w:val="nil"/>
              <w:bottom w:val="single" w:color="auto" w:sz="4" w:space="0"/>
              <w:right w:val="single" w:color="auto" w:sz="4" w:space="0"/>
            </w:tcBorders>
            <w:shd w:val="clear" w:color="auto" w:fill="auto"/>
            <w:noWrap/>
            <w:vAlign w:val="center"/>
          </w:tcPr>
          <w:p w14:paraId="5FBD6D3B">
            <w:pPr>
              <w:widowControl/>
              <w:jc w:val="both"/>
              <w:rPr>
                <w:rFonts w:hint="eastAsia" w:ascii="仿宋" w:hAnsi="仿宋" w:eastAsia="仿宋" w:cs="仿宋"/>
                <w:color w:val="000000"/>
                <w:kern w:val="0"/>
                <w:sz w:val="21"/>
                <w:szCs w:val="21"/>
              </w:rPr>
            </w:pPr>
          </w:p>
        </w:tc>
        <w:tc>
          <w:tcPr>
            <w:tcW w:w="1230" w:type="dxa"/>
            <w:tcBorders>
              <w:top w:val="nil"/>
              <w:left w:val="nil"/>
              <w:bottom w:val="single" w:color="auto" w:sz="4" w:space="0"/>
              <w:right w:val="single" w:color="auto" w:sz="4" w:space="0"/>
            </w:tcBorders>
            <w:shd w:val="clear" w:color="auto" w:fill="auto"/>
            <w:noWrap/>
            <w:vAlign w:val="center"/>
          </w:tcPr>
          <w:p w14:paraId="466F466F">
            <w:pPr>
              <w:widowControl/>
              <w:jc w:val="center"/>
              <w:rPr>
                <w:rFonts w:hint="eastAsia" w:ascii="仿宋" w:hAnsi="仿宋" w:eastAsia="仿宋" w:cs="仿宋"/>
                <w:color w:val="000000"/>
                <w:kern w:val="0"/>
                <w:sz w:val="21"/>
                <w:szCs w:val="21"/>
              </w:rPr>
            </w:pPr>
          </w:p>
        </w:tc>
        <w:tc>
          <w:tcPr>
            <w:tcW w:w="1107" w:type="dxa"/>
            <w:tcBorders>
              <w:top w:val="nil"/>
              <w:left w:val="nil"/>
              <w:bottom w:val="single" w:color="auto" w:sz="4" w:space="0"/>
              <w:right w:val="single" w:color="auto" w:sz="4" w:space="0"/>
            </w:tcBorders>
            <w:shd w:val="clear" w:color="auto" w:fill="auto"/>
            <w:noWrap/>
            <w:vAlign w:val="center"/>
          </w:tcPr>
          <w:p w14:paraId="778253C6">
            <w:pPr>
              <w:widowControl/>
              <w:jc w:val="center"/>
              <w:rPr>
                <w:rFonts w:hint="eastAsia" w:ascii="仿宋" w:hAnsi="仿宋" w:eastAsia="仿宋" w:cs="仿宋"/>
                <w:color w:val="000000"/>
                <w:kern w:val="0"/>
                <w:sz w:val="21"/>
                <w:szCs w:val="21"/>
              </w:rPr>
            </w:pPr>
          </w:p>
        </w:tc>
        <w:tc>
          <w:tcPr>
            <w:tcW w:w="993" w:type="dxa"/>
            <w:tcBorders>
              <w:top w:val="nil"/>
              <w:left w:val="nil"/>
              <w:bottom w:val="single" w:color="auto" w:sz="4" w:space="0"/>
              <w:right w:val="single" w:color="auto" w:sz="4" w:space="0"/>
            </w:tcBorders>
            <w:shd w:val="clear" w:color="auto" w:fill="auto"/>
            <w:noWrap/>
            <w:vAlign w:val="center"/>
          </w:tcPr>
          <w:p w14:paraId="562386B1">
            <w:pPr>
              <w:widowControl/>
              <w:jc w:val="center"/>
              <w:rPr>
                <w:rFonts w:hint="eastAsia" w:ascii="仿宋" w:hAnsi="仿宋" w:eastAsia="仿宋" w:cs="仿宋"/>
                <w:color w:val="000000"/>
                <w:kern w:val="0"/>
                <w:sz w:val="21"/>
                <w:szCs w:val="21"/>
              </w:rPr>
            </w:pPr>
          </w:p>
        </w:tc>
        <w:tc>
          <w:tcPr>
            <w:tcW w:w="855" w:type="dxa"/>
            <w:tcBorders>
              <w:top w:val="nil"/>
              <w:left w:val="nil"/>
              <w:bottom w:val="single" w:color="auto" w:sz="4" w:space="0"/>
              <w:right w:val="single" w:color="auto" w:sz="4" w:space="0"/>
            </w:tcBorders>
            <w:shd w:val="clear" w:color="auto" w:fill="auto"/>
            <w:noWrap/>
            <w:vAlign w:val="center"/>
          </w:tcPr>
          <w:p w14:paraId="351E8C42">
            <w:pPr>
              <w:widowControl/>
              <w:jc w:val="center"/>
              <w:rPr>
                <w:rFonts w:hint="eastAsia" w:ascii="仿宋" w:hAnsi="仿宋" w:eastAsia="仿宋" w:cs="仿宋"/>
                <w:color w:val="000000"/>
                <w:kern w:val="0"/>
                <w:sz w:val="21"/>
                <w:szCs w:val="21"/>
              </w:rPr>
            </w:pPr>
          </w:p>
        </w:tc>
        <w:tc>
          <w:tcPr>
            <w:tcW w:w="1271" w:type="dxa"/>
            <w:tcBorders>
              <w:top w:val="nil"/>
              <w:left w:val="nil"/>
              <w:bottom w:val="single" w:color="auto" w:sz="4" w:space="0"/>
              <w:right w:val="single" w:color="auto" w:sz="4" w:space="0"/>
            </w:tcBorders>
            <w:shd w:val="clear" w:color="auto" w:fill="auto"/>
            <w:noWrap/>
            <w:vAlign w:val="center"/>
          </w:tcPr>
          <w:p w14:paraId="12414146">
            <w:pPr>
              <w:widowControl/>
              <w:jc w:val="center"/>
              <w:rPr>
                <w:rFonts w:hint="eastAsia" w:ascii="仿宋" w:hAnsi="仿宋" w:eastAsia="仿宋" w:cs="仿宋"/>
                <w:color w:val="000000"/>
                <w:kern w:val="0"/>
                <w:sz w:val="21"/>
                <w:szCs w:val="21"/>
              </w:rPr>
            </w:pPr>
          </w:p>
        </w:tc>
      </w:tr>
      <w:tr w14:paraId="70AEA41F">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5E3907AD">
            <w:pPr>
              <w:widowControl/>
              <w:jc w:val="left"/>
              <w:rPr>
                <w:rFonts w:hint="eastAsia" w:ascii="仿宋" w:hAnsi="仿宋" w:eastAsia="仿宋" w:cs="仿宋"/>
                <w:color w:val="000000"/>
                <w:kern w:val="0"/>
                <w:sz w:val="21"/>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08EA4246">
            <w:pPr>
              <w:widowControl/>
              <w:ind w:firstLine="630" w:firstLineChars="300"/>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其他资金</w:t>
            </w:r>
          </w:p>
        </w:tc>
        <w:tc>
          <w:tcPr>
            <w:tcW w:w="1155" w:type="dxa"/>
            <w:tcBorders>
              <w:top w:val="nil"/>
              <w:left w:val="nil"/>
              <w:bottom w:val="single" w:color="auto" w:sz="4" w:space="0"/>
              <w:right w:val="single" w:color="auto" w:sz="4" w:space="0"/>
            </w:tcBorders>
            <w:shd w:val="clear" w:color="auto" w:fill="auto"/>
            <w:noWrap/>
            <w:vAlign w:val="center"/>
          </w:tcPr>
          <w:p w14:paraId="6ED10041">
            <w:pPr>
              <w:widowControl/>
              <w:jc w:val="center"/>
              <w:rPr>
                <w:rFonts w:hint="eastAsia" w:ascii="仿宋" w:hAnsi="仿宋" w:eastAsia="仿宋" w:cs="仿宋"/>
                <w:color w:val="000000"/>
                <w:kern w:val="0"/>
                <w:sz w:val="21"/>
                <w:szCs w:val="21"/>
              </w:rPr>
            </w:pPr>
          </w:p>
        </w:tc>
        <w:tc>
          <w:tcPr>
            <w:tcW w:w="1230" w:type="dxa"/>
            <w:tcBorders>
              <w:top w:val="nil"/>
              <w:left w:val="nil"/>
              <w:bottom w:val="single" w:color="auto" w:sz="4" w:space="0"/>
              <w:right w:val="single" w:color="auto" w:sz="4" w:space="0"/>
            </w:tcBorders>
            <w:shd w:val="clear" w:color="auto" w:fill="auto"/>
            <w:noWrap/>
            <w:vAlign w:val="center"/>
          </w:tcPr>
          <w:p w14:paraId="31902F76">
            <w:pPr>
              <w:widowControl/>
              <w:jc w:val="center"/>
              <w:rPr>
                <w:rFonts w:hint="eastAsia" w:ascii="仿宋" w:hAnsi="仿宋" w:eastAsia="仿宋" w:cs="仿宋"/>
                <w:color w:val="000000"/>
                <w:kern w:val="0"/>
                <w:sz w:val="21"/>
                <w:szCs w:val="21"/>
              </w:rPr>
            </w:pPr>
          </w:p>
        </w:tc>
        <w:tc>
          <w:tcPr>
            <w:tcW w:w="1107" w:type="dxa"/>
            <w:tcBorders>
              <w:top w:val="nil"/>
              <w:left w:val="nil"/>
              <w:bottom w:val="single" w:color="auto" w:sz="4" w:space="0"/>
              <w:right w:val="single" w:color="auto" w:sz="4" w:space="0"/>
            </w:tcBorders>
            <w:shd w:val="clear" w:color="auto" w:fill="auto"/>
            <w:noWrap/>
            <w:vAlign w:val="center"/>
          </w:tcPr>
          <w:p w14:paraId="473C1F00">
            <w:pPr>
              <w:widowControl/>
              <w:jc w:val="center"/>
              <w:rPr>
                <w:rFonts w:hint="eastAsia" w:ascii="仿宋" w:hAnsi="仿宋" w:eastAsia="仿宋" w:cs="仿宋"/>
                <w:color w:val="000000"/>
                <w:kern w:val="0"/>
                <w:sz w:val="21"/>
                <w:szCs w:val="21"/>
              </w:rPr>
            </w:pPr>
          </w:p>
        </w:tc>
        <w:tc>
          <w:tcPr>
            <w:tcW w:w="993" w:type="dxa"/>
            <w:tcBorders>
              <w:top w:val="nil"/>
              <w:left w:val="nil"/>
              <w:bottom w:val="single" w:color="auto" w:sz="4" w:space="0"/>
              <w:right w:val="single" w:color="auto" w:sz="4" w:space="0"/>
            </w:tcBorders>
            <w:shd w:val="clear" w:color="auto" w:fill="auto"/>
            <w:noWrap/>
            <w:vAlign w:val="center"/>
          </w:tcPr>
          <w:p w14:paraId="427D30C1">
            <w:pPr>
              <w:widowControl/>
              <w:jc w:val="center"/>
              <w:rPr>
                <w:rFonts w:hint="eastAsia" w:ascii="仿宋" w:hAnsi="仿宋" w:eastAsia="仿宋" w:cs="仿宋"/>
                <w:color w:val="000000"/>
                <w:kern w:val="0"/>
                <w:sz w:val="21"/>
                <w:szCs w:val="21"/>
              </w:rPr>
            </w:pPr>
          </w:p>
        </w:tc>
        <w:tc>
          <w:tcPr>
            <w:tcW w:w="855" w:type="dxa"/>
            <w:tcBorders>
              <w:top w:val="nil"/>
              <w:left w:val="nil"/>
              <w:bottom w:val="single" w:color="auto" w:sz="4" w:space="0"/>
              <w:right w:val="single" w:color="auto" w:sz="4" w:space="0"/>
            </w:tcBorders>
            <w:shd w:val="clear" w:color="auto" w:fill="auto"/>
            <w:noWrap/>
            <w:vAlign w:val="center"/>
          </w:tcPr>
          <w:p w14:paraId="7864242C">
            <w:pPr>
              <w:widowControl/>
              <w:jc w:val="center"/>
              <w:rPr>
                <w:rFonts w:hint="eastAsia" w:ascii="仿宋" w:hAnsi="仿宋" w:eastAsia="仿宋" w:cs="仿宋"/>
                <w:color w:val="000000"/>
                <w:kern w:val="0"/>
                <w:sz w:val="21"/>
                <w:szCs w:val="21"/>
              </w:rPr>
            </w:pPr>
          </w:p>
        </w:tc>
        <w:tc>
          <w:tcPr>
            <w:tcW w:w="1271" w:type="dxa"/>
            <w:tcBorders>
              <w:top w:val="nil"/>
              <w:left w:val="nil"/>
              <w:bottom w:val="single" w:color="auto" w:sz="4" w:space="0"/>
              <w:right w:val="single" w:color="auto" w:sz="4" w:space="0"/>
            </w:tcBorders>
            <w:shd w:val="clear" w:color="auto" w:fill="auto"/>
            <w:noWrap/>
            <w:vAlign w:val="center"/>
          </w:tcPr>
          <w:p w14:paraId="41F99D3D">
            <w:pPr>
              <w:widowControl/>
              <w:jc w:val="center"/>
              <w:rPr>
                <w:rFonts w:hint="eastAsia" w:ascii="仿宋" w:hAnsi="仿宋" w:eastAsia="仿宋" w:cs="仿宋"/>
                <w:color w:val="000000"/>
                <w:kern w:val="0"/>
                <w:sz w:val="21"/>
                <w:szCs w:val="21"/>
              </w:rPr>
            </w:pPr>
          </w:p>
        </w:tc>
      </w:tr>
      <w:tr w14:paraId="7089F951">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noWrap/>
            <w:vAlign w:val="center"/>
          </w:tcPr>
          <w:p w14:paraId="3270F304">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年度总</w:t>
            </w:r>
          </w:p>
          <w:p w14:paraId="738441BD">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体目标</w:t>
            </w:r>
          </w:p>
        </w:tc>
        <w:tc>
          <w:tcPr>
            <w:tcW w:w="4638" w:type="dxa"/>
            <w:gridSpan w:val="4"/>
            <w:tcBorders>
              <w:top w:val="single" w:color="auto" w:sz="4" w:space="0"/>
              <w:left w:val="nil"/>
              <w:bottom w:val="single" w:color="auto" w:sz="4" w:space="0"/>
              <w:right w:val="single" w:color="000000" w:sz="4" w:space="0"/>
            </w:tcBorders>
            <w:shd w:val="clear" w:color="auto" w:fill="auto"/>
            <w:noWrap/>
            <w:vAlign w:val="center"/>
          </w:tcPr>
          <w:p w14:paraId="646AA11E">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预期目标</w:t>
            </w:r>
          </w:p>
        </w:tc>
        <w:tc>
          <w:tcPr>
            <w:tcW w:w="4226" w:type="dxa"/>
            <w:gridSpan w:val="4"/>
            <w:tcBorders>
              <w:top w:val="single" w:color="auto" w:sz="4" w:space="0"/>
              <w:left w:val="nil"/>
              <w:bottom w:val="single" w:color="auto" w:sz="4" w:space="0"/>
              <w:right w:val="single" w:color="auto" w:sz="4" w:space="0"/>
            </w:tcBorders>
            <w:shd w:val="clear" w:color="auto" w:fill="auto"/>
            <w:noWrap/>
            <w:vAlign w:val="center"/>
          </w:tcPr>
          <w:p w14:paraId="44E8AF29">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实际完成情况</w:t>
            </w:r>
          </w:p>
        </w:tc>
      </w:tr>
      <w:tr w14:paraId="6408F61E">
        <w:tblPrEx>
          <w:tblCellMar>
            <w:top w:w="0" w:type="dxa"/>
            <w:left w:w="108" w:type="dxa"/>
            <w:bottom w:w="0" w:type="dxa"/>
            <w:right w:w="108" w:type="dxa"/>
          </w:tblCellMar>
        </w:tblPrEx>
        <w:trPr>
          <w:trHeight w:val="610" w:hRule="atLeast"/>
          <w:jc w:val="center"/>
        </w:trPr>
        <w:tc>
          <w:tcPr>
            <w:tcW w:w="1135" w:type="dxa"/>
            <w:vMerge w:val="continue"/>
            <w:tcBorders>
              <w:top w:val="nil"/>
              <w:left w:val="single" w:color="auto" w:sz="4" w:space="0"/>
              <w:bottom w:val="single" w:color="auto" w:sz="4" w:space="0"/>
              <w:right w:val="single" w:color="auto" w:sz="4" w:space="0"/>
            </w:tcBorders>
            <w:shd w:val="clear" w:color="auto" w:fill="auto"/>
            <w:noWrap/>
            <w:vAlign w:val="center"/>
          </w:tcPr>
          <w:p w14:paraId="2B532E2E">
            <w:pPr>
              <w:widowControl/>
              <w:jc w:val="left"/>
              <w:rPr>
                <w:rFonts w:hint="eastAsia" w:ascii="仿宋" w:hAnsi="仿宋" w:eastAsia="仿宋" w:cs="仿宋"/>
                <w:color w:val="000000"/>
                <w:kern w:val="0"/>
                <w:sz w:val="21"/>
                <w:szCs w:val="21"/>
              </w:rPr>
            </w:pPr>
          </w:p>
        </w:tc>
        <w:tc>
          <w:tcPr>
            <w:tcW w:w="4638" w:type="dxa"/>
            <w:gridSpan w:val="4"/>
            <w:tcBorders>
              <w:top w:val="single" w:color="auto" w:sz="4" w:space="0"/>
              <w:left w:val="nil"/>
              <w:bottom w:val="single" w:color="auto" w:sz="4" w:space="0"/>
              <w:right w:val="single" w:color="000000" w:sz="4" w:space="0"/>
            </w:tcBorders>
            <w:shd w:val="clear" w:color="auto" w:fill="auto"/>
            <w:noWrap/>
            <w:vAlign w:val="center"/>
          </w:tcPr>
          <w:p w14:paraId="0427F897">
            <w:pPr>
              <w:pStyle w:val="2"/>
              <w:spacing w:line="240" w:lineRule="auto"/>
              <w:ind w:left="0" w:leftChars="0" w:firstLine="0" w:firstLineChars="0"/>
              <w:rPr>
                <w:rFonts w:hint="eastAsia" w:ascii="仿宋" w:hAnsi="仿宋" w:eastAsia="仿宋" w:cs="仿宋"/>
                <w:sz w:val="21"/>
                <w:szCs w:val="21"/>
                <w:lang w:val="en-US" w:eastAsia="zh-CN"/>
              </w:rPr>
            </w:pPr>
            <w:r>
              <w:rPr>
                <w:rFonts w:hint="eastAsia" w:ascii="仿宋" w:hAnsi="仿宋" w:eastAsia="仿宋" w:cs="仿宋"/>
                <w:sz w:val="21"/>
                <w:szCs w:val="21"/>
                <w:lang w:eastAsia="zh-CN"/>
              </w:rPr>
              <w:t>负责南郊公园内</w:t>
            </w:r>
            <w:r>
              <w:rPr>
                <w:rFonts w:hint="eastAsia" w:ascii="仿宋" w:hAnsi="仿宋" w:eastAsia="仿宋" w:cs="仿宋"/>
                <w:sz w:val="21"/>
                <w:szCs w:val="21"/>
              </w:rPr>
              <w:t>绿化、美化、净化、设施设备和秩序管理等工作，</w:t>
            </w:r>
            <w:r>
              <w:rPr>
                <w:rFonts w:hint="eastAsia" w:ascii="仿宋" w:hAnsi="仿宋" w:eastAsia="仿宋" w:cs="仿宋"/>
                <w:sz w:val="21"/>
                <w:szCs w:val="21"/>
                <w:lang w:eastAsia="zh-CN"/>
              </w:rPr>
              <w:t>提供相关社会服务，</w:t>
            </w:r>
            <w:r>
              <w:rPr>
                <w:rFonts w:hint="eastAsia" w:ascii="仿宋" w:hAnsi="仿宋" w:eastAsia="仿宋" w:cs="仿宋"/>
                <w:sz w:val="21"/>
                <w:szCs w:val="21"/>
                <w:lang w:val="en-US" w:eastAsia="zh-CN"/>
              </w:rPr>
              <w:t>提升城市公园形象，增强市民的获得感与幸福感，</w:t>
            </w:r>
          </w:p>
          <w:p w14:paraId="16A635AF">
            <w:pPr>
              <w:widowControl/>
              <w:jc w:val="left"/>
              <w:rPr>
                <w:rFonts w:hint="eastAsia" w:ascii="仿宋" w:hAnsi="仿宋" w:eastAsia="仿宋" w:cs="仿宋"/>
                <w:color w:val="000000"/>
                <w:kern w:val="0"/>
                <w:sz w:val="21"/>
                <w:szCs w:val="21"/>
              </w:rPr>
            </w:pPr>
            <w:r>
              <w:rPr>
                <w:rFonts w:hint="eastAsia" w:ascii="仿宋" w:hAnsi="仿宋" w:eastAsia="仿宋" w:cs="仿宋"/>
                <w:sz w:val="21"/>
                <w:szCs w:val="21"/>
                <w:lang w:val="en-US" w:eastAsia="zh-CN"/>
              </w:rPr>
              <w:t>营造安全和谐的城市公园</w:t>
            </w:r>
            <w:r>
              <w:rPr>
                <w:rFonts w:hint="eastAsia" w:ascii="仿宋" w:hAnsi="仿宋" w:eastAsia="仿宋" w:cs="仿宋"/>
                <w:kern w:val="2"/>
                <w:sz w:val="21"/>
                <w:szCs w:val="21"/>
                <w:lang w:val="en-US" w:eastAsia="zh-CN" w:bidi="ar-SA"/>
              </w:rPr>
              <w:t>游览环境，提升城市公园形象。</w:t>
            </w:r>
          </w:p>
        </w:tc>
        <w:tc>
          <w:tcPr>
            <w:tcW w:w="4226" w:type="dxa"/>
            <w:gridSpan w:val="4"/>
            <w:tcBorders>
              <w:top w:val="single" w:color="auto" w:sz="4" w:space="0"/>
              <w:left w:val="nil"/>
              <w:bottom w:val="single" w:color="auto" w:sz="4" w:space="0"/>
              <w:right w:val="single" w:color="auto" w:sz="4" w:space="0"/>
            </w:tcBorders>
            <w:shd w:val="clear" w:color="auto" w:fill="auto"/>
            <w:noWrap/>
            <w:vAlign w:val="center"/>
          </w:tcPr>
          <w:p w14:paraId="4B0B81CD">
            <w:pPr>
              <w:pStyle w:val="2"/>
              <w:spacing w:line="240" w:lineRule="auto"/>
              <w:ind w:left="0" w:leftChars="0" w:firstLine="0" w:firstLineChars="0"/>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eastAsia="zh-CN"/>
              </w:rPr>
              <w:t>完成</w:t>
            </w:r>
            <w:r>
              <w:rPr>
                <w:rFonts w:hint="eastAsia" w:ascii="仿宋" w:hAnsi="仿宋" w:eastAsia="仿宋" w:cs="仿宋"/>
                <w:i w:val="0"/>
                <w:iCs w:val="0"/>
                <w:color w:val="000000"/>
                <w:kern w:val="0"/>
                <w:sz w:val="21"/>
                <w:szCs w:val="21"/>
                <w:u w:val="none"/>
                <w:lang w:val="en-US" w:eastAsia="zh-CN" w:bidi="ar"/>
              </w:rPr>
              <w:t>修建停车位、修缮工班房、维修办公楼</w:t>
            </w:r>
            <w:r>
              <w:rPr>
                <w:rFonts w:hint="eastAsia" w:ascii="仿宋" w:hAnsi="仿宋" w:eastAsia="仿宋" w:cs="仿宋"/>
                <w:sz w:val="21"/>
                <w:szCs w:val="21"/>
                <w:lang w:val="en-US" w:eastAsia="zh-CN"/>
              </w:rPr>
              <w:t>提升城市公园形象，增强市民的获得感与幸福感，营造安全和谐的城市公园</w:t>
            </w:r>
            <w:r>
              <w:rPr>
                <w:rFonts w:hint="eastAsia" w:ascii="仿宋" w:hAnsi="仿宋" w:eastAsia="仿宋" w:cs="仿宋"/>
                <w:kern w:val="2"/>
                <w:sz w:val="21"/>
                <w:szCs w:val="21"/>
                <w:lang w:val="en-US" w:eastAsia="zh-CN" w:bidi="ar-SA"/>
              </w:rPr>
              <w:t>游览环境，提升城市公园形象。</w:t>
            </w:r>
          </w:p>
        </w:tc>
      </w:tr>
      <w:tr w14:paraId="0F815C88">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noWrap/>
            <w:vAlign w:val="center"/>
          </w:tcPr>
          <w:p w14:paraId="0A6F4D1C">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绩</w:t>
            </w:r>
          </w:p>
          <w:p w14:paraId="21BA71EF">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效</w:t>
            </w:r>
          </w:p>
          <w:p w14:paraId="63569B3B">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指</w:t>
            </w:r>
          </w:p>
          <w:p w14:paraId="4C50C444">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标</w:t>
            </w:r>
          </w:p>
        </w:tc>
        <w:tc>
          <w:tcPr>
            <w:tcW w:w="992" w:type="dxa"/>
            <w:tcBorders>
              <w:top w:val="single" w:color="auto" w:sz="4" w:space="0"/>
              <w:left w:val="nil"/>
              <w:bottom w:val="single" w:color="auto" w:sz="4" w:space="0"/>
              <w:right w:val="single" w:color="auto" w:sz="4" w:space="0"/>
            </w:tcBorders>
            <w:shd w:val="clear" w:color="auto" w:fill="auto"/>
            <w:noWrap/>
            <w:vAlign w:val="center"/>
          </w:tcPr>
          <w:p w14:paraId="42BC6071">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一级指标</w:t>
            </w: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6ACAB331">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二级指标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3C9F4C07">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三级指标</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13C167DB">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年度</w:t>
            </w:r>
          </w:p>
          <w:p w14:paraId="1716B10A">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指标值</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4607806B">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实际</w:t>
            </w:r>
          </w:p>
          <w:p w14:paraId="3B2F5875">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完成值</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2E16CD81">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分值</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615F679A">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得分</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16E91B9E">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偏差原因</w:t>
            </w:r>
          </w:p>
          <w:p w14:paraId="41113273">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分析及</w:t>
            </w:r>
          </w:p>
          <w:p w14:paraId="2C00C264">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改进措施</w:t>
            </w:r>
          </w:p>
        </w:tc>
      </w:tr>
      <w:tr w14:paraId="75458362">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7D240589">
            <w:pPr>
              <w:jc w:val="center"/>
              <w:rPr>
                <w:rFonts w:hint="eastAsia" w:ascii="仿宋" w:hAnsi="仿宋" w:eastAsia="仿宋" w:cs="仿宋"/>
                <w:color w:val="000000"/>
                <w:kern w:val="0"/>
                <w:sz w:val="21"/>
                <w:szCs w:val="21"/>
              </w:rPr>
            </w:pPr>
          </w:p>
        </w:tc>
        <w:tc>
          <w:tcPr>
            <w:tcW w:w="992" w:type="dxa"/>
            <w:vMerge w:val="restart"/>
            <w:tcBorders>
              <w:top w:val="single" w:color="auto" w:sz="4" w:space="0"/>
              <w:left w:val="nil"/>
              <w:bottom w:val="single" w:color="auto" w:sz="4" w:space="0"/>
              <w:right w:val="single" w:color="auto" w:sz="4" w:space="0"/>
            </w:tcBorders>
            <w:shd w:val="clear" w:color="auto" w:fill="auto"/>
            <w:noWrap/>
            <w:vAlign w:val="center"/>
          </w:tcPr>
          <w:p w14:paraId="075D62AF">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产出</w:t>
            </w:r>
          </w:p>
          <w:p w14:paraId="5315929C">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指标</w:t>
            </w:r>
          </w:p>
          <w:p w14:paraId="4D753083">
            <w:pPr>
              <w:widowControl/>
              <w:jc w:val="center"/>
              <w:rPr>
                <w:rFonts w:hint="eastAsia" w:ascii="仿宋" w:hAnsi="仿宋" w:eastAsia="仿宋" w:cs="仿宋"/>
                <w:color w:val="000000"/>
                <w:kern w:val="0"/>
                <w:sz w:val="21"/>
                <w:szCs w:val="21"/>
              </w:rPr>
            </w:pPr>
          </w:p>
          <w:p w14:paraId="26D1968C">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(50分)</w:t>
            </w:r>
          </w:p>
        </w:tc>
        <w:tc>
          <w:tcPr>
            <w:tcW w:w="1261" w:type="dxa"/>
            <w:vMerge w:val="restart"/>
            <w:tcBorders>
              <w:top w:val="single" w:color="auto" w:sz="4" w:space="0"/>
              <w:left w:val="nil"/>
              <w:bottom w:val="single" w:color="auto" w:sz="4" w:space="0"/>
              <w:right w:val="single" w:color="auto" w:sz="4" w:space="0"/>
            </w:tcBorders>
            <w:shd w:val="clear" w:color="auto" w:fill="auto"/>
            <w:noWrap/>
            <w:vAlign w:val="center"/>
          </w:tcPr>
          <w:p w14:paraId="21106F10">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数量指标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397B478C">
            <w:pPr>
              <w:keepNext w:val="0"/>
              <w:keepLines w:val="0"/>
              <w:widowControl/>
              <w:suppressLineNumbers w:val="0"/>
              <w:jc w:val="left"/>
              <w:textAlignment w:val="center"/>
              <w:rPr>
                <w:rFonts w:hint="eastAsia" w:ascii="仿宋" w:hAnsi="仿宋" w:eastAsia="仿宋" w:cs="仿宋"/>
                <w:color w:val="000000"/>
                <w:kern w:val="0"/>
                <w:sz w:val="21"/>
                <w:szCs w:val="21"/>
              </w:rPr>
            </w:pPr>
            <w:r>
              <w:rPr>
                <w:rFonts w:hint="eastAsia" w:ascii="仿宋" w:hAnsi="仿宋" w:eastAsia="仿宋" w:cs="仿宋"/>
                <w:i w:val="0"/>
                <w:iCs w:val="0"/>
                <w:color w:val="000000"/>
                <w:kern w:val="0"/>
                <w:sz w:val="21"/>
                <w:szCs w:val="21"/>
                <w:u w:val="none"/>
                <w:lang w:val="en-US" w:eastAsia="zh-CN" w:bidi="ar"/>
              </w:rPr>
              <w:t>指标1：修建停车位</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41A31C7E">
            <w:pPr>
              <w:keepNext w:val="0"/>
              <w:keepLines w:val="0"/>
              <w:widowControl/>
              <w:suppressLineNumbers w:val="0"/>
              <w:jc w:val="left"/>
              <w:textAlignment w:val="center"/>
              <w:rPr>
                <w:rFonts w:hint="eastAsia" w:ascii="仿宋" w:hAnsi="仿宋" w:eastAsia="仿宋" w:cs="仿宋"/>
                <w:color w:val="000000"/>
                <w:kern w:val="0"/>
                <w:sz w:val="21"/>
                <w:szCs w:val="21"/>
              </w:rPr>
            </w:pPr>
            <w:r>
              <w:rPr>
                <w:rFonts w:hint="eastAsia" w:ascii="仿宋" w:hAnsi="仿宋" w:eastAsia="仿宋" w:cs="仿宋"/>
                <w:i w:val="0"/>
                <w:iCs w:val="0"/>
                <w:color w:val="000000"/>
                <w:kern w:val="0"/>
                <w:sz w:val="21"/>
                <w:szCs w:val="21"/>
                <w:u w:val="none"/>
                <w:lang w:val="en-US" w:eastAsia="zh-CN" w:bidi="ar"/>
              </w:rPr>
              <w:t>修建停车位412㎡</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115364E9">
            <w:pPr>
              <w:keepNext w:val="0"/>
              <w:keepLines w:val="0"/>
              <w:widowControl/>
              <w:suppressLineNumbers w:val="0"/>
              <w:jc w:val="left"/>
              <w:textAlignment w:val="center"/>
              <w:rPr>
                <w:rFonts w:hint="eastAsia" w:ascii="仿宋" w:hAnsi="仿宋" w:eastAsia="仿宋" w:cs="仿宋"/>
                <w:color w:val="000000"/>
                <w:kern w:val="0"/>
                <w:sz w:val="21"/>
                <w:szCs w:val="21"/>
                <w:lang w:val="en-US" w:eastAsia="zh-CN" w:bidi="ar-SA"/>
              </w:rPr>
            </w:pPr>
            <w:r>
              <w:rPr>
                <w:rFonts w:hint="eastAsia" w:ascii="仿宋" w:hAnsi="仿宋" w:eastAsia="仿宋" w:cs="仿宋"/>
                <w:i w:val="0"/>
                <w:iCs w:val="0"/>
                <w:color w:val="000000"/>
                <w:kern w:val="0"/>
                <w:sz w:val="21"/>
                <w:szCs w:val="21"/>
                <w:u w:val="none"/>
                <w:lang w:val="en-US" w:eastAsia="zh-CN" w:bidi="ar"/>
              </w:rPr>
              <w:t>修建停车位412㎡</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7800E46B">
            <w:pPr>
              <w:widowControl/>
              <w:jc w:val="cente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10</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0D2531CC">
            <w:pPr>
              <w:widowControl/>
              <w:jc w:val="cente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10</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4476DD02">
            <w:pPr>
              <w:widowControl/>
              <w:jc w:val="cente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0</w:t>
            </w:r>
          </w:p>
        </w:tc>
      </w:tr>
      <w:tr w14:paraId="3DC082C5">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1958517B">
            <w:pPr>
              <w:jc w:val="center"/>
              <w:rPr>
                <w:rFonts w:hint="eastAsia" w:ascii="仿宋" w:hAnsi="仿宋" w:eastAsia="仿宋" w:cs="仿宋"/>
                <w:color w:val="000000"/>
                <w:kern w:val="0"/>
                <w:sz w:val="21"/>
                <w:szCs w:val="21"/>
              </w:rPr>
            </w:pPr>
          </w:p>
        </w:tc>
        <w:tc>
          <w:tcPr>
            <w:tcW w:w="992" w:type="dxa"/>
            <w:vMerge w:val="continue"/>
            <w:tcBorders>
              <w:left w:val="nil"/>
              <w:right w:val="single" w:color="auto" w:sz="4" w:space="0"/>
            </w:tcBorders>
            <w:shd w:val="clear" w:color="auto" w:fill="auto"/>
            <w:noWrap/>
            <w:vAlign w:val="center"/>
          </w:tcPr>
          <w:p w14:paraId="0F895A54">
            <w:pPr>
              <w:widowControl/>
              <w:jc w:val="center"/>
              <w:rPr>
                <w:rFonts w:hint="eastAsia" w:ascii="仿宋" w:hAnsi="仿宋" w:eastAsia="仿宋" w:cs="仿宋"/>
                <w:color w:val="000000"/>
                <w:kern w:val="0"/>
                <w:sz w:val="21"/>
                <w:szCs w:val="21"/>
              </w:rPr>
            </w:pPr>
          </w:p>
        </w:tc>
        <w:tc>
          <w:tcPr>
            <w:tcW w:w="1261" w:type="dxa"/>
            <w:vMerge w:val="continue"/>
            <w:tcBorders>
              <w:left w:val="nil"/>
              <w:right w:val="single" w:color="auto" w:sz="4" w:space="0"/>
            </w:tcBorders>
            <w:shd w:val="clear" w:color="auto" w:fill="auto"/>
            <w:noWrap/>
            <w:vAlign w:val="center"/>
          </w:tcPr>
          <w:p w14:paraId="59086349">
            <w:pPr>
              <w:widowControl/>
              <w:jc w:val="center"/>
              <w:rPr>
                <w:rFonts w:hint="eastAsia" w:ascii="仿宋" w:hAnsi="仿宋" w:eastAsia="仿宋" w:cs="仿宋"/>
                <w:color w:val="000000"/>
                <w:kern w:val="0"/>
                <w:sz w:val="21"/>
                <w:szCs w:val="21"/>
              </w:rPr>
            </w:pP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587DE3F8">
            <w:pPr>
              <w:keepNext w:val="0"/>
              <w:keepLines w:val="0"/>
              <w:widowControl/>
              <w:suppressLineNumbers w:val="0"/>
              <w:jc w:val="left"/>
              <w:textAlignment w:val="center"/>
              <w:rPr>
                <w:rFonts w:hint="eastAsia" w:ascii="仿宋" w:hAnsi="仿宋" w:eastAsia="仿宋" w:cs="仿宋"/>
                <w:color w:val="000000"/>
                <w:kern w:val="0"/>
                <w:sz w:val="21"/>
                <w:szCs w:val="21"/>
              </w:rPr>
            </w:pPr>
            <w:r>
              <w:rPr>
                <w:rFonts w:hint="eastAsia" w:ascii="仿宋" w:hAnsi="仿宋" w:eastAsia="仿宋" w:cs="仿宋"/>
                <w:i w:val="0"/>
                <w:iCs w:val="0"/>
                <w:color w:val="000000"/>
                <w:kern w:val="0"/>
                <w:sz w:val="21"/>
                <w:szCs w:val="21"/>
                <w:u w:val="none"/>
                <w:lang w:val="en-US" w:eastAsia="zh-CN" w:bidi="ar"/>
              </w:rPr>
              <w:t>指标2：修缮工班房面积</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1FB4394A">
            <w:pPr>
              <w:keepNext w:val="0"/>
              <w:keepLines w:val="0"/>
              <w:widowControl/>
              <w:suppressLineNumbers w:val="0"/>
              <w:jc w:val="left"/>
              <w:textAlignment w:val="center"/>
              <w:rPr>
                <w:rFonts w:hint="eastAsia" w:ascii="仿宋" w:hAnsi="仿宋" w:eastAsia="仿宋" w:cs="仿宋"/>
                <w:color w:val="000000"/>
                <w:kern w:val="0"/>
                <w:sz w:val="21"/>
                <w:szCs w:val="21"/>
              </w:rPr>
            </w:pPr>
            <w:r>
              <w:rPr>
                <w:rFonts w:hint="eastAsia" w:ascii="仿宋" w:hAnsi="仿宋" w:eastAsia="仿宋" w:cs="仿宋"/>
                <w:i w:val="0"/>
                <w:iCs w:val="0"/>
                <w:color w:val="000000"/>
                <w:kern w:val="0"/>
                <w:sz w:val="21"/>
                <w:szCs w:val="21"/>
                <w:u w:val="none"/>
                <w:lang w:val="en-US" w:eastAsia="zh-CN" w:bidi="ar"/>
              </w:rPr>
              <w:t>修缮一层楼工班房207㎡</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10DD98C1">
            <w:pPr>
              <w:keepNext w:val="0"/>
              <w:keepLines w:val="0"/>
              <w:widowControl/>
              <w:suppressLineNumbers w:val="0"/>
              <w:jc w:val="left"/>
              <w:textAlignment w:val="cente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bidi="ar-SA"/>
              </w:rPr>
              <w:t>进行危房鉴定</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22A67BAA">
            <w:pPr>
              <w:widowControl/>
              <w:jc w:val="center"/>
              <w:rPr>
                <w:rFonts w:hint="eastAsia" w:ascii="仿宋" w:hAnsi="仿宋" w:eastAsia="仿宋" w:cs="仿宋"/>
                <w:color w:val="000000"/>
                <w:kern w:val="0"/>
                <w:sz w:val="21"/>
                <w:szCs w:val="21"/>
              </w:rPr>
            </w:pP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75F1A361">
            <w:pPr>
              <w:widowControl/>
              <w:jc w:val="center"/>
              <w:rPr>
                <w:rFonts w:hint="eastAsia" w:ascii="仿宋" w:hAnsi="仿宋" w:eastAsia="仿宋" w:cs="仿宋"/>
                <w:color w:val="000000"/>
                <w:kern w:val="0"/>
                <w:sz w:val="21"/>
                <w:szCs w:val="21"/>
              </w:rPr>
            </w:pP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27C6FA23">
            <w:pPr>
              <w:widowControl/>
              <w:jc w:val="center"/>
              <w:rPr>
                <w:rFonts w:hint="eastAsia" w:ascii="仿宋" w:hAnsi="仿宋" w:eastAsia="仿宋" w:cs="仿宋"/>
                <w:color w:val="000000"/>
                <w:kern w:val="0"/>
                <w:sz w:val="21"/>
                <w:szCs w:val="21"/>
              </w:rPr>
            </w:pPr>
          </w:p>
        </w:tc>
      </w:tr>
      <w:tr w14:paraId="528E7244">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5F7962F8">
            <w:pPr>
              <w:jc w:val="center"/>
              <w:rPr>
                <w:rFonts w:hint="eastAsia" w:ascii="仿宋" w:hAnsi="仿宋" w:eastAsia="仿宋" w:cs="仿宋"/>
                <w:color w:val="000000"/>
                <w:kern w:val="0"/>
                <w:sz w:val="21"/>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0B8FA402">
            <w:pPr>
              <w:jc w:val="left"/>
              <w:rPr>
                <w:rFonts w:hint="eastAsia" w:ascii="仿宋" w:hAnsi="仿宋" w:eastAsia="仿宋" w:cs="仿宋"/>
                <w:color w:val="000000"/>
                <w:kern w:val="0"/>
                <w:sz w:val="21"/>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noWrap/>
            <w:vAlign w:val="center"/>
          </w:tcPr>
          <w:p w14:paraId="1961D91D">
            <w:pPr>
              <w:widowControl/>
              <w:jc w:val="center"/>
              <w:rPr>
                <w:rFonts w:hint="eastAsia" w:ascii="仿宋" w:hAnsi="仿宋" w:eastAsia="仿宋" w:cs="仿宋"/>
                <w:color w:val="000000"/>
                <w:kern w:val="0"/>
                <w:sz w:val="21"/>
                <w:szCs w:val="21"/>
              </w:rPr>
            </w:pP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26F6DDC9">
            <w:pPr>
              <w:keepNext w:val="0"/>
              <w:keepLines w:val="0"/>
              <w:widowControl/>
              <w:suppressLineNumbers w:val="0"/>
              <w:jc w:val="left"/>
              <w:textAlignment w:val="center"/>
              <w:rPr>
                <w:rFonts w:hint="eastAsia" w:ascii="仿宋" w:hAnsi="仿宋" w:eastAsia="仿宋" w:cs="仿宋"/>
                <w:color w:val="000000"/>
                <w:kern w:val="0"/>
                <w:sz w:val="21"/>
                <w:szCs w:val="21"/>
              </w:rPr>
            </w:pPr>
            <w:r>
              <w:rPr>
                <w:rFonts w:hint="eastAsia" w:ascii="仿宋" w:hAnsi="仿宋" w:eastAsia="仿宋" w:cs="仿宋"/>
                <w:i w:val="0"/>
                <w:iCs w:val="0"/>
                <w:color w:val="000000"/>
                <w:kern w:val="0"/>
                <w:sz w:val="21"/>
                <w:szCs w:val="21"/>
                <w:u w:val="none"/>
                <w:lang w:val="en-US" w:eastAsia="zh-CN" w:bidi="ar"/>
              </w:rPr>
              <w:t>指标3：维修办公楼</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7AD03BA8">
            <w:pPr>
              <w:keepNext w:val="0"/>
              <w:keepLines w:val="0"/>
              <w:widowControl/>
              <w:suppressLineNumbers w:val="0"/>
              <w:jc w:val="left"/>
              <w:textAlignment w:val="center"/>
              <w:rPr>
                <w:rFonts w:hint="eastAsia" w:ascii="仿宋" w:hAnsi="仿宋" w:eastAsia="仿宋" w:cs="仿宋"/>
                <w:color w:val="000000"/>
                <w:kern w:val="0"/>
                <w:sz w:val="21"/>
                <w:szCs w:val="21"/>
              </w:rPr>
            </w:pPr>
            <w:r>
              <w:rPr>
                <w:rFonts w:hint="eastAsia" w:ascii="仿宋" w:hAnsi="仿宋" w:eastAsia="仿宋" w:cs="仿宋"/>
                <w:i w:val="0"/>
                <w:iCs w:val="0"/>
                <w:color w:val="000000"/>
                <w:kern w:val="0"/>
                <w:sz w:val="21"/>
                <w:szCs w:val="21"/>
                <w:u w:val="none"/>
                <w:lang w:val="en-US" w:eastAsia="zh-CN" w:bidi="ar"/>
              </w:rPr>
              <w:t>办公大楼修缮220㎡</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4FC83D03">
            <w:pPr>
              <w:keepNext w:val="0"/>
              <w:keepLines w:val="0"/>
              <w:widowControl/>
              <w:suppressLineNumbers w:val="0"/>
              <w:jc w:val="left"/>
              <w:textAlignment w:val="cente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bidi="ar-SA"/>
              </w:rPr>
              <w:t>进行危房鉴定</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4EF9222D">
            <w:pPr>
              <w:widowControl/>
              <w:jc w:val="center"/>
              <w:rPr>
                <w:rFonts w:hint="eastAsia" w:ascii="仿宋" w:hAnsi="仿宋" w:eastAsia="仿宋" w:cs="仿宋"/>
                <w:color w:val="000000"/>
                <w:kern w:val="0"/>
                <w:sz w:val="21"/>
                <w:szCs w:val="21"/>
              </w:rPr>
            </w:pP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6F95C085">
            <w:pPr>
              <w:widowControl/>
              <w:jc w:val="center"/>
              <w:rPr>
                <w:rFonts w:hint="eastAsia" w:ascii="仿宋" w:hAnsi="仿宋" w:eastAsia="仿宋" w:cs="仿宋"/>
                <w:color w:val="000000"/>
                <w:kern w:val="0"/>
                <w:sz w:val="21"/>
                <w:szCs w:val="21"/>
              </w:rPr>
            </w:pP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20F627A6">
            <w:pPr>
              <w:widowControl/>
              <w:jc w:val="center"/>
              <w:rPr>
                <w:rFonts w:hint="eastAsia" w:ascii="仿宋" w:hAnsi="仿宋" w:eastAsia="仿宋" w:cs="仿宋"/>
                <w:color w:val="000000"/>
                <w:kern w:val="0"/>
                <w:sz w:val="21"/>
                <w:szCs w:val="21"/>
              </w:rPr>
            </w:pPr>
          </w:p>
        </w:tc>
      </w:tr>
      <w:tr w14:paraId="22BFCC5A">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5B0795BC">
            <w:pPr>
              <w:jc w:val="center"/>
              <w:rPr>
                <w:rFonts w:hint="eastAsia" w:ascii="仿宋" w:hAnsi="仿宋" w:eastAsia="仿宋" w:cs="仿宋"/>
                <w:color w:val="000000"/>
                <w:kern w:val="0"/>
                <w:sz w:val="21"/>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5630C7C5">
            <w:pPr>
              <w:jc w:val="left"/>
              <w:rPr>
                <w:rFonts w:hint="eastAsia" w:ascii="仿宋" w:hAnsi="仿宋" w:eastAsia="仿宋" w:cs="仿宋"/>
                <w:color w:val="000000"/>
                <w:kern w:val="0"/>
                <w:sz w:val="21"/>
                <w:szCs w:val="21"/>
              </w:rPr>
            </w:pP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1526A6DB">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质量指标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10C6362D">
            <w:pPr>
              <w:widowControl/>
              <w:wordWrap/>
              <w:adjustRightInd/>
              <w:snapToGrid/>
              <w:spacing w:line="240" w:lineRule="exact"/>
              <w:jc w:val="left"/>
              <w:textAlignment w:val="auto"/>
              <w:rPr>
                <w:rFonts w:hint="eastAsia" w:ascii="仿宋" w:hAnsi="仿宋" w:eastAsia="仿宋" w:cs="仿宋"/>
                <w:kern w:val="0"/>
                <w:sz w:val="21"/>
                <w:szCs w:val="21"/>
                <w:lang w:val="en-US" w:eastAsia="zh-CN" w:bidi="ar-SA"/>
              </w:rPr>
            </w:pPr>
            <w:r>
              <w:rPr>
                <w:rFonts w:hint="eastAsia" w:ascii="仿宋" w:hAnsi="仿宋" w:eastAsia="仿宋" w:cs="仿宋"/>
                <w:kern w:val="0"/>
                <w:sz w:val="21"/>
                <w:szCs w:val="21"/>
                <w:lang w:eastAsia="zh-CN"/>
              </w:rPr>
              <w:t>对维护质量、数量按工程进度进行考核</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76CEE7BF">
            <w:pPr>
              <w:widowControl/>
              <w:wordWrap/>
              <w:adjustRightInd/>
              <w:snapToGrid/>
              <w:spacing w:line="240" w:lineRule="exact"/>
              <w:jc w:val="left"/>
              <w:textAlignment w:val="auto"/>
              <w:rPr>
                <w:rFonts w:hint="eastAsia" w:ascii="仿宋" w:hAnsi="仿宋" w:eastAsia="仿宋" w:cs="仿宋"/>
                <w:kern w:val="0"/>
                <w:sz w:val="21"/>
                <w:szCs w:val="21"/>
                <w:lang w:val="en-US" w:eastAsia="zh-CN" w:bidi="ar-SA"/>
              </w:rPr>
            </w:pPr>
            <w:r>
              <w:rPr>
                <w:rFonts w:hint="eastAsia" w:ascii="仿宋" w:hAnsi="仿宋" w:eastAsia="仿宋" w:cs="仿宋"/>
                <w:kern w:val="0"/>
                <w:sz w:val="21"/>
                <w:szCs w:val="21"/>
                <w:lang w:eastAsia="zh-CN"/>
              </w:rPr>
              <w:t>考核合格率95%以上</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133B8578">
            <w:pPr>
              <w:widowControl/>
              <w:wordWrap/>
              <w:adjustRightInd/>
              <w:snapToGrid/>
              <w:spacing w:line="240" w:lineRule="exact"/>
              <w:jc w:val="left"/>
              <w:textAlignment w:val="auto"/>
              <w:rPr>
                <w:rFonts w:hint="eastAsia" w:ascii="仿宋" w:hAnsi="仿宋" w:eastAsia="仿宋" w:cs="仿宋"/>
                <w:kern w:val="0"/>
                <w:sz w:val="21"/>
                <w:szCs w:val="21"/>
                <w:lang w:val="en-US" w:eastAsia="zh-CN" w:bidi="ar-SA"/>
              </w:rPr>
            </w:pPr>
            <w:r>
              <w:rPr>
                <w:rFonts w:hint="eastAsia" w:ascii="仿宋" w:hAnsi="仿宋" w:eastAsia="仿宋" w:cs="仿宋"/>
                <w:kern w:val="0"/>
                <w:sz w:val="21"/>
                <w:szCs w:val="21"/>
                <w:lang w:eastAsia="zh-CN"/>
              </w:rPr>
              <w:t>合格率95%</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313F9997">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val="en-US" w:eastAsia="zh-CN"/>
              </w:rPr>
              <w:t>10</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5E827F5D">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val="en-US" w:eastAsia="zh-CN"/>
              </w:rPr>
              <w:t>10</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4F8C1615">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val="en-US" w:eastAsia="zh-CN"/>
              </w:rPr>
              <w:t>0</w:t>
            </w:r>
          </w:p>
        </w:tc>
      </w:tr>
      <w:tr w14:paraId="789D6AA2">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5B8C5D29">
            <w:pPr>
              <w:jc w:val="center"/>
              <w:rPr>
                <w:rFonts w:hint="eastAsia" w:ascii="仿宋" w:hAnsi="仿宋" w:eastAsia="仿宋" w:cs="仿宋"/>
                <w:color w:val="000000"/>
                <w:kern w:val="0"/>
                <w:sz w:val="21"/>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63C88AA6">
            <w:pPr>
              <w:jc w:val="left"/>
              <w:rPr>
                <w:rFonts w:hint="eastAsia" w:ascii="仿宋" w:hAnsi="仿宋" w:eastAsia="仿宋" w:cs="仿宋"/>
                <w:color w:val="000000"/>
                <w:kern w:val="0"/>
                <w:sz w:val="21"/>
                <w:szCs w:val="21"/>
              </w:rPr>
            </w:pP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74CD8094">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时效指标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619FCA4B">
            <w:pPr>
              <w:widowControl/>
              <w:jc w:val="cente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时效指标</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6ADD30E4">
            <w:pPr>
              <w:widowControl/>
              <w:wordWrap/>
              <w:adjustRightInd/>
              <w:snapToGrid/>
              <w:spacing w:line="240" w:lineRule="exact"/>
              <w:jc w:val="left"/>
              <w:textAlignment w:val="auto"/>
              <w:rPr>
                <w:rFonts w:hint="eastAsia" w:ascii="仿宋" w:hAnsi="仿宋" w:eastAsia="仿宋" w:cs="仿宋"/>
                <w:kern w:val="0"/>
                <w:sz w:val="21"/>
                <w:szCs w:val="21"/>
                <w:lang w:val="en-US" w:eastAsia="zh-CN" w:bidi="ar-SA"/>
              </w:rPr>
            </w:pPr>
            <w:r>
              <w:rPr>
                <w:rFonts w:hint="eastAsia" w:ascii="仿宋" w:hAnsi="仿宋" w:eastAsia="仿宋" w:cs="仿宋"/>
                <w:kern w:val="0"/>
                <w:sz w:val="21"/>
                <w:szCs w:val="21"/>
                <w:lang w:eastAsia="zh-CN"/>
              </w:rPr>
              <w:t>是否在年度完成</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557713B5">
            <w:pPr>
              <w:widowControl/>
              <w:wordWrap/>
              <w:adjustRightInd/>
              <w:snapToGrid/>
              <w:spacing w:line="240" w:lineRule="exact"/>
              <w:jc w:val="left"/>
              <w:textAlignment w:val="auto"/>
              <w:rPr>
                <w:rFonts w:hint="eastAsia"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rPr>
              <w:t>1</w:t>
            </w:r>
            <w:r>
              <w:rPr>
                <w:rFonts w:hint="eastAsia" w:ascii="仿宋" w:hAnsi="仿宋" w:eastAsia="仿宋" w:cs="仿宋"/>
                <w:kern w:val="0"/>
                <w:sz w:val="21"/>
                <w:szCs w:val="21"/>
                <w:lang w:eastAsia="zh-CN"/>
              </w:rPr>
              <w:t>次/年</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08CFA021">
            <w:pPr>
              <w:widowControl/>
              <w:wordWrap/>
              <w:adjustRightInd/>
              <w:snapToGrid/>
              <w:spacing w:line="240" w:lineRule="exact"/>
              <w:jc w:val="left"/>
              <w:textAlignment w:val="auto"/>
              <w:rPr>
                <w:rFonts w:hint="eastAsia"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rPr>
              <w:t>1</w:t>
            </w:r>
            <w:r>
              <w:rPr>
                <w:rFonts w:hint="eastAsia" w:ascii="仿宋" w:hAnsi="仿宋" w:eastAsia="仿宋" w:cs="仿宋"/>
                <w:kern w:val="0"/>
                <w:sz w:val="21"/>
                <w:szCs w:val="21"/>
                <w:lang w:eastAsia="zh-CN"/>
              </w:rPr>
              <w:t>次/年</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7EEEA400">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val="en-US" w:eastAsia="zh-CN"/>
              </w:rPr>
              <w:t>10</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17BE7632">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val="en-US" w:eastAsia="zh-CN"/>
              </w:rPr>
              <w:t>0</w:t>
            </w:r>
          </w:p>
        </w:tc>
      </w:tr>
      <w:tr w14:paraId="510048DA">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7F4F55C4">
            <w:pPr>
              <w:jc w:val="center"/>
              <w:rPr>
                <w:rFonts w:hint="eastAsia" w:ascii="仿宋" w:hAnsi="仿宋" w:eastAsia="仿宋" w:cs="仿宋"/>
                <w:color w:val="000000"/>
                <w:kern w:val="0"/>
                <w:sz w:val="21"/>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3CD2893A">
            <w:pPr>
              <w:jc w:val="left"/>
              <w:rPr>
                <w:rFonts w:hint="eastAsia" w:ascii="仿宋" w:hAnsi="仿宋" w:eastAsia="仿宋" w:cs="仿宋"/>
                <w:color w:val="000000"/>
                <w:kern w:val="0"/>
                <w:sz w:val="21"/>
                <w:szCs w:val="21"/>
              </w:rPr>
            </w:pP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10E4F66C">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成本指标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193AFAF5">
            <w:pPr>
              <w:widowControl/>
              <w:wordWrap/>
              <w:adjustRightInd/>
              <w:snapToGrid/>
              <w:spacing w:line="240" w:lineRule="exact"/>
              <w:jc w:val="left"/>
              <w:textAlignment w:val="auto"/>
              <w:rPr>
                <w:rFonts w:hint="eastAsia" w:ascii="仿宋" w:hAnsi="仿宋" w:eastAsia="仿宋" w:cs="仿宋"/>
                <w:kern w:val="0"/>
                <w:sz w:val="21"/>
                <w:szCs w:val="21"/>
                <w:lang w:val="en-US" w:eastAsia="zh-CN" w:bidi="ar-SA"/>
              </w:rPr>
            </w:pPr>
            <w:r>
              <w:rPr>
                <w:rFonts w:hint="eastAsia" w:ascii="仿宋" w:hAnsi="仿宋" w:eastAsia="仿宋" w:cs="仿宋"/>
                <w:kern w:val="0"/>
                <w:sz w:val="21"/>
                <w:szCs w:val="21"/>
                <w:lang w:eastAsia="zh-CN"/>
              </w:rPr>
              <w:t>控制在预算范围内</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3A04E730">
            <w:pPr>
              <w:widowControl/>
              <w:wordWrap/>
              <w:adjustRightInd/>
              <w:snapToGrid/>
              <w:spacing w:line="240" w:lineRule="exact"/>
              <w:jc w:val="left"/>
              <w:textAlignment w:val="auto"/>
              <w:rPr>
                <w:rFonts w:hint="eastAsia" w:ascii="仿宋" w:hAnsi="仿宋" w:eastAsia="仿宋" w:cs="仿宋"/>
                <w:kern w:val="0"/>
                <w:sz w:val="21"/>
                <w:szCs w:val="21"/>
                <w:lang w:val="en-US" w:eastAsia="zh-CN" w:bidi="ar-SA"/>
              </w:rPr>
            </w:pPr>
            <w:r>
              <w:rPr>
                <w:rFonts w:hint="eastAsia" w:ascii="仿宋" w:hAnsi="仿宋" w:eastAsia="仿宋" w:cs="仿宋"/>
                <w:kern w:val="0"/>
                <w:sz w:val="21"/>
                <w:szCs w:val="21"/>
                <w:lang w:eastAsia="zh-CN"/>
              </w:rPr>
              <w:t>控制在预算范围内</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205BE251">
            <w:pPr>
              <w:widowControl/>
              <w:jc w:val="center"/>
              <w:rPr>
                <w:rFonts w:hint="eastAsia" w:ascii="仿宋" w:hAnsi="仿宋" w:eastAsia="仿宋" w:cs="仿宋"/>
                <w:color w:val="000000"/>
                <w:kern w:val="0"/>
                <w:sz w:val="21"/>
                <w:szCs w:val="21"/>
              </w:rPr>
            </w:pPr>
            <w:r>
              <w:rPr>
                <w:rFonts w:hint="eastAsia" w:ascii="仿宋" w:hAnsi="仿宋" w:eastAsia="仿宋" w:cs="仿宋"/>
                <w:i w:val="0"/>
                <w:iCs w:val="0"/>
                <w:color w:val="000000"/>
                <w:sz w:val="21"/>
                <w:szCs w:val="21"/>
                <w:u w:val="none"/>
              </w:rPr>
              <w:t>100%</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251EAE0D">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val="en-US" w:eastAsia="zh-CN"/>
              </w:rPr>
              <w:t>10</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790F2870">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val="en-US" w:eastAsia="zh-CN"/>
              </w:rPr>
              <w:t>10</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59DCA664">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val="en-US" w:eastAsia="zh-CN"/>
              </w:rPr>
              <w:t>0</w:t>
            </w:r>
          </w:p>
        </w:tc>
      </w:tr>
      <w:tr w14:paraId="56D5A0A9">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195E2424">
            <w:pPr>
              <w:jc w:val="center"/>
              <w:rPr>
                <w:rFonts w:hint="eastAsia" w:ascii="仿宋" w:hAnsi="仿宋" w:eastAsia="仿宋" w:cs="仿宋"/>
                <w:color w:val="000000"/>
                <w:kern w:val="0"/>
                <w:sz w:val="21"/>
                <w:szCs w:val="21"/>
              </w:rPr>
            </w:pPr>
          </w:p>
        </w:tc>
        <w:tc>
          <w:tcPr>
            <w:tcW w:w="992" w:type="dxa"/>
            <w:vMerge w:val="continue"/>
            <w:tcBorders>
              <w:left w:val="nil"/>
              <w:right w:val="single" w:color="auto" w:sz="4" w:space="0"/>
            </w:tcBorders>
            <w:shd w:val="clear" w:color="auto" w:fill="auto"/>
            <w:noWrap/>
            <w:vAlign w:val="center"/>
          </w:tcPr>
          <w:p w14:paraId="4D60DC82">
            <w:pPr>
              <w:jc w:val="left"/>
              <w:rPr>
                <w:rFonts w:hint="eastAsia" w:ascii="仿宋" w:hAnsi="仿宋" w:eastAsia="仿宋" w:cs="仿宋"/>
                <w:color w:val="000000"/>
                <w:kern w:val="0"/>
                <w:sz w:val="21"/>
                <w:szCs w:val="21"/>
              </w:rPr>
            </w:pP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7513D108">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社会效</w:t>
            </w:r>
          </w:p>
          <w:p w14:paraId="71AFF014">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益指标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589E25A7">
            <w:pPr>
              <w:keepNext w:val="0"/>
              <w:keepLines w:val="0"/>
              <w:widowControl/>
              <w:suppressLineNumbers w:val="0"/>
              <w:jc w:val="left"/>
              <w:textAlignment w:val="center"/>
              <w:rPr>
                <w:rFonts w:hint="eastAsia" w:ascii="仿宋" w:hAnsi="仿宋" w:eastAsia="仿宋" w:cs="仿宋"/>
                <w:color w:val="000000"/>
                <w:kern w:val="0"/>
                <w:sz w:val="21"/>
                <w:szCs w:val="21"/>
              </w:rPr>
            </w:pPr>
            <w:r>
              <w:rPr>
                <w:rFonts w:hint="eastAsia" w:ascii="仿宋" w:hAnsi="仿宋" w:eastAsia="仿宋" w:cs="仿宋"/>
                <w:i w:val="0"/>
                <w:iCs w:val="0"/>
                <w:color w:val="000000"/>
                <w:kern w:val="0"/>
                <w:sz w:val="21"/>
                <w:szCs w:val="21"/>
                <w:u w:val="none"/>
                <w:lang w:val="en-US" w:eastAsia="zh-CN" w:bidi="ar"/>
              </w:rPr>
              <w:t>指标：提高公民素质</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35FE80C2">
            <w:pPr>
              <w:keepNext w:val="0"/>
              <w:keepLines w:val="0"/>
              <w:widowControl/>
              <w:suppressLineNumbers w:val="0"/>
              <w:jc w:val="left"/>
              <w:textAlignment w:val="center"/>
              <w:rPr>
                <w:rFonts w:hint="eastAsia" w:ascii="仿宋" w:hAnsi="仿宋" w:eastAsia="仿宋" w:cs="仿宋"/>
                <w:color w:val="000000"/>
                <w:kern w:val="0"/>
                <w:sz w:val="21"/>
                <w:szCs w:val="21"/>
              </w:rPr>
            </w:pPr>
            <w:r>
              <w:rPr>
                <w:rFonts w:hint="eastAsia" w:ascii="仿宋" w:hAnsi="仿宋" w:eastAsia="仿宋" w:cs="仿宋"/>
                <w:i w:val="0"/>
                <w:iCs w:val="0"/>
                <w:color w:val="000000"/>
                <w:sz w:val="21"/>
                <w:szCs w:val="21"/>
                <w:u w:val="none"/>
              </w:rPr>
              <w:t>提升公园形象、为市民提供更好的服务</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30E9D94F">
            <w:pPr>
              <w:widowControl/>
              <w:jc w:val="center"/>
              <w:rPr>
                <w:rFonts w:hint="eastAsia" w:ascii="仿宋" w:hAnsi="仿宋" w:eastAsia="仿宋" w:cs="仿宋"/>
                <w:color w:val="000000"/>
                <w:kern w:val="0"/>
                <w:sz w:val="21"/>
                <w:szCs w:val="21"/>
              </w:rPr>
            </w:pPr>
            <w:r>
              <w:rPr>
                <w:rFonts w:hint="eastAsia" w:ascii="仿宋" w:hAnsi="仿宋" w:eastAsia="仿宋" w:cs="仿宋"/>
                <w:i w:val="0"/>
                <w:iCs w:val="0"/>
                <w:color w:val="000000"/>
                <w:sz w:val="21"/>
                <w:szCs w:val="21"/>
                <w:u w:val="none"/>
              </w:rPr>
              <w:t>100%</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1AB5C7EE">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val="en-US" w:eastAsia="zh-CN"/>
              </w:rPr>
              <w:t>10</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0EAA7966">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val="en-US" w:eastAsia="zh-CN"/>
              </w:rPr>
              <w:t>10</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2C9EED43">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val="en-US" w:eastAsia="zh-CN"/>
              </w:rPr>
              <w:t>0</w:t>
            </w:r>
          </w:p>
        </w:tc>
      </w:tr>
      <w:tr w14:paraId="089EE657">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00407A0C">
            <w:pPr>
              <w:jc w:val="center"/>
              <w:rPr>
                <w:rFonts w:hint="eastAsia" w:ascii="仿宋" w:hAnsi="仿宋" w:eastAsia="仿宋" w:cs="仿宋"/>
                <w:color w:val="000000"/>
                <w:kern w:val="0"/>
                <w:sz w:val="21"/>
                <w:szCs w:val="21"/>
              </w:rPr>
            </w:pPr>
          </w:p>
        </w:tc>
        <w:tc>
          <w:tcPr>
            <w:tcW w:w="992" w:type="dxa"/>
            <w:vMerge w:val="continue"/>
            <w:tcBorders>
              <w:left w:val="nil"/>
              <w:right w:val="single" w:color="auto" w:sz="4" w:space="0"/>
            </w:tcBorders>
            <w:shd w:val="clear" w:color="auto" w:fill="auto"/>
            <w:noWrap/>
            <w:vAlign w:val="center"/>
          </w:tcPr>
          <w:p w14:paraId="5349675F">
            <w:pPr>
              <w:jc w:val="left"/>
              <w:rPr>
                <w:rFonts w:hint="eastAsia" w:ascii="仿宋" w:hAnsi="仿宋" w:eastAsia="仿宋" w:cs="仿宋"/>
                <w:color w:val="000000"/>
                <w:kern w:val="0"/>
                <w:sz w:val="21"/>
                <w:szCs w:val="21"/>
              </w:rPr>
            </w:pPr>
          </w:p>
        </w:tc>
        <w:tc>
          <w:tcPr>
            <w:tcW w:w="126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FD885B6">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生态效</w:t>
            </w:r>
          </w:p>
          <w:p w14:paraId="27F8F65F">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益指标</w:t>
            </w:r>
          </w:p>
        </w:tc>
        <w:tc>
          <w:tcPr>
            <w:tcW w:w="11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5E7DD03">
            <w:pPr>
              <w:keepNext w:val="0"/>
              <w:keepLines w:val="0"/>
              <w:widowControl/>
              <w:suppressLineNumbers w:val="0"/>
              <w:jc w:val="left"/>
              <w:textAlignment w:val="center"/>
              <w:rPr>
                <w:rFonts w:hint="eastAsia" w:ascii="仿宋" w:hAnsi="仿宋" w:eastAsia="仿宋" w:cs="仿宋"/>
                <w:color w:val="000000"/>
                <w:kern w:val="0"/>
                <w:sz w:val="21"/>
                <w:szCs w:val="21"/>
              </w:rPr>
            </w:pPr>
            <w:r>
              <w:rPr>
                <w:rFonts w:hint="eastAsia" w:ascii="仿宋" w:hAnsi="仿宋" w:eastAsia="仿宋" w:cs="仿宋"/>
                <w:i w:val="0"/>
                <w:iCs w:val="0"/>
                <w:color w:val="000000"/>
                <w:kern w:val="0"/>
                <w:sz w:val="21"/>
                <w:szCs w:val="21"/>
                <w:u w:val="none"/>
                <w:lang w:val="en-US" w:eastAsia="zh-CN" w:bidi="ar"/>
              </w:rPr>
              <w:t>指标：生态效益良好</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30EFD37">
            <w:pPr>
              <w:keepNext w:val="0"/>
              <w:keepLines w:val="0"/>
              <w:widowControl/>
              <w:suppressLineNumbers w:val="0"/>
              <w:jc w:val="left"/>
              <w:textAlignment w:val="center"/>
              <w:rPr>
                <w:rFonts w:hint="eastAsia" w:ascii="仿宋" w:hAnsi="仿宋" w:eastAsia="仿宋" w:cs="仿宋"/>
                <w:color w:val="000000"/>
                <w:kern w:val="0"/>
                <w:sz w:val="21"/>
                <w:szCs w:val="21"/>
              </w:rPr>
            </w:pPr>
            <w:r>
              <w:rPr>
                <w:rFonts w:hint="eastAsia" w:ascii="仿宋" w:hAnsi="仿宋" w:eastAsia="仿宋" w:cs="仿宋"/>
                <w:i w:val="0"/>
                <w:iCs w:val="0"/>
                <w:color w:val="000000"/>
                <w:sz w:val="21"/>
                <w:szCs w:val="21"/>
                <w:u w:val="none"/>
              </w:rPr>
              <w:t>提升公园形象、为市民提供更好的服务</w:t>
            </w:r>
          </w:p>
        </w:tc>
        <w:tc>
          <w:tcPr>
            <w:tcW w:w="110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3E3845B">
            <w:pPr>
              <w:widowControl/>
              <w:jc w:val="center"/>
              <w:rPr>
                <w:rFonts w:hint="eastAsia" w:ascii="仿宋" w:hAnsi="仿宋" w:eastAsia="仿宋" w:cs="仿宋"/>
                <w:color w:val="000000"/>
                <w:kern w:val="0"/>
                <w:sz w:val="21"/>
                <w:szCs w:val="21"/>
              </w:rPr>
            </w:pPr>
            <w:r>
              <w:rPr>
                <w:rFonts w:hint="eastAsia" w:ascii="仿宋" w:hAnsi="仿宋" w:eastAsia="仿宋" w:cs="仿宋"/>
                <w:i w:val="0"/>
                <w:iCs w:val="0"/>
                <w:color w:val="000000"/>
                <w:sz w:val="21"/>
                <w:szCs w:val="21"/>
                <w:u w:val="none"/>
              </w:rPr>
              <w:t>100%</w:t>
            </w:r>
          </w:p>
        </w:tc>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622A3DF">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val="en-US" w:eastAsia="zh-CN"/>
              </w:rPr>
              <w:t>10</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7A5E627C">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val="en-US" w:eastAsia="zh-CN"/>
              </w:rPr>
              <w:t>10</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51728477">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val="en-US" w:eastAsia="zh-CN"/>
              </w:rPr>
              <w:t>0</w:t>
            </w:r>
          </w:p>
        </w:tc>
      </w:tr>
      <w:tr w14:paraId="7A0AED46">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12ADDD37">
            <w:pPr>
              <w:widowControl/>
              <w:jc w:val="center"/>
              <w:rPr>
                <w:rFonts w:hint="eastAsia" w:ascii="仿宋" w:hAnsi="仿宋" w:eastAsia="仿宋" w:cs="仿宋"/>
                <w:color w:val="000000"/>
                <w:kern w:val="0"/>
                <w:sz w:val="21"/>
                <w:szCs w:val="21"/>
              </w:rPr>
            </w:pPr>
          </w:p>
        </w:tc>
        <w:tc>
          <w:tcPr>
            <w:tcW w:w="992" w:type="dxa"/>
            <w:vMerge w:val="continue"/>
            <w:tcBorders>
              <w:left w:val="single" w:color="auto" w:sz="4" w:space="0"/>
              <w:right w:val="single" w:color="auto" w:sz="4" w:space="0"/>
            </w:tcBorders>
            <w:shd w:val="clear" w:color="auto" w:fill="auto"/>
            <w:noWrap/>
            <w:vAlign w:val="center"/>
          </w:tcPr>
          <w:p w14:paraId="2757C7A0">
            <w:pPr>
              <w:widowControl/>
              <w:jc w:val="left"/>
              <w:rPr>
                <w:rFonts w:hint="eastAsia" w:ascii="仿宋" w:hAnsi="仿宋" w:eastAsia="仿宋" w:cs="仿宋"/>
                <w:color w:val="000000"/>
                <w:kern w:val="0"/>
                <w:sz w:val="21"/>
                <w:szCs w:val="21"/>
              </w:rPr>
            </w:pPr>
          </w:p>
        </w:tc>
        <w:tc>
          <w:tcPr>
            <w:tcW w:w="1261" w:type="dxa"/>
            <w:tcBorders>
              <w:top w:val="single" w:color="auto" w:sz="4" w:space="0"/>
              <w:left w:val="single" w:color="auto" w:sz="4" w:space="0"/>
              <w:right w:val="single" w:color="auto" w:sz="4" w:space="0"/>
            </w:tcBorders>
            <w:shd w:val="clear" w:color="auto" w:fill="auto"/>
            <w:noWrap/>
            <w:vAlign w:val="center"/>
          </w:tcPr>
          <w:p w14:paraId="03011D68">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可持续影响指标</w:t>
            </w:r>
          </w:p>
        </w:tc>
        <w:tc>
          <w:tcPr>
            <w:tcW w:w="11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07490BF">
            <w:pPr>
              <w:keepNext w:val="0"/>
              <w:keepLines w:val="0"/>
              <w:widowControl/>
              <w:suppressLineNumbers w:val="0"/>
              <w:jc w:val="left"/>
              <w:textAlignment w:val="center"/>
              <w:rPr>
                <w:rFonts w:hint="eastAsia" w:ascii="仿宋" w:hAnsi="仿宋" w:eastAsia="仿宋" w:cs="仿宋"/>
                <w:color w:val="000000"/>
                <w:kern w:val="0"/>
                <w:sz w:val="21"/>
                <w:szCs w:val="21"/>
              </w:rPr>
            </w:pPr>
            <w:r>
              <w:rPr>
                <w:rFonts w:hint="eastAsia" w:ascii="仿宋" w:hAnsi="仿宋" w:eastAsia="仿宋" w:cs="仿宋"/>
                <w:i w:val="0"/>
                <w:iCs w:val="0"/>
                <w:color w:val="000000"/>
                <w:kern w:val="0"/>
                <w:sz w:val="21"/>
                <w:szCs w:val="21"/>
                <w:u w:val="none"/>
                <w:lang w:val="en-US" w:eastAsia="zh-CN" w:bidi="ar"/>
              </w:rPr>
              <w:t>指标：长期维护</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127DDBD">
            <w:pPr>
              <w:keepNext w:val="0"/>
              <w:keepLines w:val="0"/>
              <w:widowControl/>
              <w:suppressLineNumbers w:val="0"/>
              <w:jc w:val="left"/>
              <w:textAlignment w:val="center"/>
              <w:rPr>
                <w:rFonts w:hint="eastAsia" w:ascii="仿宋" w:hAnsi="仿宋" w:eastAsia="仿宋" w:cs="仿宋"/>
                <w:color w:val="000000"/>
                <w:kern w:val="0"/>
                <w:sz w:val="21"/>
                <w:szCs w:val="21"/>
              </w:rPr>
            </w:pPr>
            <w:r>
              <w:rPr>
                <w:rFonts w:hint="eastAsia" w:ascii="仿宋" w:hAnsi="仿宋" w:eastAsia="仿宋" w:cs="仿宋"/>
                <w:i w:val="0"/>
                <w:iCs w:val="0"/>
                <w:color w:val="000000"/>
                <w:kern w:val="0"/>
                <w:sz w:val="21"/>
                <w:szCs w:val="21"/>
                <w:u w:val="none"/>
                <w:lang w:val="en-US" w:eastAsia="zh-CN" w:bidi="ar"/>
              </w:rPr>
              <w:t>可持续发展</w:t>
            </w:r>
          </w:p>
        </w:tc>
        <w:tc>
          <w:tcPr>
            <w:tcW w:w="110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B13FD08">
            <w:pPr>
              <w:widowControl/>
              <w:jc w:val="center"/>
              <w:rPr>
                <w:rFonts w:hint="eastAsia" w:ascii="仿宋" w:hAnsi="仿宋" w:eastAsia="仿宋" w:cs="仿宋"/>
                <w:color w:val="000000"/>
                <w:kern w:val="0"/>
                <w:sz w:val="21"/>
                <w:szCs w:val="21"/>
              </w:rPr>
            </w:pPr>
            <w:r>
              <w:rPr>
                <w:rFonts w:hint="eastAsia" w:ascii="仿宋" w:hAnsi="仿宋" w:eastAsia="仿宋" w:cs="仿宋"/>
                <w:i w:val="0"/>
                <w:iCs w:val="0"/>
                <w:color w:val="000000"/>
                <w:sz w:val="21"/>
                <w:szCs w:val="21"/>
                <w:u w:val="none"/>
              </w:rPr>
              <w:t>100%</w:t>
            </w:r>
          </w:p>
        </w:tc>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EAA0546">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val="en-US" w:eastAsia="zh-CN"/>
              </w:rPr>
              <w:t>10</w:t>
            </w:r>
          </w:p>
        </w:tc>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022D6DB">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val="en-US" w:eastAsia="zh-CN"/>
              </w:rPr>
              <w:t>10</w:t>
            </w:r>
          </w:p>
        </w:tc>
        <w:tc>
          <w:tcPr>
            <w:tcW w:w="127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AF2A376">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val="en-US" w:eastAsia="zh-CN"/>
              </w:rPr>
              <w:t>0</w:t>
            </w:r>
          </w:p>
        </w:tc>
      </w:tr>
      <w:tr w14:paraId="79CC8F45">
        <w:tblPrEx>
          <w:tblCellMar>
            <w:top w:w="0" w:type="dxa"/>
            <w:left w:w="108" w:type="dxa"/>
            <w:bottom w:w="0" w:type="dxa"/>
            <w:right w:w="108" w:type="dxa"/>
          </w:tblCellMar>
        </w:tblPrEx>
        <w:trPr>
          <w:trHeight w:val="440" w:hRule="atLeast"/>
          <w:jc w:val="center"/>
        </w:trPr>
        <w:tc>
          <w:tcPr>
            <w:tcW w:w="1135" w:type="dxa"/>
            <w:vMerge w:val="continue"/>
            <w:tcBorders>
              <w:left w:val="single" w:color="auto" w:sz="4" w:space="0"/>
              <w:right w:val="single" w:color="auto" w:sz="4" w:space="0"/>
            </w:tcBorders>
            <w:shd w:val="clear" w:color="auto" w:fill="auto"/>
            <w:noWrap/>
            <w:vAlign w:val="center"/>
          </w:tcPr>
          <w:p w14:paraId="4E3E1795">
            <w:pPr>
              <w:jc w:val="left"/>
              <w:rPr>
                <w:rFonts w:hint="eastAsia" w:ascii="仿宋" w:hAnsi="仿宋" w:eastAsia="仿宋" w:cs="仿宋"/>
                <w:color w:val="000000"/>
                <w:kern w:val="0"/>
                <w:sz w:val="21"/>
                <w:szCs w:val="21"/>
              </w:rPr>
            </w:pPr>
          </w:p>
        </w:tc>
        <w:tc>
          <w:tcPr>
            <w:tcW w:w="992" w:type="dxa"/>
            <w:tcBorders>
              <w:top w:val="nil"/>
              <w:left w:val="nil"/>
              <w:right w:val="single" w:color="auto" w:sz="4" w:space="0"/>
            </w:tcBorders>
            <w:shd w:val="clear" w:color="auto" w:fill="auto"/>
            <w:noWrap/>
            <w:vAlign w:val="center"/>
          </w:tcPr>
          <w:p w14:paraId="22079300">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满意度</w:t>
            </w:r>
          </w:p>
          <w:p w14:paraId="74B9C308">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指标</w:t>
            </w:r>
          </w:p>
          <w:p w14:paraId="4A5F541F">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（10分）</w:t>
            </w:r>
          </w:p>
        </w:tc>
        <w:tc>
          <w:tcPr>
            <w:tcW w:w="1261" w:type="dxa"/>
            <w:tcBorders>
              <w:top w:val="nil"/>
              <w:left w:val="nil"/>
              <w:right w:val="single" w:color="auto" w:sz="4" w:space="0"/>
            </w:tcBorders>
            <w:shd w:val="clear" w:color="auto" w:fill="auto"/>
            <w:noWrap/>
            <w:vAlign w:val="center"/>
          </w:tcPr>
          <w:p w14:paraId="7D512699">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服务对象满意度指标</w:t>
            </w:r>
          </w:p>
        </w:tc>
        <w:tc>
          <w:tcPr>
            <w:tcW w:w="1155" w:type="dxa"/>
            <w:tcBorders>
              <w:top w:val="nil"/>
              <w:left w:val="nil"/>
              <w:bottom w:val="single" w:color="auto" w:sz="4" w:space="0"/>
              <w:right w:val="single" w:color="auto" w:sz="4" w:space="0"/>
            </w:tcBorders>
            <w:shd w:val="clear" w:color="auto" w:fill="auto"/>
            <w:noWrap/>
            <w:vAlign w:val="center"/>
          </w:tcPr>
          <w:p w14:paraId="5D26079F">
            <w:pPr>
              <w:keepNext w:val="0"/>
              <w:keepLines w:val="0"/>
              <w:widowControl/>
              <w:suppressLineNumbers w:val="0"/>
              <w:jc w:val="left"/>
              <w:textAlignment w:val="center"/>
              <w:rPr>
                <w:rFonts w:hint="eastAsia" w:ascii="仿宋" w:hAnsi="仿宋" w:eastAsia="仿宋" w:cs="仿宋"/>
                <w:color w:val="000000"/>
                <w:kern w:val="0"/>
                <w:sz w:val="21"/>
                <w:szCs w:val="21"/>
              </w:rPr>
            </w:pPr>
            <w:r>
              <w:rPr>
                <w:rFonts w:hint="eastAsia" w:ascii="仿宋" w:hAnsi="仿宋" w:eastAsia="仿宋" w:cs="仿宋"/>
                <w:i w:val="0"/>
                <w:iCs w:val="0"/>
                <w:color w:val="000000"/>
                <w:kern w:val="0"/>
                <w:sz w:val="21"/>
                <w:szCs w:val="21"/>
                <w:u w:val="none"/>
                <w:lang w:val="en-US" w:eastAsia="zh-CN" w:bidi="ar"/>
              </w:rPr>
              <w:t>指标：社会公众满意度高</w:t>
            </w:r>
          </w:p>
        </w:tc>
        <w:tc>
          <w:tcPr>
            <w:tcW w:w="1230" w:type="dxa"/>
            <w:tcBorders>
              <w:top w:val="nil"/>
              <w:left w:val="nil"/>
              <w:bottom w:val="single" w:color="auto" w:sz="4" w:space="0"/>
              <w:right w:val="single" w:color="auto" w:sz="4" w:space="0"/>
            </w:tcBorders>
            <w:shd w:val="clear" w:color="auto" w:fill="auto"/>
            <w:noWrap/>
            <w:vAlign w:val="center"/>
          </w:tcPr>
          <w:p w14:paraId="1EBB25CB">
            <w:pPr>
              <w:keepNext w:val="0"/>
              <w:keepLines w:val="0"/>
              <w:widowControl/>
              <w:suppressLineNumbers w:val="0"/>
              <w:jc w:val="left"/>
              <w:textAlignment w:val="center"/>
              <w:rPr>
                <w:rFonts w:hint="eastAsia" w:ascii="仿宋" w:hAnsi="仿宋" w:eastAsia="仿宋" w:cs="仿宋"/>
                <w:color w:val="000000"/>
                <w:kern w:val="0"/>
                <w:sz w:val="21"/>
                <w:szCs w:val="21"/>
              </w:rPr>
            </w:pPr>
            <w:r>
              <w:rPr>
                <w:rFonts w:hint="eastAsia" w:ascii="仿宋" w:hAnsi="仿宋" w:eastAsia="仿宋" w:cs="仿宋"/>
                <w:i w:val="0"/>
                <w:iCs w:val="0"/>
                <w:color w:val="000000"/>
                <w:kern w:val="0"/>
                <w:sz w:val="21"/>
                <w:szCs w:val="21"/>
                <w:u w:val="none"/>
                <w:lang w:val="en-US" w:eastAsia="zh-CN" w:bidi="ar"/>
              </w:rPr>
              <w:t>满意率达到95%以上</w:t>
            </w:r>
          </w:p>
        </w:tc>
        <w:tc>
          <w:tcPr>
            <w:tcW w:w="1107" w:type="dxa"/>
            <w:tcBorders>
              <w:top w:val="nil"/>
              <w:left w:val="nil"/>
              <w:bottom w:val="single" w:color="auto" w:sz="4" w:space="0"/>
              <w:right w:val="single" w:color="auto" w:sz="4" w:space="0"/>
            </w:tcBorders>
            <w:shd w:val="clear" w:color="auto" w:fill="auto"/>
            <w:noWrap/>
            <w:vAlign w:val="center"/>
          </w:tcPr>
          <w:p w14:paraId="7BEDC5E2">
            <w:pPr>
              <w:widowControl/>
              <w:jc w:val="center"/>
              <w:rPr>
                <w:rFonts w:hint="eastAsia" w:ascii="仿宋" w:hAnsi="仿宋" w:eastAsia="仿宋" w:cs="仿宋"/>
                <w:color w:val="000000"/>
                <w:kern w:val="0"/>
                <w:sz w:val="21"/>
                <w:szCs w:val="21"/>
              </w:rPr>
            </w:pPr>
            <w:r>
              <w:rPr>
                <w:rFonts w:hint="eastAsia" w:ascii="仿宋" w:hAnsi="仿宋" w:eastAsia="仿宋" w:cs="仿宋"/>
                <w:i w:val="0"/>
                <w:iCs w:val="0"/>
                <w:color w:val="000000"/>
                <w:sz w:val="21"/>
                <w:szCs w:val="21"/>
                <w:u w:val="none"/>
              </w:rPr>
              <w:t>100%</w:t>
            </w:r>
          </w:p>
        </w:tc>
        <w:tc>
          <w:tcPr>
            <w:tcW w:w="993" w:type="dxa"/>
            <w:tcBorders>
              <w:top w:val="nil"/>
              <w:left w:val="nil"/>
              <w:bottom w:val="single" w:color="auto" w:sz="4" w:space="0"/>
              <w:right w:val="single" w:color="auto" w:sz="4" w:space="0"/>
            </w:tcBorders>
            <w:shd w:val="clear" w:color="auto" w:fill="auto"/>
            <w:noWrap/>
            <w:vAlign w:val="center"/>
          </w:tcPr>
          <w:p w14:paraId="2244B5B3">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val="en-US" w:eastAsia="zh-CN"/>
              </w:rPr>
              <w:t>10</w:t>
            </w:r>
          </w:p>
        </w:tc>
        <w:tc>
          <w:tcPr>
            <w:tcW w:w="855" w:type="dxa"/>
            <w:tcBorders>
              <w:top w:val="nil"/>
              <w:left w:val="nil"/>
              <w:bottom w:val="single" w:color="auto" w:sz="4" w:space="0"/>
              <w:right w:val="single" w:color="auto" w:sz="4" w:space="0"/>
            </w:tcBorders>
            <w:shd w:val="clear" w:color="auto" w:fill="auto"/>
            <w:noWrap/>
            <w:vAlign w:val="center"/>
          </w:tcPr>
          <w:p w14:paraId="573E2139">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val="en-US" w:eastAsia="zh-CN"/>
              </w:rPr>
              <w:t>10</w:t>
            </w:r>
          </w:p>
        </w:tc>
        <w:tc>
          <w:tcPr>
            <w:tcW w:w="1271" w:type="dxa"/>
            <w:tcBorders>
              <w:top w:val="nil"/>
              <w:left w:val="nil"/>
              <w:bottom w:val="single" w:color="auto" w:sz="4" w:space="0"/>
              <w:right w:val="single" w:color="auto" w:sz="4" w:space="0"/>
            </w:tcBorders>
            <w:shd w:val="clear" w:color="auto" w:fill="auto"/>
            <w:noWrap/>
            <w:vAlign w:val="center"/>
          </w:tcPr>
          <w:p w14:paraId="5FB275C0">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val="en-US" w:eastAsia="zh-CN"/>
              </w:rPr>
              <w:t>0</w:t>
            </w:r>
          </w:p>
        </w:tc>
      </w:tr>
      <w:tr w14:paraId="31890CE6">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shd w:val="clear" w:color="auto" w:fill="auto"/>
            <w:noWrap/>
            <w:vAlign w:val="center"/>
          </w:tcPr>
          <w:p w14:paraId="1C092203">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总分</w:t>
            </w:r>
          </w:p>
        </w:tc>
        <w:tc>
          <w:tcPr>
            <w:tcW w:w="993" w:type="dxa"/>
            <w:tcBorders>
              <w:top w:val="nil"/>
              <w:left w:val="nil"/>
              <w:bottom w:val="single" w:color="auto" w:sz="4" w:space="0"/>
              <w:right w:val="single" w:color="auto" w:sz="4" w:space="0"/>
            </w:tcBorders>
            <w:shd w:val="clear" w:color="auto" w:fill="auto"/>
            <w:noWrap/>
            <w:vAlign w:val="center"/>
          </w:tcPr>
          <w:p w14:paraId="18F66720">
            <w:pPr>
              <w:widowControl/>
              <w:jc w:val="both"/>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90</w:t>
            </w:r>
          </w:p>
        </w:tc>
        <w:tc>
          <w:tcPr>
            <w:tcW w:w="855" w:type="dxa"/>
            <w:tcBorders>
              <w:top w:val="nil"/>
              <w:left w:val="nil"/>
              <w:bottom w:val="single" w:color="auto" w:sz="4" w:space="0"/>
              <w:right w:val="single" w:color="auto" w:sz="4" w:space="0"/>
            </w:tcBorders>
            <w:shd w:val="clear" w:color="auto" w:fill="auto"/>
            <w:noWrap/>
            <w:vAlign w:val="center"/>
          </w:tcPr>
          <w:p w14:paraId="6DDFC0F5">
            <w:pPr>
              <w:widowControl/>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90</w:t>
            </w:r>
          </w:p>
        </w:tc>
        <w:tc>
          <w:tcPr>
            <w:tcW w:w="1271" w:type="dxa"/>
            <w:tcBorders>
              <w:top w:val="nil"/>
              <w:left w:val="nil"/>
              <w:bottom w:val="single" w:color="auto" w:sz="4" w:space="0"/>
              <w:right w:val="single" w:color="auto" w:sz="4" w:space="0"/>
            </w:tcBorders>
            <w:shd w:val="clear" w:color="auto" w:fill="auto"/>
            <w:noWrap/>
            <w:vAlign w:val="center"/>
          </w:tcPr>
          <w:p w14:paraId="0CCD560D">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bl>
    <w:p w14:paraId="097A9FFA">
      <w:pPr>
        <w:pStyle w:val="3"/>
        <w:ind w:left="0" w:leftChars="0" w:firstLine="0" w:firstLineChars="0"/>
        <w:rPr>
          <w:rFonts w:hint="eastAsia" w:ascii="黑体" w:hAnsi="黑体" w:eastAsia="黑体" w:cs="黑体"/>
          <w:sz w:val="32"/>
          <w:szCs w:val="32"/>
          <w:lang w:eastAsia="zh-CN"/>
        </w:rPr>
      </w:pPr>
      <w:r>
        <w:rPr>
          <w:rFonts w:hint="eastAsia" w:ascii="Times New Roman" w:hAnsi="Times New Roman" w:eastAsia="仿宋_GB2312"/>
          <w:kern w:val="0"/>
          <w:sz w:val="18"/>
          <w:szCs w:val="18"/>
        </w:rPr>
        <w:t xml:space="preserve">填表人：  </w:t>
      </w:r>
      <w:r>
        <w:rPr>
          <w:rFonts w:hint="eastAsia" w:ascii="Times New Roman" w:hAnsi="Times New Roman" w:eastAsia="仿宋_GB2312"/>
          <w:kern w:val="0"/>
          <w:sz w:val="18"/>
          <w:szCs w:val="18"/>
          <w:lang w:val="en-US" w:eastAsia="zh-CN"/>
        </w:rPr>
        <w:t xml:space="preserve">          </w:t>
      </w:r>
      <w:r>
        <w:rPr>
          <w:rFonts w:hint="eastAsia" w:ascii="Times New Roman" w:hAnsi="Times New Roman" w:eastAsia="仿宋_GB2312"/>
          <w:kern w:val="0"/>
          <w:sz w:val="18"/>
          <w:szCs w:val="18"/>
        </w:rPr>
        <w:t xml:space="preserve"> 填报日期：   </w:t>
      </w:r>
      <w:r>
        <w:rPr>
          <w:rFonts w:hint="eastAsia" w:ascii="Times New Roman" w:hAnsi="Times New Roman" w:eastAsia="仿宋_GB2312"/>
          <w:kern w:val="0"/>
          <w:sz w:val="18"/>
          <w:szCs w:val="18"/>
          <w:lang w:val="en-US" w:eastAsia="zh-CN"/>
        </w:rPr>
        <w:t xml:space="preserve">                  </w:t>
      </w:r>
      <w:r>
        <w:rPr>
          <w:rFonts w:hint="eastAsia" w:ascii="Times New Roman" w:hAnsi="Times New Roman" w:eastAsia="仿宋_GB2312"/>
          <w:kern w:val="0"/>
          <w:sz w:val="18"/>
          <w:szCs w:val="18"/>
        </w:rPr>
        <w:t xml:space="preserve"> 联系电话</w:t>
      </w:r>
      <w:r>
        <w:rPr>
          <w:rFonts w:hint="eastAsia" w:ascii="Times New Roman" w:hAnsi="Times New Roman" w:eastAsia="仿宋_GB2312"/>
          <w:kern w:val="0"/>
          <w:sz w:val="18"/>
          <w:szCs w:val="18"/>
          <w:lang w:val="en-US" w:eastAsia="zh-CN"/>
        </w:rPr>
        <w:t xml:space="preserve"> </w:t>
      </w:r>
      <w:r>
        <w:rPr>
          <w:rFonts w:hint="eastAsia" w:ascii="Times New Roman" w:hAnsi="Times New Roman" w:eastAsia="仿宋_GB2312"/>
          <w:kern w:val="0"/>
          <w:sz w:val="18"/>
          <w:szCs w:val="18"/>
        </w:rPr>
        <w:t xml:space="preserve">：  </w:t>
      </w:r>
      <w:r>
        <w:rPr>
          <w:rFonts w:hint="eastAsia" w:ascii="Times New Roman" w:hAnsi="Times New Roman" w:eastAsia="仿宋_GB2312"/>
          <w:kern w:val="0"/>
          <w:sz w:val="18"/>
          <w:szCs w:val="18"/>
          <w:lang w:val="en-US" w:eastAsia="zh-CN"/>
        </w:rPr>
        <w:t xml:space="preserve">     </w:t>
      </w:r>
      <w:r>
        <w:rPr>
          <w:rFonts w:hint="eastAsia" w:ascii="Times New Roman" w:hAnsi="Times New Roman" w:eastAsia="仿宋_GB2312"/>
          <w:kern w:val="0"/>
          <w:sz w:val="18"/>
          <w:szCs w:val="18"/>
        </w:rPr>
        <w:t xml:space="preserve">  单位负责人签字：</w:t>
      </w:r>
    </w:p>
    <w:p w14:paraId="1E81108C">
      <w:pPr>
        <w:pStyle w:val="2"/>
        <w:ind w:left="0" w:leftChars="0" w:firstLine="0" w:firstLineChars="0"/>
        <w:rPr>
          <w:rFonts w:hint="eastAsia" w:ascii="黑体" w:hAnsi="黑体" w:eastAsia="黑体" w:cs="黑体"/>
          <w:sz w:val="32"/>
          <w:szCs w:val="32"/>
          <w:lang w:eastAsia="zh-CN"/>
        </w:rPr>
      </w:pPr>
    </w:p>
    <w:p w14:paraId="68896F0D">
      <w:pPr>
        <w:pStyle w:val="2"/>
        <w:ind w:left="0" w:leftChars="0" w:firstLine="0" w:firstLineChars="0"/>
        <w:rPr>
          <w:rFonts w:hint="eastAsia" w:ascii="黑体" w:hAnsi="黑体" w:eastAsia="黑体" w:cs="黑体"/>
          <w:sz w:val="32"/>
          <w:szCs w:val="32"/>
          <w:lang w:eastAsia="zh-CN"/>
        </w:rPr>
      </w:pPr>
    </w:p>
    <w:p w14:paraId="0DEE0FB9">
      <w:pPr>
        <w:pStyle w:val="2"/>
        <w:ind w:left="0" w:leftChars="0" w:firstLine="0" w:firstLineChars="0"/>
        <w:rPr>
          <w:rFonts w:hint="eastAsia" w:ascii="黑体" w:hAnsi="黑体" w:eastAsia="黑体" w:cs="黑体"/>
          <w:sz w:val="32"/>
          <w:szCs w:val="32"/>
          <w:lang w:eastAsia="zh-CN"/>
        </w:rPr>
      </w:pPr>
    </w:p>
    <w:p w14:paraId="585A1150">
      <w:pPr>
        <w:pStyle w:val="2"/>
        <w:ind w:left="0" w:leftChars="0" w:firstLine="0" w:firstLineChars="0"/>
        <w:rPr>
          <w:rFonts w:hint="eastAsia" w:ascii="黑体" w:hAnsi="黑体" w:eastAsia="黑体" w:cs="黑体"/>
          <w:sz w:val="32"/>
          <w:szCs w:val="32"/>
          <w:lang w:eastAsia="zh-CN"/>
        </w:rPr>
      </w:pPr>
    </w:p>
    <w:p w14:paraId="2A9A4A89">
      <w:pPr>
        <w:pStyle w:val="2"/>
        <w:ind w:left="0" w:leftChars="0" w:firstLine="0" w:firstLineChars="0"/>
        <w:rPr>
          <w:rFonts w:hint="eastAsia" w:ascii="黑体" w:hAnsi="黑体" w:eastAsia="黑体" w:cs="黑体"/>
          <w:sz w:val="32"/>
          <w:szCs w:val="32"/>
          <w:lang w:eastAsia="zh-CN"/>
        </w:rPr>
      </w:pPr>
    </w:p>
    <w:p w14:paraId="19158870">
      <w:pPr>
        <w:pStyle w:val="2"/>
        <w:ind w:left="0" w:leftChars="0" w:firstLine="0" w:firstLineChars="0"/>
        <w:rPr>
          <w:rFonts w:hint="eastAsia" w:ascii="黑体" w:hAnsi="黑体" w:eastAsia="黑体" w:cs="黑体"/>
          <w:sz w:val="32"/>
          <w:szCs w:val="32"/>
          <w:lang w:eastAsia="zh-CN"/>
        </w:rPr>
      </w:pPr>
    </w:p>
    <w:p w14:paraId="50DF5188">
      <w:pPr>
        <w:pStyle w:val="2"/>
        <w:ind w:left="0" w:leftChars="0" w:firstLine="0" w:firstLineChars="0"/>
        <w:rPr>
          <w:rFonts w:hint="eastAsia" w:ascii="黑体" w:hAnsi="黑体" w:eastAsia="黑体" w:cs="黑体"/>
          <w:sz w:val="32"/>
          <w:szCs w:val="32"/>
          <w:lang w:eastAsia="zh-CN"/>
        </w:rPr>
      </w:pPr>
    </w:p>
    <w:p w14:paraId="04F70527">
      <w:pPr>
        <w:pStyle w:val="2"/>
        <w:ind w:left="0" w:leftChars="0" w:firstLine="0" w:firstLineChars="0"/>
        <w:rPr>
          <w:rFonts w:hint="eastAsia" w:ascii="黑体" w:hAnsi="黑体" w:eastAsia="黑体" w:cs="黑体"/>
          <w:sz w:val="32"/>
          <w:szCs w:val="32"/>
          <w:lang w:eastAsia="zh-CN"/>
        </w:rPr>
      </w:pPr>
    </w:p>
    <w:p w14:paraId="55744AA3">
      <w:pPr>
        <w:pStyle w:val="2"/>
        <w:ind w:left="0" w:leftChars="0" w:firstLine="0" w:firstLineChars="0"/>
        <w:rPr>
          <w:rFonts w:hint="eastAsia" w:ascii="黑体" w:hAnsi="黑体" w:eastAsia="黑体" w:cs="黑体"/>
          <w:sz w:val="32"/>
          <w:szCs w:val="32"/>
          <w:lang w:eastAsia="zh-CN"/>
        </w:rPr>
      </w:pPr>
    </w:p>
    <w:p w14:paraId="5D63BD11">
      <w:pPr>
        <w:pStyle w:val="2"/>
        <w:ind w:left="0" w:leftChars="0" w:firstLine="0" w:firstLineChars="0"/>
        <w:rPr>
          <w:rFonts w:hint="eastAsia" w:ascii="黑体" w:hAnsi="黑体" w:eastAsia="黑体" w:cs="黑体"/>
          <w:sz w:val="32"/>
          <w:szCs w:val="32"/>
          <w:lang w:eastAsia="zh-CN"/>
        </w:rPr>
      </w:pPr>
    </w:p>
    <w:p w14:paraId="73AEFD2F">
      <w:pPr>
        <w:pStyle w:val="2"/>
        <w:ind w:left="0" w:leftChars="0" w:firstLine="0" w:firstLineChars="0"/>
        <w:rPr>
          <w:rFonts w:hint="eastAsia" w:ascii="黑体" w:hAnsi="黑体" w:eastAsia="黑体" w:cs="黑体"/>
          <w:sz w:val="32"/>
          <w:szCs w:val="32"/>
          <w:lang w:eastAsia="zh-CN"/>
        </w:rPr>
      </w:pPr>
    </w:p>
    <w:p w14:paraId="7CCDF4FF">
      <w:pPr>
        <w:pStyle w:val="2"/>
        <w:ind w:left="0" w:leftChars="0" w:firstLine="0" w:firstLineChars="0"/>
        <w:rPr>
          <w:rFonts w:hint="eastAsia" w:ascii="黑体" w:hAnsi="黑体" w:eastAsia="黑体" w:cs="黑体"/>
          <w:sz w:val="32"/>
          <w:szCs w:val="32"/>
          <w:lang w:eastAsia="zh-CN"/>
        </w:rPr>
      </w:pPr>
    </w:p>
    <w:p w14:paraId="2B30D436">
      <w:pPr>
        <w:pStyle w:val="2"/>
        <w:ind w:left="0" w:leftChars="0" w:firstLine="0" w:firstLineChars="0"/>
        <w:rPr>
          <w:rFonts w:hint="eastAsia" w:ascii="黑体" w:hAnsi="黑体" w:eastAsia="黑体" w:cs="黑体"/>
          <w:sz w:val="32"/>
          <w:szCs w:val="32"/>
          <w:lang w:eastAsia="zh-CN"/>
        </w:rPr>
      </w:pPr>
    </w:p>
    <w:p w14:paraId="7E435EAA">
      <w:pPr>
        <w:pStyle w:val="2"/>
        <w:ind w:left="0" w:leftChars="0" w:firstLine="0" w:firstLineChars="0"/>
        <w:rPr>
          <w:rFonts w:hint="eastAsia" w:ascii="黑体" w:hAnsi="黑体" w:eastAsia="黑体" w:cs="黑体"/>
          <w:sz w:val="32"/>
          <w:szCs w:val="32"/>
          <w:lang w:eastAsia="zh-CN"/>
        </w:rPr>
      </w:pPr>
    </w:p>
    <w:p w14:paraId="35A22156">
      <w:pPr>
        <w:pStyle w:val="2"/>
        <w:ind w:left="0" w:leftChars="0" w:firstLine="0" w:firstLineChars="0"/>
        <w:rPr>
          <w:rFonts w:hint="eastAsia" w:ascii="黑体" w:hAnsi="黑体" w:eastAsia="黑体" w:cs="黑体"/>
          <w:sz w:val="32"/>
          <w:szCs w:val="32"/>
          <w:lang w:eastAsia="zh-CN"/>
        </w:rPr>
      </w:pPr>
    </w:p>
    <w:p w14:paraId="71281BDF">
      <w:pPr>
        <w:pStyle w:val="2"/>
        <w:ind w:left="0" w:leftChars="0" w:firstLine="0" w:firstLineChars="0"/>
        <w:rPr>
          <w:rFonts w:hint="eastAsia" w:ascii="黑体" w:hAnsi="黑体" w:eastAsia="黑体" w:cs="黑体"/>
          <w:sz w:val="32"/>
          <w:szCs w:val="32"/>
          <w:lang w:eastAsia="zh-CN"/>
        </w:rPr>
      </w:pPr>
    </w:p>
    <w:p w14:paraId="07AEDAB1">
      <w:pPr>
        <w:pStyle w:val="2"/>
        <w:ind w:left="0" w:leftChars="0" w:firstLine="0" w:firstLineChars="0"/>
        <w:rPr>
          <w:rFonts w:hint="eastAsia" w:ascii="黑体" w:hAnsi="黑体" w:eastAsia="黑体" w:cs="黑体"/>
          <w:sz w:val="32"/>
          <w:szCs w:val="32"/>
          <w:lang w:eastAsia="zh-CN"/>
        </w:rPr>
      </w:pPr>
    </w:p>
    <w:p w14:paraId="20536EC9">
      <w:pPr>
        <w:pStyle w:val="2"/>
        <w:ind w:left="0" w:leftChars="0" w:firstLine="0" w:firstLineChars="0"/>
        <w:rPr>
          <w:rFonts w:hint="eastAsia" w:ascii="黑体" w:hAnsi="黑体" w:eastAsia="黑体" w:cs="黑体"/>
          <w:sz w:val="32"/>
          <w:szCs w:val="32"/>
          <w:lang w:eastAsia="zh-CN"/>
        </w:rPr>
      </w:pPr>
    </w:p>
    <w:p w14:paraId="3643BD6F">
      <w:pPr>
        <w:pStyle w:val="2"/>
        <w:ind w:left="0" w:leftChars="0" w:firstLine="0" w:firstLineChars="0"/>
        <w:rPr>
          <w:rFonts w:hint="eastAsia" w:ascii="黑体" w:hAnsi="黑体" w:eastAsia="黑体" w:cs="黑体"/>
          <w:sz w:val="32"/>
          <w:szCs w:val="32"/>
          <w:lang w:eastAsia="zh-CN"/>
        </w:rPr>
      </w:pPr>
    </w:p>
    <w:p w14:paraId="331A7442">
      <w:pPr>
        <w:pStyle w:val="2"/>
        <w:ind w:left="0" w:leftChars="0" w:firstLine="0" w:firstLineChars="0"/>
        <w:rPr>
          <w:rFonts w:hint="eastAsia" w:ascii="黑体" w:hAnsi="黑体" w:eastAsia="黑体" w:cs="黑体"/>
          <w:sz w:val="32"/>
          <w:szCs w:val="32"/>
          <w:lang w:eastAsia="zh-CN"/>
        </w:rPr>
      </w:pPr>
      <w:r>
        <w:rPr>
          <w:rFonts w:hint="eastAsia" w:ascii="黑体" w:hAnsi="黑体" w:eastAsia="黑体" w:cs="黑体"/>
          <w:sz w:val="32"/>
          <w:szCs w:val="32"/>
          <w:lang w:eastAsia="zh-CN"/>
        </w:rPr>
        <w:t>（六）：主干道和广场绿化所</w:t>
      </w:r>
    </w:p>
    <w:tbl>
      <w:tblPr>
        <w:tblStyle w:val="6"/>
        <w:tblW w:w="10053" w:type="dxa"/>
        <w:jc w:val="center"/>
        <w:tblLayout w:type="autofit"/>
        <w:tblCellMar>
          <w:top w:w="0" w:type="dxa"/>
          <w:left w:w="108" w:type="dxa"/>
          <w:bottom w:w="0" w:type="dxa"/>
          <w:right w:w="108" w:type="dxa"/>
        </w:tblCellMar>
      </w:tblPr>
      <w:tblGrid>
        <w:gridCol w:w="1135"/>
        <w:gridCol w:w="992"/>
        <w:gridCol w:w="1261"/>
        <w:gridCol w:w="1155"/>
        <w:gridCol w:w="1230"/>
        <w:gridCol w:w="1161"/>
        <w:gridCol w:w="993"/>
        <w:gridCol w:w="855"/>
        <w:gridCol w:w="1271"/>
      </w:tblGrid>
      <w:tr w14:paraId="612D7D9F">
        <w:tblPrEx>
          <w:tblCellMar>
            <w:top w:w="0" w:type="dxa"/>
            <w:left w:w="108" w:type="dxa"/>
            <w:bottom w:w="0" w:type="dxa"/>
            <w:right w:w="108" w:type="dxa"/>
          </w:tblCellMar>
        </w:tblPrEx>
        <w:trPr>
          <w:trHeight w:val="270" w:hRule="atLeast"/>
          <w:jc w:val="center"/>
        </w:trPr>
        <w:tc>
          <w:tcPr>
            <w:tcW w:w="10053" w:type="dxa"/>
            <w:gridSpan w:val="9"/>
            <w:tcBorders>
              <w:top w:val="nil"/>
              <w:left w:val="nil"/>
              <w:bottom w:val="single" w:color="auto" w:sz="4" w:space="0"/>
              <w:right w:val="nil"/>
            </w:tcBorders>
            <w:shd w:val="clear" w:color="auto" w:fill="auto"/>
            <w:noWrap/>
            <w:vAlign w:val="center"/>
          </w:tcPr>
          <w:p w14:paraId="0B801838">
            <w:pPr>
              <w:widowControl/>
              <w:jc w:val="both"/>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xml:space="preserve"> </w:t>
            </w:r>
          </w:p>
          <w:p w14:paraId="4C60D496">
            <w:pPr>
              <w:widowControl/>
              <w:ind w:firstLine="420" w:firstLineChars="200"/>
              <w:jc w:val="both"/>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填报单位： （盖章）</w:t>
            </w:r>
            <w:r>
              <w:rPr>
                <w:rFonts w:hint="eastAsia" w:ascii="仿宋" w:hAnsi="仿宋" w:eastAsia="仿宋" w:cs="仿宋"/>
                <w:color w:val="000000"/>
                <w:kern w:val="0"/>
                <w:sz w:val="21"/>
                <w:szCs w:val="21"/>
                <w:lang w:val="en-US" w:eastAsia="zh-CN"/>
              </w:rPr>
              <w:t xml:space="preserve">                </w:t>
            </w:r>
            <w:r>
              <w:rPr>
                <w:rFonts w:hint="eastAsia" w:ascii="仿宋" w:hAnsi="仿宋" w:eastAsia="仿宋" w:cs="仿宋"/>
                <w:color w:val="000000"/>
                <w:kern w:val="0"/>
                <w:sz w:val="21"/>
                <w:szCs w:val="21"/>
              </w:rPr>
              <w:t>（</w:t>
            </w:r>
            <w:r>
              <w:rPr>
                <w:rFonts w:hint="eastAsia" w:ascii="仿宋" w:hAnsi="仿宋" w:eastAsia="仿宋" w:cs="仿宋"/>
                <w:color w:val="000000"/>
                <w:kern w:val="0"/>
                <w:sz w:val="21"/>
                <w:szCs w:val="21"/>
                <w:lang w:val="en-US" w:eastAsia="zh-CN"/>
              </w:rPr>
              <w:t>2021</w:t>
            </w:r>
            <w:r>
              <w:rPr>
                <w:rFonts w:hint="eastAsia" w:ascii="仿宋" w:hAnsi="仿宋" w:eastAsia="仿宋" w:cs="仿宋"/>
                <w:color w:val="000000"/>
                <w:kern w:val="0"/>
                <w:sz w:val="21"/>
                <w:szCs w:val="21"/>
              </w:rPr>
              <w:t>年度）</w:t>
            </w:r>
          </w:p>
        </w:tc>
      </w:tr>
      <w:tr w14:paraId="04FCD2AB">
        <w:tblPrEx>
          <w:tblCellMar>
            <w:top w:w="0" w:type="dxa"/>
            <w:left w:w="108" w:type="dxa"/>
            <w:bottom w:w="0" w:type="dxa"/>
            <w:right w:w="108" w:type="dxa"/>
          </w:tblCellMar>
        </w:tblPrEx>
        <w:trPr>
          <w:trHeight w:val="460" w:hRule="atLeast"/>
          <w:jc w:val="center"/>
        </w:trPr>
        <w:tc>
          <w:tcPr>
            <w:tcW w:w="1135" w:type="dxa"/>
            <w:tcBorders>
              <w:top w:val="nil"/>
              <w:left w:val="single" w:color="auto" w:sz="4" w:space="0"/>
              <w:bottom w:val="single" w:color="auto" w:sz="4" w:space="0"/>
              <w:right w:val="single" w:color="auto" w:sz="4" w:space="0"/>
            </w:tcBorders>
            <w:shd w:val="clear" w:color="auto" w:fill="auto"/>
            <w:noWrap/>
            <w:vAlign w:val="center"/>
          </w:tcPr>
          <w:p w14:paraId="0E2B7C3E">
            <w:pPr>
              <w:widowControl/>
              <w:spacing w:line="26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项目支</w:t>
            </w:r>
          </w:p>
          <w:p w14:paraId="63FE9AA9">
            <w:pPr>
              <w:widowControl/>
              <w:spacing w:line="26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出名称</w:t>
            </w:r>
          </w:p>
        </w:tc>
        <w:tc>
          <w:tcPr>
            <w:tcW w:w="8918" w:type="dxa"/>
            <w:gridSpan w:val="8"/>
            <w:tcBorders>
              <w:top w:val="single" w:color="auto" w:sz="4" w:space="0"/>
              <w:left w:val="nil"/>
              <w:bottom w:val="single" w:color="auto" w:sz="4" w:space="0"/>
              <w:right w:val="single" w:color="000000" w:sz="4" w:space="0"/>
            </w:tcBorders>
            <w:shd w:val="clear" w:color="auto" w:fill="auto"/>
            <w:noWrap/>
            <w:vAlign w:val="center"/>
          </w:tcPr>
          <w:p w14:paraId="09D3B782">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eastAsia="zh-CN"/>
              </w:rPr>
              <w:t>岳屏广场、营盘山公园微改造项目</w:t>
            </w:r>
            <w:r>
              <w:rPr>
                <w:rFonts w:hint="eastAsia" w:ascii="仿宋" w:hAnsi="仿宋" w:eastAsia="仿宋" w:cs="仿宋"/>
                <w:color w:val="000000"/>
                <w:kern w:val="0"/>
                <w:sz w:val="21"/>
                <w:szCs w:val="21"/>
              </w:rPr>
              <w:t>　</w:t>
            </w:r>
          </w:p>
        </w:tc>
      </w:tr>
      <w:tr w14:paraId="188603FF">
        <w:tblPrEx>
          <w:tblCellMar>
            <w:top w:w="0" w:type="dxa"/>
            <w:left w:w="108" w:type="dxa"/>
            <w:bottom w:w="0" w:type="dxa"/>
            <w:right w:w="108" w:type="dxa"/>
          </w:tblCellMar>
        </w:tblPrEx>
        <w:trPr>
          <w:trHeight w:val="400" w:hRule="atLeast"/>
          <w:jc w:val="center"/>
        </w:trPr>
        <w:tc>
          <w:tcPr>
            <w:tcW w:w="1135" w:type="dxa"/>
            <w:tcBorders>
              <w:top w:val="nil"/>
              <w:left w:val="single" w:color="auto" w:sz="4" w:space="0"/>
              <w:bottom w:val="single" w:color="auto" w:sz="4" w:space="0"/>
              <w:right w:val="single" w:color="auto" w:sz="4" w:space="0"/>
            </w:tcBorders>
            <w:shd w:val="clear" w:color="auto" w:fill="auto"/>
            <w:noWrap/>
            <w:vAlign w:val="center"/>
          </w:tcPr>
          <w:p w14:paraId="22BC456C">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主管部门</w:t>
            </w:r>
          </w:p>
        </w:tc>
        <w:tc>
          <w:tcPr>
            <w:tcW w:w="4638" w:type="dxa"/>
            <w:gridSpan w:val="4"/>
            <w:tcBorders>
              <w:top w:val="single" w:color="auto" w:sz="4" w:space="0"/>
              <w:left w:val="nil"/>
              <w:bottom w:val="single" w:color="auto" w:sz="4" w:space="0"/>
              <w:right w:val="single" w:color="auto" w:sz="4" w:space="0"/>
            </w:tcBorders>
            <w:shd w:val="clear" w:color="auto" w:fill="auto"/>
            <w:noWrap/>
            <w:vAlign w:val="center"/>
          </w:tcPr>
          <w:p w14:paraId="579EAFA1">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eastAsia="zh-CN"/>
              </w:rPr>
              <w:t>衡阳市园林绿化服务中心</w:t>
            </w:r>
            <w:r>
              <w:rPr>
                <w:rFonts w:hint="eastAsia" w:ascii="仿宋" w:hAnsi="仿宋" w:eastAsia="仿宋" w:cs="仿宋"/>
                <w:color w:val="000000"/>
                <w:kern w:val="0"/>
                <w:sz w:val="21"/>
                <w:szCs w:val="21"/>
              </w:rPr>
              <w:t>　</w:t>
            </w:r>
          </w:p>
        </w:tc>
        <w:tc>
          <w:tcPr>
            <w:tcW w:w="1161" w:type="dxa"/>
            <w:tcBorders>
              <w:top w:val="single" w:color="auto" w:sz="4" w:space="0"/>
              <w:left w:val="nil"/>
              <w:bottom w:val="single" w:color="auto" w:sz="4" w:space="0"/>
              <w:right w:val="single" w:color="000000" w:sz="4" w:space="0"/>
            </w:tcBorders>
            <w:shd w:val="clear" w:color="auto" w:fill="auto"/>
            <w:noWrap/>
            <w:vAlign w:val="center"/>
          </w:tcPr>
          <w:p w14:paraId="471CAC40">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noWrap/>
            <w:vAlign w:val="center"/>
          </w:tcPr>
          <w:p w14:paraId="058886E1">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eastAsia="zh-CN"/>
              </w:rPr>
              <w:t>衡阳市主干道和广场绿化所</w:t>
            </w:r>
          </w:p>
        </w:tc>
      </w:tr>
      <w:tr w14:paraId="550DAF68">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noWrap/>
            <w:vAlign w:val="center"/>
          </w:tcPr>
          <w:p w14:paraId="5DFAA969">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项目资金</w:t>
            </w:r>
            <w:r>
              <w:rPr>
                <w:rFonts w:hint="eastAsia" w:ascii="仿宋" w:hAnsi="仿宋" w:eastAsia="仿宋" w:cs="仿宋"/>
                <w:color w:val="000000"/>
                <w:kern w:val="0"/>
                <w:sz w:val="21"/>
                <w:szCs w:val="21"/>
              </w:rPr>
              <w:br w:type="textWrapping"/>
            </w:r>
            <w:r>
              <w:rPr>
                <w:rFonts w:hint="eastAsia" w:ascii="仿宋" w:hAnsi="仿宋" w:eastAsia="仿宋" w:cs="仿宋"/>
                <w:color w:val="000000"/>
                <w:kern w:val="0"/>
                <w:sz w:val="21"/>
                <w:szCs w:val="21"/>
              </w:rPr>
              <w:t>（万元）</w:t>
            </w:r>
          </w:p>
        </w:tc>
        <w:tc>
          <w:tcPr>
            <w:tcW w:w="2253" w:type="dxa"/>
            <w:gridSpan w:val="2"/>
            <w:tcBorders>
              <w:top w:val="nil"/>
              <w:left w:val="nil"/>
              <w:bottom w:val="single" w:color="auto" w:sz="4" w:space="0"/>
              <w:right w:val="single" w:color="auto" w:sz="4" w:space="0"/>
            </w:tcBorders>
            <w:shd w:val="clear" w:color="auto" w:fill="auto"/>
            <w:noWrap/>
            <w:vAlign w:val="center"/>
          </w:tcPr>
          <w:p w14:paraId="2B6CB9F9">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1155" w:type="dxa"/>
            <w:tcBorders>
              <w:top w:val="nil"/>
              <w:left w:val="nil"/>
              <w:bottom w:val="single" w:color="auto" w:sz="4" w:space="0"/>
              <w:right w:val="single" w:color="auto" w:sz="4" w:space="0"/>
            </w:tcBorders>
            <w:shd w:val="clear" w:color="auto" w:fill="auto"/>
            <w:noWrap/>
            <w:vAlign w:val="center"/>
          </w:tcPr>
          <w:p w14:paraId="1376CC6E">
            <w:pPr>
              <w:widowControl/>
              <w:spacing w:line="240" w:lineRule="exact"/>
              <w:ind w:firstLine="210" w:firstLineChars="100"/>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年初</w:t>
            </w:r>
          </w:p>
          <w:p w14:paraId="0BC5E5D0">
            <w:pPr>
              <w:widowControl/>
              <w:spacing w:line="240" w:lineRule="exact"/>
              <w:ind w:firstLine="210" w:firstLineChars="100"/>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预算数</w:t>
            </w:r>
          </w:p>
        </w:tc>
        <w:tc>
          <w:tcPr>
            <w:tcW w:w="1230" w:type="dxa"/>
            <w:tcBorders>
              <w:top w:val="nil"/>
              <w:left w:val="nil"/>
              <w:bottom w:val="single" w:color="auto" w:sz="4" w:space="0"/>
              <w:right w:val="single" w:color="auto" w:sz="4" w:space="0"/>
            </w:tcBorders>
            <w:shd w:val="clear" w:color="auto" w:fill="auto"/>
            <w:noWrap/>
            <w:vAlign w:val="center"/>
          </w:tcPr>
          <w:p w14:paraId="065403FB">
            <w:pPr>
              <w:widowControl/>
              <w:spacing w:line="240" w:lineRule="exact"/>
              <w:ind w:firstLine="210" w:firstLineChars="100"/>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全年</w:t>
            </w:r>
          </w:p>
          <w:p w14:paraId="62BF49F9">
            <w:pPr>
              <w:widowControl/>
              <w:spacing w:line="240" w:lineRule="exact"/>
              <w:ind w:firstLine="210" w:firstLineChars="100"/>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预算数</w:t>
            </w:r>
          </w:p>
        </w:tc>
        <w:tc>
          <w:tcPr>
            <w:tcW w:w="1161" w:type="dxa"/>
            <w:tcBorders>
              <w:top w:val="nil"/>
              <w:left w:val="nil"/>
              <w:bottom w:val="single" w:color="auto" w:sz="4" w:space="0"/>
              <w:right w:val="single" w:color="auto" w:sz="4" w:space="0"/>
            </w:tcBorders>
            <w:shd w:val="clear" w:color="auto" w:fill="auto"/>
            <w:noWrap/>
          </w:tcPr>
          <w:p w14:paraId="7D178DDF">
            <w:pPr>
              <w:spacing w:line="240" w:lineRule="exact"/>
              <w:jc w:val="center"/>
              <w:rPr>
                <w:rFonts w:hint="eastAsia" w:ascii="仿宋" w:hAnsi="仿宋" w:eastAsia="仿宋" w:cs="仿宋"/>
                <w:sz w:val="21"/>
                <w:szCs w:val="21"/>
              </w:rPr>
            </w:pPr>
            <w:r>
              <w:rPr>
                <w:rFonts w:hint="eastAsia" w:ascii="仿宋" w:hAnsi="仿宋" w:eastAsia="仿宋" w:cs="仿宋"/>
                <w:sz w:val="21"/>
                <w:szCs w:val="21"/>
              </w:rPr>
              <w:t>全年</w:t>
            </w:r>
          </w:p>
          <w:p w14:paraId="5BE92D45">
            <w:pPr>
              <w:spacing w:line="240" w:lineRule="exact"/>
              <w:jc w:val="center"/>
              <w:rPr>
                <w:rFonts w:hint="eastAsia" w:ascii="仿宋" w:hAnsi="仿宋" w:eastAsia="仿宋" w:cs="仿宋"/>
                <w:sz w:val="21"/>
                <w:szCs w:val="21"/>
              </w:rPr>
            </w:pPr>
            <w:r>
              <w:rPr>
                <w:rFonts w:hint="eastAsia" w:ascii="仿宋" w:hAnsi="仿宋" w:eastAsia="仿宋" w:cs="仿宋"/>
                <w:sz w:val="21"/>
                <w:szCs w:val="21"/>
              </w:rPr>
              <w:t>执行数</w:t>
            </w:r>
          </w:p>
        </w:tc>
        <w:tc>
          <w:tcPr>
            <w:tcW w:w="993" w:type="dxa"/>
            <w:tcBorders>
              <w:top w:val="nil"/>
              <w:left w:val="nil"/>
              <w:bottom w:val="single" w:color="auto" w:sz="4" w:space="0"/>
              <w:right w:val="single" w:color="auto" w:sz="4" w:space="0"/>
            </w:tcBorders>
            <w:shd w:val="clear" w:color="auto" w:fill="auto"/>
            <w:noWrap/>
          </w:tcPr>
          <w:p w14:paraId="2FC38E62">
            <w:pPr>
              <w:spacing w:line="240" w:lineRule="exact"/>
              <w:jc w:val="center"/>
              <w:rPr>
                <w:rFonts w:hint="eastAsia" w:ascii="仿宋" w:hAnsi="仿宋" w:eastAsia="仿宋" w:cs="仿宋"/>
                <w:sz w:val="21"/>
                <w:szCs w:val="21"/>
              </w:rPr>
            </w:pPr>
          </w:p>
          <w:p w14:paraId="31BD0B93">
            <w:pPr>
              <w:spacing w:line="240" w:lineRule="exact"/>
              <w:jc w:val="center"/>
              <w:rPr>
                <w:rFonts w:hint="eastAsia" w:ascii="仿宋" w:hAnsi="仿宋" w:eastAsia="仿宋" w:cs="仿宋"/>
                <w:sz w:val="21"/>
                <w:szCs w:val="21"/>
              </w:rPr>
            </w:pPr>
            <w:r>
              <w:rPr>
                <w:rFonts w:hint="eastAsia" w:ascii="仿宋" w:hAnsi="仿宋" w:eastAsia="仿宋" w:cs="仿宋"/>
                <w:sz w:val="21"/>
                <w:szCs w:val="21"/>
              </w:rPr>
              <w:t>分值</w:t>
            </w:r>
          </w:p>
        </w:tc>
        <w:tc>
          <w:tcPr>
            <w:tcW w:w="855" w:type="dxa"/>
            <w:tcBorders>
              <w:top w:val="nil"/>
              <w:left w:val="nil"/>
              <w:bottom w:val="single" w:color="auto" w:sz="4" w:space="0"/>
              <w:right w:val="single" w:color="auto" w:sz="4" w:space="0"/>
            </w:tcBorders>
            <w:shd w:val="clear" w:color="auto" w:fill="auto"/>
            <w:noWrap/>
          </w:tcPr>
          <w:p w14:paraId="7C90C585">
            <w:pPr>
              <w:spacing w:line="240" w:lineRule="exact"/>
              <w:jc w:val="center"/>
              <w:rPr>
                <w:rFonts w:hint="eastAsia" w:ascii="仿宋" w:hAnsi="仿宋" w:eastAsia="仿宋" w:cs="仿宋"/>
                <w:sz w:val="21"/>
                <w:szCs w:val="21"/>
              </w:rPr>
            </w:pPr>
          </w:p>
          <w:p w14:paraId="38145EE9">
            <w:pPr>
              <w:spacing w:line="240" w:lineRule="exact"/>
              <w:jc w:val="center"/>
              <w:rPr>
                <w:rFonts w:hint="eastAsia" w:ascii="仿宋" w:hAnsi="仿宋" w:eastAsia="仿宋" w:cs="仿宋"/>
                <w:sz w:val="21"/>
                <w:szCs w:val="21"/>
              </w:rPr>
            </w:pPr>
            <w:r>
              <w:rPr>
                <w:rFonts w:hint="eastAsia" w:ascii="仿宋" w:hAnsi="仿宋" w:eastAsia="仿宋" w:cs="仿宋"/>
                <w:sz w:val="21"/>
                <w:szCs w:val="21"/>
              </w:rPr>
              <w:t>执行率</w:t>
            </w:r>
          </w:p>
        </w:tc>
        <w:tc>
          <w:tcPr>
            <w:tcW w:w="1271" w:type="dxa"/>
            <w:tcBorders>
              <w:top w:val="nil"/>
              <w:left w:val="nil"/>
              <w:bottom w:val="single" w:color="auto" w:sz="4" w:space="0"/>
              <w:right w:val="single" w:color="auto" w:sz="4" w:space="0"/>
            </w:tcBorders>
            <w:shd w:val="clear" w:color="auto" w:fill="auto"/>
            <w:noWrap/>
          </w:tcPr>
          <w:p w14:paraId="6351236E">
            <w:pPr>
              <w:spacing w:line="240" w:lineRule="exact"/>
              <w:jc w:val="center"/>
              <w:rPr>
                <w:rFonts w:hint="eastAsia" w:ascii="仿宋" w:hAnsi="仿宋" w:eastAsia="仿宋" w:cs="仿宋"/>
                <w:sz w:val="21"/>
                <w:szCs w:val="21"/>
              </w:rPr>
            </w:pPr>
          </w:p>
          <w:p w14:paraId="43261989">
            <w:pPr>
              <w:spacing w:line="240" w:lineRule="exact"/>
              <w:jc w:val="center"/>
              <w:rPr>
                <w:rFonts w:hint="eastAsia" w:ascii="仿宋" w:hAnsi="仿宋" w:eastAsia="仿宋" w:cs="仿宋"/>
                <w:sz w:val="21"/>
                <w:szCs w:val="21"/>
              </w:rPr>
            </w:pPr>
            <w:r>
              <w:rPr>
                <w:rFonts w:hint="eastAsia" w:ascii="仿宋" w:hAnsi="仿宋" w:eastAsia="仿宋" w:cs="仿宋"/>
                <w:sz w:val="21"/>
                <w:szCs w:val="21"/>
              </w:rPr>
              <w:t>得分</w:t>
            </w:r>
          </w:p>
        </w:tc>
      </w:tr>
      <w:tr w14:paraId="6727B400">
        <w:tblPrEx>
          <w:tblCellMar>
            <w:top w:w="0" w:type="dxa"/>
            <w:left w:w="108" w:type="dxa"/>
            <w:bottom w:w="0" w:type="dxa"/>
            <w:right w:w="108" w:type="dxa"/>
          </w:tblCellMar>
        </w:tblPrEx>
        <w:trPr>
          <w:trHeight w:val="324"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43AB0054">
            <w:pPr>
              <w:widowControl/>
              <w:jc w:val="left"/>
              <w:rPr>
                <w:rFonts w:hint="eastAsia" w:ascii="仿宋" w:hAnsi="仿宋" w:eastAsia="仿宋" w:cs="仿宋"/>
                <w:color w:val="000000"/>
                <w:kern w:val="0"/>
                <w:sz w:val="21"/>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192B7E81">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年度资金总额　</w:t>
            </w:r>
          </w:p>
        </w:tc>
        <w:tc>
          <w:tcPr>
            <w:tcW w:w="1155" w:type="dxa"/>
            <w:tcBorders>
              <w:top w:val="nil"/>
              <w:left w:val="nil"/>
              <w:bottom w:val="single" w:color="auto" w:sz="4" w:space="0"/>
              <w:right w:val="single" w:color="auto" w:sz="4" w:space="0"/>
            </w:tcBorders>
            <w:shd w:val="clear" w:color="auto" w:fill="auto"/>
            <w:noWrap/>
            <w:vAlign w:val="center"/>
          </w:tcPr>
          <w:p w14:paraId="114113C5">
            <w:pPr>
              <w:widowControl/>
              <w:jc w:val="center"/>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39.9</w:t>
            </w:r>
          </w:p>
        </w:tc>
        <w:tc>
          <w:tcPr>
            <w:tcW w:w="1230" w:type="dxa"/>
            <w:tcBorders>
              <w:top w:val="nil"/>
              <w:left w:val="nil"/>
              <w:bottom w:val="single" w:color="auto" w:sz="4" w:space="0"/>
              <w:right w:val="single" w:color="auto" w:sz="4" w:space="0"/>
            </w:tcBorders>
            <w:shd w:val="clear" w:color="auto" w:fill="auto"/>
            <w:noWrap/>
            <w:vAlign w:val="center"/>
          </w:tcPr>
          <w:p w14:paraId="04317F07">
            <w:pPr>
              <w:widowControl/>
              <w:jc w:val="center"/>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39.9</w:t>
            </w:r>
          </w:p>
        </w:tc>
        <w:tc>
          <w:tcPr>
            <w:tcW w:w="1161" w:type="dxa"/>
            <w:tcBorders>
              <w:top w:val="nil"/>
              <w:left w:val="nil"/>
              <w:bottom w:val="single" w:color="auto" w:sz="4" w:space="0"/>
              <w:right w:val="single" w:color="auto" w:sz="4" w:space="0"/>
            </w:tcBorders>
            <w:shd w:val="clear" w:color="auto" w:fill="auto"/>
            <w:noWrap/>
            <w:vAlign w:val="center"/>
          </w:tcPr>
          <w:p w14:paraId="31CF6C22">
            <w:pPr>
              <w:widowControl/>
              <w:jc w:val="center"/>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39.9</w:t>
            </w:r>
          </w:p>
        </w:tc>
        <w:tc>
          <w:tcPr>
            <w:tcW w:w="993" w:type="dxa"/>
            <w:tcBorders>
              <w:top w:val="nil"/>
              <w:left w:val="nil"/>
              <w:bottom w:val="single" w:color="auto" w:sz="4" w:space="0"/>
              <w:right w:val="single" w:color="auto" w:sz="4" w:space="0"/>
            </w:tcBorders>
            <w:shd w:val="clear" w:color="auto" w:fill="auto"/>
            <w:noWrap/>
            <w:vAlign w:val="center"/>
          </w:tcPr>
          <w:p w14:paraId="49EC975E">
            <w:pPr>
              <w:widowControl/>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10</w:t>
            </w:r>
          </w:p>
        </w:tc>
        <w:tc>
          <w:tcPr>
            <w:tcW w:w="855" w:type="dxa"/>
            <w:tcBorders>
              <w:top w:val="nil"/>
              <w:left w:val="nil"/>
              <w:bottom w:val="single" w:color="auto" w:sz="4" w:space="0"/>
              <w:right w:val="single" w:color="auto" w:sz="4" w:space="0"/>
            </w:tcBorders>
            <w:shd w:val="clear" w:color="auto" w:fill="auto"/>
            <w:noWrap/>
            <w:vAlign w:val="center"/>
          </w:tcPr>
          <w:p w14:paraId="466A7C71">
            <w:pPr>
              <w:widowControl/>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100%</w:t>
            </w:r>
          </w:p>
        </w:tc>
        <w:tc>
          <w:tcPr>
            <w:tcW w:w="1271" w:type="dxa"/>
            <w:tcBorders>
              <w:top w:val="nil"/>
              <w:left w:val="nil"/>
              <w:bottom w:val="single" w:color="auto" w:sz="4" w:space="0"/>
              <w:right w:val="single" w:color="auto" w:sz="4" w:space="0"/>
            </w:tcBorders>
            <w:shd w:val="clear" w:color="auto" w:fill="auto"/>
            <w:noWrap/>
            <w:vAlign w:val="center"/>
          </w:tcPr>
          <w:p w14:paraId="67D903EC">
            <w:pPr>
              <w:widowControl/>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10</w:t>
            </w:r>
          </w:p>
        </w:tc>
      </w:tr>
      <w:tr w14:paraId="2ECCB72A">
        <w:tblPrEx>
          <w:tblCellMar>
            <w:top w:w="0" w:type="dxa"/>
            <w:left w:w="108" w:type="dxa"/>
            <w:bottom w:w="0" w:type="dxa"/>
            <w:right w:w="108" w:type="dxa"/>
          </w:tblCellMar>
        </w:tblPrEx>
        <w:trPr>
          <w:trHeight w:val="414"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50A96719">
            <w:pPr>
              <w:widowControl/>
              <w:jc w:val="left"/>
              <w:rPr>
                <w:rFonts w:hint="eastAsia" w:ascii="仿宋" w:hAnsi="仿宋" w:eastAsia="仿宋" w:cs="仿宋"/>
                <w:color w:val="000000"/>
                <w:kern w:val="0"/>
                <w:sz w:val="21"/>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4D50E0B2">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其中：当年财政拨款　</w:t>
            </w:r>
          </w:p>
        </w:tc>
        <w:tc>
          <w:tcPr>
            <w:tcW w:w="1155" w:type="dxa"/>
            <w:tcBorders>
              <w:top w:val="nil"/>
              <w:left w:val="nil"/>
              <w:bottom w:val="single" w:color="auto" w:sz="4" w:space="0"/>
              <w:right w:val="single" w:color="auto" w:sz="4" w:space="0"/>
            </w:tcBorders>
            <w:shd w:val="clear" w:color="auto" w:fill="auto"/>
            <w:noWrap/>
            <w:vAlign w:val="center"/>
          </w:tcPr>
          <w:p w14:paraId="3711CA48">
            <w:pPr>
              <w:widowControl/>
              <w:jc w:val="both"/>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 xml:space="preserve">  25</w:t>
            </w:r>
          </w:p>
        </w:tc>
        <w:tc>
          <w:tcPr>
            <w:tcW w:w="1230" w:type="dxa"/>
            <w:tcBorders>
              <w:top w:val="nil"/>
              <w:left w:val="nil"/>
              <w:bottom w:val="single" w:color="auto" w:sz="4" w:space="0"/>
              <w:right w:val="single" w:color="auto" w:sz="4" w:space="0"/>
            </w:tcBorders>
            <w:shd w:val="clear" w:color="auto" w:fill="auto"/>
            <w:noWrap/>
            <w:vAlign w:val="center"/>
          </w:tcPr>
          <w:p w14:paraId="1308BA36">
            <w:pPr>
              <w:widowControl/>
              <w:jc w:val="center"/>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25</w:t>
            </w:r>
          </w:p>
        </w:tc>
        <w:tc>
          <w:tcPr>
            <w:tcW w:w="1161" w:type="dxa"/>
            <w:tcBorders>
              <w:top w:val="nil"/>
              <w:left w:val="nil"/>
              <w:bottom w:val="single" w:color="auto" w:sz="4" w:space="0"/>
              <w:right w:val="single" w:color="auto" w:sz="4" w:space="0"/>
            </w:tcBorders>
            <w:shd w:val="clear" w:color="auto" w:fill="auto"/>
            <w:noWrap/>
            <w:vAlign w:val="center"/>
          </w:tcPr>
          <w:p w14:paraId="504CC2FD">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val="en-US" w:eastAsia="zh-CN"/>
              </w:rPr>
              <w:t>100%</w:t>
            </w:r>
          </w:p>
        </w:tc>
        <w:tc>
          <w:tcPr>
            <w:tcW w:w="993" w:type="dxa"/>
            <w:tcBorders>
              <w:top w:val="nil"/>
              <w:left w:val="nil"/>
              <w:bottom w:val="single" w:color="auto" w:sz="4" w:space="0"/>
              <w:right w:val="single" w:color="auto" w:sz="4" w:space="0"/>
            </w:tcBorders>
            <w:shd w:val="clear" w:color="auto" w:fill="auto"/>
            <w:noWrap/>
            <w:vAlign w:val="center"/>
          </w:tcPr>
          <w:p w14:paraId="4C84DA2D">
            <w:pPr>
              <w:widowControl/>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10</w:t>
            </w:r>
          </w:p>
        </w:tc>
        <w:tc>
          <w:tcPr>
            <w:tcW w:w="855" w:type="dxa"/>
            <w:tcBorders>
              <w:top w:val="nil"/>
              <w:left w:val="nil"/>
              <w:bottom w:val="single" w:color="auto" w:sz="4" w:space="0"/>
              <w:right w:val="single" w:color="auto" w:sz="4" w:space="0"/>
            </w:tcBorders>
            <w:shd w:val="clear" w:color="auto" w:fill="auto"/>
            <w:noWrap/>
            <w:vAlign w:val="center"/>
          </w:tcPr>
          <w:p w14:paraId="40B04079">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val="en-US" w:eastAsia="zh-CN"/>
              </w:rPr>
              <w:t>100%</w:t>
            </w:r>
          </w:p>
        </w:tc>
        <w:tc>
          <w:tcPr>
            <w:tcW w:w="1271" w:type="dxa"/>
            <w:tcBorders>
              <w:top w:val="nil"/>
              <w:left w:val="nil"/>
              <w:bottom w:val="single" w:color="auto" w:sz="4" w:space="0"/>
              <w:right w:val="single" w:color="auto" w:sz="4" w:space="0"/>
            </w:tcBorders>
            <w:shd w:val="clear" w:color="auto" w:fill="auto"/>
            <w:noWrap/>
            <w:vAlign w:val="center"/>
          </w:tcPr>
          <w:p w14:paraId="1A1CB74C">
            <w:pPr>
              <w:widowControl/>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10</w:t>
            </w:r>
          </w:p>
        </w:tc>
      </w:tr>
      <w:tr w14:paraId="0EFB9457">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331B8A1F">
            <w:pPr>
              <w:widowControl/>
              <w:jc w:val="left"/>
              <w:rPr>
                <w:rFonts w:hint="eastAsia" w:ascii="仿宋" w:hAnsi="仿宋" w:eastAsia="仿宋" w:cs="仿宋"/>
                <w:color w:val="000000"/>
                <w:kern w:val="0"/>
                <w:sz w:val="21"/>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4CA48033">
            <w:pPr>
              <w:widowControl/>
              <w:ind w:firstLine="630" w:firstLineChars="30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上年结转资金　</w:t>
            </w:r>
          </w:p>
        </w:tc>
        <w:tc>
          <w:tcPr>
            <w:tcW w:w="1155" w:type="dxa"/>
            <w:tcBorders>
              <w:top w:val="nil"/>
              <w:left w:val="nil"/>
              <w:bottom w:val="single" w:color="auto" w:sz="4" w:space="0"/>
              <w:right w:val="single" w:color="auto" w:sz="4" w:space="0"/>
            </w:tcBorders>
            <w:shd w:val="clear" w:color="auto" w:fill="auto"/>
            <w:noWrap/>
            <w:vAlign w:val="center"/>
          </w:tcPr>
          <w:p w14:paraId="17AEE855">
            <w:pPr>
              <w:widowControl/>
              <w:jc w:val="center"/>
              <w:rPr>
                <w:rFonts w:hint="eastAsia" w:ascii="仿宋" w:hAnsi="仿宋" w:eastAsia="仿宋" w:cs="仿宋"/>
                <w:color w:val="000000"/>
                <w:kern w:val="0"/>
                <w:sz w:val="21"/>
                <w:szCs w:val="21"/>
                <w:lang w:eastAsia="zh-CN"/>
              </w:rPr>
            </w:pPr>
          </w:p>
        </w:tc>
        <w:tc>
          <w:tcPr>
            <w:tcW w:w="1230" w:type="dxa"/>
            <w:tcBorders>
              <w:top w:val="nil"/>
              <w:left w:val="nil"/>
              <w:bottom w:val="single" w:color="auto" w:sz="4" w:space="0"/>
              <w:right w:val="single" w:color="auto" w:sz="4" w:space="0"/>
            </w:tcBorders>
            <w:shd w:val="clear" w:color="auto" w:fill="auto"/>
            <w:noWrap/>
            <w:vAlign w:val="center"/>
          </w:tcPr>
          <w:p w14:paraId="51108C18">
            <w:pPr>
              <w:widowControl/>
              <w:jc w:val="center"/>
              <w:rPr>
                <w:rFonts w:hint="eastAsia" w:ascii="仿宋" w:hAnsi="仿宋" w:eastAsia="仿宋" w:cs="仿宋"/>
                <w:color w:val="000000"/>
                <w:kern w:val="0"/>
                <w:sz w:val="21"/>
                <w:szCs w:val="21"/>
              </w:rPr>
            </w:pPr>
          </w:p>
        </w:tc>
        <w:tc>
          <w:tcPr>
            <w:tcW w:w="1161" w:type="dxa"/>
            <w:tcBorders>
              <w:top w:val="nil"/>
              <w:left w:val="nil"/>
              <w:bottom w:val="single" w:color="auto" w:sz="4" w:space="0"/>
              <w:right w:val="single" w:color="auto" w:sz="4" w:space="0"/>
            </w:tcBorders>
            <w:shd w:val="clear" w:color="auto" w:fill="auto"/>
            <w:noWrap/>
            <w:vAlign w:val="center"/>
          </w:tcPr>
          <w:p w14:paraId="5ABF75D3">
            <w:pPr>
              <w:widowControl/>
              <w:jc w:val="center"/>
              <w:rPr>
                <w:rFonts w:hint="eastAsia" w:ascii="仿宋" w:hAnsi="仿宋" w:eastAsia="仿宋" w:cs="仿宋"/>
                <w:color w:val="000000"/>
                <w:kern w:val="0"/>
                <w:sz w:val="21"/>
                <w:szCs w:val="21"/>
              </w:rPr>
            </w:pPr>
          </w:p>
        </w:tc>
        <w:tc>
          <w:tcPr>
            <w:tcW w:w="993" w:type="dxa"/>
            <w:tcBorders>
              <w:top w:val="nil"/>
              <w:left w:val="nil"/>
              <w:bottom w:val="single" w:color="auto" w:sz="4" w:space="0"/>
              <w:right w:val="single" w:color="auto" w:sz="4" w:space="0"/>
            </w:tcBorders>
            <w:shd w:val="clear" w:color="auto" w:fill="auto"/>
            <w:noWrap/>
            <w:vAlign w:val="center"/>
          </w:tcPr>
          <w:p w14:paraId="7718FDB2">
            <w:pPr>
              <w:widowControl/>
              <w:jc w:val="center"/>
              <w:rPr>
                <w:rFonts w:hint="eastAsia" w:ascii="仿宋" w:hAnsi="仿宋" w:eastAsia="仿宋" w:cs="仿宋"/>
                <w:color w:val="000000"/>
                <w:kern w:val="0"/>
                <w:sz w:val="21"/>
                <w:szCs w:val="21"/>
              </w:rPr>
            </w:pPr>
          </w:p>
        </w:tc>
        <w:tc>
          <w:tcPr>
            <w:tcW w:w="855" w:type="dxa"/>
            <w:tcBorders>
              <w:top w:val="nil"/>
              <w:left w:val="nil"/>
              <w:bottom w:val="single" w:color="auto" w:sz="4" w:space="0"/>
              <w:right w:val="single" w:color="auto" w:sz="4" w:space="0"/>
            </w:tcBorders>
            <w:shd w:val="clear" w:color="auto" w:fill="auto"/>
            <w:noWrap/>
            <w:vAlign w:val="center"/>
          </w:tcPr>
          <w:p w14:paraId="1FDAD898">
            <w:pPr>
              <w:widowControl/>
              <w:jc w:val="center"/>
              <w:rPr>
                <w:rFonts w:hint="eastAsia" w:ascii="仿宋" w:hAnsi="仿宋" w:eastAsia="仿宋" w:cs="仿宋"/>
                <w:color w:val="000000"/>
                <w:kern w:val="0"/>
                <w:sz w:val="21"/>
                <w:szCs w:val="21"/>
              </w:rPr>
            </w:pPr>
          </w:p>
        </w:tc>
        <w:tc>
          <w:tcPr>
            <w:tcW w:w="1271" w:type="dxa"/>
            <w:tcBorders>
              <w:top w:val="nil"/>
              <w:left w:val="nil"/>
              <w:bottom w:val="single" w:color="auto" w:sz="4" w:space="0"/>
              <w:right w:val="single" w:color="auto" w:sz="4" w:space="0"/>
            </w:tcBorders>
            <w:shd w:val="clear" w:color="auto" w:fill="auto"/>
            <w:noWrap/>
            <w:vAlign w:val="center"/>
          </w:tcPr>
          <w:p w14:paraId="6BCACE1E">
            <w:pPr>
              <w:widowControl/>
              <w:jc w:val="center"/>
              <w:rPr>
                <w:rFonts w:hint="eastAsia" w:ascii="仿宋" w:hAnsi="仿宋" w:eastAsia="仿宋" w:cs="仿宋"/>
                <w:color w:val="000000"/>
                <w:kern w:val="0"/>
                <w:sz w:val="21"/>
                <w:szCs w:val="21"/>
              </w:rPr>
            </w:pPr>
          </w:p>
        </w:tc>
      </w:tr>
      <w:tr w14:paraId="05F55AD0">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063370DD">
            <w:pPr>
              <w:widowControl/>
              <w:jc w:val="left"/>
              <w:rPr>
                <w:rFonts w:hint="eastAsia" w:ascii="仿宋" w:hAnsi="仿宋" w:eastAsia="仿宋" w:cs="仿宋"/>
                <w:color w:val="000000"/>
                <w:kern w:val="0"/>
                <w:sz w:val="21"/>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607AC64F">
            <w:pPr>
              <w:widowControl/>
              <w:ind w:firstLine="630" w:firstLineChars="30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其他资金</w:t>
            </w:r>
          </w:p>
        </w:tc>
        <w:tc>
          <w:tcPr>
            <w:tcW w:w="1155" w:type="dxa"/>
            <w:tcBorders>
              <w:top w:val="nil"/>
              <w:left w:val="nil"/>
              <w:bottom w:val="single" w:color="auto" w:sz="4" w:space="0"/>
              <w:right w:val="single" w:color="auto" w:sz="4" w:space="0"/>
            </w:tcBorders>
            <w:shd w:val="clear" w:color="auto" w:fill="auto"/>
            <w:noWrap/>
            <w:vAlign w:val="center"/>
          </w:tcPr>
          <w:p w14:paraId="2E59BED4">
            <w:pPr>
              <w:widowControl/>
              <w:jc w:val="center"/>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14.9</w:t>
            </w:r>
          </w:p>
        </w:tc>
        <w:tc>
          <w:tcPr>
            <w:tcW w:w="1230" w:type="dxa"/>
            <w:tcBorders>
              <w:top w:val="nil"/>
              <w:left w:val="nil"/>
              <w:bottom w:val="single" w:color="auto" w:sz="4" w:space="0"/>
              <w:right w:val="single" w:color="auto" w:sz="4" w:space="0"/>
            </w:tcBorders>
            <w:shd w:val="clear" w:color="auto" w:fill="auto"/>
            <w:noWrap/>
            <w:vAlign w:val="center"/>
          </w:tcPr>
          <w:p w14:paraId="6D2ED1E8">
            <w:pPr>
              <w:widowControl/>
              <w:jc w:val="center"/>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14.9</w:t>
            </w:r>
          </w:p>
        </w:tc>
        <w:tc>
          <w:tcPr>
            <w:tcW w:w="1161" w:type="dxa"/>
            <w:tcBorders>
              <w:top w:val="nil"/>
              <w:left w:val="nil"/>
              <w:bottom w:val="single" w:color="auto" w:sz="4" w:space="0"/>
              <w:right w:val="single" w:color="auto" w:sz="4" w:space="0"/>
            </w:tcBorders>
            <w:shd w:val="clear" w:color="auto" w:fill="auto"/>
            <w:noWrap/>
            <w:vAlign w:val="center"/>
          </w:tcPr>
          <w:p w14:paraId="319E4613">
            <w:pPr>
              <w:widowControl/>
              <w:jc w:val="center"/>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14.9</w:t>
            </w:r>
          </w:p>
        </w:tc>
        <w:tc>
          <w:tcPr>
            <w:tcW w:w="993" w:type="dxa"/>
            <w:tcBorders>
              <w:top w:val="nil"/>
              <w:left w:val="nil"/>
              <w:bottom w:val="single" w:color="auto" w:sz="4" w:space="0"/>
              <w:right w:val="single" w:color="auto" w:sz="4" w:space="0"/>
            </w:tcBorders>
            <w:shd w:val="clear" w:color="auto" w:fill="auto"/>
            <w:noWrap/>
            <w:vAlign w:val="center"/>
          </w:tcPr>
          <w:p w14:paraId="49E89CE4">
            <w:pPr>
              <w:widowControl/>
              <w:jc w:val="center"/>
              <w:rPr>
                <w:rFonts w:hint="eastAsia" w:ascii="仿宋" w:hAnsi="仿宋" w:eastAsia="仿宋" w:cs="仿宋"/>
                <w:color w:val="000000"/>
                <w:kern w:val="0"/>
                <w:sz w:val="21"/>
                <w:szCs w:val="21"/>
              </w:rPr>
            </w:pPr>
          </w:p>
        </w:tc>
        <w:tc>
          <w:tcPr>
            <w:tcW w:w="855" w:type="dxa"/>
            <w:tcBorders>
              <w:top w:val="nil"/>
              <w:left w:val="nil"/>
              <w:bottom w:val="single" w:color="auto" w:sz="4" w:space="0"/>
              <w:right w:val="single" w:color="auto" w:sz="4" w:space="0"/>
            </w:tcBorders>
            <w:shd w:val="clear" w:color="auto" w:fill="auto"/>
            <w:noWrap/>
            <w:vAlign w:val="center"/>
          </w:tcPr>
          <w:p w14:paraId="05EAC16F">
            <w:pPr>
              <w:widowControl/>
              <w:jc w:val="center"/>
              <w:rPr>
                <w:rFonts w:hint="eastAsia" w:ascii="仿宋" w:hAnsi="仿宋" w:eastAsia="仿宋" w:cs="仿宋"/>
                <w:color w:val="000000"/>
                <w:kern w:val="0"/>
                <w:sz w:val="21"/>
                <w:szCs w:val="21"/>
              </w:rPr>
            </w:pPr>
          </w:p>
        </w:tc>
        <w:tc>
          <w:tcPr>
            <w:tcW w:w="1271" w:type="dxa"/>
            <w:tcBorders>
              <w:top w:val="nil"/>
              <w:left w:val="nil"/>
              <w:bottom w:val="single" w:color="auto" w:sz="4" w:space="0"/>
              <w:right w:val="single" w:color="auto" w:sz="4" w:space="0"/>
            </w:tcBorders>
            <w:shd w:val="clear" w:color="auto" w:fill="auto"/>
            <w:noWrap/>
            <w:vAlign w:val="center"/>
          </w:tcPr>
          <w:p w14:paraId="7ADD41E9">
            <w:pPr>
              <w:widowControl/>
              <w:jc w:val="center"/>
              <w:rPr>
                <w:rFonts w:hint="eastAsia" w:ascii="仿宋" w:hAnsi="仿宋" w:eastAsia="仿宋" w:cs="仿宋"/>
                <w:color w:val="000000"/>
                <w:kern w:val="0"/>
                <w:sz w:val="21"/>
                <w:szCs w:val="21"/>
              </w:rPr>
            </w:pPr>
          </w:p>
        </w:tc>
      </w:tr>
      <w:tr w14:paraId="2A659405">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noWrap/>
            <w:vAlign w:val="center"/>
          </w:tcPr>
          <w:p w14:paraId="58A1B2E1">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年度总</w:t>
            </w:r>
          </w:p>
          <w:p w14:paraId="0988D8CD">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体目标</w:t>
            </w:r>
          </w:p>
        </w:tc>
        <w:tc>
          <w:tcPr>
            <w:tcW w:w="4638" w:type="dxa"/>
            <w:gridSpan w:val="4"/>
            <w:tcBorders>
              <w:top w:val="single" w:color="auto" w:sz="4" w:space="0"/>
              <w:left w:val="nil"/>
              <w:bottom w:val="single" w:color="auto" w:sz="4" w:space="0"/>
              <w:right w:val="single" w:color="000000" w:sz="4" w:space="0"/>
            </w:tcBorders>
            <w:shd w:val="clear" w:color="auto" w:fill="auto"/>
            <w:noWrap/>
            <w:vAlign w:val="center"/>
          </w:tcPr>
          <w:p w14:paraId="0FAA192B">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预期目标</w:t>
            </w:r>
          </w:p>
        </w:tc>
        <w:tc>
          <w:tcPr>
            <w:tcW w:w="4280" w:type="dxa"/>
            <w:gridSpan w:val="4"/>
            <w:tcBorders>
              <w:top w:val="single" w:color="auto" w:sz="4" w:space="0"/>
              <w:left w:val="nil"/>
              <w:bottom w:val="single" w:color="auto" w:sz="4" w:space="0"/>
              <w:right w:val="single" w:color="auto" w:sz="4" w:space="0"/>
            </w:tcBorders>
            <w:shd w:val="clear" w:color="auto" w:fill="auto"/>
            <w:noWrap/>
            <w:vAlign w:val="center"/>
          </w:tcPr>
          <w:p w14:paraId="47721D76">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实际完成情况　</w:t>
            </w:r>
          </w:p>
        </w:tc>
      </w:tr>
      <w:tr w14:paraId="7CD14636">
        <w:tblPrEx>
          <w:tblCellMar>
            <w:top w:w="0" w:type="dxa"/>
            <w:left w:w="108" w:type="dxa"/>
            <w:bottom w:w="0" w:type="dxa"/>
            <w:right w:w="108" w:type="dxa"/>
          </w:tblCellMar>
        </w:tblPrEx>
        <w:trPr>
          <w:trHeight w:val="1083" w:hRule="atLeast"/>
          <w:jc w:val="center"/>
        </w:trPr>
        <w:tc>
          <w:tcPr>
            <w:tcW w:w="1135" w:type="dxa"/>
            <w:vMerge w:val="continue"/>
            <w:tcBorders>
              <w:top w:val="nil"/>
              <w:left w:val="single" w:color="auto" w:sz="4" w:space="0"/>
              <w:bottom w:val="single" w:color="auto" w:sz="4" w:space="0"/>
              <w:right w:val="single" w:color="auto" w:sz="4" w:space="0"/>
            </w:tcBorders>
            <w:shd w:val="clear" w:color="auto" w:fill="auto"/>
            <w:noWrap/>
            <w:vAlign w:val="center"/>
          </w:tcPr>
          <w:p w14:paraId="1C139C6C">
            <w:pPr>
              <w:widowControl/>
              <w:jc w:val="left"/>
              <w:rPr>
                <w:rFonts w:hint="eastAsia" w:ascii="仿宋" w:hAnsi="仿宋" w:eastAsia="仿宋" w:cs="仿宋"/>
                <w:color w:val="000000"/>
                <w:kern w:val="0"/>
                <w:sz w:val="21"/>
                <w:szCs w:val="21"/>
              </w:rPr>
            </w:pPr>
          </w:p>
        </w:tc>
        <w:tc>
          <w:tcPr>
            <w:tcW w:w="4638" w:type="dxa"/>
            <w:gridSpan w:val="4"/>
            <w:tcBorders>
              <w:top w:val="single" w:color="auto" w:sz="4" w:space="0"/>
              <w:left w:val="nil"/>
              <w:bottom w:val="single" w:color="auto" w:sz="4" w:space="0"/>
              <w:right w:val="single" w:color="000000" w:sz="4" w:space="0"/>
            </w:tcBorders>
            <w:shd w:val="clear" w:color="auto" w:fill="auto"/>
            <w:noWrap/>
            <w:vAlign w:val="center"/>
          </w:tcPr>
          <w:p w14:paraId="7679C956">
            <w:pPr>
              <w:widowControl/>
              <w:jc w:val="center"/>
              <w:rPr>
                <w:rFonts w:hint="eastAsia" w:ascii="仿宋" w:hAnsi="仿宋" w:eastAsia="仿宋" w:cs="仿宋"/>
                <w:color w:val="000000"/>
                <w:kern w:val="0"/>
                <w:sz w:val="21"/>
                <w:szCs w:val="21"/>
              </w:rPr>
            </w:pPr>
            <w:r>
              <w:rPr>
                <w:rFonts w:hint="eastAsia" w:ascii="仿宋" w:hAnsi="仿宋" w:eastAsia="仿宋" w:cs="仿宋"/>
                <w:sz w:val="21"/>
                <w:szCs w:val="21"/>
                <w:lang w:eastAsia="zh-CN"/>
              </w:rPr>
              <w:t>负责</w:t>
            </w:r>
            <w:r>
              <w:rPr>
                <w:rFonts w:hint="eastAsia" w:ascii="仿宋" w:hAnsi="仿宋" w:eastAsia="仿宋" w:cs="仿宋"/>
                <w:sz w:val="21"/>
                <w:szCs w:val="21"/>
              </w:rPr>
              <w:t>岳屏广场</w:t>
            </w:r>
            <w:r>
              <w:rPr>
                <w:rFonts w:hint="eastAsia" w:ascii="仿宋" w:hAnsi="仿宋" w:eastAsia="仿宋" w:cs="仿宋"/>
                <w:sz w:val="21"/>
                <w:szCs w:val="21"/>
                <w:lang w:eastAsia="zh-CN"/>
              </w:rPr>
              <w:t>、</w:t>
            </w:r>
            <w:r>
              <w:rPr>
                <w:rFonts w:hint="eastAsia" w:ascii="仿宋" w:hAnsi="仿宋" w:eastAsia="仿宋" w:cs="仿宋"/>
                <w:sz w:val="21"/>
                <w:szCs w:val="21"/>
              </w:rPr>
              <w:t>营盘山公园绿化、美化、净化、设施设备和秩序管理等工作，</w:t>
            </w:r>
            <w:r>
              <w:rPr>
                <w:rFonts w:hint="eastAsia" w:ascii="仿宋" w:hAnsi="仿宋" w:eastAsia="仿宋" w:cs="仿宋"/>
                <w:sz w:val="21"/>
                <w:szCs w:val="21"/>
                <w:lang w:eastAsia="zh-CN"/>
              </w:rPr>
              <w:t>提供相关社会服务</w:t>
            </w:r>
          </w:p>
        </w:tc>
        <w:tc>
          <w:tcPr>
            <w:tcW w:w="4280" w:type="dxa"/>
            <w:gridSpan w:val="4"/>
            <w:tcBorders>
              <w:top w:val="single" w:color="auto" w:sz="4" w:space="0"/>
              <w:left w:val="nil"/>
              <w:bottom w:val="single" w:color="auto" w:sz="4" w:space="0"/>
              <w:right w:val="single" w:color="auto" w:sz="4" w:space="0"/>
            </w:tcBorders>
            <w:shd w:val="clear" w:color="auto" w:fill="auto"/>
            <w:noWrap/>
            <w:vAlign w:val="center"/>
          </w:tcPr>
          <w:p w14:paraId="6F2604FF">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r>
              <w:rPr>
                <w:rFonts w:hint="eastAsia" w:ascii="仿宋" w:hAnsi="仿宋" w:eastAsia="仿宋" w:cs="仿宋"/>
                <w:kern w:val="0"/>
                <w:sz w:val="21"/>
                <w:szCs w:val="21"/>
                <w:lang w:eastAsia="zh-CN"/>
              </w:rPr>
              <w:t>总维护面积为</w:t>
            </w:r>
            <w:r>
              <w:rPr>
                <w:rFonts w:hint="eastAsia" w:ascii="仿宋" w:hAnsi="仿宋" w:eastAsia="仿宋" w:cs="仿宋"/>
                <w:kern w:val="0"/>
                <w:sz w:val="21"/>
                <w:szCs w:val="21"/>
                <w:lang w:val="en-US" w:eastAsia="zh-CN"/>
              </w:rPr>
              <w:t>9.5</w:t>
            </w:r>
            <w:r>
              <w:rPr>
                <w:rFonts w:hint="eastAsia" w:ascii="仿宋" w:hAnsi="仿宋" w:eastAsia="仿宋" w:cs="仿宋"/>
                <w:kern w:val="0"/>
                <w:sz w:val="21"/>
                <w:szCs w:val="21"/>
                <w:lang w:eastAsia="zh-CN"/>
              </w:rPr>
              <w:t>㎡，完成了岳屏广场、营盘山公园的绿化养护工作。</w:t>
            </w:r>
          </w:p>
        </w:tc>
      </w:tr>
      <w:tr w14:paraId="659C097D">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noWrap/>
            <w:vAlign w:val="center"/>
          </w:tcPr>
          <w:p w14:paraId="480AAD3C">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绩</w:t>
            </w:r>
          </w:p>
          <w:p w14:paraId="7E7EA913">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效</w:t>
            </w:r>
          </w:p>
          <w:p w14:paraId="098D7F13">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指</w:t>
            </w:r>
          </w:p>
          <w:p w14:paraId="2111613E">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标</w:t>
            </w:r>
          </w:p>
        </w:tc>
        <w:tc>
          <w:tcPr>
            <w:tcW w:w="992" w:type="dxa"/>
            <w:tcBorders>
              <w:top w:val="single" w:color="auto" w:sz="4" w:space="0"/>
              <w:left w:val="nil"/>
              <w:bottom w:val="single" w:color="auto" w:sz="4" w:space="0"/>
              <w:right w:val="single" w:color="auto" w:sz="4" w:space="0"/>
            </w:tcBorders>
            <w:shd w:val="clear" w:color="auto" w:fill="auto"/>
            <w:noWrap/>
            <w:vAlign w:val="center"/>
          </w:tcPr>
          <w:p w14:paraId="0542DBF9">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一级指标</w:t>
            </w: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6CEFC012">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二级指标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574D4CB9">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三级指标</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0DE4909C">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年度</w:t>
            </w:r>
          </w:p>
          <w:p w14:paraId="3C6C1128">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指标值</w:t>
            </w:r>
          </w:p>
        </w:tc>
        <w:tc>
          <w:tcPr>
            <w:tcW w:w="1161" w:type="dxa"/>
            <w:tcBorders>
              <w:top w:val="single" w:color="auto" w:sz="4" w:space="0"/>
              <w:left w:val="nil"/>
              <w:bottom w:val="single" w:color="auto" w:sz="4" w:space="0"/>
              <w:right w:val="single" w:color="auto" w:sz="4" w:space="0"/>
            </w:tcBorders>
            <w:shd w:val="clear" w:color="auto" w:fill="auto"/>
            <w:noWrap/>
            <w:vAlign w:val="center"/>
          </w:tcPr>
          <w:p w14:paraId="2D69F22F">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实际</w:t>
            </w:r>
          </w:p>
          <w:p w14:paraId="7DD4DBA5">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完成值</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20C96F0A">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分值</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41F71D42">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得分</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6605803A">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偏差原因</w:t>
            </w:r>
          </w:p>
          <w:p w14:paraId="0686C574">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分析及</w:t>
            </w:r>
          </w:p>
          <w:p w14:paraId="4B6A9F59">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改进措施</w:t>
            </w:r>
          </w:p>
        </w:tc>
      </w:tr>
      <w:tr w14:paraId="3C2DA0E7">
        <w:tblPrEx>
          <w:tblCellMar>
            <w:top w:w="0" w:type="dxa"/>
            <w:left w:w="108" w:type="dxa"/>
            <w:bottom w:w="0" w:type="dxa"/>
            <w:right w:w="108" w:type="dxa"/>
          </w:tblCellMar>
        </w:tblPrEx>
        <w:trPr>
          <w:trHeight w:val="1225" w:hRule="atLeast"/>
          <w:jc w:val="center"/>
        </w:trPr>
        <w:tc>
          <w:tcPr>
            <w:tcW w:w="1135" w:type="dxa"/>
            <w:vMerge w:val="continue"/>
            <w:tcBorders>
              <w:left w:val="single" w:color="auto" w:sz="4" w:space="0"/>
              <w:right w:val="single" w:color="auto" w:sz="4" w:space="0"/>
            </w:tcBorders>
            <w:shd w:val="clear" w:color="auto" w:fill="auto"/>
            <w:noWrap/>
            <w:vAlign w:val="center"/>
          </w:tcPr>
          <w:p w14:paraId="3ABEDEA6">
            <w:pPr>
              <w:jc w:val="center"/>
              <w:rPr>
                <w:rFonts w:hint="eastAsia" w:ascii="仿宋" w:hAnsi="仿宋" w:eastAsia="仿宋" w:cs="仿宋"/>
                <w:color w:val="000000"/>
                <w:kern w:val="0"/>
                <w:sz w:val="21"/>
                <w:szCs w:val="21"/>
              </w:rPr>
            </w:pPr>
          </w:p>
        </w:tc>
        <w:tc>
          <w:tcPr>
            <w:tcW w:w="992" w:type="dxa"/>
            <w:vMerge w:val="restart"/>
            <w:tcBorders>
              <w:top w:val="single" w:color="auto" w:sz="4" w:space="0"/>
              <w:left w:val="nil"/>
              <w:bottom w:val="single" w:color="auto" w:sz="4" w:space="0"/>
              <w:right w:val="single" w:color="auto" w:sz="4" w:space="0"/>
            </w:tcBorders>
            <w:shd w:val="clear" w:color="auto" w:fill="auto"/>
            <w:noWrap/>
            <w:vAlign w:val="center"/>
          </w:tcPr>
          <w:p w14:paraId="4E3FD836">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产出</w:t>
            </w:r>
          </w:p>
          <w:p w14:paraId="062179B4">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指标</w:t>
            </w:r>
          </w:p>
          <w:p w14:paraId="57772846">
            <w:pPr>
              <w:widowControl/>
              <w:jc w:val="center"/>
              <w:rPr>
                <w:rFonts w:hint="eastAsia" w:ascii="仿宋" w:hAnsi="仿宋" w:eastAsia="仿宋" w:cs="仿宋"/>
                <w:color w:val="000000"/>
                <w:kern w:val="0"/>
                <w:sz w:val="21"/>
                <w:szCs w:val="21"/>
              </w:rPr>
            </w:pPr>
          </w:p>
          <w:p w14:paraId="323D057C">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(50分)</w:t>
            </w:r>
          </w:p>
        </w:tc>
        <w:tc>
          <w:tcPr>
            <w:tcW w:w="1261" w:type="dxa"/>
            <w:vMerge w:val="restart"/>
            <w:tcBorders>
              <w:top w:val="single" w:color="auto" w:sz="4" w:space="0"/>
              <w:left w:val="nil"/>
              <w:bottom w:val="single" w:color="auto" w:sz="4" w:space="0"/>
              <w:right w:val="single" w:color="auto" w:sz="4" w:space="0"/>
            </w:tcBorders>
            <w:shd w:val="clear" w:color="auto" w:fill="auto"/>
            <w:noWrap/>
            <w:vAlign w:val="center"/>
          </w:tcPr>
          <w:p w14:paraId="6910CB5C">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数量指标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3E855F62">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eastAsia="zh-CN"/>
              </w:rPr>
              <w:t>指标</w:t>
            </w:r>
            <w:r>
              <w:rPr>
                <w:rFonts w:hint="eastAsia" w:ascii="仿宋" w:hAnsi="仿宋" w:eastAsia="仿宋" w:cs="仿宋"/>
                <w:color w:val="000000"/>
                <w:kern w:val="0"/>
                <w:sz w:val="21"/>
                <w:szCs w:val="21"/>
                <w:lang w:val="en-US" w:eastAsia="zh-CN"/>
              </w:rPr>
              <w:t>1：     营盘山公园梯步改造</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30E73976">
            <w:pPr>
              <w:widowControl/>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营盘山公园梯步改造48950.34</w:t>
            </w:r>
          </w:p>
        </w:tc>
        <w:tc>
          <w:tcPr>
            <w:tcW w:w="1161" w:type="dxa"/>
            <w:tcBorders>
              <w:top w:val="single" w:color="auto" w:sz="4" w:space="0"/>
              <w:left w:val="nil"/>
              <w:bottom w:val="single" w:color="auto" w:sz="4" w:space="0"/>
              <w:right w:val="single" w:color="auto" w:sz="4" w:space="0"/>
            </w:tcBorders>
            <w:shd w:val="clear" w:color="auto" w:fill="auto"/>
            <w:noWrap/>
            <w:vAlign w:val="center"/>
          </w:tcPr>
          <w:p w14:paraId="4DF40369">
            <w:pPr>
              <w:widowControl/>
              <w:jc w:val="cente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营盘山公园梯步改造48950.34</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277C601F">
            <w:pPr>
              <w:widowControl/>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10</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6A4736B1">
            <w:pPr>
              <w:widowControl/>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10</w:t>
            </w:r>
          </w:p>
        </w:tc>
        <w:tc>
          <w:tcPr>
            <w:tcW w:w="1271" w:type="dxa"/>
            <w:tcBorders>
              <w:top w:val="single" w:color="auto" w:sz="4" w:space="0"/>
              <w:left w:val="nil"/>
              <w:bottom w:val="single" w:color="auto" w:sz="4" w:space="0"/>
              <w:right w:val="single" w:color="auto" w:sz="4" w:space="0"/>
            </w:tcBorders>
            <w:shd w:val="clear" w:color="auto" w:fill="auto"/>
            <w:noWrap/>
            <w:vAlign w:val="top"/>
          </w:tcPr>
          <w:p w14:paraId="157CAE5E">
            <w:pPr>
              <w:widowControl/>
              <w:jc w:val="left"/>
              <w:rPr>
                <w:rFonts w:hint="eastAsia" w:ascii="仿宋" w:hAnsi="仿宋" w:eastAsia="仿宋" w:cs="仿宋"/>
                <w:kern w:val="0"/>
                <w:sz w:val="21"/>
                <w:szCs w:val="21"/>
                <w:lang w:val="en-US" w:eastAsia="zh-CN" w:bidi="ar-SA"/>
              </w:rPr>
            </w:pPr>
            <w:r>
              <w:rPr>
                <w:rFonts w:hint="eastAsia" w:ascii="仿宋" w:hAnsi="仿宋" w:eastAsia="仿宋" w:cs="仿宋"/>
                <w:kern w:val="0"/>
                <w:sz w:val="21"/>
                <w:szCs w:val="21"/>
                <w:lang w:eastAsia="zh-CN"/>
              </w:rPr>
              <w:t>改造标准得满分，效果不达标扣分</w:t>
            </w:r>
            <w:r>
              <w:rPr>
                <w:rFonts w:hint="eastAsia" w:ascii="仿宋" w:hAnsi="仿宋" w:eastAsia="仿宋" w:cs="仿宋"/>
                <w:kern w:val="0"/>
                <w:sz w:val="21"/>
                <w:szCs w:val="21"/>
                <w:lang w:val="en-US" w:eastAsia="zh-CN"/>
              </w:rPr>
              <w:t>.</w:t>
            </w:r>
          </w:p>
        </w:tc>
      </w:tr>
      <w:tr w14:paraId="72BEF330">
        <w:tblPrEx>
          <w:tblCellMar>
            <w:top w:w="0" w:type="dxa"/>
            <w:left w:w="108" w:type="dxa"/>
            <w:bottom w:w="0" w:type="dxa"/>
            <w:right w:w="108" w:type="dxa"/>
          </w:tblCellMar>
        </w:tblPrEx>
        <w:trPr>
          <w:trHeight w:val="955" w:hRule="atLeast"/>
          <w:jc w:val="center"/>
        </w:trPr>
        <w:tc>
          <w:tcPr>
            <w:tcW w:w="1135" w:type="dxa"/>
            <w:vMerge w:val="continue"/>
            <w:tcBorders>
              <w:left w:val="single" w:color="auto" w:sz="4" w:space="0"/>
              <w:right w:val="single" w:color="auto" w:sz="4" w:space="0"/>
            </w:tcBorders>
            <w:shd w:val="clear" w:color="auto" w:fill="auto"/>
            <w:noWrap/>
            <w:vAlign w:val="center"/>
          </w:tcPr>
          <w:p w14:paraId="04D13FD0">
            <w:pPr>
              <w:jc w:val="center"/>
              <w:rPr>
                <w:rFonts w:hint="eastAsia" w:ascii="仿宋" w:hAnsi="仿宋" w:eastAsia="仿宋" w:cs="仿宋"/>
                <w:color w:val="000000"/>
                <w:kern w:val="0"/>
                <w:sz w:val="21"/>
                <w:szCs w:val="21"/>
              </w:rPr>
            </w:pPr>
          </w:p>
        </w:tc>
        <w:tc>
          <w:tcPr>
            <w:tcW w:w="992" w:type="dxa"/>
            <w:vMerge w:val="continue"/>
            <w:tcBorders>
              <w:left w:val="nil"/>
              <w:right w:val="single" w:color="auto" w:sz="4" w:space="0"/>
            </w:tcBorders>
            <w:shd w:val="clear" w:color="auto" w:fill="auto"/>
            <w:noWrap/>
            <w:vAlign w:val="center"/>
          </w:tcPr>
          <w:p w14:paraId="54944D5A">
            <w:pPr>
              <w:widowControl/>
              <w:jc w:val="center"/>
              <w:rPr>
                <w:rFonts w:hint="eastAsia" w:ascii="仿宋" w:hAnsi="仿宋" w:eastAsia="仿宋" w:cs="仿宋"/>
                <w:color w:val="000000"/>
                <w:kern w:val="0"/>
                <w:sz w:val="21"/>
                <w:szCs w:val="21"/>
              </w:rPr>
            </w:pPr>
          </w:p>
        </w:tc>
        <w:tc>
          <w:tcPr>
            <w:tcW w:w="1261" w:type="dxa"/>
            <w:vMerge w:val="continue"/>
            <w:tcBorders>
              <w:left w:val="nil"/>
              <w:right w:val="single" w:color="auto" w:sz="4" w:space="0"/>
            </w:tcBorders>
            <w:shd w:val="clear" w:color="auto" w:fill="auto"/>
            <w:noWrap/>
            <w:vAlign w:val="center"/>
          </w:tcPr>
          <w:p w14:paraId="1DFE1860">
            <w:pPr>
              <w:widowControl/>
              <w:jc w:val="center"/>
              <w:rPr>
                <w:rFonts w:hint="eastAsia" w:ascii="仿宋" w:hAnsi="仿宋" w:eastAsia="仿宋" w:cs="仿宋"/>
                <w:color w:val="000000"/>
                <w:kern w:val="0"/>
                <w:sz w:val="21"/>
                <w:szCs w:val="21"/>
              </w:rPr>
            </w:pP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331F46B8">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eastAsia="zh-CN"/>
              </w:rPr>
              <w:t>指标</w:t>
            </w:r>
            <w:r>
              <w:rPr>
                <w:rFonts w:hint="eastAsia" w:ascii="仿宋" w:hAnsi="仿宋" w:eastAsia="仿宋" w:cs="仿宋"/>
                <w:color w:val="000000"/>
                <w:kern w:val="0"/>
                <w:sz w:val="21"/>
                <w:szCs w:val="21"/>
                <w:lang w:val="en-US" w:eastAsia="zh-CN"/>
              </w:rPr>
              <w:t>2</w:t>
            </w:r>
            <w:r>
              <w:rPr>
                <w:rFonts w:hint="eastAsia" w:ascii="仿宋" w:hAnsi="仿宋" w:eastAsia="仿宋" w:cs="仿宋"/>
                <w:color w:val="000000"/>
                <w:kern w:val="0"/>
                <w:sz w:val="21"/>
                <w:szCs w:val="21"/>
                <w:lang w:eastAsia="zh-CN"/>
              </w:rPr>
              <w:t>：岳屏广场、营盘山公园公厕设施改造</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2AAA30AA">
            <w:pPr>
              <w:widowControl/>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eastAsia="zh-CN"/>
              </w:rPr>
              <w:t>岳屏广场、营盘山公园公厕设施改造</w:t>
            </w:r>
            <w:r>
              <w:rPr>
                <w:rFonts w:hint="eastAsia" w:ascii="仿宋" w:hAnsi="仿宋" w:eastAsia="仿宋" w:cs="仿宋"/>
                <w:color w:val="000000"/>
                <w:kern w:val="0"/>
                <w:sz w:val="21"/>
                <w:szCs w:val="21"/>
                <w:lang w:val="en-US" w:eastAsia="zh-CN"/>
              </w:rPr>
              <w:t>30000</w:t>
            </w:r>
          </w:p>
        </w:tc>
        <w:tc>
          <w:tcPr>
            <w:tcW w:w="1161" w:type="dxa"/>
            <w:tcBorders>
              <w:top w:val="single" w:color="auto" w:sz="4" w:space="0"/>
              <w:left w:val="nil"/>
              <w:bottom w:val="single" w:color="auto" w:sz="4" w:space="0"/>
              <w:right w:val="single" w:color="auto" w:sz="4" w:space="0"/>
            </w:tcBorders>
            <w:shd w:val="clear" w:color="auto" w:fill="auto"/>
            <w:noWrap/>
            <w:vAlign w:val="center"/>
          </w:tcPr>
          <w:p w14:paraId="60A6D96A">
            <w:pPr>
              <w:widowControl/>
              <w:jc w:val="cente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eastAsia="zh-CN"/>
              </w:rPr>
              <w:t>岳屏广场、营盘山公园公厕设施改造</w:t>
            </w:r>
            <w:r>
              <w:rPr>
                <w:rFonts w:hint="eastAsia" w:ascii="仿宋" w:hAnsi="仿宋" w:eastAsia="仿宋" w:cs="仿宋"/>
                <w:color w:val="000000"/>
                <w:kern w:val="0"/>
                <w:sz w:val="21"/>
                <w:szCs w:val="21"/>
                <w:lang w:val="en-US" w:eastAsia="zh-CN"/>
              </w:rPr>
              <w:t>30000</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43503A14">
            <w:pPr>
              <w:widowControl/>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10</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6B7D9C8C">
            <w:pPr>
              <w:widowControl/>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10</w:t>
            </w:r>
          </w:p>
        </w:tc>
        <w:tc>
          <w:tcPr>
            <w:tcW w:w="1271" w:type="dxa"/>
            <w:tcBorders>
              <w:top w:val="single" w:color="auto" w:sz="4" w:space="0"/>
              <w:left w:val="nil"/>
              <w:bottom w:val="single" w:color="auto" w:sz="4" w:space="0"/>
              <w:right w:val="single" w:color="auto" w:sz="4" w:space="0"/>
            </w:tcBorders>
            <w:shd w:val="clear" w:color="auto" w:fill="auto"/>
            <w:noWrap/>
            <w:vAlign w:val="top"/>
          </w:tcPr>
          <w:p w14:paraId="19044563">
            <w:pPr>
              <w:widowControl/>
              <w:jc w:val="left"/>
              <w:rPr>
                <w:rFonts w:hint="eastAsia" w:ascii="仿宋" w:hAnsi="仿宋" w:eastAsia="仿宋" w:cs="仿宋"/>
                <w:kern w:val="0"/>
                <w:sz w:val="21"/>
                <w:szCs w:val="21"/>
                <w:lang w:eastAsia="zh-CN"/>
              </w:rPr>
            </w:pPr>
            <w:r>
              <w:rPr>
                <w:rFonts w:hint="eastAsia" w:ascii="仿宋" w:hAnsi="仿宋" w:eastAsia="仿宋" w:cs="仿宋"/>
                <w:kern w:val="0"/>
                <w:sz w:val="21"/>
                <w:szCs w:val="21"/>
                <w:lang w:eastAsia="zh-CN"/>
              </w:rPr>
              <w:t>按实际设施维护情况酌情改造，部分材料自行采购</w:t>
            </w:r>
          </w:p>
        </w:tc>
      </w:tr>
      <w:tr w14:paraId="74890D4E">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0CC20D7E">
            <w:pPr>
              <w:jc w:val="center"/>
              <w:rPr>
                <w:rFonts w:hint="eastAsia" w:ascii="仿宋" w:hAnsi="仿宋" w:eastAsia="仿宋" w:cs="仿宋"/>
                <w:color w:val="000000"/>
                <w:kern w:val="0"/>
                <w:sz w:val="21"/>
                <w:szCs w:val="21"/>
              </w:rPr>
            </w:pPr>
          </w:p>
        </w:tc>
        <w:tc>
          <w:tcPr>
            <w:tcW w:w="992" w:type="dxa"/>
            <w:vMerge w:val="continue"/>
            <w:tcBorders>
              <w:left w:val="nil"/>
              <w:right w:val="single" w:color="auto" w:sz="4" w:space="0"/>
            </w:tcBorders>
            <w:shd w:val="clear" w:color="auto" w:fill="auto"/>
            <w:noWrap/>
            <w:vAlign w:val="center"/>
          </w:tcPr>
          <w:p w14:paraId="27D02892">
            <w:pPr>
              <w:widowControl/>
              <w:jc w:val="center"/>
              <w:rPr>
                <w:rFonts w:hint="eastAsia" w:ascii="仿宋" w:hAnsi="仿宋" w:eastAsia="仿宋" w:cs="仿宋"/>
                <w:color w:val="000000"/>
                <w:kern w:val="0"/>
                <w:sz w:val="21"/>
                <w:szCs w:val="21"/>
              </w:rPr>
            </w:pPr>
          </w:p>
        </w:tc>
        <w:tc>
          <w:tcPr>
            <w:tcW w:w="1261" w:type="dxa"/>
            <w:vMerge w:val="continue"/>
            <w:tcBorders>
              <w:left w:val="nil"/>
              <w:right w:val="single" w:color="auto" w:sz="4" w:space="0"/>
            </w:tcBorders>
            <w:shd w:val="clear" w:color="auto" w:fill="auto"/>
            <w:noWrap/>
            <w:vAlign w:val="center"/>
          </w:tcPr>
          <w:p w14:paraId="3D813753">
            <w:pPr>
              <w:widowControl/>
              <w:jc w:val="center"/>
              <w:rPr>
                <w:rFonts w:hint="eastAsia" w:ascii="仿宋" w:hAnsi="仿宋" w:eastAsia="仿宋" w:cs="仿宋"/>
                <w:color w:val="000000"/>
                <w:kern w:val="0"/>
                <w:sz w:val="21"/>
                <w:szCs w:val="21"/>
              </w:rPr>
            </w:pP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2E052919">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eastAsia="zh-CN"/>
              </w:rPr>
              <w:t>指标</w:t>
            </w:r>
            <w:r>
              <w:rPr>
                <w:rFonts w:hint="eastAsia" w:ascii="仿宋" w:hAnsi="仿宋" w:eastAsia="仿宋" w:cs="仿宋"/>
                <w:color w:val="000000"/>
                <w:kern w:val="0"/>
                <w:sz w:val="21"/>
                <w:szCs w:val="21"/>
                <w:lang w:val="en-US" w:eastAsia="zh-CN"/>
              </w:rPr>
              <w:t>3</w:t>
            </w:r>
            <w:r>
              <w:rPr>
                <w:rFonts w:hint="eastAsia" w:ascii="仿宋" w:hAnsi="仿宋" w:eastAsia="仿宋" w:cs="仿宋"/>
                <w:color w:val="000000"/>
                <w:kern w:val="0"/>
                <w:sz w:val="21"/>
                <w:szCs w:val="21"/>
                <w:lang w:eastAsia="zh-CN"/>
              </w:rPr>
              <w:t>：岳屏广场</w:t>
            </w:r>
            <w:r>
              <w:rPr>
                <w:rFonts w:hint="eastAsia" w:ascii="仿宋" w:hAnsi="仿宋" w:eastAsia="仿宋" w:cs="仿宋"/>
                <w:color w:val="000000"/>
                <w:kern w:val="0"/>
                <w:sz w:val="21"/>
                <w:szCs w:val="21"/>
                <w:lang w:val="en-US" w:eastAsia="zh-CN"/>
              </w:rPr>
              <w:t>A2-A4区绿化改造</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44D56441">
            <w:pPr>
              <w:widowControl/>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eastAsia="zh-CN"/>
              </w:rPr>
              <w:t>岳屏广场</w:t>
            </w:r>
            <w:r>
              <w:rPr>
                <w:rFonts w:hint="eastAsia" w:ascii="仿宋" w:hAnsi="仿宋" w:eastAsia="仿宋" w:cs="仿宋"/>
                <w:color w:val="000000"/>
                <w:kern w:val="0"/>
                <w:sz w:val="21"/>
                <w:szCs w:val="21"/>
                <w:lang w:val="en-US" w:eastAsia="zh-CN"/>
              </w:rPr>
              <w:t>A2-A4区绿化改造85000</w:t>
            </w:r>
          </w:p>
        </w:tc>
        <w:tc>
          <w:tcPr>
            <w:tcW w:w="1161" w:type="dxa"/>
            <w:tcBorders>
              <w:top w:val="single" w:color="auto" w:sz="4" w:space="0"/>
              <w:left w:val="nil"/>
              <w:bottom w:val="single" w:color="auto" w:sz="4" w:space="0"/>
              <w:right w:val="single" w:color="auto" w:sz="4" w:space="0"/>
            </w:tcBorders>
            <w:shd w:val="clear" w:color="auto" w:fill="auto"/>
            <w:noWrap/>
            <w:vAlign w:val="center"/>
          </w:tcPr>
          <w:p w14:paraId="46397F2B">
            <w:pPr>
              <w:widowControl/>
              <w:jc w:val="cente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eastAsia="zh-CN"/>
              </w:rPr>
              <w:t>岳屏广场</w:t>
            </w:r>
            <w:r>
              <w:rPr>
                <w:rFonts w:hint="eastAsia" w:ascii="仿宋" w:hAnsi="仿宋" w:eastAsia="仿宋" w:cs="仿宋"/>
                <w:color w:val="000000"/>
                <w:kern w:val="0"/>
                <w:sz w:val="21"/>
                <w:szCs w:val="21"/>
                <w:lang w:val="en-US" w:eastAsia="zh-CN"/>
              </w:rPr>
              <w:t>A2-A4区绿化改造85000</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39E8DDA9">
            <w:pPr>
              <w:widowControl/>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10</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36E8EB85">
            <w:pPr>
              <w:widowControl/>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10</w:t>
            </w:r>
          </w:p>
        </w:tc>
        <w:tc>
          <w:tcPr>
            <w:tcW w:w="1271" w:type="dxa"/>
            <w:tcBorders>
              <w:top w:val="single" w:color="auto" w:sz="4" w:space="0"/>
              <w:left w:val="nil"/>
              <w:bottom w:val="single" w:color="auto" w:sz="4" w:space="0"/>
              <w:right w:val="single" w:color="auto" w:sz="4" w:space="0"/>
            </w:tcBorders>
            <w:shd w:val="clear" w:color="auto" w:fill="auto"/>
            <w:noWrap/>
            <w:vAlign w:val="top"/>
          </w:tcPr>
          <w:p w14:paraId="30E040E8">
            <w:pPr>
              <w:widowControl/>
              <w:jc w:val="left"/>
              <w:rPr>
                <w:rFonts w:hint="eastAsia" w:ascii="仿宋" w:hAnsi="仿宋" w:eastAsia="仿宋" w:cs="仿宋"/>
                <w:kern w:val="0"/>
                <w:sz w:val="21"/>
                <w:szCs w:val="21"/>
                <w:lang w:eastAsia="zh-CN"/>
              </w:rPr>
            </w:pPr>
            <w:r>
              <w:rPr>
                <w:rFonts w:hint="eastAsia" w:ascii="仿宋" w:hAnsi="仿宋" w:eastAsia="仿宋" w:cs="仿宋"/>
                <w:kern w:val="0"/>
                <w:sz w:val="21"/>
                <w:szCs w:val="21"/>
                <w:lang w:eastAsia="zh-CN"/>
              </w:rPr>
              <w:t>苗木、营养土等材料自行采购</w:t>
            </w:r>
          </w:p>
        </w:tc>
      </w:tr>
      <w:tr w14:paraId="2DCBB3C3">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283059FC">
            <w:pPr>
              <w:jc w:val="center"/>
              <w:rPr>
                <w:rFonts w:hint="eastAsia" w:ascii="仿宋" w:hAnsi="仿宋" w:eastAsia="仿宋" w:cs="仿宋"/>
                <w:color w:val="000000"/>
                <w:kern w:val="0"/>
                <w:sz w:val="21"/>
                <w:szCs w:val="21"/>
              </w:rPr>
            </w:pPr>
          </w:p>
        </w:tc>
        <w:tc>
          <w:tcPr>
            <w:tcW w:w="992" w:type="dxa"/>
            <w:vMerge w:val="continue"/>
            <w:tcBorders>
              <w:left w:val="nil"/>
              <w:right w:val="single" w:color="auto" w:sz="4" w:space="0"/>
            </w:tcBorders>
            <w:shd w:val="clear" w:color="auto" w:fill="auto"/>
            <w:noWrap/>
            <w:vAlign w:val="center"/>
          </w:tcPr>
          <w:p w14:paraId="2CB2E12D">
            <w:pPr>
              <w:widowControl/>
              <w:jc w:val="center"/>
              <w:rPr>
                <w:rFonts w:hint="eastAsia" w:ascii="仿宋" w:hAnsi="仿宋" w:eastAsia="仿宋" w:cs="仿宋"/>
                <w:color w:val="000000"/>
                <w:kern w:val="0"/>
                <w:sz w:val="21"/>
                <w:szCs w:val="21"/>
              </w:rPr>
            </w:pPr>
          </w:p>
        </w:tc>
        <w:tc>
          <w:tcPr>
            <w:tcW w:w="1261" w:type="dxa"/>
            <w:vMerge w:val="continue"/>
            <w:tcBorders>
              <w:left w:val="nil"/>
              <w:right w:val="single" w:color="auto" w:sz="4" w:space="0"/>
            </w:tcBorders>
            <w:shd w:val="clear" w:color="auto" w:fill="auto"/>
            <w:noWrap/>
            <w:vAlign w:val="center"/>
          </w:tcPr>
          <w:p w14:paraId="0440B499">
            <w:pPr>
              <w:widowControl/>
              <w:jc w:val="center"/>
              <w:rPr>
                <w:rFonts w:hint="eastAsia" w:ascii="仿宋" w:hAnsi="仿宋" w:eastAsia="仿宋" w:cs="仿宋"/>
                <w:color w:val="000000"/>
                <w:kern w:val="0"/>
                <w:sz w:val="21"/>
                <w:szCs w:val="21"/>
              </w:rPr>
            </w:pP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364872C0">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eastAsia="zh-CN"/>
              </w:rPr>
              <w:t>指标</w:t>
            </w:r>
            <w:r>
              <w:rPr>
                <w:rFonts w:hint="eastAsia" w:ascii="仿宋" w:hAnsi="仿宋" w:eastAsia="仿宋" w:cs="仿宋"/>
                <w:color w:val="000000"/>
                <w:kern w:val="0"/>
                <w:sz w:val="21"/>
                <w:szCs w:val="21"/>
                <w:lang w:val="en-US" w:eastAsia="zh-CN"/>
              </w:rPr>
              <w:t>4</w:t>
            </w:r>
            <w:r>
              <w:rPr>
                <w:rFonts w:hint="eastAsia" w:ascii="仿宋" w:hAnsi="仿宋" w:eastAsia="仿宋" w:cs="仿宋"/>
                <w:color w:val="000000"/>
                <w:kern w:val="0"/>
                <w:sz w:val="21"/>
                <w:szCs w:val="21"/>
                <w:lang w:eastAsia="zh-CN"/>
              </w:rPr>
              <w:t>：营盘山公园古樟复壮、树围拓宽</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5C109BEC">
            <w:pPr>
              <w:widowControl/>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eastAsia="zh-CN"/>
              </w:rPr>
              <w:t>营盘山公园古樟复壮、树围拓宽</w:t>
            </w:r>
            <w:r>
              <w:rPr>
                <w:rFonts w:hint="eastAsia" w:ascii="仿宋" w:hAnsi="仿宋" w:eastAsia="仿宋" w:cs="仿宋"/>
                <w:color w:val="000000"/>
                <w:kern w:val="0"/>
                <w:sz w:val="21"/>
                <w:szCs w:val="21"/>
                <w:lang w:val="en-US" w:eastAsia="zh-CN"/>
              </w:rPr>
              <w:t>46000</w:t>
            </w:r>
          </w:p>
        </w:tc>
        <w:tc>
          <w:tcPr>
            <w:tcW w:w="1161" w:type="dxa"/>
            <w:tcBorders>
              <w:top w:val="single" w:color="auto" w:sz="4" w:space="0"/>
              <w:left w:val="nil"/>
              <w:bottom w:val="single" w:color="auto" w:sz="4" w:space="0"/>
              <w:right w:val="single" w:color="auto" w:sz="4" w:space="0"/>
            </w:tcBorders>
            <w:shd w:val="clear" w:color="auto" w:fill="auto"/>
            <w:noWrap/>
            <w:vAlign w:val="center"/>
          </w:tcPr>
          <w:p w14:paraId="275154ED">
            <w:pPr>
              <w:widowControl/>
              <w:jc w:val="cente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eastAsia="zh-CN"/>
              </w:rPr>
              <w:t>营盘山公园古樟复壮、树围拓宽</w:t>
            </w:r>
            <w:r>
              <w:rPr>
                <w:rFonts w:hint="eastAsia" w:ascii="仿宋" w:hAnsi="仿宋" w:eastAsia="仿宋" w:cs="仿宋"/>
                <w:color w:val="000000"/>
                <w:kern w:val="0"/>
                <w:sz w:val="21"/>
                <w:szCs w:val="21"/>
                <w:lang w:val="en-US" w:eastAsia="zh-CN"/>
              </w:rPr>
              <w:t>46000</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44B5DC2E">
            <w:pPr>
              <w:widowControl/>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10</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70360F68">
            <w:pPr>
              <w:widowControl/>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10</w:t>
            </w:r>
          </w:p>
        </w:tc>
        <w:tc>
          <w:tcPr>
            <w:tcW w:w="1271" w:type="dxa"/>
            <w:tcBorders>
              <w:top w:val="single" w:color="auto" w:sz="4" w:space="0"/>
              <w:left w:val="nil"/>
              <w:bottom w:val="single" w:color="auto" w:sz="4" w:space="0"/>
              <w:right w:val="single" w:color="auto" w:sz="4" w:space="0"/>
            </w:tcBorders>
            <w:shd w:val="clear" w:color="auto" w:fill="auto"/>
            <w:noWrap/>
            <w:vAlign w:val="top"/>
          </w:tcPr>
          <w:p w14:paraId="749DD940">
            <w:pPr>
              <w:widowControl/>
              <w:jc w:val="left"/>
              <w:rPr>
                <w:rFonts w:hint="eastAsia" w:ascii="仿宋" w:hAnsi="仿宋" w:eastAsia="仿宋" w:cs="仿宋"/>
                <w:kern w:val="0"/>
                <w:sz w:val="21"/>
                <w:szCs w:val="21"/>
                <w:lang w:eastAsia="zh-CN"/>
              </w:rPr>
            </w:pPr>
            <w:r>
              <w:rPr>
                <w:rFonts w:hint="eastAsia" w:ascii="仿宋" w:hAnsi="仿宋" w:eastAsia="仿宋" w:cs="仿宋"/>
                <w:kern w:val="0"/>
                <w:sz w:val="21"/>
                <w:szCs w:val="21"/>
                <w:lang w:eastAsia="zh-CN"/>
              </w:rPr>
              <w:t>自行采购营养土、消毒剂、生根剂等园林用品</w:t>
            </w:r>
          </w:p>
        </w:tc>
      </w:tr>
      <w:tr w14:paraId="1DB1DA19">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01247475">
            <w:pPr>
              <w:jc w:val="center"/>
              <w:rPr>
                <w:rFonts w:hint="eastAsia" w:ascii="仿宋" w:hAnsi="仿宋" w:eastAsia="仿宋" w:cs="仿宋"/>
                <w:color w:val="000000"/>
                <w:kern w:val="0"/>
                <w:sz w:val="21"/>
                <w:szCs w:val="21"/>
              </w:rPr>
            </w:pPr>
          </w:p>
        </w:tc>
        <w:tc>
          <w:tcPr>
            <w:tcW w:w="992" w:type="dxa"/>
            <w:vMerge w:val="continue"/>
            <w:tcBorders>
              <w:left w:val="nil"/>
              <w:right w:val="single" w:color="auto" w:sz="4" w:space="0"/>
            </w:tcBorders>
            <w:shd w:val="clear" w:color="auto" w:fill="auto"/>
            <w:noWrap/>
            <w:vAlign w:val="center"/>
          </w:tcPr>
          <w:p w14:paraId="0179A081">
            <w:pPr>
              <w:widowControl/>
              <w:jc w:val="center"/>
              <w:rPr>
                <w:rFonts w:hint="eastAsia" w:ascii="仿宋" w:hAnsi="仿宋" w:eastAsia="仿宋" w:cs="仿宋"/>
                <w:color w:val="000000"/>
                <w:kern w:val="0"/>
                <w:sz w:val="21"/>
                <w:szCs w:val="21"/>
              </w:rPr>
            </w:pPr>
          </w:p>
        </w:tc>
        <w:tc>
          <w:tcPr>
            <w:tcW w:w="1261" w:type="dxa"/>
            <w:vMerge w:val="continue"/>
            <w:tcBorders>
              <w:left w:val="nil"/>
              <w:right w:val="single" w:color="auto" w:sz="4" w:space="0"/>
            </w:tcBorders>
            <w:shd w:val="clear" w:color="auto" w:fill="auto"/>
            <w:noWrap/>
            <w:vAlign w:val="center"/>
          </w:tcPr>
          <w:p w14:paraId="62D718F8">
            <w:pPr>
              <w:widowControl/>
              <w:jc w:val="center"/>
              <w:rPr>
                <w:rFonts w:hint="eastAsia" w:ascii="仿宋" w:hAnsi="仿宋" w:eastAsia="仿宋" w:cs="仿宋"/>
                <w:color w:val="000000"/>
                <w:kern w:val="0"/>
                <w:sz w:val="21"/>
                <w:szCs w:val="21"/>
              </w:rPr>
            </w:pP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48CABEE5">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eastAsia="zh-CN"/>
              </w:rPr>
              <w:t>指标</w:t>
            </w:r>
            <w:r>
              <w:rPr>
                <w:rFonts w:hint="eastAsia" w:ascii="仿宋" w:hAnsi="仿宋" w:eastAsia="仿宋" w:cs="仿宋"/>
                <w:color w:val="000000"/>
                <w:kern w:val="0"/>
                <w:sz w:val="21"/>
                <w:szCs w:val="21"/>
                <w:lang w:val="en-US" w:eastAsia="zh-CN"/>
              </w:rPr>
              <w:t>5：     营盘山公园木栈道修复</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02749037">
            <w:pPr>
              <w:widowControl/>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营盘山公园木栈道修复260000</w:t>
            </w:r>
          </w:p>
        </w:tc>
        <w:tc>
          <w:tcPr>
            <w:tcW w:w="1161" w:type="dxa"/>
            <w:tcBorders>
              <w:top w:val="single" w:color="auto" w:sz="4" w:space="0"/>
              <w:left w:val="nil"/>
              <w:bottom w:val="single" w:color="auto" w:sz="4" w:space="0"/>
              <w:right w:val="single" w:color="auto" w:sz="4" w:space="0"/>
            </w:tcBorders>
            <w:shd w:val="clear" w:color="auto" w:fill="auto"/>
            <w:noWrap/>
            <w:vAlign w:val="center"/>
          </w:tcPr>
          <w:p w14:paraId="701E7EBA">
            <w:pPr>
              <w:widowControl/>
              <w:jc w:val="cente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营盘山公园木栈道修复260000</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05A94BF1">
            <w:pPr>
              <w:widowControl/>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10</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2807C13C">
            <w:pPr>
              <w:widowControl/>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10</w:t>
            </w:r>
          </w:p>
        </w:tc>
        <w:tc>
          <w:tcPr>
            <w:tcW w:w="1271" w:type="dxa"/>
            <w:tcBorders>
              <w:top w:val="single" w:color="auto" w:sz="4" w:space="0"/>
              <w:left w:val="nil"/>
              <w:bottom w:val="single" w:color="auto" w:sz="4" w:space="0"/>
              <w:right w:val="single" w:color="auto" w:sz="4" w:space="0"/>
            </w:tcBorders>
            <w:shd w:val="clear" w:color="auto" w:fill="auto"/>
            <w:noWrap/>
            <w:vAlign w:val="top"/>
          </w:tcPr>
          <w:p w14:paraId="47EA68E6">
            <w:pPr>
              <w:widowControl/>
              <w:jc w:val="left"/>
              <w:rPr>
                <w:rFonts w:hint="eastAsia" w:ascii="仿宋" w:hAnsi="仿宋" w:eastAsia="仿宋" w:cs="仿宋"/>
                <w:kern w:val="0"/>
                <w:sz w:val="21"/>
                <w:szCs w:val="21"/>
                <w:lang w:eastAsia="zh-CN"/>
              </w:rPr>
            </w:pPr>
            <w:r>
              <w:rPr>
                <w:rFonts w:hint="eastAsia" w:ascii="仿宋" w:hAnsi="仿宋" w:eastAsia="仿宋" w:cs="仿宋"/>
                <w:kern w:val="0"/>
                <w:sz w:val="21"/>
                <w:szCs w:val="21"/>
                <w:lang w:eastAsia="zh-CN"/>
              </w:rPr>
              <w:t>招标项目已完工，部分材料款评审中未结。</w:t>
            </w:r>
          </w:p>
        </w:tc>
      </w:tr>
      <w:tr w14:paraId="2EDD6DDB">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5BB4EC29">
            <w:pPr>
              <w:jc w:val="center"/>
              <w:rPr>
                <w:rFonts w:hint="eastAsia" w:ascii="仿宋" w:hAnsi="仿宋" w:eastAsia="仿宋" w:cs="仿宋"/>
                <w:color w:val="000000"/>
                <w:kern w:val="0"/>
                <w:sz w:val="21"/>
                <w:szCs w:val="21"/>
              </w:rPr>
            </w:pPr>
          </w:p>
        </w:tc>
        <w:tc>
          <w:tcPr>
            <w:tcW w:w="992" w:type="dxa"/>
            <w:vMerge w:val="continue"/>
            <w:tcBorders>
              <w:left w:val="nil"/>
              <w:right w:val="single" w:color="auto" w:sz="4" w:space="0"/>
            </w:tcBorders>
            <w:shd w:val="clear" w:color="auto" w:fill="auto"/>
            <w:noWrap/>
            <w:vAlign w:val="center"/>
          </w:tcPr>
          <w:p w14:paraId="460F6ABD">
            <w:pPr>
              <w:widowControl/>
              <w:jc w:val="center"/>
              <w:rPr>
                <w:rFonts w:hint="eastAsia" w:ascii="仿宋" w:hAnsi="仿宋" w:eastAsia="仿宋" w:cs="仿宋"/>
                <w:color w:val="000000"/>
                <w:kern w:val="0"/>
                <w:sz w:val="21"/>
                <w:szCs w:val="21"/>
              </w:rPr>
            </w:pPr>
          </w:p>
        </w:tc>
        <w:tc>
          <w:tcPr>
            <w:tcW w:w="1261" w:type="dxa"/>
            <w:vMerge w:val="continue"/>
            <w:tcBorders>
              <w:left w:val="nil"/>
              <w:right w:val="single" w:color="auto" w:sz="4" w:space="0"/>
            </w:tcBorders>
            <w:shd w:val="clear" w:color="auto" w:fill="auto"/>
            <w:noWrap/>
            <w:vAlign w:val="center"/>
          </w:tcPr>
          <w:p w14:paraId="6B9F767F">
            <w:pPr>
              <w:widowControl/>
              <w:jc w:val="center"/>
              <w:rPr>
                <w:rFonts w:hint="eastAsia" w:ascii="仿宋" w:hAnsi="仿宋" w:eastAsia="仿宋" w:cs="仿宋"/>
                <w:color w:val="000000"/>
                <w:kern w:val="0"/>
                <w:sz w:val="21"/>
                <w:szCs w:val="21"/>
              </w:rPr>
            </w:pP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3E3B284D">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eastAsia="zh-CN"/>
              </w:rPr>
              <w:t>指标</w:t>
            </w:r>
            <w:r>
              <w:rPr>
                <w:rFonts w:hint="eastAsia" w:ascii="仿宋" w:hAnsi="仿宋" w:eastAsia="仿宋" w:cs="仿宋"/>
                <w:color w:val="000000"/>
                <w:kern w:val="0"/>
                <w:sz w:val="21"/>
                <w:szCs w:val="21"/>
                <w:lang w:val="en-US" w:eastAsia="zh-CN"/>
              </w:rPr>
              <w:t>6：     解放路小游园修复、改造</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739F1F68">
            <w:pPr>
              <w:widowControl/>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解放路小游园修复、改造45000</w:t>
            </w:r>
          </w:p>
        </w:tc>
        <w:tc>
          <w:tcPr>
            <w:tcW w:w="1161" w:type="dxa"/>
            <w:tcBorders>
              <w:top w:val="single" w:color="auto" w:sz="4" w:space="0"/>
              <w:left w:val="nil"/>
              <w:bottom w:val="single" w:color="auto" w:sz="4" w:space="0"/>
              <w:right w:val="single" w:color="auto" w:sz="4" w:space="0"/>
            </w:tcBorders>
            <w:shd w:val="clear" w:color="auto" w:fill="auto"/>
            <w:noWrap/>
            <w:vAlign w:val="center"/>
          </w:tcPr>
          <w:p w14:paraId="29CFF7E5">
            <w:pPr>
              <w:widowControl/>
              <w:jc w:val="cente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解放路小游园修复、改造45000</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3932EABE">
            <w:pPr>
              <w:widowControl/>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10</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2A7AF28B">
            <w:pPr>
              <w:widowControl/>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10</w:t>
            </w:r>
          </w:p>
        </w:tc>
        <w:tc>
          <w:tcPr>
            <w:tcW w:w="1271" w:type="dxa"/>
            <w:tcBorders>
              <w:top w:val="single" w:color="auto" w:sz="4" w:space="0"/>
              <w:left w:val="nil"/>
              <w:bottom w:val="single" w:color="auto" w:sz="4" w:space="0"/>
              <w:right w:val="single" w:color="auto" w:sz="4" w:space="0"/>
            </w:tcBorders>
            <w:shd w:val="clear" w:color="auto" w:fill="auto"/>
            <w:noWrap/>
            <w:vAlign w:val="top"/>
          </w:tcPr>
          <w:p w14:paraId="3BFE10A4">
            <w:pPr>
              <w:widowControl/>
              <w:jc w:val="left"/>
              <w:rPr>
                <w:rFonts w:hint="eastAsia" w:ascii="仿宋" w:hAnsi="仿宋" w:eastAsia="仿宋" w:cs="仿宋"/>
                <w:kern w:val="0"/>
                <w:sz w:val="21"/>
                <w:szCs w:val="21"/>
                <w:lang w:eastAsia="zh-CN"/>
              </w:rPr>
            </w:pPr>
            <w:r>
              <w:rPr>
                <w:rFonts w:hint="eastAsia" w:ascii="仿宋" w:hAnsi="仿宋" w:eastAsia="仿宋" w:cs="仿宋"/>
                <w:kern w:val="0"/>
                <w:sz w:val="21"/>
                <w:szCs w:val="21"/>
                <w:lang w:eastAsia="zh-CN"/>
              </w:rPr>
              <w:t>部分苗木、材料统一采购，未单独列支</w:t>
            </w:r>
          </w:p>
        </w:tc>
      </w:tr>
      <w:tr w14:paraId="406B3368">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06FEEE9F">
            <w:pPr>
              <w:jc w:val="center"/>
              <w:rPr>
                <w:rFonts w:hint="eastAsia" w:ascii="仿宋" w:hAnsi="仿宋" w:eastAsia="仿宋" w:cs="仿宋"/>
                <w:color w:val="000000"/>
                <w:kern w:val="0"/>
                <w:sz w:val="21"/>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6E0E9565">
            <w:pPr>
              <w:jc w:val="left"/>
              <w:rPr>
                <w:rFonts w:hint="eastAsia" w:ascii="仿宋" w:hAnsi="仿宋" w:eastAsia="仿宋" w:cs="仿宋"/>
                <w:color w:val="000000"/>
                <w:kern w:val="0"/>
                <w:sz w:val="21"/>
                <w:szCs w:val="21"/>
              </w:rPr>
            </w:pP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184D6134">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质量指标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02E49FEE">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仿宋" w:hAnsi="仿宋" w:eastAsia="仿宋" w:cs="仿宋"/>
                <w:color w:val="000000"/>
                <w:kern w:val="0"/>
                <w:sz w:val="21"/>
                <w:szCs w:val="21"/>
              </w:rPr>
            </w:pPr>
            <w:r>
              <w:rPr>
                <w:rFonts w:hint="eastAsia" w:ascii="仿宋" w:hAnsi="仿宋" w:eastAsia="仿宋" w:cs="仿宋"/>
                <w:kern w:val="0"/>
                <w:sz w:val="21"/>
                <w:szCs w:val="21"/>
                <w:lang w:eastAsia="zh-CN"/>
              </w:rPr>
              <w:t>对维护质量、数量按季度进行考核</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30AD8FC1">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 w:hAnsi="仿宋" w:eastAsia="仿宋" w:cs="仿宋"/>
                <w:color w:val="000000"/>
                <w:kern w:val="0"/>
                <w:sz w:val="21"/>
                <w:szCs w:val="21"/>
              </w:rPr>
            </w:pPr>
            <w:r>
              <w:rPr>
                <w:rFonts w:hint="eastAsia" w:ascii="仿宋" w:hAnsi="仿宋" w:eastAsia="仿宋" w:cs="仿宋"/>
                <w:kern w:val="0"/>
                <w:sz w:val="21"/>
                <w:szCs w:val="21"/>
                <w:lang w:eastAsia="zh-CN"/>
              </w:rPr>
              <w:t>考核合格率95%以上</w:t>
            </w:r>
          </w:p>
        </w:tc>
        <w:tc>
          <w:tcPr>
            <w:tcW w:w="1161" w:type="dxa"/>
            <w:tcBorders>
              <w:top w:val="single" w:color="auto" w:sz="4" w:space="0"/>
              <w:left w:val="nil"/>
              <w:bottom w:val="single" w:color="auto" w:sz="4" w:space="0"/>
              <w:right w:val="single" w:color="auto" w:sz="4" w:space="0"/>
            </w:tcBorders>
            <w:shd w:val="clear" w:color="auto" w:fill="auto"/>
            <w:noWrap/>
            <w:vAlign w:val="center"/>
          </w:tcPr>
          <w:p w14:paraId="41D81D38">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 w:hAnsi="仿宋" w:eastAsia="仿宋" w:cs="仿宋"/>
                <w:color w:val="000000"/>
                <w:kern w:val="0"/>
                <w:sz w:val="21"/>
                <w:szCs w:val="21"/>
              </w:rPr>
            </w:pPr>
            <w:r>
              <w:rPr>
                <w:rFonts w:hint="eastAsia" w:ascii="仿宋" w:hAnsi="仿宋" w:eastAsia="仿宋" w:cs="仿宋"/>
                <w:kern w:val="0"/>
                <w:sz w:val="21"/>
                <w:szCs w:val="21"/>
                <w:lang w:eastAsia="zh-CN"/>
              </w:rPr>
              <w:t>合格率95%</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78EB4A1B">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val="en-US" w:eastAsia="zh-CN"/>
              </w:rPr>
              <w:t>10</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330AC1D8">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val="en-US" w:eastAsia="zh-CN"/>
              </w:rPr>
              <w:t>8</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552091E9">
            <w:pPr>
              <w:widowControl/>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eastAsia="zh-CN"/>
              </w:rPr>
              <w:t>部分区域绿地苗木踩踏，已积极补栽</w:t>
            </w:r>
          </w:p>
        </w:tc>
      </w:tr>
      <w:tr w14:paraId="5B46EEE6">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68A14E47">
            <w:pPr>
              <w:jc w:val="center"/>
              <w:rPr>
                <w:rFonts w:hint="eastAsia" w:ascii="仿宋" w:hAnsi="仿宋" w:eastAsia="仿宋" w:cs="仿宋"/>
                <w:color w:val="000000"/>
                <w:kern w:val="0"/>
                <w:sz w:val="21"/>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76BBC63E">
            <w:pPr>
              <w:jc w:val="left"/>
              <w:rPr>
                <w:rFonts w:hint="eastAsia" w:ascii="仿宋" w:hAnsi="仿宋" w:eastAsia="仿宋" w:cs="仿宋"/>
                <w:color w:val="000000"/>
                <w:kern w:val="0"/>
                <w:sz w:val="21"/>
                <w:szCs w:val="21"/>
              </w:rPr>
            </w:pP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05C7799B">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时效指标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0635428F">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 w:hAnsi="仿宋" w:eastAsia="仿宋" w:cs="仿宋"/>
                <w:color w:val="000000"/>
                <w:kern w:val="0"/>
                <w:sz w:val="21"/>
                <w:szCs w:val="21"/>
              </w:rPr>
            </w:pPr>
            <w:r>
              <w:rPr>
                <w:rFonts w:hint="eastAsia" w:ascii="仿宋" w:hAnsi="仿宋" w:eastAsia="仿宋" w:cs="仿宋"/>
                <w:kern w:val="0"/>
                <w:sz w:val="21"/>
                <w:szCs w:val="21"/>
                <w:lang w:eastAsia="zh-CN"/>
              </w:rPr>
              <w:t>年度考核次数</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5033A921">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 w:hAnsi="仿宋" w:eastAsia="仿宋" w:cs="仿宋"/>
                <w:color w:val="000000"/>
                <w:kern w:val="0"/>
                <w:sz w:val="21"/>
                <w:szCs w:val="21"/>
                <w:lang w:val="en-US" w:eastAsia="zh-CN"/>
              </w:rPr>
            </w:pPr>
            <w:r>
              <w:rPr>
                <w:rFonts w:hint="eastAsia" w:ascii="仿宋" w:hAnsi="仿宋" w:eastAsia="仿宋" w:cs="仿宋"/>
                <w:kern w:val="0"/>
                <w:sz w:val="21"/>
                <w:szCs w:val="21"/>
                <w:lang w:val="en-US" w:eastAsia="zh-CN"/>
              </w:rPr>
              <w:t>12</w:t>
            </w:r>
            <w:r>
              <w:rPr>
                <w:rFonts w:hint="eastAsia" w:ascii="仿宋" w:hAnsi="仿宋" w:eastAsia="仿宋" w:cs="仿宋"/>
                <w:kern w:val="0"/>
                <w:sz w:val="21"/>
                <w:szCs w:val="21"/>
                <w:lang w:eastAsia="zh-CN"/>
              </w:rPr>
              <w:t>次/年</w:t>
            </w:r>
          </w:p>
        </w:tc>
        <w:tc>
          <w:tcPr>
            <w:tcW w:w="1161" w:type="dxa"/>
            <w:tcBorders>
              <w:top w:val="single" w:color="auto" w:sz="4" w:space="0"/>
              <w:left w:val="nil"/>
              <w:bottom w:val="single" w:color="auto" w:sz="4" w:space="0"/>
              <w:right w:val="single" w:color="auto" w:sz="4" w:space="0"/>
            </w:tcBorders>
            <w:shd w:val="clear" w:color="auto" w:fill="auto"/>
            <w:noWrap/>
            <w:vAlign w:val="center"/>
          </w:tcPr>
          <w:p w14:paraId="6CCBC553">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 w:hAnsi="仿宋" w:eastAsia="仿宋" w:cs="仿宋"/>
                <w:color w:val="000000"/>
                <w:kern w:val="0"/>
                <w:sz w:val="21"/>
                <w:szCs w:val="21"/>
                <w:lang w:val="en-US" w:eastAsia="zh-CN"/>
              </w:rPr>
            </w:pPr>
            <w:r>
              <w:rPr>
                <w:rFonts w:hint="eastAsia" w:ascii="仿宋" w:hAnsi="仿宋" w:eastAsia="仿宋" w:cs="仿宋"/>
                <w:kern w:val="0"/>
                <w:sz w:val="21"/>
                <w:szCs w:val="21"/>
                <w:lang w:val="en-US" w:eastAsia="zh-CN"/>
              </w:rPr>
              <w:t>12</w:t>
            </w:r>
            <w:r>
              <w:rPr>
                <w:rFonts w:hint="eastAsia" w:ascii="仿宋" w:hAnsi="仿宋" w:eastAsia="仿宋" w:cs="仿宋"/>
                <w:kern w:val="0"/>
                <w:sz w:val="21"/>
                <w:szCs w:val="21"/>
                <w:lang w:eastAsia="zh-CN"/>
              </w:rPr>
              <w:t>次/年</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22987670">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val="en-US" w:eastAsia="zh-CN"/>
              </w:rPr>
              <w:t>10</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304D2EE0">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val="en-US" w:eastAsia="zh-CN"/>
              </w:rPr>
              <w:t>10</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45C3C1C8">
            <w:pPr>
              <w:widowControl/>
              <w:jc w:val="center"/>
              <w:rPr>
                <w:rFonts w:hint="eastAsia" w:ascii="仿宋" w:hAnsi="仿宋" w:eastAsia="仿宋" w:cs="仿宋"/>
                <w:color w:val="000000"/>
                <w:kern w:val="0"/>
                <w:sz w:val="21"/>
                <w:szCs w:val="21"/>
              </w:rPr>
            </w:pPr>
          </w:p>
        </w:tc>
      </w:tr>
      <w:tr w14:paraId="1D975E4D">
        <w:tblPrEx>
          <w:tblCellMar>
            <w:top w:w="0" w:type="dxa"/>
            <w:left w:w="108" w:type="dxa"/>
            <w:bottom w:w="0" w:type="dxa"/>
            <w:right w:w="108" w:type="dxa"/>
          </w:tblCellMar>
        </w:tblPrEx>
        <w:trPr>
          <w:trHeight w:val="530" w:hRule="atLeast"/>
          <w:jc w:val="center"/>
        </w:trPr>
        <w:tc>
          <w:tcPr>
            <w:tcW w:w="1135" w:type="dxa"/>
            <w:vMerge w:val="continue"/>
            <w:tcBorders>
              <w:left w:val="single" w:color="auto" w:sz="4" w:space="0"/>
              <w:right w:val="single" w:color="auto" w:sz="4" w:space="0"/>
            </w:tcBorders>
            <w:shd w:val="clear" w:color="auto" w:fill="auto"/>
            <w:noWrap/>
            <w:vAlign w:val="center"/>
          </w:tcPr>
          <w:p w14:paraId="3B620326">
            <w:pPr>
              <w:jc w:val="center"/>
              <w:rPr>
                <w:rFonts w:hint="eastAsia" w:ascii="仿宋" w:hAnsi="仿宋" w:eastAsia="仿宋" w:cs="仿宋"/>
                <w:color w:val="000000"/>
                <w:kern w:val="0"/>
                <w:sz w:val="21"/>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078CD8AC">
            <w:pPr>
              <w:jc w:val="left"/>
              <w:rPr>
                <w:rFonts w:hint="eastAsia" w:ascii="仿宋" w:hAnsi="仿宋" w:eastAsia="仿宋" w:cs="仿宋"/>
                <w:color w:val="000000"/>
                <w:kern w:val="0"/>
                <w:sz w:val="21"/>
                <w:szCs w:val="21"/>
              </w:rPr>
            </w:pP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4EC389DB">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成本指标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60E560F1">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eastAsia="zh-CN"/>
              </w:rPr>
              <w:t>成本控制</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3CB3DD70">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eastAsia="zh-CN"/>
              </w:rPr>
              <w:t>控制在预算范围内</w:t>
            </w:r>
          </w:p>
        </w:tc>
        <w:tc>
          <w:tcPr>
            <w:tcW w:w="1161" w:type="dxa"/>
            <w:tcBorders>
              <w:top w:val="single" w:color="auto" w:sz="4" w:space="0"/>
              <w:left w:val="nil"/>
              <w:bottom w:val="single" w:color="auto" w:sz="4" w:space="0"/>
              <w:right w:val="single" w:color="auto" w:sz="4" w:space="0"/>
            </w:tcBorders>
            <w:shd w:val="clear" w:color="auto" w:fill="auto"/>
            <w:noWrap/>
            <w:vAlign w:val="center"/>
          </w:tcPr>
          <w:p w14:paraId="729DCA49">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eastAsia="zh-CN"/>
              </w:rPr>
              <w:t>控制在预算范围内</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72B0FDF6">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eastAsia="zh-CN"/>
              </w:rPr>
              <w:t>　</w:t>
            </w:r>
            <w:r>
              <w:rPr>
                <w:rFonts w:hint="eastAsia" w:ascii="仿宋" w:hAnsi="仿宋" w:eastAsia="仿宋" w:cs="仿宋"/>
                <w:color w:val="000000"/>
                <w:kern w:val="0"/>
                <w:sz w:val="21"/>
                <w:szCs w:val="21"/>
                <w:lang w:val="en-US" w:eastAsia="zh-CN"/>
              </w:rPr>
              <w:t>10</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0F6FEDCE">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eastAsia="zh-CN"/>
              </w:rPr>
              <w:t>　</w:t>
            </w:r>
            <w:r>
              <w:rPr>
                <w:rFonts w:hint="eastAsia" w:ascii="仿宋" w:hAnsi="仿宋" w:eastAsia="仿宋" w:cs="仿宋"/>
                <w:color w:val="000000"/>
                <w:kern w:val="0"/>
                <w:sz w:val="21"/>
                <w:szCs w:val="21"/>
                <w:lang w:val="en-US" w:eastAsia="zh-CN"/>
              </w:rPr>
              <w:t>10</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661DEE87">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eastAsia="zh-CN"/>
              </w:rPr>
              <w:t>控制在预期成本内</w:t>
            </w:r>
          </w:p>
        </w:tc>
      </w:tr>
      <w:tr w14:paraId="69770033">
        <w:tblPrEx>
          <w:tblCellMar>
            <w:top w:w="0" w:type="dxa"/>
            <w:left w:w="108" w:type="dxa"/>
            <w:bottom w:w="0" w:type="dxa"/>
            <w:right w:w="108" w:type="dxa"/>
          </w:tblCellMar>
        </w:tblPrEx>
        <w:trPr>
          <w:trHeight w:val="1360" w:hRule="atLeast"/>
          <w:jc w:val="center"/>
        </w:trPr>
        <w:tc>
          <w:tcPr>
            <w:tcW w:w="1135" w:type="dxa"/>
            <w:vMerge w:val="continue"/>
            <w:tcBorders>
              <w:left w:val="single" w:color="auto" w:sz="4" w:space="0"/>
              <w:right w:val="single" w:color="auto" w:sz="4" w:space="0"/>
            </w:tcBorders>
            <w:shd w:val="clear" w:color="auto" w:fill="auto"/>
            <w:noWrap/>
            <w:vAlign w:val="center"/>
          </w:tcPr>
          <w:p w14:paraId="2D90ECDA">
            <w:pPr>
              <w:jc w:val="center"/>
              <w:rPr>
                <w:rFonts w:hint="eastAsia" w:ascii="仿宋" w:hAnsi="仿宋" w:eastAsia="仿宋" w:cs="仿宋"/>
                <w:color w:val="000000"/>
                <w:kern w:val="0"/>
                <w:sz w:val="21"/>
                <w:szCs w:val="21"/>
              </w:rPr>
            </w:pPr>
          </w:p>
        </w:tc>
        <w:tc>
          <w:tcPr>
            <w:tcW w:w="992" w:type="dxa"/>
            <w:vMerge w:val="restart"/>
            <w:tcBorders>
              <w:top w:val="single" w:color="auto" w:sz="4" w:space="0"/>
              <w:left w:val="nil"/>
              <w:right w:val="single" w:color="auto" w:sz="4" w:space="0"/>
            </w:tcBorders>
            <w:shd w:val="clear" w:color="auto" w:fill="auto"/>
            <w:noWrap/>
            <w:vAlign w:val="center"/>
          </w:tcPr>
          <w:p w14:paraId="667B735B">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效益</w:t>
            </w:r>
          </w:p>
          <w:p w14:paraId="020BB34C">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指标</w:t>
            </w:r>
          </w:p>
          <w:p w14:paraId="79382203">
            <w:pPr>
              <w:widowControl/>
              <w:jc w:val="left"/>
              <w:rPr>
                <w:rFonts w:hint="eastAsia" w:ascii="仿宋" w:hAnsi="仿宋" w:eastAsia="仿宋" w:cs="仿宋"/>
                <w:color w:val="000000"/>
                <w:kern w:val="0"/>
                <w:sz w:val="21"/>
                <w:szCs w:val="21"/>
              </w:rPr>
            </w:pPr>
          </w:p>
          <w:p w14:paraId="4A6FADBA">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（30分）</w:t>
            </w:r>
          </w:p>
          <w:p w14:paraId="77F31F64">
            <w:pPr>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1040A1D6">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经济效</w:t>
            </w:r>
          </w:p>
          <w:p w14:paraId="2124A130">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益指标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0A260893">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仿宋" w:hAnsi="仿宋" w:eastAsia="仿宋" w:cs="仿宋"/>
                <w:color w:val="000000"/>
                <w:kern w:val="0"/>
                <w:sz w:val="21"/>
                <w:szCs w:val="21"/>
              </w:rPr>
            </w:pPr>
            <w:r>
              <w:rPr>
                <w:rFonts w:hint="eastAsia" w:ascii="仿宋" w:hAnsi="仿宋" w:eastAsia="仿宋" w:cs="仿宋"/>
                <w:kern w:val="0"/>
                <w:sz w:val="21"/>
                <w:szCs w:val="21"/>
                <w:lang w:eastAsia="zh-CN"/>
              </w:rPr>
              <w:t>促就业、促进经济发展方面</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5C94D0E4">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仿宋" w:hAnsi="仿宋" w:eastAsia="仿宋" w:cs="仿宋"/>
                <w:color w:val="000000"/>
                <w:kern w:val="0"/>
                <w:sz w:val="21"/>
                <w:szCs w:val="21"/>
              </w:rPr>
            </w:pPr>
            <w:r>
              <w:rPr>
                <w:rFonts w:hint="eastAsia" w:ascii="仿宋" w:hAnsi="仿宋" w:eastAsia="仿宋" w:cs="仿宋"/>
                <w:kern w:val="0"/>
                <w:sz w:val="21"/>
                <w:szCs w:val="21"/>
                <w:lang w:eastAsia="zh-CN"/>
              </w:rPr>
              <w:t>创造劳动，促进当地经济发展</w:t>
            </w:r>
            <w:r>
              <w:rPr>
                <w:rFonts w:hint="eastAsia" w:ascii="仿宋" w:hAnsi="仿宋" w:eastAsia="仿宋" w:cs="仿宋"/>
                <w:kern w:val="0"/>
                <w:sz w:val="21"/>
                <w:szCs w:val="21"/>
                <w:lang w:val="en-US" w:eastAsia="zh-CN"/>
              </w:rPr>
              <w:t>.</w:t>
            </w:r>
          </w:p>
        </w:tc>
        <w:tc>
          <w:tcPr>
            <w:tcW w:w="1161" w:type="dxa"/>
            <w:tcBorders>
              <w:top w:val="single" w:color="auto" w:sz="4" w:space="0"/>
              <w:left w:val="nil"/>
              <w:bottom w:val="single" w:color="auto" w:sz="4" w:space="0"/>
              <w:right w:val="single" w:color="auto" w:sz="4" w:space="0"/>
            </w:tcBorders>
            <w:shd w:val="clear" w:color="auto" w:fill="auto"/>
            <w:noWrap/>
            <w:vAlign w:val="center"/>
          </w:tcPr>
          <w:p w14:paraId="6D9686BA">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仿宋" w:hAnsi="仿宋" w:eastAsia="仿宋" w:cs="仿宋"/>
                <w:color w:val="000000"/>
                <w:kern w:val="0"/>
                <w:sz w:val="21"/>
                <w:szCs w:val="21"/>
              </w:rPr>
            </w:pPr>
            <w:r>
              <w:rPr>
                <w:rFonts w:hint="eastAsia" w:ascii="仿宋" w:hAnsi="仿宋" w:eastAsia="仿宋" w:cs="仿宋"/>
                <w:kern w:val="0"/>
                <w:sz w:val="21"/>
                <w:szCs w:val="21"/>
                <w:lang w:eastAsia="zh-CN"/>
              </w:rPr>
              <w:t>创造劳动，促进当地经济发展</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1275221C">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eastAsia="zh-CN"/>
              </w:rPr>
              <w:t>　</w:t>
            </w:r>
            <w:r>
              <w:rPr>
                <w:rFonts w:hint="eastAsia" w:ascii="仿宋" w:hAnsi="仿宋" w:eastAsia="仿宋" w:cs="仿宋"/>
                <w:color w:val="000000"/>
                <w:kern w:val="0"/>
                <w:sz w:val="21"/>
                <w:szCs w:val="21"/>
                <w:lang w:val="en-US" w:eastAsia="zh-CN"/>
              </w:rPr>
              <w:t>5</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1FE39F4A">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eastAsia="zh-CN"/>
              </w:rPr>
              <w:t>　</w:t>
            </w:r>
            <w:r>
              <w:rPr>
                <w:rFonts w:hint="eastAsia" w:ascii="仿宋" w:hAnsi="仿宋" w:eastAsia="仿宋" w:cs="仿宋"/>
                <w:color w:val="000000"/>
                <w:kern w:val="0"/>
                <w:sz w:val="21"/>
                <w:szCs w:val="21"/>
                <w:lang w:val="en-US" w:eastAsia="zh-CN"/>
              </w:rPr>
              <w:t>5</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2AE68186">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0310049C">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28264772">
            <w:pPr>
              <w:jc w:val="center"/>
              <w:rPr>
                <w:rFonts w:hint="eastAsia" w:ascii="仿宋" w:hAnsi="仿宋" w:eastAsia="仿宋" w:cs="仿宋"/>
                <w:color w:val="000000"/>
                <w:kern w:val="0"/>
                <w:sz w:val="21"/>
                <w:szCs w:val="21"/>
              </w:rPr>
            </w:pPr>
          </w:p>
        </w:tc>
        <w:tc>
          <w:tcPr>
            <w:tcW w:w="992" w:type="dxa"/>
            <w:vMerge w:val="continue"/>
            <w:tcBorders>
              <w:left w:val="nil"/>
              <w:right w:val="single" w:color="auto" w:sz="4" w:space="0"/>
            </w:tcBorders>
            <w:shd w:val="clear" w:color="auto" w:fill="auto"/>
            <w:noWrap/>
            <w:vAlign w:val="center"/>
          </w:tcPr>
          <w:p w14:paraId="37169D8B">
            <w:pPr>
              <w:jc w:val="left"/>
              <w:rPr>
                <w:rFonts w:hint="eastAsia" w:ascii="仿宋" w:hAnsi="仿宋" w:eastAsia="仿宋" w:cs="仿宋"/>
                <w:color w:val="000000"/>
                <w:kern w:val="0"/>
                <w:sz w:val="21"/>
                <w:szCs w:val="21"/>
              </w:rPr>
            </w:pP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79F418E0">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社会效</w:t>
            </w:r>
          </w:p>
          <w:p w14:paraId="68FC1FCA">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益指标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620E31A4">
            <w:pPr>
              <w:widowControl/>
              <w:jc w:val="center"/>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eastAsia="zh-CN"/>
              </w:rPr>
              <w:t>提升城市形象</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4971984B">
            <w:pPr>
              <w:widowControl/>
              <w:jc w:val="center"/>
              <w:rPr>
                <w:rFonts w:hint="eastAsia" w:ascii="仿宋" w:hAnsi="仿宋" w:eastAsia="仿宋" w:cs="仿宋"/>
                <w:color w:val="000000"/>
                <w:kern w:val="0"/>
                <w:sz w:val="21"/>
                <w:szCs w:val="21"/>
              </w:rPr>
            </w:pPr>
            <w:r>
              <w:rPr>
                <w:rFonts w:hint="eastAsia" w:ascii="仿宋" w:hAnsi="仿宋" w:eastAsia="仿宋" w:cs="仿宋"/>
                <w:kern w:val="0"/>
                <w:sz w:val="21"/>
                <w:szCs w:val="21"/>
                <w:lang w:eastAsia="zh-CN"/>
              </w:rPr>
              <w:t>提高城区广场整体形象</w:t>
            </w:r>
          </w:p>
        </w:tc>
        <w:tc>
          <w:tcPr>
            <w:tcW w:w="1161" w:type="dxa"/>
            <w:tcBorders>
              <w:top w:val="single" w:color="auto" w:sz="4" w:space="0"/>
              <w:left w:val="nil"/>
              <w:bottom w:val="single" w:color="auto" w:sz="4" w:space="0"/>
              <w:right w:val="single" w:color="auto" w:sz="4" w:space="0"/>
            </w:tcBorders>
            <w:shd w:val="clear" w:color="auto" w:fill="auto"/>
            <w:noWrap/>
            <w:vAlign w:val="center"/>
          </w:tcPr>
          <w:p w14:paraId="34EFF512">
            <w:pPr>
              <w:widowControl/>
              <w:jc w:val="center"/>
              <w:rPr>
                <w:rFonts w:hint="eastAsia" w:ascii="仿宋" w:hAnsi="仿宋" w:eastAsia="仿宋" w:cs="仿宋"/>
                <w:color w:val="000000"/>
                <w:kern w:val="0"/>
                <w:sz w:val="21"/>
                <w:szCs w:val="21"/>
              </w:rPr>
            </w:pPr>
            <w:r>
              <w:rPr>
                <w:rFonts w:hint="eastAsia" w:ascii="仿宋" w:hAnsi="仿宋" w:eastAsia="仿宋" w:cs="仿宋"/>
                <w:kern w:val="0"/>
                <w:sz w:val="21"/>
                <w:szCs w:val="21"/>
                <w:lang w:eastAsia="zh-CN"/>
              </w:rPr>
              <w:t>美化城市广场绿地，提升城市广场整体形象</w:t>
            </w:r>
            <w:r>
              <w:rPr>
                <w:rFonts w:hint="eastAsia" w:ascii="仿宋" w:hAnsi="仿宋" w:eastAsia="仿宋" w:cs="仿宋"/>
                <w:kern w:val="0"/>
                <w:sz w:val="21"/>
                <w:szCs w:val="21"/>
                <w:lang w:val="en-US" w:eastAsia="zh-CN"/>
              </w:rPr>
              <w:t>.</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45C7D28F">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eastAsia="zh-CN"/>
              </w:rPr>
              <w:t>　</w:t>
            </w:r>
            <w:r>
              <w:rPr>
                <w:rFonts w:hint="eastAsia" w:ascii="仿宋" w:hAnsi="仿宋" w:eastAsia="仿宋" w:cs="仿宋"/>
                <w:color w:val="000000"/>
                <w:kern w:val="0"/>
                <w:sz w:val="21"/>
                <w:szCs w:val="21"/>
                <w:lang w:val="en-US" w:eastAsia="zh-CN"/>
              </w:rPr>
              <w:t>5</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26898C75">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eastAsia="zh-CN"/>
              </w:rPr>
              <w:t>　</w:t>
            </w:r>
            <w:r>
              <w:rPr>
                <w:rFonts w:hint="eastAsia" w:ascii="仿宋" w:hAnsi="仿宋" w:eastAsia="仿宋" w:cs="仿宋"/>
                <w:color w:val="000000"/>
                <w:kern w:val="0"/>
                <w:sz w:val="21"/>
                <w:szCs w:val="21"/>
                <w:lang w:val="en-US" w:eastAsia="zh-CN"/>
              </w:rPr>
              <w:t>5</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4B723D95">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4306093A">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3205F599">
            <w:pPr>
              <w:jc w:val="center"/>
              <w:rPr>
                <w:rFonts w:hint="eastAsia" w:ascii="仿宋" w:hAnsi="仿宋" w:eastAsia="仿宋" w:cs="仿宋"/>
                <w:color w:val="000000"/>
                <w:kern w:val="0"/>
                <w:sz w:val="21"/>
                <w:szCs w:val="21"/>
              </w:rPr>
            </w:pPr>
          </w:p>
        </w:tc>
        <w:tc>
          <w:tcPr>
            <w:tcW w:w="992" w:type="dxa"/>
            <w:vMerge w:val="continue"/>
            <w:tcBorders>
              <w:left w:val="nil"/>
              <w:right w:val="single" w:color="auto" w:sz="4" w:space="0"/>
            </w:tcBorders>
            <w:shd w:val="clear" w:color="auto" w:fill="auto"/>
            <w:noWrap/>
            <w:vAlign w:val="center"/>
          </w:tcPr>
          <w:p w14:paraId="628CBDCC">
            <w:pPr>
              <w:jc w:val="left"/>
              <w:rPr>
                <w:rFonts w:hint="eastAsia" w:ascii="仿宋" w:hAnsi="仿宋" w:eastAsia="仿宋" w:cs="仿宋"/>
                <w:color w:val="000000"/>
                <w:kern w:val="0"/>
                <w:sz w:val="21"/>
                <w:szCs w:val="21"/>
              </w:rPr>
            </w:pP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5E7680AE">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生态效</w:t>
            </w:r>
          </w:p>
          <w:p w14:paraId="68D1CABB">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益指标</w:t>
            </w:r>
          </w:p>
        </w:tc>
        <w:tc>
          <w:tcPr>
            <w:tcW w:w="11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7C8F8A2">
            <w:pPr>
              <w:widowControl/>
              <w:jc w:val="left"/>
              <w:rPr>
                <w:rFonts w:hint="eastAsia" w:ascii="仿宋" w:hAnsi="仿宋" w:eastAsia="仿宋" w:cs="仿宋"/>
                <w:color w:val="000000"/>
                <w:kern w:val="0"/>
                <w:sz w:val="21"/>
                <w:szCs w:val="21"/>
              </w:rPr>
            </w:pPr>
            <w:r>
              <w:rPr>
                <w:rFonts w:hint="eastAsia" w:ascii="仿宋" w:hAnsi="仿宋" w:eastAsia="仿宋" w:cs="仿宋"/>
                <w:kern w:val="0"/>
                <w:sz w:val="21"/>
                <w:szCs w:val="21"/>
                <w:lang w:eastAsia="zh-CN"/>
              </w:rPr>
              <w:t>指标1：改善环境　</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367F9EE">
            <w:pPr>
              <w:widowControl/>
              <w:jc w:val="left"/>
              <w:rPr>
                <w:rFonts w:hint="eastAsia" w:ascii="仿宋" w:hAnsi="仿宋" w:eastAsia="仿宋" w:cs="仿宋"/>
                <w:color w:val="000000"/>
                <w:kern w:val="0"/>
                <w:sz w:val="21"/>
                <w:szCs w:val="21"/>
              </w:rPr>
            </w:pPr>
            <w:r>
              <w:rPr>
                <w:rFonts w:hint="eastAsia" w:ascii="仿宋" w:hAnsi="仿宋" w:eastAsia="仿宋" w:cs="仿宋"/>
                <w:kern w:val="0"/>
                <w:sz w:val="21"/>
                <w:szCs w:val="21"/>
                <w:lang w:eastAsia="zh-CN"/>
              </w:rPr>
              <w:t>改善城市广场生态环境，达到广场绿化标准</w:t>
            </w:r>
            <w:r>
              <w:rPr>
                <w:rFonts w:hint="eastAsia" w:ascii="仿宋" w:hAnsi="仿宋" w:eastAsia="仿宋" w:cs="仿宋"/>
                <w:kern w:val="0"/>
                <w:sz w:val="21"/>
                <w:szCs w:val="21"/>
                <w:lang w:val="en-US" w:eastAsia="zh-CN"/>
              </w:rPr>
              <w:t>.</w:t>
            </w:r>
            <w:r>
              <w:rPr>
                <w:rFonts w:hint="eastAsia" w:ascii="仿宋" w:hAnsi="仿宋" w:eastAsia="仿宋" w:cs="仿宋"/>
                <w:kern w:val="0"/>
                <w:sz w:val="21"/>
                <w:szCs w:val="21"/>
                <w:lang w:eastAsia="zh-CN"/>
              </w:rPr>
              <w:t>　</w:t>
            </w:r>
          </w:p>
        </w:tc>
        <w:tc>
          <w:tcPr>
            <w:tcW w:w="116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92AE258">
            <w:pPr>
              <w:widowControl/>
              <w:jc w:val="left"/>
              <w:rPr>
                <w:rFonts w:hint="eastAsia" w:ascii="仿宋" w:hAnsi="仿宋" w:eastAsia="仿宋" w:cs="仿宋"/>
                <w:color w:val="000000"/>
                <w:kern w:val="0"/>
                <w:sz w:val="21"/>
                <w:szCs w:val="21"/>
              </w:rPr>
            </w:pPr>
            <w:r>
              <w:rPr>
                <w:rFonts w:hint="eastAsia" w:ascii="仿宋" w:hAnsi="仿宋" w:eastAsia="仿宋" w:cs="仿宋"/>
                <w:kern w:val="0"/>
                <w:sz w:val="21"/>
                <w:szCs w:val="21"/>
                <w:lang w:eastAsia="zh-CN"/>
              </w:rPr>
              <w:t>　美化城市生活环境，提升城市形象</w:t>
            </w:r>
            <w:r>
              <w:rPr>
                <w:rFonts w:hint="eastAsia" w:ascii="仿宋" w:hAnsi="仿宋" w:eastAsia="仿宋" w:cs="仿宋"/>
                <w:kern w:val="0"/>
                <w:sz w:val="21"/>
                <w:szCs w:val="21"/>
                <w:lang w:val="en-US" w:eastAsia="zh-CN"/>
              </w:rPr>
              <w:t>.</w:t>
            </w:r>
            <w:r>
              <w:rPr>
                <w:rFonts w:hint="eastAsia" w:ascii="仿宋" w:hAnsi="仿宋" w:eastAsia="仿宋" w:cs="仿宋"/>
                <w:kern w:val="0"/>
                <w:sz w:val="21"/>
                <w:szCs w:val="21"/>
                <w:lang w:eastAsia="zh-CN"/>
              </w:rPr>
              <w:t>　</w:t>
            </w:r>
          </w:p>
        </w:tc>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55EB6F5">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eastAsia="zh-CN"/>
              </w:rPr>
              <w:t>　</w:t>
            </w:r>
            <w:r>
              <w:rPr>
                <w:rFonts w:hint="eastAsia" w:ascii="仿宋" w:hAnsi="仿宋" w:eastAsia="仿宋" w:cs="仿宋"/>
                <w:color w:val="000000"/>
                <w:kern w:val="0"/>
                <w:sz w:val="21"/>
                <w:szCs w:val="21"/>
                <w:lang w:val="en-US" w:eastAsia="zh-CN"/>
              </w:rPr>
              <w:t>2</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35B11D14">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eastAsia="zh-CN"/>
              </w:rPr>
              <w:t>　</w:t>
            </w:r>
            <w:r>
              <w:rPr>
                <w:rFonts w:hint="eastAsia" w:ascii="仿宋" w:hAnsi="仿宋" w:eastAsia="仿宋" w:cs="仿宋"/>
                <w:color w:val="000000"/>
                <w:kern w:val="0"/>
                <w:sz w:val="21"/>
                <w:szCs w:val="21"/>
                <w:lang w:val="en-US" w:eastAsia="zh-CN"/>
              </w:rPr>
              <w:t>2</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49ED81A2">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67B034C8">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5AB62E1F">
            <w:pPr>
              <w:jc w:val="center"/>
              <w:rPr>
                <w:rFonts w:hint="eastAsia" w:ascii="仿宋" w:hAnsi="仿宋" w:eastAsia="仿宋" w:cs="仿宋"/>
                <w:color w:val="000000"/>
                <w:kern w:val="0"/>
                <w:sz w:val="21"/>
                <w:szCs w:val="21"/>
              </w:rPr>
            </w:pPr>
          </w:p>
        </w:tc>
        <w:tc>
          <w:tcPr>
            <w:tcW w:w="992" w:type="dxa"/>
            <w:vMerge w:val="continue"/>
            <w:tcBorders>
              <w:left w:val="nil"/>
              <w:right w:val="single" w:color="auto" w:sz="4" w:space="0"/>
            </w:tcBorders>
            <w:shd w:val="clear" w:color="auto" w:fill="auto"/>
            <w:noWrap/>
            <w:vAlign w:val="center"/>
          </w:tcPr>
          <w:p w14:paraId="438AFD09">
            <w:pPr>
              <w:jc w:val="left"/>
              <w:rPr>
                <w:rFonts w:hint="eastAsia" w:ascii="仿宋" w:hAnsi="仿宋" w:eastAsia="仿宋" w:cs="仿宋"/>
                <w:color w:val="000000"/>
                <w:kern w:val="0"/>
                <w:sz w:val="21"/>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noWrap/>
            <w:vAlign w:val="center"/>
          </w:tcPr>
          <w:p w14:paraId="2A73DA2C">
            <w:pPr>
              <w:widowControl/>
              <w:jc w:val="left"/>
              <w:rPr>
                <w:rFonts w:hint="eastAsia" w:ascii="仿宋" w:hAnsi="仿宋" w:eastAsia="仿宋" w:cs="仿宋"/>
                <w:color w:val="000000"/>
                <w:kern w:val="0"/>
                <w:sz w:val="21"/>
                <w:szCs w:val="21"/>
              </w:rPr>
            </w:pP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03A84936">
            <w:pPr>
              <w:widowControl/>
              <w:jc w:val="left"/>
              <w:rPr>
                <w:rFonts w:hint="eastAsia" w:ascii="仿宋" w:hAnsi="仿宋" w:eastAsia="仿宋" w:cs="仿宋"/>
                <w:color w:val="000000"/>
                <w:kern w:val="0"/>
                <w:sz w:val="21"/>
                <w:szCs w:val="21"/>
              </w:rPr>
            </w:pPr>
            <w:r>
              <w:rPr>
                <w:rFonts w:hint="eastAsia" w:ascii="仿宋" w:hAnsi="仿宋" w:eastAsia="仿宋" w:cs="仿宋"/>
                <w:kern w:val="0"/>
                <w:sz w:val="21"/>
                <w:szCs w:val="21"/>
                <w:lang w:eastAsia="zh-CN"/>
              </w:rPr>
              <w:t>指标2：为城市增添色彩</w:t>
            </w:r>
            <w:r>
              <w:rPr>
                <w:rFonts w:hint="eastAsia" w:ascii="仿宋" w:hAnsi="仿宋" w:eastAsia="仿宋" w:cs="仿宋"/>
                <w:kern w:val="0"/>
                <w:sz w:val="21"/>
                <w:szCs w:val="21"/>
                <w:lang w:val="en-US" w:eastAsia="zh-CN"/>
              </w:rPr>
              <w:t>.</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59DBF324">
            <w:pPr>
              <w:widowControl/>
              <w:jc w:val="left"/>
              <w:rPr>
                <w:rFonts w:hint="eastAsia" w:ascii="仿宋" w:hAnsi="仿宋" w:eastAsia="仿宋" w:cs="仿宋"/>
                <w:color w:val="000000"/>
                <w:kern w:val="0"/>
                <w:sz w:val="21"/>
                <w:szCs w:val="21"/>
              </w:rPr>
            </w:pPr>
            <w:r>
              <w:rPr>
                <w:rFonts w:hint="eastAsia" w:ascii="仿宋" w:hAnsi="仿宋" w:eastAsia="仿宋" w:cs="仿宋"/>
                <w:kern w:val="0"/>
                <w:sz w:val="21"/>
                <w:szCs w:val="21"/>
                <w:lang w:eastAsia="zh-CN"/>
              </w:rPr>
              <w:t>点缀城市广场绿地，为城市增添色彩</w:t>
            </w:r>
            <w:r>
              <w:rPr>
                <w:rFonts w:hint="eastAsia" w:ascii="仿宋" w:hAnsi="仿宋" w:eastAsia="仿宋" w:cs="仿宋"/>
                <w:kern w:val="0"/>
                <w:sz w:val="21"/>
                <w:szCs w:val="21"/>
                <w:lang w:val="en-US" w:eastAsia="zh-CN"/>
              </w:rPr>
              <w:t>.</w:t>
            </w:r>
            <w:r>
              <w:rPr>
                <w:rFonts w:hint="eastAsia" w:ascii="仿宋" w:hAnsi="仿宋" w:eastAsia="仿宋" w:cs="仿宋"/>
                <w:kern w:val="0"/>
                <w:sz w:val="21"/>
                <w:szCs w:val="21"/>
                <w:lang w:eastAsia="zh-CN"/>
              </w:rPr>
              <w:t>　</w:t>
            </w:r>
          </w:p>
        </w:tc>
        <w:tc>
          <w:tcPr>
            <w:tcW w:w="1161" w:type="dxa"/>
            <w:tcBorders>
              <w:top w:val="single" w:color="auto" w:sz="4" w:space="0"/>
              <w:left w:val="nil"/>
              <w:bottom w:val="single" w:color="auto" w:sz="4" w:space="0"/>
              <w:right w:val="single" w:color="auto" w:sz="4" w:space="0"/>
            </w:tcBorders>
            <w:shd w:val="clear" w:color="auto" w:fill="auto"/>
            <w:noWrap/>
            <w:vAlign w:val="center"/>
          </w:tcPr>
          <w:p w14:paraId="6898132D">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仿宋" w:hAnsi="仿宋" w:eastAsia="仿宋" w:cs="仿宋"/>
                <w:color w:val="000000"/>
                <w:kern w:val="0"/>
                <w:sz w:val="21"/>
                <w:szCs w:val="21"/>
                <w:lang w:val="en-US" w:eastAsia="zh-CN" w:bidi="ar-SA"/>
              </w:rPr>
            </w:pPr>
            <w:r>
              <w:rPr>
                <w:rFonts w:hint="eastAsia" w:ascii="仿宋" w:hAnsi="仿宋" w:eastAsia="仿宋" w:cs="仿宋"/>
                <w:kern w:val="0"/>
                <w:sz w:val="21"/>
                <w:szCs w:val="21"/>
                <w:lang w:eastAsia="zh-CN"/>
              </w:rPr>
              <w:t>改善城市生态环境，达到城市广场绿化标准</w:t>
            </w:r>
            <w:r>
              <w:rPr>
                <w:rFonts w:hint="eastAsia" w:ascii="仿宋" w:hAnsi="仿宋" w:eastAsia="仿宋" w:cs="仿宋"/>
                <w:kern w:val="0"/>
                <w:sz w:val="21"/>
                <w:szCs w:val="21"/>
                <w:lang w:val="en-US" w:eastAsia="zh-CN"/>
              </w:rPr>
              <w:t>.</w:t>
            </w:r>
          </w:p>
        </w:tc>
        <w:tc>
          <w:tcPr>
            <w:tcW w:w="993" w:type="dxa"/>
            <w:tcBorders>
              <w:top w:val="nil"/>
              <w:left w:val="nil"/>
              <w:bottom w:val="single" w:color="auto" w:sz="4" w:space="0"/>
              <w:right w:val="single" w:color="auto" w:sz="4" w:space="0"/>
            </w:tcBorders>
            <w:shd w:val="clear" w:color="auto" w:fill="auto"/>
            <w:noWrap/>
            <w:vAlign w:val="center"/>
          </w:tcPr>
          <w:p w14:paraId="1D2BB3C3">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eastAsia="zh-CN"/>
              </w:rPr>
              <w:t>　</w:t>
            </w:r>
            <w:r>
              <w:rPr>
                <w:rFonts w:hint="eastAsia" w:ascii="仿宋" w:hAnsi="仿宋" w:eastAsia="仿宋" w:cs="仿宋"/>
                <w:color w:val="000000"/>
                <w:kern w:val="0"/>
                <w:sz w:val="21"/>
                <w:szCs w:val="21"/>
                <w:lang w:val="en-US" w:eastAsia="zh-CN"/>
              </w:rPr>
              <w:t>3</w:t>
            </w:r>
          </w:p>
        </w:tc>
        <w:tc>
          <w:tcPr>
            <w:tcW w:w="855" w:type="dxa"/>
            <w:tcBorders>
              <w:top w:val="nil"/>
              <w:left w:val="nil"/>
              <w:bottom w:val="single" w:color="auto" w:sz="4" w:space="0"/>
              <w:right w:val="single" w:color="auto" w:sz="4" w:space="0"/>
            </w:tcBorders>
            <w:shd w:val="clear" w:color="auto" w:fill="auto"/>
            <w:noWrap/>
            <w:vAlign w:val="center"/>
          </w:tcPr>
          <w:p w14:paraId="1299FD96">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eastAsia="zh-CN"/>
              </w:rPr>
              <w:t>　</w:t>
            </w:r>
            <w:r>
              <w:rPr>
                <w:rFonts w:hint="eastAsia" w:ascii="仿宋" w:hAnsi="仿宋" w:eastAsia="仿宋" w:cs="仿宋"/>
                <w:color w:val="000000"/>
                <w:kern w:val="0"/>
                <w:sz w:val="21"/>
                <w:szCs w:val="21"/>
                <w:lang w:val="en-US" w:eastAsia="zh-CN"/>
              </w:rPr>
              <w:t>3</w:t>
            </w:r>
          </w:p>
        </w:tc>
        <w:tc>
          <w:tcPr>
            <w:tcW w:w="1271" w:type="dxa"/>
            <w:tcBorders>
              <w:top w:val="nil"/>
              <w:left w:val="nil"/>
              <w:bottom w:val="single" w:color="auto" w:sz="4" w:space="0"/>
              <w:right w:val="single" w:color="auto" w:sz="4" w:space="0"/>
            </w:tcBorders>
            <w:shd w:val="clear" w:color="auto" w:fill="auto"/>
            <w:noWrap/>
            <w:vAlign w:val="center"/>
          </w:tcPr>
          <w:p w14:paraId="67ABE956">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2BD61781">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305A45FB">
            <w:pPr>
              <w:widowControl/>
              <w:jc w:val="center"/>
              <w:rPr>
                <w:rFonts w:hint="eastAsia" w:ascii="仿宋" w:hAnsi="仿宋" w:eastAsia="仿宋" w:cs="仿宋"/>
                <w:color w:val="000000"/>
                <w:kern w:val="0"/>
                <w:sz w:val="21"/>
                <w:szCs w:val="21"/>
              </w:rPr>
            </w:pPr>
          </w:p>
        </w:tc>
        <w:tc>
          <w:tcPr>
            <w:tcW w:w="992" w:type="dxa"/>
            <w:vMerge w:val="continue"/>
            <w:tcBorders>
              <w:left w:val="single" w:color="auto" w:sz="4" w:space="0"/>
              <w:right w:val="single" w:color="auto" w:sz="4" w:space="0"/>
            </w:tcBorders>
            <w:shd w:val="clear" w:color="auto" w:fill="auto"/>
            <w:noWrap/>
            <w:vAlign w:val="center"/>
          </w:tcPr>
          <w:p w14:paraId="4C15F41D">
            <w:pPr>
              <w:widowControl/>
              <w:jc w:val="left"/>
              <w:rPr>
                <w:rFonts w:hint="eastAsia" w:ascii="仿宋" w:hAnsi="仿宋" w:eastAsia="仿宋" w:cs="仿宋"/>
                <w:color w:val="000000"/>
                <w:kern w:val="0"/>
                <w:sz w:val="21"/>
                <w:szCs w:val="21"/>
              </w:rPr>
            </w:pPr>
          </w:p>
        </w:tc>
        <w:tc>
          <w:tcPr>
            <w:tcW w:w="1261" w:type="dxa"/>
            <w:tcBorders>
              <w:top w:val="single" w:color="auto" w:sz="4" w:space="0"/>
              <w:left w:val="single" w:color="auto" w:sz="4" w:space="0"/>
              <w:right w:val="single" w:color="auto" w:sz="4" w:space="0"/>
            </w:tcBorders>
            <w:shd w:val="clear" w:color="auto" w:fill="auto"/>
            <w:noWrap/>
            <w:vAlign w:val="center"/>
          </w:tcPr>
          <w:p w14:paraId="06E02777">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可持续影响指标</w:t>
            </w:r>
          </w:p>
        </w:tc>
        <w:tc>
          <w:tcPr>
            <w:tcW w:w="11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9B4FE61">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仿宋" w:hAnsi="仿宋" w:eastAsia="仿宋" w:cs="仿宋"/>
                <w:color w:val="000000"/>
                <w:kern w:val="0"/>
                <w:sz w:val="21"/>
                <w:szCs w:val="21"/>
              </w:rPr>
            </w:pPr>
            <w:r>
              <w:rPr>
                <w:rFonts w:hint="eastAsia" w:ascii="仿宋" w:hAnsi="仿宋" w:eastAsia="仿宋" w:cs="仿宋"/>
                <w:kern w:val="0"/>
                <w:sz w:val="21"/>
                <w:szCs w:val="21"/>
                <w:lang w:eastAsia="zh-CN"/>
              </w:rPr>
              <w:t>长期维护</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2A0FBCD">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仿宋" w:hAnsi="仿宋" w:eastAsia="仿宋" w:cs="仿宋"/>
                <w:color w:val="000000"/>
                <w:kern w:val="0"/>
                <w:sz w:val="21"/>
                <w:szCs w:val="21"/>
              </w:rPr>
            </w:pPr>
            <w:r>
              <w:rPr>
                <w:rFonts w:hint="eastAsia" w:ascii="仿宋" w:hAnsi="仿宋" w:eastAsia="仿宋" w:cs="仿宋"/>
                <w:kern w:val="0"/>
                <w:sz w:val="21"/>
                <w:szCs w:val="21"/>
                <w:lang w:eastAsia="zh-CN"/>
              </w:rPr>
              <w:t>可持续发展　</w:t>
            </w:r>
          </w:p>
        </w:tc>
        <w:tc>
          <w:tcPr>
            <w:tcW w:w="116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1821621">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仿宋" w:hAnsi="仿宋" w:eastAsia="仿宋" w:cs="仿宋"/>
                <w:color w:val="000000"/>
                <w:kern w:val="0"/>
                <w:sz w:val="21"/>
                <w:szCs w:val="21"/>
              </w:rPr>
            </w:pPr>
            <w:r>
              <w:rPr>
                <w:rFonts w:hint="eastAsia" w:ascii="仿宋" w:hAnsi="仿宋" w:eastAsia="仿宋" w:cs="仿宋"/>
                <w:kern w:val="0"/>
                <w:sz w:val="21"/>
                <w:szCs w:val="21"/>
                <w:lang w:eastAsia="zh-CN"/>
              </w:rPr>
              <w:t>可持续发展</w:t>
            </w:r>
          </w:p>
        </w:tc>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5BE0602">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eastAsia="zh-CN"/>
              </w:rPr>
              <w:t>　</w:t>
            </w:r>
            <w:r>
              <w:rPr>
                <w:rFonts w:hint="eastAsia" w:ascii="仿宋" w:hAnsi="仿宋" w:eastAsia="仿宋" w:cs="仿宋"/>
                <w:color w:val="000000"/>
                <w:kern w:val="0"/>
                <w:sz w:val="21"/>
                <w:szCs w:val="21"/>
                <w:lang w:val="en-US" w:eastAsia="zh-CN"/>
              </w:rPr>
              <w:t>5</w:t>
            </w:r>
          </w:p>
        </w:tc>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2DD0B9A">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eastAsia="zh-CN"/>
              </w:rPr>
              <w:t>　</w:t>
            </w:r>
            <w:r>
              <w:rPr>
                <w:rFonts w:hint="eastAsia" w:ascii="仿宋" w:hAnsi="仿宋" w:eastAsia="仿宋" w:cs="仿宋"/>
                <w:color w:val="000000"/>
                <w:kern w:val="0"/>
                <w:sz w:val="21"/>
                <w:szCs w:val="21"/>
                <w:lang w:val="en-US" w:eastAsia="zh-CN"/>
              </w:rPr>
              <w:t>5</w:t>
            </w:r>
          </w:p>
        </w:tc>
        <w:tc>
          <w:tcPr>
            <w:tcW w:w="127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125D496">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7356B4C7">
        <w:tblPrEx>
          <w:tblCellMar>
            <w:top w:w="0" w:type="dxa"/>
            <w:left w:w="108" w:type="dxa"/>
            <w:bottom w:w="0" w:type="dxa"/>
            <w:right w:w="108" w:type="dxa"/>
          </w:tblCellMar>
        </w:tblPrEx>
        <w:trPr>
          <w:trHeight w:val="440" w:hRule="atLeast"/>
          <w:jc w:val="center"/>
        </w:trPr>
        <w:tc>
          <w:tcPr>
            <w:tcW w:w="1135" w:type="dxa"/>
            <w:vMerge w:val="continue"/>
            <w:tcBorders>
              <w:left w:val="single" w:color="auto" w:sz="4" w:space="0"/>
              <w:right w:val="single" w:color="auto" w:sz="4" w:space="0"/>
            </w:tcBorders>
            <w:shd w:val="clear" w:color="auto" w:fill="auto"/>
            <w:noWrap/>
            <w:vAlign w:val="center"/>
          </w:tcPr>
          <w:p w14:paraId="6468A817">
            <w:pPr>
              <w:jc w:val="left"/>
              <w:rPr>
                <w:rFonts w:hint="eastAsia" w:ascii="仿宋" w:hAnsi="仿宋" w:eastAsia="仿宋" w:cs="仿宋"/>
                <w:color w:val="000000"/>
                <w:kern w:val="0"/>
                <w:sz w:val="21"/>
                <w:szCs w:val="21"/>
              </w:rPr>
            </w:pPr>
          </w:p>
        </w:tc>
        <w:tc>
          <w:tcPr>
            <w:tcW w:w="992" w:type="dxa"/>
            <w:tcBorders>
              <w:top w:val="nil"/>
              <w:left w:val="nil"/>
              <w:right w:val="single" w:color="auto" w:sz="4" w:space="0"/>
            </w:tcBorders>
            <w:shd w:val="clear" w:color="auto" w:fill="auto"/>
            <w:noWrap/>
            <w:vAlign w:val="center"/>
          </w:tcPr>
          <w:p w14:paraId="16099984">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满意度</w:t>
            </w:r>
          </w:p>
          <w:p w14:paraId="70038FA5">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指标</w:t>
            </w:r>
          </w:p>
          <w:p w14:paraId="520A308D">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（10分）</w:t>
            </w:r>
          </w:p>
        </w:tc>
        <w:tc>
          <w:tcPr>
            <w:tcW w:w="1261" w:type="dxa"/>
            <w:tcBorders>
              <w:top w:val="nil"/>
              <w:left w:val="nil"/>
              <w:right w:val="single" w:color="auto" w:sz="4" w:space="0"/>
            </w:tcBorders>
            <w:shd w:val="clear" w:color="auto" w:fill="auto"/>
            <w:noWrap/>
            <w:vAlign w:val="center"/>
          </w:tcPr>
          <w:p w14:paraId="26EEE9F1">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服务对象满意度指标</w:t>
            </w:r>
          </w:p>
        </w:tc>
        <w:tc>
          <w:tcPr>
            <w:tcW w:w="1155" w:type="dxa"/>
            <w:tcBorders>
              <w:top w:val="nil"/>
              <w:left w:val="nil"/>
              <w:bottom w:val="single" w:color="auto" w:sz="4" w:space="0"/>
              <w:right w:val="single" w:color="auto" w:sz="4" w:space="0"/>
            </w:tcBorders>
            <w:shd w:val="clear" w:color="auto" w:fill="auto"/>
            <w:noWrap/>
            <w:vAlign w:val="center"/>
          </w:tcPr>
          <w:p w14:paraId="2D0D2EBE">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仿宋" w:hAnsi="仿宋" w:eastAsia="仿宋" w:cs="仿宋"/>
                <w:color w:val="000000"/>
                <w:kern w:val="0"/>
                <w:sz w:val="21"/>
                <w:szCs w:val="21"/>
              </w:rPr>
            </w:pPr>
            <w:r>
              <w:rPr>
                <w:rFonts w:hint="eastAsia" w:ascii="仿宋" w:hAnsi="仿宋" w:eastAsia="仿宋" w:cs="仿宋"/>
                <w:kern w:val="0"/>
                <w:sz w:val="21"/>
                <w:szCs w:val="21"/>
                <w:lang w:eastAsia="zh-CN"/>
              </w:rPr>
              <w:t>社会公众满意度</w:t>
            </w:r>
          </w:p>
        </w:tc>
        <w:tc>
          <w:tcPr>
            <w:tcW w:w="1230" w:type="dxa"/>
            <w:tcBorders>
              <w:top w:val="nil"/>
              <w:left w:val="nil"/>
              <w:bottom w:val="single" w:color="auto" w:sz="4" w:space="0"/>
              <w:right w:val="single" w:color="auto" w:sz="4" w:space="0"/>
            </w:tcBorders>
            <w:shd w:val="clear" w:color="auto" w:fill="auto"/>
            <w:noWrap/>
            <w:vAlign w:val="center"/>
          </w:tcPr>
          <w:p w14:paraId="274154CE">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仿宋" w:hAnsi="仿宋" w:eastAsia="仿宋" w:cs="仿宋"/>
                <w:color w:val="000000"/>
                <w:kern w:val="0"/>
                <w:sz w:val="21"/>
                <w:szCs w:val="21"/>
              </w:rPr>
            </w:pPr>
            <w:r>
              <w:rPr>
                <w:rFonts w:hint="eastAsia" w:ascii="仿宋" w:hAnsi="仿宋" w:eastAsia="仿宋" w:cs="仿宋"/>
                <w:kern w:val="0"/>
                <w:sz w:val="21"/>
                <w:szCs w:val="21"/>
                <w:lang w:eastAsia="zh-CN"/>
              </w:rPr>
              <w:t>满意率达到95%以上</w:t>
            </w:r>
            <w:r>
              <w:rPr>
                <w:rFonts w:hint="eastAsia" w:ascii="仿宋" w:hAnsi="仿宋" w:eastAsia="仿宋" w:cs="仿宋"/>
                <w:kern w:val="0"/>
                <w:sz w:val="21"/>
                <w:szCs w:val="21"/>
                <w:lang w:val="en-US" w:eastAsia="zh-CN"/>
              </w:rPr>
              <w:t>.</w:t>
            </w:r>
          </w:p>
        </w:tc>
        <w:tc>
          <w:tcPr>
            <w:tcW w:w="1161" w:type="dxa"/>
            <w:tcBorders>
              <w:top w:val="nil"/>
              <w:left w:val="nil"/>
              <w:bottom w:val="single" w:color="auto" w:sz="4" w:space="0"/>
              <w:right w:val="single" w:color="auto" w:sz="4" w:space="0"/>
            </w:tcBorders>
            <w:shd w:val="clear" w:color="auto" w:fill="auto"/>
            <w:noWrap/>
            <w:vAlign w:val="center"/>
          </w:tcPr>
          <w:p w14:paraId="3E8B8A98">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仿宋" w:hAnsi="仿宋" w:eastAsia="仿宋" w:cs="仿宋"/>
                <w:color w:val="000000"/>
                <w:kern w:val="0"/>
                <w:sz w:val="21"/>
                <w:szCs w:val="21"/>
              </w:rPr>
            </w:pPr>
            <w:r>
              <w:rPr>
                <w:rFonts w:hint="eastAsia" w:ascii="仿宋" w:hAnsi="仿宋" w:eastAsia="仿宋" w:cs="仿宋"/>
                <w:kern w:val="0"/>
                <w:sz w:val="21"/>
                <w:szCs w:val="21"/>
                <w:lang w:eastAsia="zh-CN"/>
              </w:rPr>
              <w:t>满意率达到95%以上</w:t>
            </w:r>
            <w:r>
              <w:rPr>
                <w:rFonts w:hint="eastAsia" w:ascii="仿宋" w:hAnsi="仿宋" w:eastAsia="仿宋" w:cs="仿宋"/>
                <w:kern w:val="0"/>
                <w:sz w:val="21"/>
                <w:szCs w:val="21"/>
                <w:lang w:val="en-US" w:eastAsia="zh-CN"/>
              </w:rPr>
              <w:t>.</w:t>
            </w:r>
          </w:p>
        </w:tc>
        <w:tc>
          <w:tcPr>
            <w:tcW w:w="993" w:type="dxa"/>
            <w:tcBorders>
              <w:top w:val="nil"/>
              <w:left w:val="nil"/>
              <w:bottom w:val="single" w:color="auto" w:sz="4" w:space="0"/>
              <w:right w:val="single" w:color="auto" w:sz="4" w:space="0"/>
            </w:tcBorders>
            <w:shd w:val="clear" w:color="auto" w:fill="auto"/>
            <w:noWrap/>
            <w:vAlign w:val="center"/>
          </w:tcPr>
          <w:p w14:paraId="65FD424A">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eastAsia="zh-CN"/>
              </w:rPr>
              <w:t>　</w:t>
            </w:r>
            <w:r>
              <w:rPr>
                <w:rFonts w:hint="eastAsia" w:ascii="仿宋" w:hAnsi="仿宋" w:eastAsia="仿宋" w:cs="仿宋"/>
                <w:color w:val="000000"/>
                <w:kern w:val="0"/>
                <w:sz w:val="21"/>
                <w:szCs w:val="21"/>
                <w:lang w:val="en-US" w:eastAsia="zh-CN"/>
              </w:rPr>
              <w:t>10</w:t>
            </w:r>
          </w:p>
        </w:tc>
        <w:tc>
          <w:tcPr>
            <w:tcW w:w="855" w:type="dxa"/>
            <w:tcBorders>
              <w:top w:val="nil"/>
              <w:left w:val="nil"/>
              <w:bottom w:val="single" w:color="auto" w:sz="4" w:space="0"/>
              <w:right w:val="single" w:color="auto" w:sz="4" w:space="0"/>
            </w:tcBorders>
            <w:shd w:val="clear" w:color="auto" w:fill="auto"/>
            <w:noWrap/>
            <w:vAlign w:val="center"/>
          </w:tcPr>
          <w:p w14:paraId="7A95490B">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eastAsia="zh-CN"/>
              </w:rPr>
              <w:t>　</w:t>
            </w:r>
            <w:r>
              <w:rPr>
                <w:rFonts w:hint="eastAsia" w:ascii="仿宋" w:hAnsi="仿宋" w:eastAsia="仿宋" w:cs="仿宋"/>
                <w:color w:val="000000"/>
                <w:kern w:val="0"/>
                <w:sz w:val="21"/>
                <w:szCs w:val="21"/>
                <w:lang w:val="en-US" w:eastAsia="zh-CN"/>
              </w:rPr>
              <w:t>10</w:t>
            </w:r>
          </w:p>
        </w:tc>
        <w:tc>
          <w:tcPr>
            <w:tcW w:w="1271" w:type="dxa"/>
            <w:tcBorders>
              <w:top w:val="nil"/>
              <w:left w:val="nil"/>
              <w:bottom w:val="single" w:color="auto" w:sz="4" w:space="0"/>
              <w:right w:val="single" w:color="auto" w:sz="4" w:space="0"/>
            </w:tcBorders>
            <w:shd w:val="clear" w:color="auto" w:fill="auto"/>
            <w:noWrap/>
            <w:vAlign w:val="center"/>
          </w:tcPr>
          <w:p w14:paraId="6D8757C3">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420B8DA2">
        <w:tblPrEx>
          <w:tblCellMar>
            <w:top w:w="0" w:type="dxa"/>
            <w:left w:w="108" w:type="dxa"/>
            <w:bottom w:w="0" w:type="dxa"/>
            <w:right w:w="108" w:type="dxa"/>
          </w:tblCellMar>
        </w:tblPrEx>
        <w:trPr>
          <w:trHeight w:val="340" w:hRule="atLeast"/>
          <w:jc w:val="center"/>
        </w:trPr>
        <w:tc>
          <w:tcPr>
            <w:tcW w:w="6934" w:type="dxa"/>
            <w:gridSpan w:val="6"/>
            <w:tcBorders>
              <w:top w:val="single" w:color="auto" w:sz="4" w:space="0"/>
              <w:left w:val="single" w:color="auto" w:sz="4" w:space="0"/>
              <w:bottom w:val="single" w:color="auto" w:sz="4" w:space="0"/>
              <w:right w:val="single" w:color="000000" w:sz="4" w:space="0"/>
            </w:tcBorders>
            <w:shd w:val="clear" w:color="auto" w:fill="auto"/>
            <w:noWrap/>
            <w:vAlign w:val="center"/>
          </w:tcPr>
          <w:p w14:paraId="5ED5D325">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总分</w:t>
            </w:r>
          </w:p>
        </w:tc>
        <w:tc>
          <w:tcPr>
            <w:tcW w:w="993" w:type="dxa"/>
            <w:tcBorders>
              <w:top w:val="nil"/>
              <w:left w:val="nil"/>
              <w:bottom w:val="single" w:color="auto" w:sz="4" w:space="0"/>
              <w:right w:val="single" w:color="auto" w:sz="4" w:space="0"/>
            </w:tcBorders>
            <w:shd w:val="clear" w:color="auto" w:fill="auto"/>
            <w:noWrap/>
            <w:vAlign w:val="center"/>
          </w:tcPr>
          <w:p w14:paraId="7A63E6D5">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100</w:t>
            </w:r>
          </w:p>
        </w:tc>
        <w:tc>
          <w:tcPr>
            <w:tcW w:w="855" w:type="dxa"/>
            <w:tcBorders>
              <w:top w:val="nil"/>
              <w:left w:val="nil"/>
              <w:bottom w:val="single" w:color="auto" w:sz="4" w:space="0"/>
              <w:right w:val="single" w:color="auto" w:sz="4" w:space="0"/>
            </w:tcBorders>
            <w:shd w:val="clear" w:color="auto" w:fill="auto"/>
            <w:noWrap/>
            <w:vAlign w:val="center"/>
          </w:tcPr>
          <w:p w14:paraId="1A7F2D3F">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98</w:t>
            </w:r>
          </w:p>
        </w:tc>
        <w:tc>
          <w:tcPr>
            <w:tcW w:w="1271" w:type="dxa"/>
            <w:tcBorders>
              <w:top w:val="nil"/>
              <w:left w:val="nil"/>
              <w:bottom w:val="single" w:color="auto" w:sz="4" w:space="0"/>
              <w:right w:val="single" w:color="auto" w:sz="4" w:space="0"/>
            </w:tcBorders>
            <w:shd w:val="clear" w:color="auto" w:fill="auto"/>
            <w:noWrap/>
            <w:vAlign w:val="center"/>
          </w:tcPr>
          <w:p w14:paraId="01A977E8">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bl>
    <w:p w14:paraId="0F66E6F2">
      <w:pPr>
        <w:pStyle w:val="3"/>
        <w:ind w:left="0" w:leftChars="0" w:firstLine="0" w:firstLineChars="0"/>
        <w:rPr>
          <w:rFonts w:hint="eastAsia" w:ascii="黑体" w:hAnsi="黑体" w:eastAsia="黑体" w:cs="黑体"/>
          <w:sz w:val="32"/>
          <w:szCs w:val="32"/>
          <w:lang w:eastAsia="zh-CN"/>
        </w:rPr>
      </w:pPr>
      <w:r>
        <w:rPr>
          <w:rFonts w:hint="eastAsia" w:ascii="仿宋" w:hAnsi="仿宋" w:eastAsia="仿宋" w:cs="仿宋"/>
          <w:kern w:val="0"/>
          <w:sz w:val="21"/>
          <w:szCs w:val="21"/>
        </w:rPr>
        <w:t xml:space="preserve">填表人：  </w:t>
      </w:r>
      <w:r>
        <w:rPr>
          <w:rFonts w:hint="eastAsia" w:ascii="仿宋" w:hAnsi="仿宋" w:eastAsia="仿宋" w:cs="仿宋"/>
          <w:kern w:val="0"/>
          <w:sz w:val="21"/>
          <w:szCs w:val="21"/>
          <w:lang w:val="en-US" w:eastAsia="zh-CN"/>
        </w:rPr>
        <w:t xml:space="preserve">     </w:t>
      </w:r>
      <w:r>
        <w:rPr>
          <w:rFonts w:hint="eastAsia" w:ascii="仿宋" w:hAnsi="仿宋" w:eastAsia="仿宋" w:cs="仿宋"/>
          <w:kern w:val="0"/>
          <w:sz w:val="21"/>
          <w:szCs w:val="21"/>
        </w:rPr>
        <w:t xml:space="preserve"> 填报日期：  </w:t>
      </w:r>
      <w:r>
        <w:rPr>
          <w:rFonts w:hint="eastAsia" w:ascii="仿宋" w:hAnsi="仿宋" w:eastAsia="仿宋" w:cs="仿宋"/>
          <w:kern w:val="0"/>
          <w:sz w:val="21"/>
          <w:szCs w:val="21"/>
          <w:lang w:val="en-US" w:eastAsia="zh-CN"/>
        </w:rPr>
        <w:t xml:space="preserve">        </w:t>
      </w:r>
      <w:r>
        <w:rPr>
          <w:rFonts w:hint="eastAsia" w:ascii="仿宋" w:hAnsi="仿宋" w:eastAsia="仿宋" w:cs="仿宋"/>
          <w:kern w:val="0"/>
          <w:sz w:val="21"/>
          <w:szCs w:val="21"/>
        </w:rPr>
        <w:t xml:space="preserve">  联系电话：  </w:t>
      </w:r>
      <w:r>
        <w:rPr>
          <w:rFonts w:hint="eastAsia" w:ascii="仿宋" w:hAnsi="仿宋" w:eastAsia="仿宋" w:cs="仿宋"/>
          <w:kern w:val="0"/>
          <w:sz w:val="21"/>
          <w:szCs w:val="21"/>
          <w:lang w:val="en-US" w:eastAsia="zh-CN"/>
        </w:rPr>
        <w:t xml:space="preserve">         </w:t>
      </w:r>
      <w:r>
        <w:rPr>
          <w:rFonts w:hint="eastAsia" w:ascii="仿宋" w:hAnsi="仿宋" w:eastAsia="仿宋" w:cs="仿宋"/>
          <w:kern w:val="0"/>
          <w:sz w:val="21"/>
          <w:szCs w:val="21"/>
        </w:rPr>
        <w:t xml:space="preserve">  单位负责人签字：</w:t>
      </w:r>
    </w:p>
    <w:p w14:paraId="46145243">
      <w:pPr>
        <w:pStyle w:val="3"/>
        <w:ind w:left="0" w:leftChars="0" w:firstLine="0" w:firstLineChars="0"/>
        <w:rPr>
          <w:rFonts w:hint="eastAsia" w:ascii="黑体" w:hAnsi="黑体" w:eastAsia="黑体" w:cs="黑体"/>
          <w:sz w:val="32"/>
          <w:szCs w:val="32"/>
          <w:lang w:eastAsia="zh-CN"/>
        </w:rPr>
      </w:pPr>
    </w:p>
    <w:p w14:paraId="284038E5">
      <w:pPr>
        <w:pStyle w:val="3"/>
        <w:ind w:left="0" w:leftChars="0" w:firstLine="0" w:firstLineChars="0"/>
        <w:rPr>
          <w:rFonts w:hint="eastAsia" w:ascii="黑体" w:hAnsi="黑体" w:eastAsia="黑体" w:cs="黑体"/>
          <w:sz w:val="32"/>
          <w:szCs w:val="32"/>
          <w:lang w:eastAsia="zh-CN"/>
        </w:rPr>
      </w:pPr>
    </w:p>
    <w:p w14:paraId="1A8A4632">
      <w:pPr>
        <w:pStyle w:val="3"/>
        <w:ind w:left="0" w:leftChars="0" w:firstLine="0" w:firstLineChars="0"/>
        <w:rPr>
          <w:rFonts w:hint="eastAsia" w:ascii="黑体" w:hAnsi="黑体" w:eastAsia="黑体" w:cs="黑体"/>
          <w:sz w:val="32"/>
          <w:szCs w:val="32"/>
          <w:lang w:eastAsia="zh-CN"/>
        </w:rPr>
      </w:pPr>
    </w:p>
    <w:p w14:paraId="045709C6">
      <w:pPr>
        <w:pStyle w:val="3"/>
        <w:ind w:left="0" w:leftChars="0" w:firstLine="0" w:firstLineChars="0"/>
        <w:rPr>
          <w:rFonts w:hint="eastAsia" w:ascii="黑体" w:hAnsi="黑体" w:eastAsia="黑体" w:cs="黑体"/>
          <w:sz w:val="32"/>
          <w:szCs w:val="32"/>
          <w:lang w:eastAsia="zh-CN"/>
        </w:rPr>
      </w:pPr>
      <w:r>
        <w:rPr>
          <w:rFonts w:hint="eastAsia" w:ascii="黑体" w:hAnsi="黑体" w:eastAsia="黑体" w:cs="黑体"/>
          <w:sz w:val="32"/>
          <w:szCs w:val="32"/>
          <w:lang w:eastAsia="zh-CN"/>
        </w:rPr>
        <w:t>（七）：园林技术推广所</w:t>
      </w:r>
    </w:p>
    <w:tbl>
      <w:tblPr>
        <w:tblStyle w:val="6"/>
        <w:tblW w:w="9999" w:type="dxa"/>
        <w:jc w:val="center"/>
        <w:tblLayout w:type="fixed"/>
        <w:tblCellMar>
          <w:top w:w="0" w:type="dxa"/>
          <w:left w:w="108" w:type="dxa"/>
          <w:bottom w:w="0" w:type="dxa"/>
          <w:right w:w="108" w:type="dxa"/>
        </w:tblCellMar>
      </w:tblPr>
      <w:tblGrid>
        <w:gridCol w:w="1135"/>
        <w:gridCol w:w="992"/>
        <w:gridCol w:w="1261"/>
        <w:gridCol w:w="1155"/>
        <w:gridCol w:w="1230"/>
        <w:gridCol w:w="1167"/>
        <w:gridCol w:w="933"/>
        <w:gridCol w:w="971"/>
        <w:gridCol w:w="1155"/>
      </w:tblGrid>
      <w:tr w14:paraId="19BCA22B">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14:paraId="51F161BA">
            <w:pPr>
              <w:widowControl/>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xml:space="preserve"> 填报单位：衡阳市园林技术推广所 （盖章）                                   （2021年度）</w:t>
            </w:r>
          </w:p>
        </w:tc>
      </w:tr>
      <w:tr w14:paraId="4B191934">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noWrap/>
            <w:vAlign w:val="center"/>
          </w:tcPr>
          <w:p w14:paraId="2426CFF2">
            <w:pPr>
              <w:widowControl/>
              <w:spacing w:line="26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项目支</w:t>
            </w:r>
          </w:p>
          <w:p w14:paraId="570D6B28">
            <w:pPr>
              <w:widowControl/>
              <w:spacing w:line="26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noWrap/>
            <w:vAlign w:val="center"/>
          </w:tcPr>
          <w:p w14:paraId="5F02A0F7">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2021年微改造项目-公班房及配电房改造、水池改造</w:t>
            </w:r>
          </w:p>
        </w:tc>
      </w:tr>
      <w:tr w14:paraId="585D26C7">
        <w:tblPrEx>
          <w:tblCellMar>
            <w:top w:w="0" w:type="dxa"/>
            <w:left w:w="108" w:type="dxa"/>
            <w:bottom w:w="0" w:type="dxa"/>
            <w:right w:w="108" w:type="dxa"/>
          </w:tblCellMar>
        </w:tblPrEx>
        <w:trPr>
          <w:trHeight w:val="400" w:hRule="atLeast"/>
          <w:jc w:val="center"/>
        </w:trPr>
        <w:tc>
          <w:tcPr>
            <w:tcW w:w="1135" w:type="dxa"/>
            <w:tcBorders>
              <w:top w:val="nil"/>
              <w:left w:val="single" w:color="auto" w:sz="4" w:space="0"/>
              <w:bottom w:val="single" w:color="auto" w:sz="4" w:space="0"/>
              <w:right w:val="single" w:color="auto" w:sz="4" w:space="0"/>
            </w:tcBorders>
            <w:shd w:val="clear" w:color="auto" w:fill="auto"/>
            <w:noWrap/>
            <w:vAlign w:val="center"/>
          </w:tcPr>
          <w:p w14:paraId="16C75AAB">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主管部门</w:t>
            </w:r>
          </w:p>
        </w:tc>
        <w:tc>
          <w:tcPr>
            <w:tcW w:w="4638" w:type="dxa"/>
            <w:gridSpan w:val="4"/>
            <w:tcBorders>
              <w:top w:val="single" w:color="auto" w:sz="4" w:space="0"/>
              <w:left w:val="nil"/>
              <w:bottom w:val="single" w:color="auto" w:sz="4" w:space="0"/>
              <w:right w:val="single" w:color="auto" w:sz="4" w:space="0"/>
            </w:tcBorders>
            <w:shd w:val="clear" w:color="auto" w:fill="auto"/>
            <w:noWrap/>
            <w:vAlign w:val="center"/>
          </w:tcPr>
          <w:p w14:paraId="5A5AC2FD">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衡阳市园林绿化服务中心</w:t>
            </w:r>
          </w:p>
        </w:tc>
        <w:tc>
          <w:tcPr>
            <w:tcW w:w="1167" w:type="dxa"/>
            <w:tcBorders>
              <w:top w:val="single" w:color="auto" w:sz="4" w:space="0"/>
              <w:left w:val="nil"/>
              <w:bottom w:val="single" w:color="auto" w:sz="4" w:space="0"/>
              <w:right w:val="single" w:color="000000" w:sz="4" w:space="0"/>
            </w:tcBorders>
            <w:shd w:val="clear" w:color="auto" w:fill="auto"/>
            <w:noWrap/>
            <w:vAlign w:val="center"/>
          </w:tcPr>
          <w:p w14:paraId="12134E26">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实施单位</w:t>
            </w:r>
          </w:p>
        </w:tc>
        <w:tc>
          <w:tcPr>
            <w:tcW w:w="3059" w:type="dxa"/>
            <w:gridSpan w:val="3"/>
            <w:tcBorders>
              <w:top w:val="single" w:color="auto" w:sz="4" w:space="0"/>
              <w:left w:val="nil"/>
              <w:bottom w:val="single" w:color="auto" w:sz="4" w:space="0"/>
              <w:right w:val="single" w:color="auto" w:sz="4" w:space="0"/>
            </w:tcBorders>
            <w:shd w:val="clear" w:color="auto" w:fill="auto"/>
            <w:noWrap/>
            <w:vAlign w:val="center"/>
          </w:tcPr>
          <w:p w14:paraId="75F67CDE">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衡阳市园林技术推广所</w:t>
            </w:r>
          </w:p>
        </w:tc>
      </w:tr>
      <w:tr w14:paraId="19B164B5">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noWrap/>
            <w:vAlign w:val="center"/>
          </w:tcPr>
          <w:p w14:paraId="672D1C18">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项目资金</w:t>
            </w:r>
            <w:r>
              <w:rPr>
                <w:rFonts w:hint="eastAsia" w:ascii="仿宋" w:hAnsi="仿宋" w:eastAsia="仿宋" w:cs="仿宋"/>
                <w:color w:val="000000"/>
                <w:kern w:val="0"/>
                <w:sz w:val="21"/>
                <w:szCs w:val="21"/>
              </w:rPr>
              <w:br w:type="textWrapping"/>
            </w:r>
            <w:r>
              <w:rPr>
                <w:rFonts w:hint="eastAsia" w:ascii="仿宋" w:hAnsi="仿宋" w:eastAsia="仿宋" w:cs="仿宋"/>
                <w:color w:val="000000"/>
                <w:kern w:val="0"/>
                <w:sz w:val="21"/>
                <w:szCs w:val="21"/>
              </w:rPr>
              <w:t>（万元）</w:t>
            </w:r>
          </w:p>
        </w:tc>
        <w:tc>
          <w:tcPr>
            <w:tcW w:w="2253" w:type="dxa"/>
            <w:gridSpan w:val="2"/>
            <w:tcBorders>
              <w:top w:val="nil"/>
              <w:left w:val="nil"/>
              <w:bottom w:val="single" w:color="auto" w:sz="4" w:space="0"/>
              <w:right w:val="single" w:color="auto" w:sz="4" w:space="0"/>
            </w:tcBorders>
            <w:shd w:val="clear" w:color="auto" w:fill="auto"/>
            <w:noWrap/>
            <w:vAlign w:val="center"/>
          </w:tcPr>
          <w:p w14:paraId="3CD860F5">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1155" w:type="dxa"/>
            <w:tcBorders>
              <w:top w:val="nil"/>
              <w:left w:val="nil"/>
              <w:bottom w:val="single" w:color="auto" w:sz="4" w:space="0"/>
              <w:right w:val="single" w:color="auto" w:sz="4" w:space="0"/>
            </w:tcBorders>
            <w:shd w:val="clear" w:color="auto" w:fill="auto"/>
            <w:noWrap/>
            <w:vAlign w:val="center"/>
          </w:tcPr>
          <w:p w14:paraId="7AFBECB4">
            <w:pPr>
              <w:widowControl/>
              <w:spacing w:line="240" w:lineRule="exact"/>
              <w:ind w:firstLine="210" w:firstLineChars="100"/>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年初</w:t>
            </w:r>
          </w:p>
          <w:p w14:paraId="0AAE4B65">
            <w:pPr>
              <w:widowControl/>
              <w:spacing w:line="240" w:lineRule="exact"/>
              <w:ind w:firstLine="210" w:firstLineChars="100"/>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预算数</w:t>
            </w:r>
          </w:p>
        </w:tc>
        <w:tc>
          <w:tcPr>
            <w:tcW w:w="1230" w:type="dxa"/>
            <w:tcBorders>
              <w:top w:val="nil"/>
              <w:left w:val="nil"/>
              <w:bottom w:val="single" w:color="auto" w:sz="4" w:space="0"/>
              <w:right w:val="single" w:color="auto" w:sz="4" w:space="0"/>
            </w:tcBorders>
            <w:shd w:val="clear" w:color="auto" w:fill="auto"/>
            <w:noWrap/>
            <w:vAlign w:val="center"/>
          </w:tcPr>
          <w:p w14:paraId="62AA3B6F">
            <w:pPr>
              <w:widowControl/>
              <w:spacing w:line="240" w:lineRule="exact"/>
              <w:ind w:firstLine="210" w:firstLineChars="100"/>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全年</w:t>
            </w:r>
          </w:p>
          <w:p w14:paraId="5E6B2E1B">
            <w:pPr>
              <w:widowControl/>
              <w:spacing w:line="240" w:lineRule="exact"/>
              <w:ind w:firstLine="210" w:firstLineChars="100"/>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预算数</w:t>
            </w:r>
          </w:p>
        </w:tc>
        <w:tc>
          <w:tcPr>
            <w:tcW w:w="1167" w:type="dxa"/>
            <w:tcBorders>
              <w:top w:val="nil"/>
              <w:left w:val="nil"/>
              <w:bottom w:val="single" w:color="auto" w:sz="4" w:space="0"/>
              <w:right w:val="single" w:color="auto" w:sz="4" w:space="0"/>
            </w:tcBorders>
            <w:shd w:val="clear" w:color="auto" w:fill="auto"/>
            <w:noWrap/>
          </w:tcPr>
          <w:p w14:paraId="686B3169">
            <w:pPr>
              <w:spacing w:line="240" w:lineRule="exact"/>
              <w:jc w:val="center"/>
              <w:rPr>
                <w:rFonts w:hint="eastAsia" w:ascii="仿宋" w:hAnsi="仿宋" w:eastAsia="仿宋" w:cs="仿宋"/>
                <w:sz w:val="21"/>
                <w:szCs w:val="21"/>
              </w:rPr>
            </w:pPr>
            <w:r>
              <w:rPr>
                <w:rFonts w:hint="eastAsia" w:ascii="仿宋" w:hAnsi="仿宋" w:eastAsia="仿宋" w:cs="仿宋"/>
                <w:sz w:val="21"/>
                <w:szCs w:val="21"/>
              </w:rPr>
              <w:t>全年</w:t>
            </w:r>
          </w:p>
          <w:p w14:paraId="4DF4DA8F">
            <w:pPr>
              <w:spacing w:line="240" w:lineRule="exact"/>
              <w:jc w:val="center"/>
              <w:rPr>
                <w:rFonts w:hint="eastAsia" w:ascii="仿宋" w:hAnsi="仿宋" w:eastAsia="仿宋" w:cs="仿宋"/>
                <w:sz w:val="21"/>
                <w:szCs w:val="21"/>
              </w:rPr>
            </w:pPr>
            <w:r>
              <w:rPr>
                <w:rFonts w:hint="eastAsia" w:ascii="仿宋" w:hAnsi="仿宋" w:eastAsia="仿宋" w:cs="仿宋"/>
                <w:sz w:val="21"/>
                <w:szCs w:val="21"/>
              </w:rPr>
              <w:t>执行数</w:t>
            </w:r>
          </w:p>
        </w:tc>
        <w:tc>
          <w:tcPr>
            <w:tcW w:w="933" w:type="dxa"/>
            <w:tcBorders>
              <w:top w:val="nil"/>
              <w:left w:val="nil"/>
              <w:bottom w:val="single" w:color="auto" w:sz="4" w:space="0"/>
              <w:right w:val="single" w:color="auto" w:sz="4" w:space="0"/>
            </w:tcBorders>
            <w:shd w:val="clear" w:color="auto" w:fill="auto"/>
            <w:noWrap/>
          </w:tcPr>
          <w:p w14:paraId="5FC3ACE6">
            <w:pPr>
              <w:spacing w:line="240" w:lineRule="exact"/>
              <w:jc w:val="center"/>
              <w:rPr>
                <w:rFonts w:hint="eastAsia" w:ascii="仿宋" w:hAnsi="仿宋" w:eastAsia="仿宋" w:cs="仿宋"/>
                <w:sz w:val="21"/>
                <w:szCs w:val="21"/>
              </w:rPr>
            </w:pPr>
          </w:p>
          <w:p w14:paraId="3A493591">
            <w:pPr>
              <w:spacing w:line="240" w:lineRule="exact"/>
              <w:jc w:val="center"/>
              <w:rPr>
                <w:rFonts w:hint="eastAsia" w:ascii="仿宋" w:hAnsi="仿宋" w:eastAsia="仿宋" w:cs="仿宋"/>
                <w:sz w:val="21"/>
                <w:szCs w:val="21"/>
              </w:rPr>
            </w:pPr>
            <w:r>
              <w:rPr>
                <w:rFonts w:hint="eastAsia" w:ascii="仿宋" w:hAnsi="仿宋" w:eastAsia="仿宋" w:cs="仿宋"/>
                <w:sz w:val="21"/>
                <w:szCs w:val="21"/>
              </w:rPr>
              <w:t>分值</w:t>
            </w:r>
          </w:p>
        </w:tc>
        <w:tc>
          <w:tcPr>
            <w:tcW w:w="971" w:type="dxa"/>
            <w:tcBorders>
              <w:top w:val="nil"/>
              <w:left w:val="nil"/>
              <w:bottom w:val="single" w:color="auto" w:sz="4" w:space="0"/>
              <w:right w:val="single" w:color="auto" w:sz="4" w:space="0"/>
            </w:tcBorders>
            <w:shd w:val="clear" w:color="auto" w:fill="auto"/>
            <w:noWrap/>
          </w:tcPr>
          <w:p w14:paraId="096D6345">
            <w:pPr>
              <w:spacing w:line="240" w:lineRule="exact"/>
              <w:jc w:val="center"/>
              <w:rPr>
                <w:rFonts w:hint="eastAsia" w:ascii="仿宋" w:hAnsi="仿宋" w:eastAsia="仿宋" w:cs="仿宋"/>
                <w:sz w:val="21"/>
                <w:szCs w:val="21"/>
              </w:rPr>
            </w:pPr>
          </w:p>
          <w:p w14:paraId="5BD8861F">
            <w:pPr>
              <w:spacing w:line="240" w:lineRule="exact"/>
              <w:jc w:val="center"/>
              <w:rPr>
                <w:rFonts w:hint="eastAsia" w:ascii="仿宋" w:hAnsi="仿宋" w:eastAsia="仿宋" w:cs="仿宋"/>
                <w:sz w:val="21"/>
                <w:szCs w:val="21"/>
              </w:rPr>
            </w:pPr>
            <w:r>
              <w:rPr>
                <w:rFonts w:hint="eastAsia" w:ascii="仿宋" w:hAnsi="仿宋" w:eastAsia="仿宋" w:cs="仿宋"/>
                <w:sz w:val="21"/>
                <w:szCs w:val="21"/>
              </w:rPr>
              <w:t>执行率</w:t>
            </w:r>
          </w:p>
        </w:tc>
        <w:tc>
          <w:tcPr>
            <w:tcW w:w="1155" w:type="dxa"/>
            <w:tcBorders>
              <w:top w:val="nil"/>
              <w:left w:val="nil"/>
              <w:bottom w:val="single" w:color="auto" w:sz="4" w:space="0"/>
              <w:right w:val="single" w:color="auto" w:sz="4" w:space="0"/>
            </w:tcBorders>
            <w:shd w:val="clear" w:color="auto" w:fill="auto"/>
            <w:noWrap/>
          </w:tcPr>
          <w:p w14:paraId="75B11A54">
            <w:pPr>
              <w:spacing w:line="240" w:lineRule="exact"/>
              <w:jc w:val="center"/>
              <w:rPr>
                <w:rFonts w:hint="eastAsia" w:ascii="仿宋" w:hAnsi="仿宋" w:eastAsia="仿宋" w:cs="仿宋"/>
                <w:sz w:val="21"/>
                <w:szCs w:val="21"/>
              </w:rPr>
            </w:pPr>
          </w:p>
          <w:p w14:paraId="7A57CFA7">
            <w:pPr>
              <w:spacing w:line="240" w:lineRule="exact"/>
              <w:jc w:val="center"/>
              <w:rPr>
                <w:rFonts w:hint="eastAsia" w:ascii="仿宋" w:hAnsi="仿宋" w:eastAsia="仿宋" w:cs="仿宋"/>
                <w:sz w:val="21"/>
                <w:szCs w:val="21"/>
              </w:rPr>
            </w:pPr>
            <w:r>
              <w:rPr>
                <w:rFonts w:hint="eastAsia" w:ascii="仿宋" w:hAnsi="仿宋" w:eastAsia="仿宋" w:cs="仿宋"/>
                <w:sz w:val="21"/>
                <w:szCs w:val="21"/>
              </w:rPr>
              <w:t>得分</w:t>
            </w:r>
          </w:p>
        </w:tc>
      </w:tr>
      <w:tr w14:paraId="54CC9BDC">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13F9921C">
            <w:pPr>
              <w:widowControl/>
              <w:jc w:val="left"/>
              <w:rPr>
                <w:rFonts w:hint="eastAsia" w:ascii="仿宋" w:hAnsi="仿宋" w:eastAsia="仿宋" w:cs="仿宋"/>
                <w:color w:val="000000"/>
                <w:kern w:val="0"/>
                <w:sz w:val="21"/>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476B73DE">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年度资金总额　</w:t>
            </w:r>
          </w:p>
        </w:tc>
        <w:tc>
          <w:tcPr>
            <w:tcW w:w="1155" w:type="dxa"/>
            <w:tcBorders>
              <w:top w:val="nil"/>
              <w:left w:val="nil"/>
              <w:bottom w:val="single" w:color="auto" w:sz="4" w:space="0"/>
              <w:right w:val="single" w:color="auto" w:sz="4" w:space="0"/>
            </w:tcBorders>
            <w:shd w:val="clear" w:color="auto" w:fill="auto"/>
            <w:noWrap/>
            <w:vAlign w:val="center"/>
          </w:tcPr>
          <w:p w14:paraId="681AEA0E">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34.99</w:t>
            </w:r>
          </w:p>
        </w:tc>
        <w:tc>
          <w:tcPr>
            <w:tcW w:w="1230" w:type="dxa"/>
            <w:tcBorders>
              <w:top w:val="nil"/>
              <w:left w:val="nil"/>
              <w:bottom w:val="single" w:color="auto" w:sz="4" w:space="0"/>
              <w:right w:val="single" w:color="auto" w:sz="4" w:space="0"/>
            </w:tcBorders>
            <w:shd w:val="clear" w:color="auto" w:fill="auto"/>
            <w:noWrap/>
            <w:vAlign w:val="center"/>
          </w:tcPr>
          <w:p w14:paraId="7AB4CF8E">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34.99</w:t>
            </w:r>
          </w:p>
        </w:tc>
        <w:tc>
          <w:tcPr>
            <w:tcW w:w="1167" w:type="dxa"/>
            <w:tcBorders>
              <w:top w:val="nil"/>
              <w:left w:val="nil"/>
              <w:bottom w:val="single" w:color="auto" w:sz="4" w:space="0"/>
              <w:right w:val="single" w:color="auto" w:sz="4" w:space="0"/>
            </w:tcBorders>
            <w:shd w:val="clear" w:color="auto" w:fill="auto"/>
            <w:noWrap/>
            <w:vAlign w:val="center"/>
          </w:tcPr>
          <w:p w14:paraId="2A6F7D12">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34.99</w:t>
            </w:r>
          </w:p>
        </w:tc>
        <w:tc>
          <w:tcPr>
            <w:tcW w:w="933" w:type="dxa"/>
            <w:tcBorders>
              <w:top w:val="nil"/>
              <w:left w:val="nil"/>
              <w:bottom w:val="single" w:color="auto" w:sz="4" w:space="0"/>
              <w:right w:val="single" w:color="auto" w:sz="4" w:space="0"/>
            </w:tcBorders>
            <w:shd w:val="clear" w:color="auto" w:fill="auto"/>
            <w:noWrap/>
            <w:vAlign w:val="center"/>
          </w:tcPr>
          <w:p w14:paraId="26895B79">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10</w:t>
            </w:r>
          </w:p>
        </w:tc>
        <w:tc>
          <w:tcPr>
            <w:tcW w:w="971" w:type="dxa"/>
            <w:tcBorders>
              <w:top w:val="nil"/>
              <w:left w:val="nil"/>
              <w:bottom w:val="single" w:color="auto" w:sz="4" w:space="0"/>
              <w:right w:val="single" w:color="auto" w:sz="4" w:space="0"/>
            </w:tcBorders>
            <w:shd w:val="clear" w:color="auto" w:fill="auto"/>
            <w:noWrap/>
            <w:vAlign w:val="center"/>
          </w:tcPr>
          <w:p w14:paraId="509C1609">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100%</w:t>
            </w:r>
          </w:p>
        </w:tc>
        <w:tc>
          <w:tcPr>
            <w:tcW w:w="1155" w:type="dxa"/>
            <w:tcBorders>
              <w:top w:val="nil"/>
              <w:left w:val="nil"/>
              <w:bottom w:val="single" w:color="auto" w:sz="4" w:space="0"/>
              <w:right w:val="single" w:color="auto" w:sz="4" w:space="0"/>
            </w:tcBorders>
            <w:shd w:val="clear" w:color="auto" w:fill="auto"/>
            <w:noWrap/>
            <w:vAlign w:val="center"/>
          </w:tcPr>
          <w:p w14:paraId="62BA0142">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10</w:t>
            </w:r>
          </w:p>
        </w:tc>
      </w:tr>
      <w:tr w14:paraId="0CE3CABC">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54B1BC50">
            <w:pPr>
              <w:widowControl/>
              <w:jc w:val="left"/>
              <w:rPr>
                <w:rFonts w:hint="eastAsia" w:ascii="仿宋" w:hAnsi="仿宋" w:eastAsia="仿宋" w:cs="仿宋"/>
                <w:color w:val="000000"/>
                <w:kern w:val="0"/>
                <w:sz w:val="21"/>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53D1C863">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其中：当年财政拨款　</w:t>
            </w:r>
          </w:p>
        </w:tc>
        <w:tc>
          <w:tcPr>
            <w:tcW w:w="1155" w:type="dxa"/>
            <w:tcBorders>
              <w:top w:val="nil"/>
              <w:left w:val="nil"/>
              <w:bottom w:val="single" w:color="auto" w:sz="4" w:space="0"/>
              <w:right w:val="single" w:color="auto" w:sz="4" w:space="0"/>
            </w:tcBorders>
            <w:shd w:val="clear" w:color="auto" w:fill="auto"/>
            <w:noWrap/>
            <w:vAlign w:val="center"/>
          </w:tcPr>
          <w:p w14:paraId="7CF87A61">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25</w:t>
            </w:r>
          </w:p>
        </w:tc>
        <w:tc>
          <w:tcPr>
            <w:tcW w:w="1230" w:type="dxa"/>
            <w:tcBorders>
              <w:top w:val="nil"/>
              <w:left w:val="nil"/>
              <w:bottom w:val="single" w:color="auto" w:sz="4" w:space="0"/>
              <w:right w:val="single" w:color="auto" w:sz="4" w:space="0"/>
            </w:tcBorders>
            <w:shd w:val="clear" w:color="auto" w:fill="auto"/>
            <w:noWrap/>
            <w:vAlign w:val="center"/>
          </w:tcPr>
          <w:p w14:paraId="266BDFE5">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25</w:t>
            </w:r>
          </w:p>
        </w:tc>
        <w:tc>
          <w:tcPr>
            <w:tcW w:w="1167" w:type="dxa"/>
            <w:tcBorders>
              <w:top w:val="nil"/>
              <w:left w:val="nil"/>
              <w:bottom w:val="single" w:color="auto" w:sz="4" w:space="0"/>
              <w:right w:val="single" w:color="auto" w:sz="4" w:space="0"/>
            </w:tcBorders>
            <w:shd w:val="clear" w:color="auto" w:fill="auto"/>
            <w:noWrap/>
            <w:vAlign w:val="center"/>
          </w:tcPr>
          <w:p w14:paraId="2C58051A">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25</w:t>
            </w:r>
          </w:p>
        </w:tc>
        <w:tc>
          <w:tcPr>
            <w:tcW w:w="933" w:type="dxa"/>
            <w:tcBorders>
              <w:top w:val="nil"/>
              <w:left w:val="nil"/>
              <w:bottom w:val="single" w:color="auto" w:sz="4" w:space="0"/>
              <w:right w:val="single" w:color="auto" w:sz="4" w:space="0"/>
            </w:tcBorders>
            <w:shd w:val="clear" w:color="auto" w:fill="auto"/>
            <w:noWrap/>
            <w:vAlign w:val="center"/>
          </w:tcPr>
          <w:p w14:paraId="2F9068AC">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10</w:t>
            </w:r>
          </w:p>
        </w:tc>
        <w:tc>
          <w:tcPr>
            <w:tcW w:w="971" w:type="dxa"/>
            <w:tcBorders>
              <w:top w:val="nil"/>
              <w:left w:val="nil"/>
              <w:bottom w:val="single" w:color="auto" w:sz="4" w:space="0"/>
              <w:right w:val="single" w:color="auto" w:sz="4" w:space="0"/>
            </w:tcBorders>
            <w:shd w:val="clear" w:color="auto" w:fill="auto"/>
            <w:noWrap/>
            <w:vAlign w:val="center"/>
          </w:tcPr>
          <w:p w14:paraId="5061B903">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100%</w:t>
            </w:r>
          </w:p>
        </w:tc>
        <w:tc>
          <w:tcPr>
            <w:tcW w:w="1155" w:type="dxa"/>
            <w:tcBorders>
              <w:top w:val="nil"/>
              <w:left w:val="nil"/>
              <w:bottom w:val="single" w:color="auto" w:sz="4" w:space="0"/>
              <w:right w:val="single" w:color="auto" w:sz="4" w:space="0"/>
            </w:tcBorders>
            <w:shd w:val="clear" w:color="auto" w:fill="auto"/>
            <w:noWrap/>
            <w:vAlign w:val="center"/>
          </w:tcPr>
          <w:p w14:paraId="04C81006">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10</w:t>
            </w:r>
          </w:p>
        </w:tc>
      </w:tr>
      <w:tr w14:paraId="2C5F9A5C">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27DB0DA2">
            <w:pPr>
              <w:widowControl/>
              <w:jc w:val="left"/>
              <w:rPr>
                <w:rFonts w:hint="eastAsia" w:ascii="仿宋" w:hAnsi="仿宋" w:eastAsia="仿宋" w:cs="仿宋"/>
                <w:color w:val="000000"/>
                <w:kern w:val="0"/>
                <w:sz w:val="21"/>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0E5C9392">
            <w:pPr>
              <w:widowControl/>
              <w:ind w:firstLine="630" w:firstLineChars="30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上年结转资金　</w:t>
            </w:r>
          </w:p>
        </w:tc>
        <w:tc>
          <w:tcPr>
            <w:tcW w:w="1155" w:type="dxa"/>
            <w:tcBorders>
              <w:top w:val="nil"/>
              <w:left w:val="nil"/>
              <w:bottom w:val="single" w:color="auto" w:sz="4" w:space="0"/>
              <w:right w:val="single" w:color="auto" w:sz="4" w:space="0"/>
            </w:tcBorders>
            <w:shd w:val="clear" w:color="auto" w:fill="auto"/>
            <w:noWrap/>
            <w:vAlign w:val="center"/>
          </w:tcPr>
          <w:p w14:paraId="7EB17CAD">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无</w:t>
            </w:r>
          </w:p>
        </w:tc>
        <w:tc>
          <w:tcPr>
            <w:tcW w:w="1230" w:type="dxa"/>
            <w:tcBorders>
              <w:top w:val="nil"/>
              <w:left w:val="nil"/>
              <w:bottom w:val="single" w:color="auto" w:sz="4" w:space="0"/>
              <w:right w:val="single" w:color="auto" w:sz="4" w:space="0"/>
            </w:tcBorders>
            <w:shd w:val="clear" w:color="auto" w:fill="auto"/>
            <w:noWrap/>
            <w:vAlign w:val="center"/>
          </w:tcPr>
          <w:p w14:paraId="4C3E8376">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无</w:t>
            </w:r>
          </w:p>
        </w:tc>
        <w:tc>
          <w:tcPr>
            <w:tcW w:w="1167" w:type="dxa"/>
            <w:tcBorders>
              <w:top w:val="nil"/>
              <w:left w:val="nil"/>
              <w:bottom w:val="single" w:color="auto" w:sz="4" w:space="0"/>
              <w:right w:val="single" w:color="auto" w:sz="4" w:space="0"/>
            </w:tcBorders>
            <w:shd w:val="clear" w:color="auto" w:fill="auto"/>
            <w:noWrap/>
            <w:vAlign w:val="center"/>
          </w:tcPr>
          <w:p w14:paraId="3D6CC3CB">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无</w:t>
            </w:r>
          </w:p>
        </w:tc>
        <w:tc>
          <w:tcPr>
            <w:tcW w:w="933" w:type="dxa"/>
            <w:tcBorders>
              <w:top w:val="nil"/>
              <w:left w:val="nil"/>
              <w:bottom w:val="single" w:color="auto" w:sz="4" w:space="0"/>
              <w:right w:val="single" w:color="auto" w:sz="4" w:space="0"/>
            </w:tcBorders>
            <w:shd w:val="clear" w:color="auto" w:fill="auto"/>
            <w:noWrap/>
            <w:vAlign w:val="center"/>
          </w:tcPr>
          <w:p w14:paraId="0C113EDD">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无</w:t>
            </w:r>
          </w:p>
        </w:tc>
        <w:tc>
          <w:tcPr>
            <w:tcW w:w="971" w:type="dxa"/>
            <w:tcBorders>
              <w:top w:val="nil"/>
              <w:left w:val="nil"/>
              <w:bottom w:val="single" w:color="auto" w:sz="4" w:space="0"/>
              <w:right w:val="single" w:color="auto" w:sz="4" w:space="0"/>
            </w:tcBorders>
            <w:shd w:val="clear" w:color="auto" w:fill="auto"/>
            <w:noWrap/>
            <w:vAlign w:val="center"/>
          </w:tcPr>
          <w:p w14:paraId="780D73A3">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无</w:t>
            </w:r>
          </w:p>
        </w:tc>
        <w:tc>
          <w:tcPr>
            <w:tcW w:w="1155" w:type="dxa"/>
            <w:tcBorders>
              <w:top w:val="nil"/>
              <w:left w:val="nil"/>
              <w:bottom w:val="single" w:color="auto" w:sz="4" w:space="0"/>
              <w:right w:val="single" w:color="auto" w:sz="4" w:space="0"/>
            </w:tcBorders>
            <w:shd w:val="clear" w:color="auto" w:fill="auto"/>
            <w:noWrap/>
            <w:vAlign w:val="center"/>
          </w:tcPr>
          <w:p w14:paraId="3521A37A">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无</w:t>
            </w:r>
          </w:p>
        </w:tc>
      </w:tr>
      <w:tr w14:paraId="61E9CB2B">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7A78F90C">
            <w:pPr>
              <w:widowControl/>
              <w:jc w:val="left"/>
              <w:rPr>
                <w:rFonts w:hint="eastAsia" w:ascii="仿宋" w:hAnsi="仿宋" w:eastAsia="仿宋" w:cs="仿宋"/>
                <w:color w:val="000000"/>
                <w:kern w:val="0"/>
                <w:sz w:val="21"/>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059568D2">
            <w:pPr>
              <w:widowControl/>
              <w:ind w:firstLine="630" w:firstLineChars="30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其他资金</w:t>
            </w:r>
          </w:p>
        </w:tc>
        <w:tc>
          <w:tcPr>
            <w:tcW w:w="1155" w:type="dxa"/>
            <w:tcBorders>
              <w:top w:val="nil"/>
              <w:left w:val="nil"/>
              <w:bottom w:val="single" w:color="auto" w:sz="4" w:space="0"/>
              <w:right w:val="single" w:color="auto" w:sz="4" w:space="0"/>
            </w:tcBorders>
            <w:shd w:val="clear" w:color="auto" w:fill="auto"/>
            <w:noWrap/>
            <w:vAlign w:val="center"/>
          </w:tcPr>
          <w:p w14:paraId="77213BBF">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9.99</w:t>
            </w:r>
          </w:p>
        </w:tc>
        <w:tc>
          <w:tcPr>
            <w:tcW w:w="1230" w:type="dxa"/>
            <w:tcBorders>
              <w:top w:val="nil"/>
              <w:left w:val="nil"/>
              <w:bottom w:val="single" w:color="auto" w:sz="4" w:space="0"/>
              <w:right w:val="single" w:color="auto" w:sz="4" w:space="0"/>
            </w:tcBorders>
            <w:shd w:val="clear" w:color="auto" w:fill="auto"/>
            <w:noWrap/>
            <w:vAlign w:val="center"/>
          </w:tcPr>
          <w:p w14:paraId="66291FE1">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9.99</w:t>
            </w:r>
          </w:p>
        </w:tc>
        <w:tc>
          <w:tcPr>
            <w:tcW w:w="1167" w:type="dxa"/>
            <w:tcBorders>
              <w:top w:val="nil"/>
              <w:left w:val="nil"/>
              <w:bottom w:val="single" w:color="auto" w:sz="4" w:space="0"/>
              <w:right w:val="single" w:color="auto" w:sz="4" w:space="0"/>
            </w:tcBorders>
            <w:shd w:val="clear" w:color="auto" w:fill="auto"/>
            <w:noWrap/>
            <w:vAlign w:val="center"/>
          </w:tcPr>
          <w:p w14:paraId="6F4C1721">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9.99</w:t>
            </w:r>
          </w:p>
        </w:tc>
        <w:tc>
          <w:tcPr>
            <w:tcW w:w="933" w:type="dxa"/>
            <w:tcBorders>
              <w:top w:val="nil"/>
              <w:left w:val="nil"/>
              <w:bottom w:val="single" w:color="auto" w:sz="4" w:space="0"/>
              <w:right w:val="single" w:color="auto" w:sz="4" w:space="0"/>
            </w:tcBorders>
            <w:shd w:val="clear" w:color="auto" w:fill="auto"/>
            <w:noWrap/>
            <w:vAlign w:val="center"/>
          </w:tcPr>
          <w:p w14:paraId="294282CB">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10</w:t>
            </w:r>
          </w:p>
        </w:tc>
        <w:tc>
          <w:tcPr>
            <w:tcW w:w="971" w:type="dxa"/>
            <w:tcBorders>
              <w:top w:val="nil"/>
              <w:left w:val="nil"/>
              <w:bottom w:val="single" w:color="auto" w:sz="4" w:space="0"/>
              <w:right w:val="single" w:color="auto" w:sz="4" w:space="0"/>
            </w:tcBorders>
            <w:shd w:val="clear" w:color="auto" w:fill="auto"/>
            <w:noWrap/>
            <w:vAlign w:val="center"/>
          </w:tcPr>
          <w:p w14:paraId="5805A2DF">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100%</w:t>
            </w:r>
          </w:p>
        </w:tc>
        <w:tc>
          <w:tcPr>
            <w:tcW w:w="1155" w:type="dxa"/>
            <w:tcBorders>
              <w:top w:val="nil"/>
              <w:left w:val="nil"/>
              <w:bottom w:val="single" w:color="auto" w:sz="4" w:space="0"/>
              <w:right w:val="single" w:color="auto" w:sz="4" w:space="0"/>
            </w:tcBorders>
            <w:shd w:val="clear" w:color="auto" w:fill="auto"/>
            <w:noWrap/>
            <w:vAlign w:val="center"/>
          </w:tcPr>
          <w:p w14:paraId="20F6E967">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10</w:t>
            </w:r>
          </w:p>
        </w:tc>
      </w:tr>
      <w:tr w14:paraId="75919AE1">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noWrap/>
            <w:vAlign w:val="center"/>
          </w:tcPr>
          <w:p w14:paraId="343649B0">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年度总</w:t>
            </w:r>
          </w:p>
          <w:p w14:paraId="78D36EAE">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体目标</w:t>
            </w:r>
          </w:p>
        </w:tc>
        <w:tc>
          <w:tcPr>
            <w:tcW w:w="4638" w:type="dxa"/>
            <w:gridSpan w:val="4"/>
            <w:tcBorders>
              <w:top w:val="single" w:color="auto" w:sz="4" w:space="0"/>
              <w:left w:val="nil"/>
              <w:bottom w:val="single" w:color="auto" w:sz="4" w:space="0"/>
              <w:right w:val="single" w:color="000000" w:sz="4" w:space="0"/>
            </w:tcBorders>
            <w:shd w:val="clear" w:color="auto" w:fill="auto"/>
            <w:noWrap/>
            <w:vAlign w:val="center"/>
          </w:tcPr>
          <w:p w14:paraId="29ACC093">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预期目标</w:t>
            </w:r>
          </w:p>
        </w:tc>
        <w:tc>
          <w:tcPr>
            <w:tcW w:w="4226" w:type="dxa"/>
            <w:gridSpan w:val="4"/>
            <w:tcBorders>
              <w:top w:val="single" w:color="auto" w:sz="4" w:space="0"/>
              <w:left w:val="nil"/>
              <w:bottom w:val="single" w:color="auto" w:sz="4" w:space="0"/>
              <w:right w:val="single" w:color="auto" w:sz="4" w:space="0"/>
            </w:tcBorders>
            <w:shd w:val="clear" w:color="auto" w:fill="auto"/>
            <w:noWrap/>
            <w:vAlign w:val="center"/>
          </w:tcPr>
          <w:p w14:paraId="7DB09A85">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实际完成情况　</w:t>
            </w:r>
          </w:p>
        </w:tc>
      </w:tr>
      <w:tr w14:paraId="177BBD51">
        <w:tblPrEx>
          <w:tblCellMar>
            <w:top w:w="0" w:type="dxa"/>
            <w:left w:w="108" w:type="dxa"/>
            <w:bottom w:w="0" w:type="dxa"/>
            <w:right w:w="108" w:type="dxa"/>
          </w:tblCellMar>
        </w:tblPrEx>
        <w:trPr>
          <w:trHeight w:val="610" w:hRule="atLeast"/>
          <w:jc w:val="center"/>
        </w:trPr>
        <w:tc>
          <w:tcPr>
            <w:tcW w:w="1135" w:type="dxa"/>
            <w:vMerge w:val="continue"/>
            <w:tcBorders>
              <w:top w:val="nil"/>
              <w:left w:val="single" w:color="auto" w:sz="4" w:space="0"/>
              <w:bottom w:val="single" w:color="auto" w:sz="4" w:space="0"/>
              <w:right w:val="single" w:color="auto" w:sz="4" w:space="0"/>
            </w:tcBorders>
            <w:shd w:val="clear" w:color="auto" w:fill="auto"/>
            <w:noWrap/>
            <w:vAlign w:val="center"/>
          </w:tcPr>
          <w:p w14:paraId="07FC3C0F">
            <w:pPr>
              <w:widowControl/>
              <w:jc w:val="left"/>
              <w:rPr>
                <w:rFonts w:hint="eastAsia" w:ascii="仿宋" w:hAnsi="仿宋" w:eastAsia="仿宋" w:cs="仿宋"/>
                <w:color w:val="000000"/>
                <w:kern w:val="0"/>
                <w:sz w:val="21"/>
                <w:szCs w:val="21"/>
              </w:rPr>
            </w:pPr>
          </w:p>
        </w:tc>
        <w:tc>
          <w:tcPr>
            <w:tcW w:w="4638" w:type="dxa"/>
            <w:gridSpan w:val="4"/>
            <w:tcBorders>
              <w:top w:val="single" w:color="auto" w:sz="4" w:space="0"/>
              <w:left w:val="nil"/>
              <w:bottom w:val="single" w:color="auto" w:sz="4" w:space="0"/>
              <w:right w:val="single" w:color="000000" w:sz="4" w:space="0"/>
            </w:tcBorders>
            <w:shd w:val="clear" w:color="auto" w:fill="auto"/>
            <w:noWrap/>
            <w:vAlign w:val="center"/>
          </w:tcPr>
          <w:p w14:paraId="354980E6">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1、排除安全隐患、促进安全生产。</w:t>
            </w:r>
          </w:p>
          <w:p w14:paraId="67EB644C">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2、节约灌溉成本提高苗木成活率。</w:t>
            </w:r>
          </w:p>
          <w:p w14:paraId="7660B169">
            <w:pPr>
              <w:widowControl/>
              <w:spacing w:line="240" w:lineRule="exact"/>
              <w:ind w:firstLine="420" w:firstLineChars="20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4226" w:type="dxa"/>
            <w:gridSpan w:val="4"/>
            <w:tcBorders>
              <w:top w:val="single" w:color="auto" w:sz="4" w:space="0"/>
              <w:left w:val="nil"/>
              <w:bottom w:val="single" w:color="auto" w:sz="4" w:space="0"/>
              <w:right w:val="single" w:color="auto" w:sz="4" w:space="0"/>
            </w:tcBorders>
            <w:shd w:val="clear" w:color="auto" w:fill="auto"/>
            <w:noWrap/>
            <w:vAlign w:val="center"/>
          </w:tcPr>
          <w:p w14:paraId="2DD02101">
            <w:pPr>
              <w:widowControl/>
              <w:spacing w:line="24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全年完成</w:t>
            </w:r>
            <w:r>
              <w:rPr>
                <w:rFonts w:hint="eastAsia" w:ascii="仿宋" w:hAnsi="仿宋" w:eastAsia="仿宋" w:cs="仿宋"/>
                <w:kern w:val="0"/>
                <w:sz w:val="21"/>
                <w:szCs w:val="21"/>
              </w:rPr>
              <w:t>公班房及配电房改造面积200㎡，地点为推广所办公室后面的一排危房；完成水池改造270m³，地点为推广所苗木基地山顶。</w:t>
            </w:r>
          </w:p>
        </w:tc>
      </w:tr>
      <w:tr w14:paraId="4D8A6BAE">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noWrap/>
            <w:vAlign w:val="center"/>
          </w:tcPr>
          <w:p w14:paraId="0D2889D7">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绩</w:t>
            </w:r>
          </w:p>
          <w:p w14:paraId="28034046">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效</w:t>
            </w:r>
          </w:p>
          <w:p w14:paraId="605138FA">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指</w:t>
            </w:r>
          </w:p>
          <w:p w14:paraId="58A01A35">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标</w:t>
            </w:r>
          </w:p>
        </w:tc>
        <w:tc>
          <w:tcPr>
            <w:tcW w:w="992" w:type="dxa"/>
            <w:tcBorders>
              <w:top w:val="single" w:color="auto" w:sz="4" w:space="0"/>
              <w:left w:val="nil"/>
              <w:bottom w:val="single" w:color="auto" w:sz="4" w:space="0"/>
              <w:right w:val="single" w:color="auto" w:sz="4" w:space="0"/>
            </w:tcBorders>
            <w:shd w:val="clear" w:color="auto" w:fill="auto"/>
            <w:noWrap/>
            <w:vAlign w:val="center"/>
          </w:tcPr>
          <w:p w14:paraId="44FAF200">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一级指标</w:t>
            </w: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421E9E22">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二级指标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27950378">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三级指标</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0B66D9EF">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年度</w:t>
            </w:r>
          </w:p>
          <w:p w14:paraId="3F9A8E47">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指标值</w:t>
            </w:r>
          </w:p>
        </w:tc>
        <w:tc>
          <w:tcPr>
            <w:tcW w:w="1167" w:type="dxa"/>
            <w:tcBorders>
              <w:top w:val="single" w:color="auto" w:sz="4" w:space="0"/>
              <w:left w:val="nil"/>
              <w:bottom w:val="single" w:color="auto" w:sz="4" w:space="0"/>
              <w:right w:val="single" w:color="auto" w:sz="4" w:space="0"/>
            </w:tcBorders>
            <w:shd w:val="clear" w:color="auto" w:fill="auto"/>
            <w:noWrap/>
            <w:vAlign w:val="center"/>
          </w:tcPr>
          <w:p w14:paraId="1511A585">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实际</w:t>
            </w:r>
          </w:p>
          <w:p w14:paraId="28ED523C">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完成值</w:t>
            </w:r>
          </w:p>
        </w:tc>
        <w:tc>
          <w:tcPr>
            <w:tcW w:w="933" w:type="dxa"/>
            <w:tcBorders>
              <w:top w:val="single" w:color="auto" w:sz="4" w:space="0"/>
              <w:left w:val="nil"/>
              <w:bottom w:val="single" w:color="auto" w:sz="4" w:space="0"/>
              <w:right w:val="single" w:color="auto" w:sz="4" w:space="0"/>
            </w:tcBorders>
            <w:shd w:val="clear" w:color="auto" w:fill="auto"/>
            <w:noWrap/>
            <w:vAlign w:val="center"/>
          </w:tcPr>
          <w:p w14:paraId="7EC75EA7">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分值</w:t>
            </w:r>
          </w:p>
        </w:tc>
        <w:tc>
          <w:tcPr>
            <w:tcW w:w="971" w:type="dxa"/>
            <w:tcBorders>
              <w:top w:val="single" w:color="auto" w:sz="4" w:space="0"/>
              <w:left w:val="nil"/>
              <w:bottom w:val="single" w:color="auto" w:sz="4" w:space="0"/>
              <w:right w:val="single" w:color="auto" w:sz="4" w:space="0"/>
            </w:tcBorders>
            <w:shd w:val="clear" w:color="auto" w:fill="auto"/>
            <w:noWrap/>
            <w:vAlign w:val="center"/>
          </w:tcPr>
          <w:p w14:paraId="01E9EC71">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得分</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2BBCAEFC">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偏差原因</w:t>
            </w:r>
          </w:p>
          <w:p w14:paraId="7B805BCB">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分析及</w:t>
            </w:r>
          </w:p>
          <w:p w14:paraId="77DA9FF7">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改进措施</w:t>
            </w:r>
          </w:p>
        </w:tc>
      </w:tr>
      <w:tr w14:paraId="0AB5CCD0">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27524940">
            <w:pPr>
              <w:jc w:val="center"/>
              <w:rPr>
                <w:rFonts w:hint="eastAsia" w:ascii="仿宋" w:hAnsi="仿宋" w:eastAsia="仿宋" w:cs="仿宋"/>
                <w:color w:val="000000"/>
                <w:kern w:val="0"/>
                <w:sz w:val="21"/>
                <w:szCs w:val="21"/>
              </w:rPr>
            </w:pPr>
          </w:p>
        </w:tc>
        <w:tc>
          <w:tcPr>
            <w:tcW w:w="992" w:type="dxa"/>
            <w:vMerge w:val="restart"/>
            <w:tcBorders>
              <w:top w:val="single" w:color="auto" w:sz="4" w:space="0"/>
              <w:left w:val="nil"/>
              <w:bottom w:val="single" w:color="auto" w:sz="4" w:space="0"/>
              <w:right w:val="single" w:color="auto" w:sz="4" w:space="0"/>
            </w:tcBorders>
            <w:shd w:val="clear" w:color="auto" w:fill="auto"/>
            <w:noWrap/>
            <w:vAlign w:val="center"/>
          </w:tcPr>
          <w:p w14:paraId="4301921E">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产出</w:t>
            </w:r>
          </w:p>
          <w:p w14:paraId="3D0647C3">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指标</w:t>
            </w:r>
          </w:p>
          <w:p w14:paraId="64609EE3">
            <w:pPr>
              <w:widowControl/>
              <w:jc w:val="center"/>
              <w:rPr>
                <w:rFonts w:hint="eastAsia" w:ascii="仿宋" w:hAnsi="仿宋" w:eastAsia="仿宋" w:cs="仿宋"/>
                <w:color w:val="000000"/>
                <w:kern w:val="0"/>
                <w:sz w:val="21"/>
                <w:szCs w:val="21"/>
              </w:rPr>
            </w:pPr>
          </w:p>
          <w:p w14:paraId="30DA5E4F">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(50分)</w:t>
            </w:r>
          </w:p>
        </w:tc>
        <w:tc>
          <w:tcPr>
            <w:tcW w:w="1261" w:type="dxa"/>
            <w:vMerge w:val="restart"/>
            <w:tcBorders>
              <w:top w:val="single" w:color="auto" w:sz="4" w:space="0"/>
              <w:left w:val="nil"/>
              <w:bottom w:val="single" w:color="auto" w:sz="4" w:space="0"/>
              <w:right w:val="single" w:color="auto" w:sz="4" w:space="0"/>
            </w:tcBorders>
            <w:shd w:val="clear" w:color="auto" w:fill="auto"/>
            <w:noWrap/>
            <w:vAlign w:val="center"/>
          </w:tcPr>
          <w:p w14:paraId="55E5DD44">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数量指标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60D01301">
            <w:pPr>
              <w:widowControl/>
              <w:spacing w:line="24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指标1：     公班房面积</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50F2C248">
            <w:pPr>
              <w:widowControl/>
              <w:spacing w:line="24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公班房面积200㎡.</w:t>
            </w:r>
          </w:p>
        </w:tc>
        <w:tc>
          <w:tcPr>
            <w:tcW w:w="1167" w:type="dxa"/>
            <w:tcBorders>
              <w:top w:val="single" w:color="auto" w:sz="4" w:space="0"/>
              <w:left w:val="nil"/>
              <w:bottom w:val="single" w:color="auto" w:sz="4" w:space="0"/>
              <w:right w:val="single" w:color="auto" w:sz="4" w:space="0"/>
            </w:tcBorders>
            <w:shd w:val="clear" w:color="auto" w:fill="auto"/>
            <w:noWrap/>
            <w:vAlign w:val="center"/>
          </w:tcPr>
          <w:p w14:paraId="17A866CD">
            <w:pPr>
              <w:widowControl/>
              <w:spacing w:line="240" w:lineRule="exact"/>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公班房面积200㎡.</w:t>
            </w:r>
          </w:p>
        </w:tc>
        <w:tc>
          <w:tcPr>
            <w:tcW w:w="933" w:type="dxa"/>
            <w:tcBorders>
              <w:top w:val="single" w:color="auto" w:sz="4" w:space="0"/>
              <w:left w:val="nil"/>
              <w:bottom w:val="single" w:color="auto" w:sz="4" w:space="0"/>
              <w:right w:val="single" w:color="auto" w:sz="4" w:space="0"/>
            </w:tcBorders>
            <w:shd w:val="clear" w:color="auto" w:fill="auto"/>
            <w:noWrap/>
            <w:vAlign w:val="center"/>
          </w:tcPr>
          <w:p w14:paraId="1FF76271">
            <w:pPr>
              <w:widowControl/>
              <w:spacing w:line="24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10</w:t>
            </w:r>
          </w:p>
        </w:tc>
        <w:tc>
          <w:tcPr>
            <w:tcW w:w="971" w:type="dxa"/>
            <w:tcBorders>
              <w:top w:val="single" w:color="auto" w:sz="4" w:space="0"/>
              <w:left w:val="nil"/>
              <w:bottom w:val="single" w:color="auto" w:sz="4" w:space="0"/>
              <w:right w:val="single" w:color="auto" w:sz="4" w:space="0"/>
            </w:tcBorders>
            <w:shd w:val="clear" w:color="auto" w:fill="auto"/>
            <w:noWrap/>
            <w:vAlign w:val="center"/>
          </w:tcPr>
          <w:p w14:paraId="5E91380C">
            <w:pPr>
              <w:widowControl/>
              <w:spacing w:line="24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10</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3FFDEBC5">
            <w:pPr>
              <w:widowControl/>
              <w:spacing w:line="240" w:lineRule="exact"/>
              <w:jc w:val="left"/>
              <w:rPr>
                <w:rFonts w:hint="eastAsia" w:ascii="仿宋" w:hAnsi="仿宋" w:eastAsia="仿宋" w:cs="仿宋"/>
                <w:kern w:val="0"/>
                <w:sz w:val="21"/>
                <w:szCs w:val="21"/>
              </w:rPr>
            </w:pPr>
            <w:r>
              <w:rPr>
                <w:rFonts w:hint="eastAsia" w:ascii="仿宋" w:hAnsi="仿宋" w:eastAsia="仿宋" w:cs="仿宋"/>
                <w:kern w:val="0"/>
                <w:sz w:val="21"/>
                <w:szCs w:val="21"/>
              </w:rPr>
              <w:t>无新增，面积不变</w:t>
            </w:r>
          </w:p>
        </w:tc>
      </w:tr>
      <w:tr w14:paraId="2E634C55">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7DB426B5">
            <w:pPr>
              <w:jc w:val="center"/>
              <w:rPr>
                <w:rFonts w:hint="eastAsia" w:ascii="仿宋" w:hAnsi="仿宋" w:eastAsia="仿宋" w:cs="仿宋"/>
                <w:color w:val="000000"/>
                <w:kern w:val="0"/>
                <w:sz w:val="21"/>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2E825DE1">
            <w:pPr>
              <w:jc w:val="left"/>
              <w:rPr>
                <w:rFonts w:hint="eastAsia" w:ascii="仿宋" w:hAnsi="仿宋" w:eastAsia="仿宋" w:cs="仿宋"/>
                <w:color w:val="000000"/>
                <w:kern w:val="0"/>
                <w:sz w:val="21"/>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noWrap/>
            <w:vAlign w:val="center"/>
          </w:tcPr>
          <w:p w14:paraId="0CF3E1AE">
            <w:pPr>
              <w:widowControl/>
              <w:jc w:val="center"/>
              <w:rPr>
                <w:rFonts w:hint="eastAsia" w:ascii="仿宋" w:hAnsi="仿宋" w:eastAsia="仿宋" w:cs="仿宋"/>
                <w:color w:val="000000"/>
                <w:kern w:val="0"/>
                <w:sz w:val="21"/>
                <w:szCs w:val="21"/>
              </w:rPr>
            </w:pP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561FD1AE">
            <w:pPr>
              <w:widowControl/>
              <w:spacing w:line="24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指标2：水池改造面积</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00DA7EE9">
            <w:pPr>
              <w:widowControl/>
              <w:spacing w:line="240" w:lineRule="exact"/>
              <w:jc w:val="left"/>
              <w:rPr>
                <w:rFonts w:hint="eastAsia" w:ascii="仿宋" w:hAnsi="仿宋" w:eastAsia="仿宋" w:cs="仿宋"/>
                <w:kern w:val="0"/>
                <w:sz w:val="21"/>
                <w:szCs w:val="21"/>
              </w:rPr>
            </w:pPr>
            <w:r>
              <w:rPr>
                <w:rFonts w:hint="eastAsia" w:ascii="仿宋" w:hAnsi="仿宋" w:eastAsia="仿宋" w:cs="仿宋"/>
                <w:color w:val="000000"/>
                <w:kern w:val="0"/>
                <w:sz w:val="21"/>
                <w:szCs w:val="21"/>
              </w:rPr>
              <w:t>水池改造面积270m³</w:t>
            </w:r>
          </w:p>
        </w:tc>
        <w:tc>
          <w:tcPr>
            <w:tcW w:w="1167" w:type="dxa"/>
            <w:tcBorders>
              <w:top w:val="single" w:color="auto" w:sz="4" w:space="0"/>
              <w:left w:val="nil"/>
              <w:bottom w:val="single" w:color="auto" w:sz="4" w:space="0"/>
              <w:right w:val="single" w:color="auto" w:sz="4" w:space="0"/>
            </w:tcBorders>
            <w:shd w:val="clear" w:color="auto" w:fill="auto"/>
            <w:noWrap/>
            <w:vAlign w:val="center"/>
          </w:tcPr>
          <w:p w14:paraId="322EED97">
            <w:pPr>
              <w:widowControl/>
              <w:spacing w:line="240" w:lineRule="exact"/>
              <w:jc w:val="left"/>
              <w:rPr>
                <w:rFonts w:hint="eastAsia" w:ascii="仿宋" w:hAnsi="仿宋" w:eastAsia="仿宋" w:cs="仿宋"/>
                <w:kern w:val="0"/>
                <w:sz w:val="21"/>
                <w:szCs w:val="21"/>
                <w:lang w:val="en-US" w:eastAsia="zh-CN" w:bidi="ar-SA"/>
              </w:rPr>
            </w:pPr>
            <w:r>
              <w:rPr>
                <w:rFonts w:hint="eastAsia" w:ascii="仿宋" w:hAnsi="仿宋" w:eastAsia="仿宋" w:cs="仿宋"/>
                <w:color w:val="000000"/>
                <w:kern w:val="0"/>
                <w:sz w:val="21"/>
                <w:szCs w:val="21"/>
              </w:rPr>
              <w:t>水池改造面积270m³</w:t>
            </w:r>
          </w:p>
        </w:tc>
        <w:tc>
          <w:tcPr>
            <w:tcW w:w="933" w:type="dxa"/>
            <w:tcBorders>
              <w:top w:val="single" w:color="auto" w:sz="4" w:space="0"/>
              <w:left w:val="nil"/>
              <w:bottom w:val="single" w:color="auto" w:sz="4" w:space="0"/>
              <w:right w:val="single" w:color="auto" w:sz="4" w:space="0"/>
            </w:tcBorders>
            <w:shd w:val="clear" w:color="auto" w:fill="auto"/>
            <w:noWrap/>
            <w:vAlign w:val="center"/>
          </w:tcPr>
          <w:p w14:paraId="5C6610CC">
            <w:pPr>
              <w:widowControl/>
              <w:spacing w:line="24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10</w:t>
            </w:r>
          </w:p>
        </w:tc>
        <w:tc>
          <w:tcPr>
            <w:tcW w:w="971" w:type="dxa"/>
            <w:tcBorders>
              <w:top w:val="single" w:color="auto" w:sz="4" w:space="0"/>
              <w:left w:val="nil"/>
              <w:bottom w:val="single" w:color="auto" w:sz="4" w:space="0"/>
              <w:right w:val="single" w:color="auto" w:sz="4" w:space="0"/>
            </w:tcBorders>
            <w:shd w:val="clear" w:color="auto" w:fill="auto"/>
            <w:noWrap/>
            <w:vAlign w:val="center"/>
          </w:tcPr>
          <w:p w14:paraId="0FA2B2A2">
            <w:pPr>
              <w:widowControl/>
              <w:spacing w:line="24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10</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31070356">
            <w:pPr>
              <w:widowControl/>
              <w:spacing w:line="240" w:lineRule="exact"/>
              <w:jc w:val="left"/>
              <w:rPr>
                <w:rFonts w:hint="eastAsia" w:ascii="仿宋" w:hAnsi="仿宋" w:eastAsia="仿宋" w:cs="仿宋"/>
                <w:kern w:val="0"/>
                <w:sz w:val="21"/>
                <w:szCs w:val="21"/>
              </w:rPr>
            </w:pPr>
            <w:r>
              <w:rPr>
                <w:rFonts w:hint="eastAsia" w:ascii="仿宋" w:hAnsi="仿宋" w:eastAsia="仿宋" w:cs="仿宋"/>
                <w:kern w:val="0"/>
                <w:sz w:val="21"/>
                <w:szCs w:val="21"/>
              </w:rPr>
              <w:t>无新增，容积不变</w:t>
            </w:r>
          </w:p>
        </w:tc>
      </w:tr>
      <w:tr w14:paraId="429087CA">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4D9EC116">
            <w:pPr>
              <w:jc w:val="center"/>
              <w:rPr>
                <w:rFonts w:hint="eastAsia" w:ascii="仿宋" w:hAnsi="仿宋" w:eastAsia="仿宋" w:cs="仿宋"/>
                <w:color w:val="000000"/>
                <w:kern w:val="0"/>
                <w:sz w:val="21"/>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00B9F1BF">
            <w:pPr>
              <w:jc w:val="left"/>
              <w:rPr>
                <w:rFonts w:hint="eastAsia" w:ascii="仿宋" w:hAnsi="仿宋" w:eastAsia="仿宋" w:cs="仿宋"/>
                <w:color w:val="000000"/>
                <w:kern w:val="0"/>
                <w:sz w:val="21"/>
                <w:szCs w:val="21"/>
              </w:rPr>
            </w:pP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4A854ADD">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质量指标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471124BB">
            <w:pPr>
              <w:widowControl/>
              <w:spacing w:line="24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对维护质量、数量按时按质进行验收</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7060C5AC">
            <w:pPr>
              <w:widowControl/>
              <w:spacing w:line="240" w:lineRule="exact"/>
              <w:jc w:val="left"/>
              <w:rPr>
                <w:rFonts w:hint="eastAsia" w:ascii="仿宋" w:hAnsi="仿宋" w:eastAsia="仿宋" w:cs="仿宋"/>
                <w:kern w:val="0"/>
                <w:sz w:val="21"/>
                <w:szCs w:val="21"/>
              </w:rPr>
            </w:pPr>
            <w:r>
              <w:rPr>
                <w:rFonts w:hint="eastAsia" w:ascii="仿宋" w:hAnsi="仿宋" w:eastAsia="仿宋" w:cs="仿宋"/>
                <w:kern w:val="0"/>
                <w:sz w:val="21"/>
                <w:szCs w:val="21"/>
              </w:rPr>
              <w:t>考核合格率95%以上</w:t>
            </w:r>
          </w:p>
        </w:tc>
        <w:tc>
          <w:tcPr>
            <w:tcW w:w="1167" w:type="dxa"/>
            <w:tcBorders>
              <w:top w:val="single" w:color="auto" w:sz="4" w:space="0"/>
              <w:left w:val="nil"/>
              <w:bottom w:val="single" w:color="auto" w:sz="4" w:space="0"/>
              <w:right w:val="single" w:color="auto" w:sz="4" w:space="0"/>
            </w:tcBorders>
            <w:shd w:val="clear" w:color="auto" w:fill="auto"/>
            <w:noWrap/>
            <w:vAlign w:val="center"/>
          </w:tcPr>
          <w:p w14:paraId="32D67CBB">
            <w:pPr>
              <w:widowControl/>
              <w:spacing w:line="240" w:lineRule="exact"/>
              <w:jc w:val="left"/>
              <w:rPr>
                <w:rFonts w:hint="eastAsia" w:ascii="仿宋" w:hAnsi="仿宋" w:eastAsia="仿宋" w:cs="仿宋"/>
                <w:kern w:val="0"/>
                <w:sz w:val="21"/>
                <w:szCs w:val="21"/>
              </w:rPr>
            </w:pPr>
            <w:r>
              <w:rPr>
                <w:rFonts w:hint="eastAsia" w:ascii="仿宋" w:hAnsi="仿宋" w:eastAsia="仿宋" w:cs="仿宋"/>
                <w:kern w:val="0"/>
                <w:sz w:val="21"/>
                <w:szCs w:val="21"/>
              </w:rPr>
              <w:t>合格率95%</w:t>
            </w:r>
          </w:p>
        </w:tc>
        <w:tc>
          <w:tcPr>
            <w:tcW w:w="933" w:type="dxa"/>
            <w:tcBorders>
              <w:top w:val="single" w:color="auto" w:sz="4" w:space="0"/>
              <w:left w:val="nil"/>
              <w:bottom w:val="single" w:color="auto" w:sz="4" w:space="0"/>
              <w:right w:val="single" w:color="auto" w:sz="4" w:space="0"/>
            </w:tcBorders>
            <w:shd w:val="clear" w:color="auto" w:fill="auto"/>
            <w:noWrap/>
            <w:vAlign w:val="center"/>
          </w:tcPr>
          <w:p w14:paraId="640A1135">
            <w:pPr>
              <w:widowControl/>
              <w:spacing w:line="24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10</w:t>
            </w:r>
          </w:p>
        </w:tc>
        <w:tc>
          <w:tcPr>
            <w:tcW w:w="971" w:type="dxa"/>
            <w:tcBorders>
              <w:top w:val="single" w:color="auto" w:sz="4" w:space="0"/>
              <w:left w:val="nil"/>
              <w:bottom w:val="single" w:color="auto" w:sz="4" w:space="0"/>
              <w:right w:val="single" w:color="auto" w:sz="4" w:space="0"/>
            </w:tcBorders>
            <w:shd w:val="clear" w:color="auto" w:fill="auto"/>
            <w:noWrap/>
            <w:vAlign w:val="center"/>
          </w:tcPr>
          <w:p w14:paraId="291E3CAA">
            <w:pPr>
              <w:widowControl/>
              <w:spacing w:line="24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8</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75D12D6E">
            <w:pPr>
              <w:widowControl/>
              <w:spacing w:line="240" w:lineRule="exact"/>
              <w:jc w:val="left"/>
              <w:rPr>
                <w:rFonts w:hint="eastAsia" w:ascii="仿宋" w:hAnsi="仿宋" w:eastAsia="仿宋" w:cs="仿宋"/>
                <w:color w:val="000000"/>
                <w:kern w:val="0"/>
                <w:sz w:val="21"/>
                <w:szCs w:val="21"/>
              </w:rPr>
            </w:pPr>
          </w:p>
        </w:tc>
      </w:tr>
      <w:tr w14:paraId="2DB1C14F">
        <w:tblPrEx>
          <w:tblCellMar>
            <w:top w:w="0" w:type="dxa"/>
            <w:left w:w="108" w:type="dxa"/>
            <w:bottom w:w="0" w:type="dxa"/>
            <w:right w:w="108" w:type="dxa"/>
          </w:tblCellMar>
        </w:tblPrEx>
        <w:trPr>
          <w:trHeight w:val="830" w:hRule="atLeast"/>
          <w:jc w:val="center"/>
        </w:trPr>
        <w:tc>
          <w:tcPr>
            <w:tcW w:w="1135" w:type="dxa"/>
            <w:vMerge w:val="continue"/>
            <w:tcBorders>
              <w:left w:val="single" w:color="auto" w:sz="4" w:space="0"/>
              <w:right w:val="single" w:color="auto" w:sz="4" w:space="0"/>
            </w:tcBorders>
            <w:shd w:val="clear" w:color="auto" w:fill="auto"/>
            <w:noWrap/>
            <w:vAlign w:val="center"/>
          </w:tcPr>
          <w:p w14:paraId="6DBBE335">
            <w:pPr>
              <w:jc w:val="center"/>
              <w:rPr>
                <w:rFonts w:hint="eastAsia" w:ascii="仿宋" w:hAnsi="仿宋" w:eastAsia="仿宋" w:cs="仿宋"/>
                <w:color w:val="000000"/>
                <w:kern w:val="0"/>
                <w:sz w:val="21"/>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05F3F851">
            <w:pPr>
              <w:jc w:val="left"/>
              <w:rPr>
                <w:rFonts w:hint="eastAsia" w:ascii="仿宋" w:hAnsi="仿宋" w:eastAsia="仿宋" w:cs="仿宋"/>
                <w:color w:val="000000"/>
                <w:kern w:val="0"/>
                <w:sz w:val="21"/>
                <w:szCs w:val="21"/>
              </w:rPr>
            </w:pP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704AE156">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时效指标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16E45DD3">
            <w:pPr>
              <w:widowControl/>
              <w:spacing w:line="24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项目完工时进行一次性验收</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0C14F037">
            <w:pPr>
              <w:widowControl/>
              <w:spacing w:line="240" w:lineRule="exact"/>
              <w:jc w:val="left"/>
              <w:rPr>
                <w:rFonts w:hint="eastAsia" w:ascii="仿宋" w:hAnsi="仿宋" w:eastAsia="仿宋" w:cs="仿宋"/>
                <w:kern w:val="0"/>
                <w:sz w:val="21"/>
                <w:szCs w:val="21"/>
              </w:rPr>
            </w:pPr>
            <w:r>
              <w:rPr>
                <w:rFonts w:hint="eastAsia" w:ascii="仿宋" w:hAnsi="仿宋" w:eastAsia="仿宋" w:cs="仿宋"/>
                <w:kern w:val="0"/>
                <w:sz w:val="21"/>
                <w:szCs w:val="21"/>
              </w:rPr>
              <w:t>一次</w:t>
            </w:r>
          </w:p>
        </w:tc>
        <w:tc>
          <w:tcPr>
            <w:tcW w:w="1167" w:type="dxa"/>
            <w:tcBorders>
              <w:top w:val="single" w:color="auto" w:sz="4" w:space="0"/>
              <w:left w:val="nil"/>
              <w:bottom w:val="single" w:color="auto" w:sz="4" w:space="0"/>
              <w:right w:val="single" w:color="auto" w:sz="4" w:space="0"/>
            </w:tcBorders>
            <w:shd w:val="clear" w:color="auto" w:fill="auto"/>
            <w:noWrap/>
            <w:vAlign w:val="center"/>
          </w:tcPr>
          <w:p w14:paraId="066A46A0">
            <w:pPr>
              <w:widowControl/>
              <w:spacing w:line="240" w:lineRule="exact"/>
              <w:jc w:val="left"/>
              <w:rPr>
                <w:rFonts w:hint="eastAsia" w:ascii="仿宋" w:hAnsi="仿宋" w:eastAsia="仿宋" w:cs="仿宋"/>
                <w:kern w:val="0"/>
                <w:sz w:val="21"/>
                <w:szCs w:val="21"/>
              </w:rPr>
            </w:pPr>
            <w:r>
              <w:rPr>
                <w:rFonts w:hint="eastAsia" w:ascii="仿宋" w:hAnsi="仿宋" w:eastAsia="仿宋" w:cs="仿宋"/>
                <w:kern w:val="0"/>
                <w:sz w:val="21"/>
                <w:szCs w:val="21"/>
              </w:rPr>
              <w:t>一次</w:t>
            </w:r>
          </w:p>
        </w:tc>
        <w:tc>
          <w:tcPr>
            <w:tcW w:w="933" w:type="dxa"/>
            <w:tcBorders>
              <w:top w:val="single" w:color="auto" w:sz="4" w:space="0"/>
              <w:left w:val="nil"/>
              <w:bottom w:val="single" w:color="auto" w:sz="4" w:space="0"/>
              <w:right w:val="single" w:color="auto" w:sz="4" w:space="0"/>
            </w:tcBorders>
            <w:shd w:val="clear" w:color="auto" w:fill="auto"/>
            <w:noWrap/>
            <w:vAlign w:val="center"/>
          </w:tcPr>
          <w:p w14:paraId="6E9399CC">
            <w:pPr>
              <w:widowControl/>
              <w:spacing w:line="24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10</w:t>
            </w:r>
          </w:p>
        </w:tc>
        <w:tc>
          <w:tcPr>
            <w:tcW w:w="971" w:type="dxa"/>
            <w:tcBorders>
              <w:top w:val="single" w:color="auto" w:sz="4" w:space="0"/>
              <w:left w:val="nil"/>
              <w:bottom w:val="single" w:color="auto" w:sz="4" w:space="0"/>
              <w:right w:val="single" w:color="auto" w:sz="4" w:space="0"/>
            </w:tcBorders>
            <w:shd w:val="clear" w:color="auto" w:fill="auto"/>
            <w:noWrap/>
            <w:vAlign w:val="center"/>
          </w:tcPr>
          <w:p w14:paraId="30FB84F6">
            <w:pPr>
              <w:widowControl/>
              <w:spacing w:line="24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10</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5B2835A9">
            <w:pPr>
              <w:widowControl/>
              <w:spacing w:line="24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176B8B8A">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0E933C45">
            <w:pPr>
              <w:jc w:val="center"/>
              <w:rPr>
                <w:rFonts w:hint="eastAsia" w:ascii="仿宋" w:hAnsi="仿宋" w:eastAsia="仿宋" w:cs="仿宋"/>
                <w:color w:val="000000"/>
                <w:kern w:val="0"/>
                <w:sz w:val="21"/>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0658678C">
            <w:pPr>
              <w:jc w:val="left"/>
              <w:rPr>
                <w:rFonts w:hint="eastAsia" w:ascii="仿宋" w:hAnsi="仿宋" w:eastAsia="仿宋" w:cs="仿宋"/>
                <w:color w:val="000000"/>
                <w:kern w:val="0"/>
                <w:sz w:val="21"/>
                <w:szCs w:val="21"/>
              </w:rPr>
            </w:pP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25A0D086">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成本指标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5D9B0C92">
            <w:pPr>
              <w:widowControl/>
              <w:spacing w:line="240" w:lineRule="exact"/>
              <w:jc w:val="left"/>
              <w:rPr>
                <w:rFonts w:hint="eastAsia" w:ascii="仿宋" w:hAnsi="仿宋" w:eastAsia="仿宋" w:cs="仿宋"/>
                <w:kern w:val="0"/>
                <w:sz w:val="21"/>
                <w:szCs w:val="21"/>
              </w:rPr>
            </w:pPr>
            <w:r>
              <w:rPr>
                <w:rFonts w:hint="eastAsia" w:ascii="仿宋" w:hAnsi="仿宋" w:eastAsia="仿宋" w:cs="仿宋"/>
                <w:kern w:val="0"/>
                <w:sz w:val="21"/>
                <w:szCs w:val="21"/>
              </w:rPr>
              <w:t>成本控制</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54667480">
            <w:pPr>
              <w:widowControl/>
              <w:spacing w:line="240" w:lineRule="exact"/>
              <w:jc w:val="left"/>
              <w:rPr>
                <w:rFonts w:hint="eastAsia" w:ascii="仿宋" w:hAnsi="仿宋" w:eastAsia="仿宋" w:cs="仿宋"/>
                <w:kern w:val="0"/>
                <w:sz w:val="21"/>
                <w:szCs w:val="21"/>
              </w:rPr>
            </w:pPr>
            <w:r>
              <w:rPr>
                <w:rFonts w:hint="eastAsia" w:ascii="仿宋" w:hAnsi="仿宋" w:eastAsia="仿宋" w:cs="仿宋"/>
                <w:color w:val="000000"/>
                <w:kern w:val="0"/>
                <w:sz w:val="21"/>
                <w:szCs w:val="21"/>
                <w:lang w:eastAsia="zh-CN"/>
              </w:rPr>
              <w:t>控制在预算范围内</w:t>
            </w:r>
          </w:p>
        </w:tc>
        <w:tc>
          <w:tcPr>
            <w:tcW w:w="1167" w:type="dxa"/>
            <w:tcBorders>
              <w:top w:val="single" w:color="auto" w:sz="4" w:space="0"/>
              <w:left w:val="nil"/>
              <w:bottom w:val="single" w:color="auto" w:sz="4" w:space="0"/>
              <w:right w:val="single" w:color="auto" w:sz="4" w:space="0"/>
            </w:tcBorders>
            <w:shd w:val="clear" w:color="auto" w:fill="auto"/>
            <w:noWrap/>
            <w:vAlign w:val="center"/>
          </w:tcPr>
          <w:p w14:paraId="50F3775F">
            <w:pPr>
              <w:widowControl/>
              <w:spacing w:line="240" w:lineRule="exact"/>
              <w:jc w:val="left"/>
              <w:rPr>
                <w:rFonts w:hint="eastAsia" w:ascii="仿宋" w:hAnsi="仿宋" w:eastAsia="仿宋" w:cs="仿宋"/>
                <w:kern w:val="0"/>
                <w:sz w:val="21"/>
                <w:szCs w:val="21"/>
              </w:rPr>
            </w:pPr>
            <w:r>
              <w:rPr>
                <w:rFonts w:hint="eastAsia" w:ascii="仿宋" w:hAnsi="仿宋" w:eastAsia="仿宋" w:cs="仿宋"/>
                <w:kern w:val="0"/>
                <w:sz w:val="21"/>
                <w:szCs w:val="21"/>
              </w:rPr>
              <w:t>　</w:t>
            </w:r>
            <w:r>
              <w:rPr>
                <w:rFonts w:hint="eastAsia" w:ascii="仿宋" w:hAnsi="仿宋" w:eastAsia="仿宋" w:cs="仿宋"/>
                <w:color w:val="000000"/>
                <w:kern w:val="0"/>
                <w:sz w:val="21"/>
                <w:szCs w:val="21"/>
                <w:lang w:eastAsia="zh-CN"/>
              </w:rPr>
              <w:t>控制在预算范围内</w:t>
            </w:r>
          </w:p>
        </w:tc>
        <w:tc>
          <w:tcPr>
            <w:tcW w:w="933" w:type="dxa"/>
            <w:tcBorders>
              <w:top w:val="single" w:color="auto" w:sz="4" w:space="0"/>
              <w:left w:val="nil"/>
              <w:bottom w:val="single" w:color="auto" w:sz="4" w:space="0"/>
              <w:right w:val="single" w:color="auto" w:sz="4" w:space="0"/>
            </w:tcBorders>
            <w:shd w:val="clear" w:color="auto" w:fill="auto"/>
            <w:noWrap/>
            <w:vAlign w:val="center"/>
          </w:tcPr>
          <w:p w14:paraId="7399961E">
            <w:pPr>
              <w:widowControl/>
              <w:spacing w:line="24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10</w:t>
            </w:r>
          </w:p>
        </w:tc>
        <w:tc>
          <w:tcPr>
            <w:tcW w:w="971" w:type="dxa"/>
            <w:tcBorders>
              <w:top w:val="single" w:color="auto" w:sz="4" w:space="0"/>
              <w:left w:val="nil"/>
              <w:bottom w:val="single" w:color="auto" w:sz="4" w:space="0"/>
              <w:right w:val="single" w:color="auto" w:sz="4" w:space="0"/>
            </w:tcBorders>
            <w:shd w:val="clear" w:color="auto" w:fill="auto"/>
            <w:noWrap/>
            <w:vAlign w:val="center"/>
          </w:tcPr>
          <w:p w14:paraId="6FE8D723">
            <w:pPr>
              <w:widowControl/>
              <w:spacing w:line="24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10</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2FB62D37">
            <w:pPr>
              <w:widowControl/>
              <w:spacing w:line="24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控制在预期成本内</w:t>
            </w:r>
          </w:p>
        </w:tc>
      </w:tr>
      <w:tr w14:paraId="7B878BA0">
        <w:tblPrEx>
          <w:tblCellMar>
            <w:top w:w="0" w:type="dxa"/>
            <w:left w:w="108" w:type="dxa"/>
            <w:bottom w:w="0" w:type="dxa"/>
            <w:right w:w="108" w:type="dxa"/>
          </w:tblCellMar>
        </w:tblPrEx>
        <w:trPr>
          <w:trHeight w:val="1680" w:hRule="atLeast"/>
          <w:jc w:val="center"/>
        </w:trPr>
        <w:tc>
          <w:tcPr>
            <w:tcW w:w="1135" w:type="dxa"/>
            <w:vMerge w:val="continue"/>
            <w:tcBorders>
              <w:left w:val="single" w:color="auto" w:sz="4" w:space="0"/>
              <w:right w:val="single" w:color="auto" w:sz="4" w:space="0"/>
            </w:tcBorders>
            <w:shd w:val="clear" w:color="auto" w:fill="auto"/>
            <w:noWrap/>
            <w:vAlign w:val="center"/>
          </w:tcPr>
          <w:p w14:paraId="5BF37D4F">
            <w:pPr>
              <w:jc w:val="center"/>
              <w:rPr>
                <w:rFonts w:hint="eastAsia" w:ascii="仿宋" w:hAnsi="仿宋" w:eastAsia="仿宋" w:cs="仿宋"/>
                <w:color w:val="000000"/>
                <w:kern w:val="0"/>
                <w:sz w:val="21"/>
                <w:szCs w:val="21"/>
              </w:rPr>
            </w:pPr>
          </w:p>
        </w:tc>
        <w:tc>
          <w:tcPr>
            <w:tcW w:w="992" w:type="dxa"/>
            <w:vMerge w:val="restart"/>
            <w:tcBorders>
              <w:top w:val="single" w:color="auto" w:sz="4" w:space="0"/>
              <w:left w:val="nil"/>
              <w:right w:val="single" w:color="auto" w:sz="4" w:space="0"/>
            </w:tcBorders>
            <w:shd w:val="clear" w:color="auto" w:fill="auto"/>
            <w:noWrap/>
            <w:vAlign w:val="center"/>
          </w:tcPr>
          <w:p w14:paraId="51F90389">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效益</w:t>
            </w:r>
          </w:p>
          <w:p w14:paraId="32CA9320">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指标</w:t>
            </w:r>
          </w:p>
          <w:p w14:paraId="3C056BB5">
            <w:pPr>
              <w:widowControl/>
              <w:jc w:val="left"/>
              <w:rPr>
                <w:rFonts w:hint="eastAsia" w:ascii="仿宋" w:hAnsi="仿宋" w:eastAsia="仿宋" w:cs="仿宋"/>
                <w:color w:val="000000"/>
                <w:kern w:val="0"/>
                <w:sz w:val="21"/>
                <w:szCs w:val="21"/>
              </w:rPr>
            </w:pPr>
          </w:p>
          <w:p w14:paraId="5732C290">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（30分）</w:t>
            </w:r>
          </w:p>
          <w:p w14:paraId="4D58B675">
            <w:pPr>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7162836B">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经济效</w:t>
            </w:r>
          </w:p>
          <w:p w14:paraId="04E4E366">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益指标</w:t>
            </w:r>
          </w:p>
        </w:tc>
        <w:tc>
          <w:tcPr>
            <w:tcW w:w="1155" w:type="dxa"/>
            <w:tcBorders>
              <w:top w:val="single" w:color="auto" w:sz="4" w:space="0"/>
              <w:left w:val="nil"/>
              <w:right w:val="single" w:color="auto" w:sz="4" w:space="0"/>
            </w:tcBorders>
            <w:shd w:val="clear" w:color="auto" w:fill="auto"/>
            <w:noWrap/>
            <w:vAlign w:val="center"/>
          </w:tcPr>
          <w:p w14:paraId="3724F672">
            <w:pPr>
              <w:widowControl/>
              <w:spacing w:line="240" w:lineRule="exact"/>
              <w:jc w:val="left"/>
              <w:rPr>
                <w:rFonts w:hint="eastAsia" w:ascii="仿宋" w:hAnsi="仿宋" w:eastAsia="仿宋" w:cs="仿宋"/>
                <w:kern w:val="0"/>
                <w:sz w:val="21"/>
                <w:szCs w:val="21"/>
              </w:rPr>
            </w:pPr>
            <w:r>
              <w:rPr>
                <w:rFonts w:hint="eastAsia" w:ascii="仿宋" w:hAnsi="仿宋" w:eastAsia="仿宋" w:cs="仿宋"/>
                <w:kern w:val="0"/>
                <w:sz w:val="21"/>
                <w:szCs w:val="21"/>
              </w:rPr>
              <w:t>指</w:t>
            </w:r>
            <w:r>
              <w:rPr>
                <w:rFonts w:hint="eastAsia" w:ascii="仿宋" w:hAnsi="仿宋" w:eastAsia="仿宋" w:cs="仿宋"/>
                <w:color w:val="000000"/>
                <w:kern w:val="0"/>
                <w:sz w:val="21"/>
                <w:szCs w:val="21"/>
              </w:rPr>
              <w:t>标：保障安全生产，节约生产成本</w:t>
            </w:r>
          </w:p>
        </w:tc>
        <w:tc>
          <w:tcPr>
            <w:tcW w:w="1230" w:type="dxa"/>
            <w:tcBorders>
              <w:top w:val="single" w:color="auto" w:sz="4" w:space="0"/>
              <w:left w:val="nil"/>
              <w:right w:val="single" w:color="auto" w:sz="4" w:space="0"/>
            </w:tcBorders>
            <w:shd w:val="clear" w:color="auto" w:fill="auto"/>
            <w:noWrap/>
            <w:vAlign w:val="center"/>
          </w:tcPr>
          <w:p w14:paraId="2033D2F0">
            <w:pPr>
              <w:widowControl/>
              <w:spacing w:line="240" w:lineRule="exact"/>
              <w:jc w:val="left"/>
              <w:rPr>
                <w:rFonts w:hint="eastAsia" w:ascii="仿宋" w:hAnsi="仿宋" w:eastAsia="仿宋" w:cs="仿宋"/>
                <w:kern w:val="0"/>
                <w:sz w:val="21"/>
                <w:szCs w:val="21"/>
              </w:rPr>
            </w:pPr>
            <w:r>
              <w:rPr>
                <w:rFonts w:hint="eastAsia" w:ascii="仿宋" w:hAnsi="仿宋" w:eastAsia="仿宋" w:cs="仿宋"/>
                <w:kern w:val="0"/>
                <w:sz w:val="21"/>
                <w:szCs w:val="21"/>
              </w:rPr>
              <w:t>排除安全隐患，保障生产安全；节约生产成本、提高苗木成活率</w:t>
            </w:r>
          </w:p>
        </w:tc>
        <w:tc>
          <w:tcPr>
            <w:tcW w:w="1167" w:type="dxa"/>
            <w:tcBorders>
              <w:top w:val="single" w:color="auto" w:sz="4" w:space="0"/>
              <w:left w:val="nil"/>
              <w:right w:val="single" w:color="auto" w:sz="4" w:space="0"/>
            </w:tcBorders>
            <w:shd w:val="clear" w:color="auto" w:fill="auto"/>
            <w:noWrap/>
            <w:vAlign w:val="center"/>
          </w:tcPr>
          <w:p w14:paraId="2917C309">
            <w:pPr>
              <w:widowControl/>
              <w:spacing w:line="240" w:lineRule="exact"/>
              <w:jc w:val="left"/>
              <w:rPr>
                <w:rFonts w:hint="eastAsia" w:ascii="仿宋" w:hAnsi="仿宋" w:eastAsia="仿宋" w:cs="仿宋"/>
                <w:kern w:val="0"/>
                <w:sz w:val="21"/>
                <w:szCs w:val="21"/>
              </w:rPr>
            </w:pPr>
            <w:r>
              <w:rPr>
                <w:rFonts w:hint="eastAsia" w:ascii="仿宋" w:hAnsi="仿宋" w:eastAsia="仿宋" w:cs="仿宋"/>
                <w:kern w:val="0"/>
                <w:sz w:val="21"/>
                <w:szCs w:val="21"/>
              </w:rPr>
              <w:t>排除安全隐患，保障生产安全；节约生产成本、提高苗木成活率</w:t>
            </w:r>
          </w:p>
        </w:tc>
        <w:tc>
          <w:tcPr>
            <w:tcW w:w="933" w:type="dxa"/>
            <w:tcBorders>
              <w:top w:val="single" w:color="auto" w:sz="4" w:space="0"/>
              <w:left w:val="nil"/>
              <w:right w:val="single" w:color="auto" w:sz="4" w:space="0"/>
            </w:tcBorders>
            <w:shd w:val="clear" w:color="auto" w:fill="auto"/>
            <w:noWrap/>
            <w:vAlign w:val="center"/>
          </w:tcPr>
          <w:p w14:paraId="417D6DAE">
            <w:pPr>
              <w:widowControl/>
              <w:spacing w:line="24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5</w:t>
            </w:r>
          </w:p>
          <w:p w14:paraId="0A308D39">
            <w:pPr>
              <w:spacing w:line="24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971" w:type="dxa"/>
            <w:tcBorders>
              <w:top w:val="single" w:color="auto" w:sz="4" w:space="0"/>
              <w:left w:val="nil"/>
              <w:right w:val="single" w:color="auto" w:sz="4" w:space="0"/>
            </w:tcBorders>
            <w:shd w:val="clear" w:color="auto" w:fill="auto"/>
            <w:noWrap/>
            <w:vAlign w:val="center"/>
          </w:tcPr>
          <w:p w14:paraId="1C41F1A2">
            <w:pPr>
              <w:widowControl/>
              <w:spacing w:line="24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5</w:t>
            </w:r>
          </w:p>
          <w:p w14:paraId="536D8CA4">
            <w:pPr>
              <w:spacing w:line="24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1155" w:type="dxa"/>
            <w:tcBorders>
              <w:top w:val="single" w:color="auto" w:sz="4" w:space="0"/>
              <w:left w:val="nil"/>
              <w:right w:val="single" w:color="auto" w:sz="4" w:space="0"/>
            </w:tcBorders>
            <w:shd w:val="clear" w:color="auto" w:fill="auto"/>
            <w:noWrap/>
            <w:vAlign w:val="center"/>
          </w:tcPr>
          <w:p w14:paraId="781D3858">
            <w:pPr>
              <w:widowControl/>
              <w:spacing w:line="24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5E85FB79">
            <w:pPr>
              <w:spacing w:line="24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59635FC8">
        <w:tblPrEx>
          <w:tblCellMar>
            <w:top w:w="0" w:type="dxa"/>
            <w:left w:w="108" w:type="dxa"/>
            <w:bottom w:w="0" w:type="dxa"/>
            <w:right w:w="108" w:type="dxa"/>
          </w:tblCellMar>
        </w:tblPrEx>
        <w:trPr>
          <w:trHeight w:val="1920" w:hRule="atLeast"/>
          <w:jc w:val="center"/>
        </w:trPr>
        <w:tc>
          <w:tcPr>
            <w:tcW w:w="1135" w:type="dxa"/>
            <w:vMerge w:val="continue"/>
            <w:tcBorders>
              <w:left w:val="single" w:color="auto" w:sz="4" w:space="0"/>
              <w:right w:val="single" w:color="auto" w:sz="4" w:space="0"/>
            </w:tcBorders>
            <w:shd w:val="clear" w:color="auto" w:fill="auto"/>
            <w:noWrap/>
            <w:vAlign w:val="center"/>
          </w:tcPr>
          <w:p w14:paraId="703D6CFA">
            <w:pPr>
              <w:jc w:val="center"/>
              <w:rPr>
                <w:rFonts w:hint="eastAsia" w:ascii="仿宋" w:hAnsi="仿宋" w:eastAsia="仿宋" w:cs="仿宋"/>
                <w:color w:val="000000"/>
                <w:kern w:val="0"/>
                <w:sz w:val="21"/>
                <w:szCs w:val="21"/>
              </w:rPr>
            </w:pPr>
          </w:p>
        </w:tc>
        <w:tc>
          <w:tcPr>
            <w:tcW w:w="992" w:type="dxa"/>
            <w:vMerge w:val="continue"/>
            <w:tcBorders>
              <w:left w:val="nil"/>
              <w:right w:val="single" w:color="auto" w:sz="4" w:space="0"/>
            </w:tcBorders>
            <w:shd w:val="clear" w:color="auto" w:fill="auto"/>
            <w:noWrap/>
            <w:vAlign w:val="center"/>
          </w:tcPr>
          <w:p w14:paraId="77D380D8">
            <w:pPr>
              <w:jc w:val="left"/>
              <w:rPr>
                <w:rFonts w:hint="eastAsia" w:ascii="仿宋" w:hAnsi="仿宋" w:eastAsia="仿宋" w:cs="仿宋"/>
                <w:color w:val="000000"/>
                <w:kern w:val="0"/>
                <w:sz w:val="21"/>
                <w:szCs w:val="21"/>
              </w:rPr>
            </w:pP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36491D2D">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社会效</w:t>
            </w:r>
          </w:p>
          <w:p w14:paraId="406B9ABD">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益指标</w:t>
            </w:r>
          </w:p>
        </w:tc>
        <w:tc>
          <w:tcPr>
            <w:tcW w:w="1155" w:type="dxa"/>
            <w:tcBorders>
              <w:top w:val="single" w:color="auto" w:sz="4" w:space="0"/>
              <w:left w:val="nil"/>
              <w:right w:val="single" w:color="auto" w:sz="4" w:space="0"/>
            </w:tcBorders>
            <w:shd w:val="clear" w:color="auto" w:fill="auto"/>
            <w:noWrap/>
            <w:vAlign w:val="center"/>
          </w:tcPr>
          <w:p w14:paraId="40924FC8">
            <w:pPr>
              <w:widowControl/>
              <w:spacing w:line="240" w:lineRule="exact"/>
              <w:jc w:val="left"/>
              <w:rPr>
                <w:rFonts w:hint="eastAsia" w:ascii="仿宋" w:hAnsi="仿宋" w:eastAsia="仿宋" w:cs="仿宋"/>
                <w:kern w:val="0"/>
                <w:sz w:val="21"/>
                <w:szCs w:val="21"/>
              </w:rPr>
            </w:pPr>
            <w:r>
              <w:rPr>
                <w:rFonts w:hint="eastAsia" w:ascii="仿宋" w:hAnsi="仿宋" w:eastAsia="仿宋" w:cs="仿宋"/>
                <w:kern w:val="0"/>
                <w:sz w:val="21"/>
                <w:szCs w:val="21"/>
              </w:rPr>
              <w:t>指标：苗木需送保障</w:t>
            </w:r>
          </w:p>
        </w:tc>
        <w:tc>
          <w:tcPr>
            <w:tcW w:w="1230" w:type="dxa"/>
            <w:tcBorders>
              <w:top w:val="single" w:color="auto" w:sz="4" w:space="0"/>
              <w:left w:val="nil"/>
              <w:right w:val="single" w:color="auto" w:sz="4" w:space="0"/>
            </w:tcBorders>
            <w:shd w:val="clear" w:color="auto" w:fill="auto"/>
            <w:noWrap/>
            <w:vAlign w:val="center"/>
          </w:tcPr>
          <w:p w14:paraId="1D77C290">
            <w:pPr>
              <w:widowControl/>
              <w:spacing w:line="240" w:lineRule="exact"/>
              <w:jc w:val="center"/>
              <w:rPr>
                <w:rFonts w:hint="eastAsia" w:ascii="仿宋" w:hAnsi="仿宋" w:eastAsia="仿宋" w:cs="仿宋"/>
                <w:kern w:val="0"/>
                <w:sz w:val="21"/>
                <w:szCs w:val="21"/>
              </w:rPr>
            </w:pPr>
            <w:r>
              <w:rPr>
                <w:rFonts w:hint="eastAsia" w:ascii="仿宋" w:hAnsi="仿宋" w:eastAsia="仿宋" w:cs="仿宋"/>
                <w:kern w:val="0"/>
                <w:sz w:val="21"/>
                <w:szCs w:val="21"/>
              </w:rPr>
              <w:t>为城市绿化提供苗木需求，保障苗木质量</w:t>
            </w:r>
          </w:p>
        </w:tc>
        <w:tc>
          <w:tcPr>
            <w:tcW w:w="1167" w:type="dxa"/>
            <w:tcBorders>
              <w:top w:val="single" w:color="auto" w:sz="4" w:space="0"/>
              <w:left w:val="nil"/>
              <w:right w:val="single" w:color="auto" w:sz="4" w:space="0"/>
            </w:tcBorders>
            <w:shd w:val="clear" w:color="auto" w:fill="auto"/>
            <w:noWrap/>
            <w:vAlign w:val="center"/>
          </w:tcPr>
          <w:p w14:paraId="4B234FE1">
            <w:pPr>
              <w:widowControl/>
              <w:spacing w:line="240" w:lineRule="exact"/>
              <w:jc w:val="center"/>
              <w:rPr>
                <w:rFonts w:hint="eastAsia" w:ascii="仿宋" w:hAnsi="仿宋" w:eastAsia="仿宋" w:cs="仿宋"/>
                <w:kern w:val="0"/>
                <w:sz w:val="21"/>
                <w:szCs w:val="21"/>
              </w:rPr>
            </w:pPr>
            <w:r>
              <w:rPr>
                <w:rFonts w:hint="eastAsia" w:ascii="仿宋" w:hAnsi="仿宋" w:eastAsia="仿宋" w:cs="仿宋"/>
                <w:kern w:val="0"/>
                <w:sz w:val="21"/>
                <w:szCs w:val="21"/>
              </w:rPr>
              <w:t>为城市绿化提供苗木需求，保障苗木质量</w:t>
            </w:r>
          </w:p>
        </w:tc>
        <w:tc>
          <w:tcPr>
            <w:tcW w:w="933" w:type="dxa"/>
            <w:tcBorders>
              <w:top w:val="single" w:color="auto" w:sz="4" w:space="0"/>
              <w:left w:val="nil"/>
              <w:right w:val="single" w:color="auto" w:sz="4" w:space="0"/>
            </w:tcBorders>
            <w:shd w:val="clear" w:color="auto" w:fill="auto"/>
            <w:noWrap/>
            <w:vAlign w:val="center"/>
          </w:tcPr>
          <w:p w14:paraId="16B16135">
            <w:pPr>
              <w:widowControl/>
              <w:spacing w:line="24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5</w:t>
            </w:r>
          </w:p>
          <w:p w14:paraId="38A21AD6">
            <w:pPr>
              <w:spacing w:line="24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971" w:type="dxa"/>
            <w:tcBorders>
              <w:top w:val="single" w:color="auto" w:sz="4" w:space="0"/>
              <w:left w:val="nil"/>
              <w:right w:val="single" w:color="auto" w:sz="4" w:space="0"/>
            </w:tcBorders>
            <w:shd w:val="clear" w:color="auto" w:fill="auto"/>
            <w:noWrap/>
            <w:vAlign w:val="center"/>
          </w:tcPr>
          <w:p w14:paraId="2D90261F">
            <w:pPr>
              <w:widowControl/>
              <w:spacing w:line="24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5</w:t>
            </w:r>
          </w:p>
          <w:p w14:paraId="5A6DB53D">
            <w:pPr>
              <w:spacing w:line="24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1155" w:type="dxa"/>
            <w:tcBorders>
              <w:top w:val="single" w:color="auto" w:sz="4" w:space="0"/>
              <w:left w:val="nil"/>
              <w:right w:val="single" w:color="auto" w:sz="4" w:space="0"/>
            </w:tcBorders>
            <w:shd w:val="clear" w:color="auto" w:fill="auto"/>
            <w:noWrap/>
            <w:vAlign w:val="center"/>
          </w:tcPr>
          <w:p w14:paraId="5CFF0130">
            <w:pPr>
              <w:widowControl/>
              <w:spacing w:line="24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6F7ED4BA">
            <w:pPr>
              <w:spacing w:line="24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51938F9C">
        <w:tblPrEx>
          <w:tblCellMar>
            <w:top w:w="0" w:type="dxa"/>
            <w:left w:w="108" w:type="dxa"/>
            <w:bottom w:w="0" w:type="dxa"/>
            <w:right w:w="108" w:type="dxa"/>
          </w:tblCellMar>
        </w:tblPrEx>
        <w:trPr>
          <w:trHeight w:val="1248" w:hRule="atLeast"/>
          <w:jc w:val="center"/>
        </w:trPr>
        <w:tc>
          <w:tcPr>
            <w:tcW w:w="1135" w:type="dxa"/>
            <w:vMerge w:val="continue"/>
            <w:tcBorders>
              <w:left w:val="single" w:color="auto" w:sz="4" w:space="0"/>
              <w:right w:val="single" w:color="auto" w:sz="4" w:space="0"/>
            </w:tcBorders>
            <w:shd w:val="clear" w:color="auto" w:fill="auto"/>
            <w:noWrap/>
            <w:vAlign w:val="center"/>
          </w:tcPr>
          <w:p w14:paraId="09D2067D">
            <w:pPr>
              <w:jc w:val="center"/>
              <w:rPr>
                <w:rFonts w:hint="eastAsia" w:ascii="仿宋" w:hAnsi="仿宋" w:eastAsia="仿宋" w:cs="仿宋"/>
                <w:color w:val="000000"/>
                <w:kern w:val="0"/>
                <w:sz w:val="21"/>
                <w:szCs w:val="21"/>
              </w:rPr>
            </w:pPr>
          </w:p>
        </w:tc>
        <w:tc>
          <w:tcPr>
            <w:tcW w:w="992" w:type="dxa"/>
            <w:vMerge w:val="continue"/>
            <w:tcBorders>
              <w:left w:val="nil"/>
              <w:right w:val="single" w:color="auto" w:sz="4" w:space="0"/>
            </w:tcBorders>
            <w:shd w:val="clear" w:color="auto" w:fill="auto"/>
            <w:noWrap/>
            <w:vAlign w:val="center"/>
          </w:tcPr>
          <w:p w14:paraId="5CDB417D">
            <w:pPr>
              <w:jc w:val="left"/>
              <w:rPr>
                <w:rFonts w:hint="eastAsia" w:ascii="仿宋" w:hAnsi="仿宋" w:eastAsia="仿宋" w:cs="仿宋"/>
                <w:color w:val="000000"/>
                <w:kern w:val="0"/>
                <w:sz w:val="21"/>
                <w:szCs w:val="21"/>
              </w:rPr>
            </w:pPr>
          </w:p>
        </w:tc>
        <w:tc>
          <w:tcPr>
            <w:tcW w:w="126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D35B965">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生态效</w:t>
            </w:r>
          </w:p>
          <w:p w14:paraId="56E7D23A">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益指标</w:t>
            </w:r>
          </w:p>
        </w:tc>
        <w:tc>
          <w:tcPr>
            <w:tcW w:w="1155" w:type="dxa"/>
            <w:tcBorders>
              <w:top w:val="single" w:color="auto" w:sz="4" w:space="0"/>
              <w:left w:val="single" w:color="auto" w:sz="4" w:space="0"/>
              <w:right w:val="single" w:color="auto" w:sz="4" w:space="0"/>
            </w:tcBorders>
            <w:shd w:val="clear" w:color="auto" w:fill="auto"/>
            <w:noWrap/>
            <w:vAlign w:val="center"/>
          </w:tcPr>
          <w:p w14:paraId="25F303E9">
            <w:pPr>
              <w:widowControl/>
              <w:jc w:val="left"/>
              <w:rPr>
                <w:rFonts w:hint="eastAsia" w:ascii="仿宋" w:hAnsi="仿宋" w:eastAsia="仿宋" w:cs="仿宋"/>
                <w:kern w:val="0"/>
                <w:sz w:val="21"/>
                <w:szCs w:val="21"/>
              </w:rPr>
            </w:pPr>
            <w:r>
              <w:rPr>
                <w:rFonts w:hint="eastAsia" w:ascii="仿宋" w:hAnsi="仿宋" w:eastAsia="仿宋" w:cs="仿宋"/>
                <w:kern w:val="0"/>
                <w:sz w:val="21"/>
                <w:szCs w:val="21"/>
              </w:rPr>
              <w:t>指标1：丰富苗木品种、增加苗木数量</w:t>
            </w:r>
          </w:p>
        </w:tc>
        <w:tc>
          <w:tcPr>
            <w:tcW w:w="1230" w:type="dxa"/>
            <w:tcBorders>
              <w:top w:val="single" w:color="auto" w:sz="4" w:space="0"/>
              <w:left w:val="single" w:color="auto" w:sz="4" w:space="0"/>
              <w:right w:val="single" w:color="auto" w:sz="4" w:space="0"/>
            </w:tcBorders>
            <w:shd w:val="clear" w:color="auto" w:fill="auto"/>
            <w:noWrap/>
            <w:vAlign w:val="center"/>
          </w:tcPr>
          <w:p w14:paraId="2055CBE4">
            <w:pPr>
              <w:widowControl/>
              <w:jc w:val="left"/>
              <w:rPr>
                <w:rFonts w:hint="eastAsia" w:ascii="仿宋" w:hAnsi="仿宋" w:eastAsia="仿宋" w:cs="仿宋"/>
                <w:kern w:val="0"/>
                <w:sz w:val="21"/>
                <w:szCs w:val="21"/>
              </w:rPr>
            </w:pPr>
            <w:r>
              <w:rPr>
                <w:rFonts w:hint="eastAsia" w:ascii="仿宋" w:hAnsi="仿宋" w:eastAsia="仿宋" w:cs="仿宋"/>
                <w:kern w:val="0"/>
                <w:sz w:val="21"/>
                <w:szCs w:val="21"/>
              </w:rPr>
              <w:t>美化城市、改善环境</w:t>
            </w:r>
          </w:p>
        </w:tc>
        <w:tc>
          <w:tcPr>
            <w:tcW w:w="1167" w:type="dxa"/>
            <w:tcBorders>
              <w:top w:val="single" w:color="auto" w:sz="4" w:space="0"/>
              <w:left w:val="single" w:color="auto" w:sz="4" w:space="0"/>
              <w:right w:val="single" w:color="auto" w:sz="4" w:space="0"/>
            </w:tcBorders>
            <w:shd w:val="clear" w:color="auto" w:fill="auto"/>
            <w:noWrap/>
            <w:vAlign w:val="center"/>
          </w:tcPr>
          <w:p w14:paraId="5C8A5BF4">
            <w:pPr>
              <w:widowControl/>
              <w:jc w:val="left"/>
              <w:rPr>
                <w:rFonts w:hint="eastAsia" w:ascii="仿宋" w:hAnsi="仿宋" w:eastAsia="仿宋" w:cs="仿宋"/>
                <w:kern w:val="0"/>
                <w:sz w:val="21"/>
                <w:szCs w:val="21"/>
              </w:rPr>
            </w:pPr>
            <w:r>
              <w:rPr>
                <w:rFonts w:hint="eastAsia" w:ascii="仿宋" w:hAnsi="仿宋" w:eastAsia="仿宋" w:cs="仿宋"/>
                <w:kern w:val="0"/>
                <w:sz w:val="21"/>
                <w:szCs w:val="21"/>
              </w:rPr>
              <w:t>美化城市、改善环境</w:t>
            </w:r>
          </w:p>
        </w:tc>
        <w:tc>
          <w:tcPr>
            <w:tcW w:w="933" w:type="dxa"/>
            <w:tcBorders>
              <w:top w:val="single" w:color="auto" w:sz="4" w:space="0"/>
              <w:left w:val="single" w:color="auto" w:sz="4" w:space="0"/>
              <w:right w:val="single" w:color="auto" w:sz="4" w:space="0"/>
            </w:tcBorders>
            <w:shd w:val="clear" w:color="auto" w:fill="auto"/>
            <w:noWrap/>
            <w:vAlign w:val="center"/>
          </w:tcPr>
          <w:p w14:paraId="44533329">
            <w:pPr>
              <w:widowControl/>
              <w:spacing w:line="24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5</w:t>
            </w:r>
          </w:p>
          <w:p w14:paraId="26BF9A06">
            <w:pPr>
              <w:spacing w:line="24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971" w:type="dxa"/>
            <w:tcBorders>
              <w:top w:val="single" w:color="auto" w:sz="4" w:space="0"/>
              <w:left w:val="nil"/>
              <w:right w:val="single" w:color="auto" w:sz="4" w:space="0"/>
            </w:tcBorders>
            <w:shd w:val="clear" w:color="auto" w:fill="auto"/>
            <w:noWrap/>
            <w:vAlign w:val="center"/>
          </w:tcPr>
          <w:p w14:paraId="1A0DB879">
            <w:pPr>
              <w:widowControl/>
              <w:spacing w:line="24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5</w:t>
            </w:r>
          </w:p>
          <w:p w14:paraId="162EE774">
            <w:pPr>
              <w:spacing w:line="24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1155" w:type="dxa"/>
            <w:tcBorders>
              <w:top w:val="single" w:color="auto" w:sz="4" w:space="0"/>
              <w:left w:val="nil"/>
              <w:right w:val="single" w:color="auto" w:sz="4" w:space="0"/>
            </w:tcBorders>
            <w:shd w:val="clear" w:color="auto" w:fill="auto"/>
            <w:noWrap/>
            <w:vAlign w:val="center"/>
          </w:tcPr>
          <w:p w14:paraId="0AE9C60C">
            <w:pPr>
              <w:widowControl/>
              <w:spacing w:line="24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6488614D">
            <w:pPr>
              <w:spacing w:line="24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361DEAE7">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1E0AC3A0">
            <w:pPr>
              <w:widowControl/>
              <w:jc w:val="center"/>
              <w:rPr>
                <w:rFonts w:hint="eastAsia" w:ascii="仿宋" w:hAnsi="仿宋" w:eastAsia="仿宋" w:cs="仿宋"/>
                <w:color w:val="000000"/>
                <w:kern w:val="0"/>
                <w:sz w:val="21"/>
                <w:szCs w:val="21"/>
              </w:rPr>
            </w:pPr>
          </w:p>
        </w:tc>
        <w:tc>
          <w:tcPr>
            <w:tcW w:w="992" w:type="dxa"/>
            <w:vMerge w:val="continue"/>
            <w:tcBorders>
              <w:left w:val="single" w:color="auto" w:sz="4" w:space="0"/>
              <w:right w:val="single" w:color="auto" w:sz="4" w:space="0"/>
            </w:tcBorders>
            <w:shd w:val="clear" w:color="auto" w:fill="auto"/>
            <w:noWrap/>
            <w:vAlign w:val="center"/>
          </w:tcPr>
          <w:p w14:paraId="00073ADC">
            <w:pPr>
              <w:widowControl/>
              <w:jc w:val="left"/>
              <w:rPr>
                <w:rFonts w:hint="eastAsia" w:ascii="仿宋" w:hAnsi="仿宋" w:eastAsia="仿宋" w:cs="仿宋"/>
                <w:color w:val="000000"/>
                <w:kern w:val="0"/>
                <w:sz w:val="21"/>
                <w:szCs w:val="21"/>
              </w:rPr>
            </w:pPr>
          </w:p>
        </w:tc>
        <w:tc>
          <w:tcPr>
            <w:tcW w:w="1261" w:type="dxa"/>
            <w:tcBorders>
              <w:top w:val="single" w:color="auto" w:sz="4" w:space="0"/>
              <w:left w:val="single" w:color="auto" w:sz="4" w:space="0"/>
              <w:right w:val="single" w:color="auto" w:sz="4" w:space="0"/>
            </w:tcBorders>
            <w:shd w:val="clear" w:color="auto" w:fill="auto"/>
            <w:noWrap/>
            <w:vAlign w:val="center"/>
          </w:tcPr>
          <w:p w14:paraId="69C340C8">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可持续影响指标</w:t>
            </w:r>
          </w:p>
        </w:tc>
        <w:tc>
          <w:tcPr>
            <w:tcW w:w="11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7F20944">
            <w:pPr>
              <w:widowControl/>
              <w:spacing w:line="240" w:lineRule="exact"/>
              <w:jc w:val="left"/>
              <w:rPr>
                <w:rFonts w:hint="eastAsia" w:ascii="仿宋" w:hAnsi="仿宋" w:eastAsia="仿宋" w:cs="仿宋"/>
                <w:color w:val="000000"/>
                <w:kern w:val="0"/>
                <w:sz w:val="21"/>
                <w:szCs w:val="21"/>
              </w:rPr>
            </w:pPr>
            <w:r>
              <w:rPr>
                <w:rFonts w:hint="eastAsia" w:ascii="仿宋" w:hAnsi="仿宋" w:eastAsia="仿宋" w:cs="仿宋"/>
                <w:kern w:val="0"/>
                <w:sz w:val="21"/>
                <w:szCs w:val="21"/>
              </w:rPr>
              <w:t>长期维护</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A11AB09">
            <w:pPr>
              <w:widowControl/>
              <w:spacing w:line="240" w:lineRule="exact"/>
              <w:jc w:val="left"/>
              <w:rPr>
                <w:rFonts w:hint="eastAsia" w:ascii="仿宋" w:hAnsi="仿宋" w:eastAsia="仿宋" w:cs="仿宋"/>
                <w:color w:val="000000"/>
                <w:kern w:val="0"/>
                <w:sz w:val="21"/>
                <w:szCs w:val="21"/>
              </w:rPr>
            </w:pPr>
            <w:r>
              <w:rPr>
                <w:rFonts w:hint="eastAsia" w:ascii="仿宋" w:hAnsi="仿宋" w:eastAsia="仿宋" w:cs="仿宋"/>
                <w:kern w:val="0"/>
                <w:sz w:val="21"/>
                <w:szCs w:val="21"/>
              </w:rPr>
              <w:t>可持续发展　</w:t>
            </w:r>
          </w:p>
        </w:tc>
        <w:tc>
          <w:tcPr>
            <w:tcW w:w="116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685574C">
            <w:pPr>
              <w:widowControl/>
              <w:spacing w:line="240" w:lineRule="exact"/>
              <w:jc w:val="left"/>
              <w:rPr>
                <w:rFonts w:hint="eastAsia" w:ascii="仿宋" w:hAnsi="仿宋" w:eastAsia="仿宋" w:cs="仿宋"/>
                <w:color w:val="000000"/>
                <w:kern w:val="0"/>
                <w:sz w:val="21"/>
                <w:szCs w:val="21"/>
              </w:rPr>
            </w:pPr>
            <w:r>
              <w:rPr>
                <w:rFonts w:hint="eastAsia" w:ascii="仿宋" w:hAnsi="仿宋" w:eastAsia="仿宋" w:cs="仿宋"/>
                <w:kern w:val="0"/>
                <w:sz w:val="21"/>
                <w:szCs w:val="21"/>
              </w:rPr>
              <w:t>可持续发展</w:t>
            </w:r>
          </w:p>
        </w:tc>
        <w:tc>
          <w:tcPr>
            <w:tcW w:w="93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0E166CB">
            <w:pPr>
              <w:widowControl/>
              <w:spacing w:line="24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5</w:t>
            </w:r>
          </w:p>
        </w:tc>
        <w:tc>
          <w:tcPr>
            <w:tcW w:w="97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584B54A">
            <w:pPr>
              <w:widowControl/>
              <w:spacing w:line="24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5</w:t>
            </w:r>
          </w:p>
        </w:tc>
        <w:tc>
          <w:tcPr>
            <w:tcW w:w="11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E6F2788">
            <w:pPr>
              <w:widowControl/>
              <w:spacing w:line="24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35985DF8">
        <w:tblPrEx>
          <w:tblCellMar>
            <w:top w:w="0" w:type="dxa"/>
            <w:left w:w="108" w:type="dxa"/>
            <w:bottom w:w="0" w:type="dxa"/>
            <w:right w:w="108" w:type="dxa"/>
          </w:tblCellMar>
        </w:tblPrEx>
        <w:trPr>
          <w:trHeight w:val="440" w:hRule="atLeast"/>
          <w:jc w:val="center"/>
        </w:trPr>
        <w:tc>
          <w:tcPr>
            <w:tcW w:w="1135" w:type="dxa"/>
            <w:vMerge w:val="continue"/>
            <w:tcBorders>
              <w:left w:val="single" w:color="auto" w:sz="4" w:space="0"/>
              <w:right w:val="single" w:color="auto" w:sz="4" w:space="0"/>
            </w:tcBorders>
            <w:shd w:val="clear" w:color="auto" w:fill="auto"/>
            <w:noWrap/>
            <w:vAlign w:val="center"/>
          </w:tcPr>
          <w:p w14:paraId="40AE43AA">
            <w:pPr>
              <w:jc w:val="left"/>
              <w:rPr>
                <w:rFonts w:hint="eastAsia" w:ascii="仿宋" w:hAnsi="仿宋" w:eastAsia="仿宋" w:cs="仿宋"/>
                <w:color w:val="000000"/>
                <w:kern w:val="0"/>
                <w:sz w:val="21"/>
                <w:szCs w:val="21"/>
              </w:rPr>
            </w:pPr>
          </w:p>
        </w:tc>
        <w:tc>
          <w:tcPr>
            <w:tcW w:w="992" w:type="dxa"/>
            <w:tcBorders>
              <w:top w:val="nil"/>
              <w:left w:val="nil"/>
              <w:right w:val="single" w:color="auto" w:sz="4" w:space="0"/>
            </w:tcBorders>
            <w:shd w:val="clear" w:color="auto" w:fill="auto"/>
            <w:noWrap/>
            <w:vAlign w:val="center"/>
          </w:tcPr>
          <w:p w14:paraId="2B551127">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满意度</w:t>
            </w:r>
          </w:p>
          <w:p w14:paraId="4098FD1F">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指标</w:t>
            </w:r>
          </w:p>
          <w:p w14:paraId="1BA56F57">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（10分）</w:t>
            </w:r>
          </w:p>
        </w:tc>
        <w:tc>
          <w:tcPr>
            <w:tcW w:w="1261" w:type="dxa"/>
            <w:tcBorders>
              <w:top w:val="nil"/>
              <w:left w:val="nil"/>
              <w:right w:val="single" w:color="auto" w:sz="4" w:space="0"/>
            </w:tcBorders>
            <w:shd w:val="clear" w:color="auto" w:fill="auto"/>
            <w:noWrap/>
            <w:vAlign w:val="center"/>
          </w:tcPr>
          <w:p w14:paraId="5BAF28A2">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服务对象满意度指标</w:t>
            </w:r>
          </w:p>
        </w:tc>
        <w:tc>
          <w:tcPr>
            <w:tcW w:w="1155" w:type="dxa"/>
            <w:tcBorders>
              <w:top w:val="nil"/>
              <w:left w:val="nil"/>
              <w:bottom w:val="single" w:color="auto" w:sz="4" w:space="0"/>
              <w:right w:val="single" w:color="auto" w:sz="4" w:space="0"/>
            </w:tcBorders>
            <w:shd w:val="clear" w:color="auto" w:fill="auto"/>
            <w:noWrap/>
            <w:vAlign w:val="center"/>
          </w:tcPr>
          <w:p w14:paraId="55920561">
            <w:pPr>
              <w:widowControl/>
              <w:spacing w:line="240" w:lineRule="exact"/>
              <w:jc w:val="left"/>
              <w:rPr>
                <w:rFonts w:hint="eastAsia" w:ascii="仿宋" w:hAnsi="仿宋" w:eastAsia="仿宋" w:cs="仿宋"/>
                <w:color w:val="000000"/>
                <w:kern w:val="0"/>
                <w:sz w:val="21"/>
                <w:szCs w:val="21"/>
              </w:rPr>
            </w:pPr>
            <w:r>
              <w:rPr>
                <w:rFonts w:hint="eastAsia" w:ascii="仿宋" w:hAnsi="仿宋" w:eastAsia="仿宋" w:cs="仿宋"/>
                <w:kern w:val="0"/>
                <w:sz w:val="21"/>
                <w:szCs w:val="21"/>
              </w:rPr>
              <w:t>社会公众满意度</w:t>
            </w:r>
          </w:p>
        </w:tc>
        <w:tc>
          <w:tcPr>
            <w:tcW w:w="1230" w:type="dxa"/>
            <w:tcBorders>
              <w:top w:val="nil"/>
              <w:left w:val="nil"/>
              <w:bottom w:val="single" w:color="auto" w:sz="4" w:space="0"/>
              <w:right w:val="single" w:color="auto" w:sz="4" w:space="0"/>
            </w:tcBorders>
            <w:shd w:val="clear" w:color="auto" w:fill="auto"/>
            <w:noWrap/>
            <w:vAlign w:val="center"/>
          </w:tcPr>
          <w:p w14:paraId="3FF72872">
            <w:pPr>
              <w:widowControl/>
              <w:spacing w:line="240" w:lineRule="exact"/>
              <w:jc w:val="left"/>
              <w:rPr>
                <w:rFonts w:hint="eastAsia" w:ascii="仿宋" w:hAnsi="仿宋" w:eastAsia="仿宋" w:cs="仿宋"/>
                <w:color w:val="000000"/>
                <w:kern w:val="0"/>
                <w:sz w:val="21"/>
                <w:szCs w:val="21"/>
              </w:rPr>
            </w:pPr>
            <w:r>
              <w:rPr>
                <w:rFonts w:hint="eastAsia" w:ascii="仿宋" w:hAnsi="仿宋" w:eastAsia="仿宋" w:cs="仿宋"/>
                <w:kern w:val="0"/>
                <w:sz w:val="21"/>
                <w:szCs w:val="21"/>
              </w:rPr>
              <w:t>满意率达到95%以上.</w:t>
            </w:r>
          </w:p>
        </w:tc>
        <w:tc>
          <w:tcPr>
            <w:tcW w:w="1167" w:type="dxa"/>
            <w:tcBorders>
              <w:top w:val="nil"/>
              <w:left w:val="nil"/>
              <w:bottom w:val="single" w:color="auto" w:sz="4" w:space="0"/>
              <w:right w:val="single" w:color="auto" w:sz="4" w:space="0"/>
            </w:tcBorders>
            <w:shd w:val="clear" w:color="auto" w:fill="auto"/>
            <w:noWrap/>
            <w:vAlign w:val="center"/>
          </w:tcPr>
          <w:p w14:paraId="72A8401E">
            <w:pPr>
              <w:widowControl/>
              <w:spacing w:line="240" w:lineRule="exact"/>
              <w:jc w:val="left"/>
              <w:rPr>
                <w:rFonts w:hint="eastAsia" w:ascii="仿宋" w:hAnsi="仿宋" w:eastAsia="仿宋" w:cs="仿宋"/>
                <w:color w:val="000000"/>
                <w:kern w:val="0"/>
                <w:sz w:val="21"/>
                <w:szCs w:val="21"/>
              </w:rPr>
            </w:pPr>
            <w:r>
              <w:rPr>
                <w:rFonts w:hint="eastAsia" w:ascii="仿宋" w:hAnsi="仿宋" w:eastAsia="仿宋" w:cs="仿宋"/>
                <w:kern w:val="0"/>
                <w:sz w:val="21"/>
                <w:szCs w:val="21"/>
              </w:rPr>
              <w:t>满意率达到95%以上.</w:t>
            </w:r>
          </w:p>
        </w:tc>
        <w:tc>
          <w:tcPr>
            <w:tcW w:w="933" w:type="dxa"/>
            <w:tcBorders>
              <w:top w:val="nil"/>
              <w:left w:val="nil"/>
              <w:bottom w:val="single" w:color="auto" w:sz="4" w:space="0"/>
              <w:right w:val="single" w:color="auto" w:sz="4" w:space="0"/>
            </w:tcBorders>
            <w:shd w:val="clear" w:color="auto" w:fill="auto"/>
            <w:noWrap/>
            <w:vAlign w:val="center"/>
          </w:tcPr>
          <w:p w14:paraId="2241E278">
            <w:pPr>
              <w:widowControl/>
              <w:spacing w:line="24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10</w:t>
            </w:r>
          </w:p>
        </w:tc>
        <w:tc>
          <w:tcPr>
            <w:tcW w:w="971" w:type="dxa"/>
            <w:tcBorders>
              <w:top w:val="nil"/>
              <w:left w:val="nil"/>
              <w:bottom w:val="single" w:color="auto" w:sz="4" w:space="0"/>
              <w:right w:val="single" w:color="auto" w:sz="4" w:space="0"/>
            </w:tcBorders>
            <w:shd w:val="clear" w:color="auto" w:fill="auto"/>
            <w:noWrap/>
            <w:vAlign w:val="center"/>
          </w:tcPr>
          <w:p w14:paraId="5DB0681F">
            <w:pPr>
              <w:widowControl/>
              <w:spacing w:line="24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10</w:t>
            </w:r>
          </w:p>
        </w:tc>
        <w:tc>
          <w:tcPr>
            <w:tcW w:w="1155" w:type="dxa"/>
            <w:tcBorders>
              <w:top w:val="nil"/>
              <w:left w:val="nil"/>
              <w:bottom w:val="single" w:color="auto" w:sz="4" w:space="0"/>
              <w:right w:val="single" w:color="auto" w:sz="4" w:space="0"/>
            </w:tcBorders>
            <w:shd w:val="clear" w:color="auto" w:fill="auto"/>
            <w:noWrap/>
            <w:vAlign w:val="center"/>
          </w:tcPr>
          <w:p w14:paraId="1FFF58FE">
            <w:pPr>
              <w:widowControl/>
              <w:spacing w:line="24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357F1F8D">
        <w:tblPrEx>
          <w:tblCellMar>
            <w:top w:w="0" w:type="dxa"/>
            <w:left w:w="108" w:type="dxa"/>
            <w:bottom w:w="0" w:type="dxa"/>
            <w:right w:w="108" w:type="dxa"/>
          </w:tblCellMar>
        </w:tblPrEx>
        <w:trPr>
          <w:trHeight w:val="340" w:hRule="atLeast"/>
          <w:jc w:val="center"/>
        </w:trPr>
        <w:tc>
          <w:tcPr>
            <w:tcW w:w="6940" w:type="dxa"/>
            <w:gridSpan w:val="6"/>
            <w:tcBorders>
              <w:top w:val="single" w:color="auto" w:sz="4" w:space="0"/>
              <w:left w:val="single" w:color="auto" w:sz="4" w:space="0"/>
              <w:bottom w:val="single" w:color="auto" w:sz="4" w:space="0"/>
              <w:right w:val="single" w:color="000000" w:sz="4" w:space="0"/>
            </w:tcBorders>
            <w:shd w:val="clear" w:color="auto" w:fill="auto"/>
            <w:noWrap/>
            <w:vAlign w:val="center"/>
          </w:tcPr>
          <w:p w14:paraId="3040ABB3">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总分</w:t>
            </w:r>
          </w:p>
        </w:tc>
        <w:tc>
          <w:tcPr>
            <w:tcW w:w="933" w:type="dxa"/>
            <w:tcBorders>
              <w:top w:val="nil"/>
              <w:left w:val="nil"/>
              <w:bottom w:val="single" w:color="auto" w:sz="4" w:space="0"/>
              <w:right w:val="single" w:color="auto" w:sz="4" w:space="0"/>
            </w:tcBorders>
            <w:shd w:val="clear" w:color="auto" w:fill="auto"/>
            <w:noWrap/>
            <w:vAlign w:val="center"/>
          </w:tcPr>
          <w:p w14:paraId="3FF33E9C">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120</w:t>
            </w:r>
          </w:p>
        </w:tc>
        <w:tc>
          <w:tcPr>
            <w:tcW w:w="971" w:type="dxa"/>
            <w:tcBorders>
              <w:top w:val="nil"/>
              <w:left w:val="nil"/>
              <w:bottom w:val="single" w:color="auto" w:sz="4" w:space="0"/>
              <w:right w:val="single" w:color="auto" w:sz="4" w:space="0"/>
            </w:tcBorders>
            <w:shd w:val="clear" w:color="auto" w:fill="auto"/>
            <w:noWrap/>
            <w:vAlign w:val="center"/>
          </w:tcPr>
          <w:p w14:paraId="2D10389A">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118</w:t>
            </w:r>
          </w:p>
        </w:tc>
        <w:tc>
          <w:tcPr>
            <w:tcW w:w="1155" w:type="dxa"/>
            <w:tcBorders>
              <w:top w:val="nil"/>
              <w:left w:val="nil"/>
              <w:bottom w:val="single" w:color="auto" w:sz="4" w:space="0"/>
              <w:right w:val="single" w:color="auto" w:sz="4" w:space="0"/>
            </w:tcBorders>
            <w:shd w:val="clear" w:color="auto" w:fill="auto"/>
            <w:noWrap/>
            <w:vAlign w:val="center"/>
          </w:tcPr>
          <w:p w14:paraId="205B9EE1">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bl>
    <w:p w14:paraId="43446FEB">
      <w:pPr>
        <w:pStyle w:val="3"/>
        <w:ind w:left="0" w:leftChars="0" w:firstLine="0" w:firstLineChars="0"/>
        <w:rPr>
          <w:rFonts w:hint="eastAsia" w:ascii="黑体" w:hAnsi="黑体" w:eastAsia="黑体" w:cs="黑体"/>
          <w:sz w:val="32"/>
          <w:szCs w:val="32"/>
          <w:lang w:eastAsia="zh-CN"/>
        </w:rPr>
      </w:pPr>
      <w:r>
        <w:rPr>
          <w:rFonts w:hint="eastAsia" w:ascii="仿宋" w:hAnsi="仿宋" w:eastAsia="仿宋" w:cs="仿宋"/>
          <w:kern w:val="0"/>
          <w:sz w:val="21"/>
          <w:szCs w:val="21"/>
        </w:rPr>
        <w:t>填表人：费小菊 填报日期：2022</w:t>
      </w:r>
      <w:r>
        <w:rPr>
          <w:rFonts w:hint="eastAsia" w:ascii="仿宋" w:hAnsi="仿宋" w:eastAsia="仿宋" w:cs="仿宋"/>
          <w:kern w:val="0"/>
          <w:sz w:val="21"/>
          <w:szCs w:val="21"/>
          <w:lang w:val="en-US" w:eastAsia="zh-CN"/>
        </w:rPr>
        <w:t>.</w:t>
      </w:r>
      <w:r>
        <w:rPr>
          <w:rFonts w:hint="eastAsia" w:ascii="仿宋" w:hAnsi="仿宋" w:eastAsia="仿宋" w:cs="仿宋"/>
          <w:kern w:val="0"/>
          <w:sz w:val="21"/>
          <w:szCs w:val="21"/>
        </w:rPr>
        <w:t>3</w:t>
      </w:r>
      <w:r>
        <w:rPr>
          <w:rFonts w:hint="eastAsia" w:ascii="仿宋" w:hAnsi="仿宋" w:eastAsia="仿宋" w:cs="仿宋"/>
          <w:kern w:val="0"/>
          <w:sz w:val="21"/>
          <w:szCs w:val="21"/>
          <w:lang w:val="en-US" w:eastAsia="zh-CN"/>
        </w:rPr>
        <w:t>.</w:t>
      </w:r>
      <w:r>
        <w:rPr>
          <w:rFonts w:hint="eastAsia" w:ascii="仿宋" w:hAnsi="仿宋" w:eastAsia="仿宋" w:cs="仿宋"/>
          <w:kern w:val="0"/>
          <w:sz w:val="21"/>
          <w:szCs w:val="21"/>
        </w:rPr>
        <w:t>8  联系电话：13907344358  单位负责人签字：范彬</w:t>
      </w:r>
    </w:p>
    <w:p w14:paraId="3B74E60E">
      <w:pPr>
        <w:spacing w:line="600" w:lineRule="exact"/>
        <w:jc w:val="left"/>
        <w:rPr>
          <w:rFonts w:ascii="Times New Roman" w:hAnsi="Times New Roman" w:eastAsia="黑体"/>
          <w:sz w:val="32"/>
          <w:szCs w:val="32"/>
        </w:rPr>
      </w:pPr>
    </w:p>
    <w:p w14:paraId="2A292679">
      <w:pPr>
        <w:spacing w:line="600" w:lineRule="exact"/>
        <w:jc w:val="left"/>
        <w:rPr>
          <w:rFonts w:ascii="Times New Roman" w:hAnsi="Times New Roman" w:eastAsia="黑体"/>
          <w:sz w:val="32"/>
          <w:szCs w:val="32"/>
        </w:rPr>
      </w:pPr>
    </w:p>
    <w:p w14:paraId="164B90E1">
      <w:pPr>
        <w:spacing w:line="600" w:lineRule="exact"/>
        <w:jc w:val="left"/>
        <w:rPr>
          <w:rFonts w:ascii="Times New Roman" w:hAnsi="Times New Roman" w:eastAsia="黑体"/>
          <w:sz w:val="32"/>
          <w:szCs w:val="32"/>
        </w:rPr>
      </w:pPr>
    </w:p>
    <w:p w14:paraId="0F51935D">
      <w:pPr>
        <w:spacing w:line="600" w:lineRule="exact"/>
        <w:jc w:val="left"/>
        <w:rPr>
          <w:rFonts w:ascii="Times New Roman" w:hAnsi="Times New Roman" w:eastAsia="黑体"/>
          <w:sz w:val="32"/>
          <w:szCs w:val="32"/>
        </w:rPr>
      </w:pPr>
    </w:p>
    <w:p w14:paraId="19AB6393">
      <w:pPr>
        <w:spacing w:line="600" w:lineRule="exact"/>
        <w:jc w:val="left"/>
        <w:rPr>
          <w:rFonts w:ascii="Times New Roman" w:hAnsi="Times New Roman" w:eastAsia="黑体"/>
          <w:sz w:val="32"/>
          <w:szCs w:val="32"/>
        </w:rPr>
      </w:pPr>
    </w:p>
    <w:p w14:paraId="4340FCAE">
      <w:pPr>
        <w:spacing w:line="600" w:lineRule="exact"/>
        <w:jc w:val="left"/>
        <w:rPr>
          <w:rFonts w:ascii="Times New Roman" w:hAnsi="Times New Roman" w:eastAsia="黑体"/>
          <w:sz w:val="32"/>
          <w:szCs w:val="32"/>
        </w:rPr>
      </w:pPr>
    </w:p>
    <w:p w14:paraId="63F49C98">
      <w:pPr>
        <w:spacing w:line="600" w:lineRule="exact"/>
        <w:jc w:val="left"/>
        <w:rPr>
          <w:rFonts w:ascii="Times New Roman" w:hAnsi="Times New Roman" w:eastAsia="黑体"/>
          <w:sz w:val="32"/>
          <w:szCs w:val="32"/>
        </w:rPr>
      </w:pPr>
    </w:p>
    <w:p w14:paraId="13DA5A2E">
      <w:pPr>
        <w:spacing w:line="600" w:lineRule="exact"/>
        <w:jc w:val="left"/>
        <w:rPr>
          <w:rFonts w:ascii="Times New Roman" w:hAnsi="Times New Roman" w:eastAsia="黑体"/>
          <w:sz w:val="32"/>
          <w:szCs w:val="32"/>
        </w:rPr>
      </w:pPr>
    </w:p>
    <w:p w14:paraId="6B5D1446">
      <w:pPr>
        <w:spacing w:line="600" w:lineRule="exact"/>
        <w:jc w:val="left"/>
        <w:rPr>
          <w:rFonts w:ascii="Times New Roman" w:hAnsi="Times New Roman" w:eastAsia="黑体"/>
          <w:sz w:val="32"/>
          <w:szCs w:val="32"/>
        </w:rPr>
      </w:pPr>
    </w:p>
    <w:p w14:paraId="395E8D4C">
      <w:pPr>
        <w:spacing w:line="600" w:lineRule="exact"/>
        <w:jc w:val="left"/>
        <w:rPr>
          <w:rFonts w:ascii="Times New Roman" w:hAnsi="Times New Roman" w:eastAsia="黑体"/>
          <w:sz w:val="32"/>
          <w:szCs w:val="32"/>
        </w:rPr>
      </w:pPr>
    </w:p>
    <w:p w14:paraId="3BC8C781">
      <w:pPr>
        <w:spacing w:line="600" w:lineRule="exact"/>
        <w:jc w:val="left"/>
        <w:rPr>
          <w:rFonts w:ascii="Times New Roman" w:hAnsi="Times New Roman" w:eastAsia="黑体"/>
          <w:sz w:val="32"/>
          <w:szCs w:val="32"/>
        </w:rPr>
      </w:pPr>
    </w:p>
    <w:p w14:paraId="4BC5968A">
      <w:pPr>
        <w:spacing w:line="600" w:lineRule="exact"/>
        <w:jc w:val="left"/>
        <w:rPr>
          <w:rFonts w:ascii="Times New Roman" w:hAnsi="Times New Roman" w:eastAsia="黑体"/>
          <w:sz w:val="32"/>
          <w:szCs w:val="32"/>
        </w:rPr>
      </w:pPr>
    </w:p>
    <w:p w14:paraId="2CBB8351">
      <w:pPr>
        <w:spacing w:line="600" w:lineRule="exact"/>
        <w:jc w:val="left"/>
        <w:rPr>
          <w:rFonts w:ascii="Times New Roman" w:hAnsi="Times New Roman" w:eastAsia="黑体"/>
          <w:sz w:val="32"/>
          <w:szCs w:val="32"/>
        </w:rPr>
      </w:pPr>
    </w:p>
    <w:p w14:paraId="251F1B14">
      <w:pPr>
        <w:spacing w:line="600" w:lineRule="exact"/>
        <w:jc w:val="left"/>
        <w:rPr>
          <w:rFonts w:ascii="Times New Roman" w:hAnsi="Times New Roman" w:eastAsia="黑体"/>
          <w:sz w:val="32"/>
          <w:szCs w:val="32"/>
        </w:rPr>
      </w:pPr>
    </w:p>
    <w:p w14:paraId="7FE9F7FA">
      <w:pPr>
        <w:spacing w:line="600" w:lineRule="exact"/>
        <w:jc w:val="left"/>
        <w:rPr>
          <w:rFonts w:ascii="Times New Roman" w:hAnsi="Times New Roman" w:eastAsia="黑体"/>
          <w:sz w:val="32"/>
          <w:szCs w:val="32"/>
        </w:rPr>
      </w:pPr>
    </w:p>
    <w:p w14:paraId="7242DCD9">
      <w:pPr>
        <w:spacing w:line="600" w:lineRule="exact"/>
        <w:jc w:val="left"/>
        <w:rPr>
          <w:rFonts w:ascii="Times New Roman" w:hAnsi="Times New Roman" w:eastAsia="黑体"/>
          <w:sz w:val="32"/>
          <w:szCs w:val="32"/>
        </w:rPr>
      </w:pPr>
    </w:p>
    <w:p w14:paraId="1CC1B4F0">
      <w:pPr>
        <w:spacing w:line="600" w:lineRule="exact"/>
        <w:jc w:val="left"/>
        <w:rPr>
          <w:rFonts w:ascii="Times New Roman" w:hAnsi="Times New Roman" w:eastAsia="黑体"/>
          <w:sz w:val="32"/>
          <w:szCs w:val="32"/>
        </w:rPr>
      </w:pPr>
    </w:p>
    <w:p w14:paraId="5D0EDA34">
      <w:pPr>
        <w:spacing w:line="600" w:lineRule="exact"/>
        <w:jc w:val="left"/>
        <w:rPr>
          <w:rFonts w:ascii="Times New Roman" w:hAnsi="Times New Roman" w:eastAsia="黑体"/>
          <w:sz w:val="32"/>
          <w:szCs w:val="32"/>
        </w:rPr>
      </w:pPr>
      <w:r>
        <w:rPr>
          <w:rFonts w:ascii="Times New Roman" w:hAnsi="Times New Roman" w:eastAsia="黑体"/>
          <w:sz w:val="32"/>
          <w:szCs w:val="32"/>
        </w:rPr>
        <w:t>附件5</w:t>
      </w:r>
    </w:p>
    <w:p w14:paraId="32BBA6B6">
      <w:pPr>
        <w:pStyle w:val="2"/>
        <w:rPr>
          <w:rFonts w:ascii="Times New Roman" w:hAnsi="Times New Roman" w:eastAsia="黑体"/>
          <w:sz w:val="32"/>
          <w:szCs w:val="32"/>
        </w:rPr>
      </w:pPr>
    </w:p>
    <w:p w14:paraId="6FB88C78">
      <w:pPr>
        <w:spacing w:line="60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项目支出绩效自评报告</w:t>
      </w:r>
    </w:p>
    <w:p w14:paraId="67DDAF52">
      <w:pPr>
        <w:spacing w:line="600" w:lineRule="exact"/>
        <w:jc w:val="center"/>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（岳屏公园）</w:t>
      </w:r>
    </w:p>
    <w:p w14:paraId="141700F4">
      <w:pPr>
        <w:pStyle w:val="2"/>
        <w:rPr>
          <w:rFonts w:hint="eastAsia"/>
          <w:lang w:eastAsia="zh-CN"/>
        </w:rPr>
      </w:pPr>
    </w:p>
    <w:p w14:paraId="62970A3D">
      <w:pPr>
        <w:adjustRightInd w:val="0"/>
        <w:snapToGrid w:val="0"/>
        <w:spacing w:line="600" w:lineRule="exact"/>
        <w:rPr>
          <w:rFonts w:ascii="Times New Roman" w:hAnsi="Times New Roman" w:eastAsia="黑体"/>
          <w:sz w:val="32"/>
          <w:szCs w:val="32"/>
        </w:rPr>
      </w:pPr>
      <w:r>
        <w:rPr>
          <w:rFonts w:ascii="Times New Roman" w:hAnsi="Times New Roman" w:eastAsia="黑体"/>
          <w:sz w:val="32"/>
          <w:szCs w:val="32"/>
        </w:rPr>
        <w:t>一、项目支出概况</w:t>
      </w:r>
    </w:p>
    <w:p w14:paraId="485B3031">
      <w:pPr>
        <w:adjustRightInd w:val="0"/>
        <w:snapToGrid w:val="0"/>
        <w:spacing w:line="60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（一）单位基本情况。</w:t>
      </w:r>
    </w:p>
    <w:p w14:paraId="4077D98C">
      <w:pPr>
        <w:ind w:firstLine="600" w:firstLineChars="200"/>
        <w:rPr>
          <w:rFonts w:hint="eastAsia" w:ascii="仿宋" w:hAnsi="仿宋" w:eastAsia="仿宋" w:cs="仿宋"/>
          <w:snapToGrid/>
          <w:color w:val="000000"/>
          <w:sz w:val="30"/>
          <w:szCs w:val="30"/>
          <w:lang w:eastAsia="zh-CN"/>
        </w:rPr>
      </w:pPr>
      <w:r>
        <w:rPr>
          <w:rFonts w:hint="eastAsia" w:ascii="仿宋" w:hAnsi="仿宋" w:eastAsia="仿宋" w:cs="仿宋"/>
          <w:snapToGrid/>
          <w:color w:val="000000"/>
          <w:sz w:val="30"/>
          <w:szCs w:val="30"/>
          <w:lang w:eastAsia="zh-CN"/>
        </w:rPr>
        <w:t>岳屏公园始建于1952年，总面积</w:t>
      </w:r>
      <w:r>
        <w:rPr>
          <w:rFonts w:hint="eastAsia" w:ascii="仿宋" w:hAnsi="仿宋" w:eastAsia="仿宋" w:cs="仿宋"/>
          <w:snapToGrid/>
          <w:color w:val="000000"/>
          <w:sz w:val="30"/>
          <w:szCs w:val="30"/>
          <w:lang w:val="en-US" w:eastAsia="zh-CN"/>
        </w:rPr>
        <w:t>315亩</w:t>
      </w:r>
      <w:r>
        <w:rPr>
          <w:rFonts w:hint="eastAsia" w:ascii="仿宋" w:hAnsi="仿宋" w:eastAsia="仿宋" w:cs="仿宋"/>
          <w:snapToGrid/>
          <w:color w:val="000000"/>
          <w:sz w:val="30"/>
          <w:szCs w:val="30"/>
          <w:lang w:eastAsia="zh-CN"/>
        </w:rPr>
        <w:t>，其中水面面积约</w:t>
      </w:r>
      <w:r>
        <w:rPr>
          <w:rFonts w:hint="eastAsia" w:ascii="仿宋" w:hAnsi="仿宋" w:eastAsia="仿宋" w:cs="仿宋"/>
          <w:snapToGrid/>
          <w:color w:val="000000"/>
          <w:sz w:val="30"/>
          <w:szCs w:val="30"/>
          <w:lang w:val="en-US" w:eastAsia="zh-CN"/>
        </w:rPr>
        <w:t>75亩</w:t>
      </w:r>
      <w:r>
        <w:rPr>
          <w:rFonts w:hint="eastAsia" w:ascii="仿宋" w:hAnsi="仿宋" w:eastAsia="仿宋" w:cs="仿宋"/>
          <w:snapToGrid/>
          <w:color w:val="000000"/>
          <w:sz w:val="30"/>
          <w:szCs w:val="30"/>
          <w:lang w:eastAsia="zh-CN"/>
        </w:rPr>
        <w:t>，是衡阳市中心城区第一个最大的综合性公园，隶属于市园林绿化服务中心，</w:t>
      </w:r>
      <w:r>
        <w:rPr>
          <w:rFonts w:hint="eastAsia" w:ascii="仿宋" w:hAnsi="仿宋" w:eastAsia="仿宋" w:cs="仿宋"/>
          <w:b w:val="0"/>
          <w:bCs w:val="0"/>
          <w:color w:val="0D0D0D" w:themeColor="text1" w:themeTint="F2"/>
          <w:sz w:val="30"/>
          <w:szCs w:val="30"/>
          <w:lang w:val="en-US" w:eastAsia="zh-CN"/>
          <w14:textFill>
            <w14:solidFill>
              <w14:schemeClr w14:val="tx1">
                <w14:lumMod w14:val="95000"/>
                <w14:lumOff w14:val="5000"/>
              </w14:schemeClr>
            </w14:solidFill>
          </w14:textFill>
        </w:rPr>
        <w:t>属公益性二类差额拨款事业单位，主要负责公园的建设、维护、管理、经营及协助宣传抗战文化等工作</w:t>
      </w:r>
      <w:r>
        <w:rPr>
          <w:rFonts w:hint="eastAsia" w:ascii="仿宋" w:hAnsi="仿宋" w:eastAsia="仿宋" w:cs="仿宋"/>
          <w:snapToGrid/>
          <w:color w:val="000000"/>
          <w:sz w:val="30"/>
          <w:szCs w:val="30"/>
          <w:lang w:eastAsia="zh-CN"/>
        </w:rPr>
        <w:t>。</w:t>
      </w:r>
    </w:p>
    <w:p w14:paraId="04F5A090">
      <w:pPr>
        <w:pStyle w:val="2"/>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岳屏公园山顶有“衡阳抗战纪念城”景区，是公园的重要组成部分，是国家“AAA”级旅游景区、“省爱国主义教育基地”、“省级文物保护单位”。</w:t>
      </w:r>
    </w:p>
    <w:p w14:paraId="4F4998A6">
      <w:pPr>
        <w:numPr>
          <w:ilvl w:val="0"/>
          <w:numId w:val="0"/>
        </w:numPr>
        <w:ind w:leftChars="200" w:firstLine="300" w:firstLineChars="100"/>
        <w:rPr>
          <w:rFonts w:hint="eastAsia" w:ascii="仿宋" w:hAnsi="仿宋" w:eastAsia="仿宋" w:cs="仿宋"/>
          <w:b w:val="0"/>
          <w:bCs w:val="0"/>
          <w:sz w:val="30"/>
          <w:szCs w:val="30"/>
          <w:lang w:val="en-US" w:eastAsia="zh-CN"/>
        </w:rPr>
      </w:pPr>
      <w:r>
        <w:rPr>
          <w:rFonts w:hint="eastAsia" w:ascii="仿宋" w:hAnsi="仿宋" w:eastAsia="仿宋" w:cs="仿宋"/>
          <w:b w:val="0"/>
          <w:bCs w:val="0"/>
          <w:sz w:val="30"/>
          <w:szCs w:val="30"/>
          <w:lang w:val="en-US" w:eastAsia="zh-CN"/>
        </w:rPr>
        <w:t>公园有差额事业编制58个，2021年在编职工41人，退休</w:t>
      </w:r>
    </w:p>
    <w:p w14:paraId="7D0E9F0B">
      <w:pPr>
        <w:numPr>
          <w:ilvl w:val="0"/>
          <w:numId w:val="0"/>
        </w:numPr>
        <w:rPr>
          <w:rFonts w:hint="eastAsia" w:ascii="仿宋" w:hAnsi="仿宋" w:eastAsia="仿宋" w:cs="仿宋"/>
          <w:sz w:val="30"/>
          <w:szCs w:val="30"/>
        </w:rPr>
      </w:pPr>
      <w:r>
        <w:rPr>
          <w:rFonts w:hint="eastAsia" w:ascii="仿宋" w:hAnsi="仿宋" w:eastAsia="仿宋" w:cs="仿宋"/>
          <w:b w:val="0"/>
          <w:bCs w:val="0"/>
          <w:sz w:val="30"/>
          <w:szCs w:val="30"/>
          <w:lang w:val="en-US" w:eastAsia="zh-CN"/>
        </w:rPr>
        <w:t>职工138人。内设</w:t>
      </w:r>
      <w:r>
        <w:rPr>
          <w:rFonts w:hint="eastAsia" w:ascii="仿宋" w:hAnsi="仿宋" w:eastAsia="仿宋" w:cs="仿宋"/>
          <w:sz w:val="30"/>
          <w:szCs w:val="30"/>
          <w:lang w:val="en-US" w:eastAsia="zh-CN"/>
        </w:rPr>
        <w:t>办公室、财务部、园林卫生维护部、景区和经营管理部、设施设备维护部五个部门。</w:t>
      </w:r>
    </w:p>
    <w:p w14:paraId="7BADB4DA">
      <w:pPr>
        <w:numPr>
          <w:ilvl w:val="0"/>
          <w:numId w:val="16"/>
        </w:numPr>
        <w:adjustRightInd w:val="0"/>
        <w:snapToGrid w:val="0"/>
        <w:spacing w:line="60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项目资金基本情况包括预算资金基本性质、用途和主要内容、涉及范围等。</w:t>
      </w:r>
    </w:p>
    <w:p w14:paraId="5D7188EC">
      <w:pPr>
        <w:pStyle w:val="2"/>
        <w:numPr>
          <w:ilvl w:val="0"/>
          <w:numId w:val="17"/>
        </w:numPr>
        <w:ind w:left="600" w:leftChars="0" w:firstLine="0" w:firstLineChars="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项目资金预算资金188万元，属于财政拨款30万元，自筹</w:t>
      </w:r>
    </w:p>
    <w:p w14:paraId="30228622">
      <w:pPr>
        <w:pStyle w:val="2"/>
        <w:numPr>
          <w:ilvl w:val="0"/>
          <w:numId w:val="0"/>
        </w:numPr>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资金88万元，主要用于园内基础设施微改造。</w:t>
      </w:r>
    </w:p>
    <w:p w14:paraId="3AE7BE05">
      <w:pPr>
        <w:pStyle w:val="3"/>
        <w:numPr>
          <w:ilvl w:val="0"/>
          <w:numId w:val="17"/>
        </w:numPr>
        <w:ind w:left="600" w:leftChars="0" w:firstLine="0" w:firstLineChars="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微改造项目主要包含：</w:t>
      </w:r>
    </w:p>
    <w:p w14:paraId="0EBC4078">
      <w:pPr>
        <w:numPr>
          <w:ilvl w:val="0"/>
          <w:numId w:val="18"/>
        </w:numPr>
        <w:ind w:left="600" w:leftChars="0" w:firstLine="0" w:firstLineChars="0"/>
        <w:rPr>
          <w:rFonts w:hint="eastAsia" w:ascii="仿宋" w:hAnsi="仿宋" w:eastAsia="仿宋" w:cs="仿宋"/>
          <w:color w:val="000000"/>
          <w:kern w:val="0"/>
          <w:sz w:val="30"/>
          <w:szCs w:val="30"/>
          <w:lang w:val="en-US" w:eastAsia="zh-CN"/>
        </w:rPr>
      </w:pPr>
      <w:r>
        <w:rPr>
          <w:rFonts w:hint="eastAsia" w:ascii="仿宋" w:hAnsi="仿宋" w:eastAsia="仿宋" w:cs="仿宋"/>
          <w:color w:val="000000"/>
          <w:kern w:val="0"/>
          <w:sz w:val="30"/>
          <w:szCs w:val="30"/>
          <w:lang w:eastAsia="zh-CN"/>
        </w:rPr>
        <w:t>新建二星级公厕</w:t>
      </w:r>
      <w:r>
        <w:rPr>
          <w:rFonts w:hint="eastAsia" w:ascii="仿宋" w:hAnsi="仿宋" w:eastAsia="仿宋" w:cs="仿宋"/>
          <w:color w:val="000000"/>
          <w:kern w:val="0"/>
          <w:sz w:val="30"/>
          <w:szCs w:val="30"/>
          <w:lang w:val="en-US" w:eastAsia="zh-CN"/>
        </w:rPr>
        <w:t>110㎡，其中女厕蹲位13座，面积</w:t>
      </w:r>
    </w:p>
    <w:p w14:paraId="146AD727">
      <w:pPr>
        <w:numPr>
          <w:ilvl w:val="0"/>
          <w:numId w:val="0"/>
        </w:numPr>
        <w:rPr>
          <w:rFonts w:hint="eastAsia" w:ascii="仿宋" w:hAnsi="仿宋" w:eastAsia="仿宋" w:cs="仿宋"/>
          <w:color w:val="000000"/>
          <w:kern w:val="0"/>
          <w:sz w:val="30"/>
          <w:szCs w:val="30"/>
          <w:lang w:val="en-US" w:eastAsia="zh-CN"/>
        </w:rPr>
      </w:pPr>
      <w:r>
        <w:rPr>
          <w:rFonts w:hint="eastAsia" w:ascii="仿宋" w:hAnsi="仿宋" w:eastAsia="仿宋" w:cs="仿宋"/>
          <w:color w:val="000000"/>
          <w:kern w:val="0"/>
          <w:sz w:val="30"/>
          <w:szCs w:val="30"/>
          <w:lang w:val="en-US" w:eastAsia="zh-CN"/>
        </w:rPr>
        <w:t>43㎡，男厕蹲位5座，小便器9座，面积36㎡，第三卫生间坐便器2座，面积9㎡，双盆洗手台三座，外观采用徽派新中式风格，切实解决市民游客如厕难的问题，费用支出53.5万元。</w:t>
      </w:r>
    </w:p>
    <w:p w14:paraId="16388A9C">
      <w:pPr>
        <w:pStyle w:val="2"/>
        <w:numPr>
          <w:ilvl w:val="0"/>
          <w:numId w:val="18"/>
        </w:numPr>
        <w:ind w:left="600" w:leftChars="0" w:firstLine="0" w:firstLineChars="0"/>
        <w:rPr>
          <w:rFonts w:hint="eastAsia" w:ascii="仿宋" w:hAnsi="仿宋" w:eastAsia="仿宋" w:cs="仿宋"/>
          <w:sz w:val="30"/>
          <w:szCs w:val="30"/>
          <w:lang w:val="en-US" w:eastAsia="zh-CN"/>
        </w:rPr>
      </w:pPr>
      <w:r>
        <w:rPr>
          <w:rFonts w:hint="eastAsia" w:ascii="仿宋" w:hAnsi="仿宋" w:eastAsia="仿宋" w:cs="仿宋"/>
          <w:color w:val="000000"/>
          <w:kern w:val="0"/>
          <w:sz w:val="30"/>
          <w:szCs w:val="30"/>
          <w:lang w:val="en-US" w:eastAsia="zh-CN"/>
        </w:rPr>
        <w:t>新建休闲健身广场2000㎡，内设雨花石健步道108㎡，</w:t>
      </w:r>
    </w:p>
    <w:p w14:paraId="74B7EF23">
      <w:pPr>
        <w:pStyle w:val="2"/>
        <w:numPr>
          <w:ilvl w:val="0"/>
          <w:numId w:val="0"/>
        </w:numPr>
        <w:rPr>
          <w:rFonts w:hint="eastAsia" w:ascii="仿宋" w:hAnsi="仿宋" w:eastAsia="仿宋" w:cs="仿宋"/>
          <w:color w:val="000000"/>
          <w:kern w:val="0"/>
          <w:sz w:val="30"/>
          <w:szCs w:val="30"/>
          <w:lang w:val="en-US" w:eastAsia="zh-CN"/>
        </w:rPr>
      </w:pPr>
      <w:r>
        <w:rPr>
          <w:rFonts w:hint="eastAsia" w:ascii="仿宋" w:hAnsi="仿宋" w:eastAsia="仿宋" w:cs="仿宋"/>
          <w:color w:val="000000"/>
          <w:kern w:val="0"/>
          <w:sz w:val="30"/>
          <w:szCs w:val="30"/>
          <w:lang w:val="en-US" w:eastAsia="zh-CN"/>
        </w:rPr>
        <w:t>游步道350㎡，防腐木座椅140m，安装健身器材28套；移除原健身场地健身器材，对该场地进行提质改造，铺设青石板游步道约100㎡，新增绿化面积600㎡,</w:t>
      </w:r>
      <w:r>
        <w:rPr>
          <w:rFonts w:hint="eastAsia" w:ascii="仿宋" w:hAnsi="仿宋" w:eastAsia="仿宋" w:cs="仿宋"/>
          <w:b w:val="0"/>
          <w:bCs w:val="0"/>
          <w:sz w:val="30"/>
          <w:szCs w:val="30"/>
          <w:lang w:val="en-US" w:eastAsia="zh-CN"/>
        </w:rPr>
        <w:t>丰富了市民游客业余文化生活，</w:t>
      </w:r>
      <w:r>
        <w:rPr>
          <w:rFonts w:hint="eastAsia" w:ascii="仿宋" w:hAnsi="仿宋" w:eastAsia="仿宋" w:cs="仿宋"/>
          <w:color w:val="000000"/>
          <w:kern w:val="0"/>
          <w:sz w:val="30"/>
          <w:szCs w:val="30"/>
          <w:lang w:val="en-US" w:eastAsia="zh-CN"/>
        </w:rPr>
        <w:t>费用支出53万元。</w:t>
      </w:r>
    </w:p>
    <w:p w14:paraId="7F287F58">
      <w:pPr>
        <w:pStyle w:val="3"/>
        <w:ind w:left="0" w:leftChars="0" w:firstLine="600" w:firstLineChars="200"/>
        <w:rPr>
          <w:rFonts w:hint="eastAsia" w:ascii="仿宋" w:hAnsi="仿宋" w:eastAsia="仿宋" w:cs="仿宋"/>
          <w:color w:val="000000"/>
          <w:kern w:val="0"/>
          <w:sz w:val="30"/>
          <w:szCs w:val="30"/>
          <w:lang w:val="en-US" w:eastAsia="zh-CN"/>
        </w:rPr>
      </w:pPr>
      <w:r>
        <w:rPr>
          <w:rFonts w:hint="eastAsia" w:ascii="仿宋" w:hAnsi="仿宋" w:eastAsia="仿宋" w:cs="仿宋"/>
          <w:color w:val="000000"/>
          <w:kern w:val="0"/>
          <w:sz w:val="30"/>
          <w:szCs w:val="30"/>
          <w:lang w:val="en-US" w:eastAsia="zh-CN"/>
        </w:rPr>
        <w:t xml:space="preserve">    （3）</w:t>
      </w:r>
      <w:r>
        <w:rPr>
          <w:rFonts w:hint="eastAsia" w:ascii="仿宋" w:hAnsi="仿宋" w:eastAsia="仿宋" w:cs="仿宋"/>
          <w:color w:val="000000"/>
          <w:kern w:val="0"/>
          <w:sz w:val="30"/>
          <w:szCs w:val="30"/>
          <w:lang w:eastAsia="zh-CN"/>
        </w:rPr>
        <w:t>对出现裂缝的部位进行加固</w:t>
      </w:r>
      <w:r>
        <w:rPr>
          <w:rFonts w:hint="eastAsia" w:ascii="仿宋" w:hAnsi="仿宋" w:eastAsia="仿宋" w:cs="仿宋"/>
          <w:color w:val="000000"/>
          <w:kern w:val="0"/>
          <w:sz w:val="30"/>
          <w:szCs w:val="30"/>
          <w:lang w:val="en-US" w:eastAsia="zh-CN"/>
        </w:rPr>
        <w:t>98m3</w:t>
      </w:r>
      <w:r>
        <w:rPr>
          <w:rFonts w:hint="eastAsia" w:ascii="仿宋" w:hAnsi="仿宋" w:eastAsia="仿宋" w:cs="仿宋"/>
          <w:color w:val="000000"/>
          <w:kern w:val="0"/>
          <w:sz w:val="30"/>
          <w:szCs w:val="30"/>
          <w:lang w:eastAsia="zh-CN"/>
        </w:rPr>
        <w:t>，拆除破旧的红砖护栏安装铁艺栏杆</w:t>
      </w:r>
      <w:r>
        <w:rPr>
          <w:rFonts w:hint="eastAsia" w:ascii="仿宋" w:hAnsi="仿宋" w:eastAsia="仿宋" w:cs="仿宋"/>
          <w:color w:val="000000"/>
          <w:kern w:val="0"/>
          <w:sz w:val="30"/>
          <w:szCs w:val="30"/>
          <w:lang w:val="en-US" w:eastAsia="zh-CN"/>
        </w:rPr>
        <w:t>120m，费用支出11.5万元。</w:t>
      </w:r>
    </w:p>
    <w:p w14:paraId="58D428EA">
      <w:pPr>
        <w:pStyle w:val="3"/>
        <w:ind w:left="0" w:leftChars="0" w:firstLine="600" w:firstLineChars="200"/>
        <w:rPr>
          <w:rFonts w:hint="eastAsia" w:ascii="仿宋" w:hAnsi="仿宋" w:eastAsia="仿宋" w:cs="仿宋"/>
          <w:sz w:val="30"/>
          <w:szCs w:val="30"/>
          <w:lang w:eastAsia="zh-CN"/>
        </w:rPr>
      </w:pPr>
      <w:r>
        <w:rPr>
          <w:rFonts w:hint="eastAsia" w:ascii="仿宋" w:hAnsi="仿宋" w:eastAsia="仿宋" w:cs="仿宋"/>
          <w:sz w:val="30"/>
          <w:szCs w:val="30"/>
        </w:rPr>
        <w:t>（三）预算资金绩效目标</w:t>
      </w:r>
      <w:r>
        <w:rPr>
          <w:rFonts w:hint="eastAsia" w:ascii="仿宋" w:hAnsi="仿宋" w:eastAsia="仿宋" w:cs="仿宋"/>
          <w:sz w:val="30"/>
          <w:szCs w:val="30"/>
          <w:lang w:eastAsia="zh-CN"/>
        </w:rPr>
        <w:t>。</w:t>
      </w:r>
    </w:p>
    <w:p w14:paraId="6575B4CF">
      <w:pPr>
        <w:pStyle w:val="3"/>
        <w:ind w:left="0" w:leftChars="0" w:firstLine="900" w:firstLineChars="300"/>
        <w:rPr>
          <w:rFonts w:hint="eastAsia" w:ascii="仿宋" w:hAnsi="仿宋" w:eastAsia="仿宋" w:cs="仿宋"/>
          <w:sz w:val="30"/>
          <w:szCs w:val="30"/>
          <w:lang w:eastAsia="zh-CN"/>
        </w:rPr>
      </w:pPr>
      <w:r>
        <w:rPr>
          <w:rFonts w:hint="eastAsia" w:ascii="仿宋" w:hAnsi="仿宋" w:eastAsia="仿宋" w:cs="仿宋"/>
          <w:sz w:val="30"/>
          <w:szCs w:val="30"/>
          <w:lang w:val="en-US" w:eastAsia="zh-CN"/>
        </w:rPr>
        <w:t>1、</w:t>
      </w:r>
      <w:r>
        <w:rPr>
          <w:rFonts w:hint="eastAsia" w:ascii="仿宋" w:hAnsi="仿宋" w:eastAsia="仿宋" w:cs="仿宋"/>
          <w:sz w:val="30"/>
          <w:szCs w:val="30"/>
        </w:rPr>
        <w:t>总体目标</w:t>
      </w:r>
      <w:r>
        <w:rPr>
          <w:rFonts w:hint="eastAsia" w:ascii="仿宋" w:hAnsi="仿宋" w:eastAsia="仿宋" w:cs="仿宋"/>
          <w:sz w:val="30"/>
          <w:szCs w:val="30"/>
          <w:lang w:eastAsia="zh-CN"/>
        </w:rPr>
        <w:t>：切实解决市民游客如厕难的问题，强健市民游客的身心，建设宜游、宜居环境，为打造最美地级市服务。</w:t>
      </w:r>
    </w:p>
    <w:p w14:paraId="1DE17999">
      <w:pPr>
        <w:pStyle w:val="3"/>
        <w:ind w:left="0" w:leftChars="0" w:firstLine="900" w:firstLineChars="300"/>
        <w:rPr>
          <w:rFonts w:hint="eastAsia" w:ascii="仿宋" w:hAnsi="仿宋" w:eastAsia="仿宋" w:cs="仿宋"/>
          <w:sz w:val="30"/>
          <w:szCs w:val="30"/>
        </w:rPr>
      </w:pPr>
      <w:r>
        <w:rPr>
          <w:rFonts w:hint="eastAsia" w:ascii="仿宋" w:hAnsi="仿宋" w:eastAsia="仿宋" w:cs="仿宋"/>
          <w:sz w:val="30"/>
          <w:szCs w:val="30"/>
          <w:lang w:val="en-US" w:eastAsia="zh-CN"/>
        </w:rPr>
        <w:t>2、</w:t>
      </w:r>
      <w:r>
        <w:rPr>
          <w:rFonts w:hint="eastAsia" w:ascii="仿宋" w:hAnsi="仿宋" w:eastAsia="仿宋" w:cs="仿宋"/>
          <w:sz w:val="30"/>
          <w:szCs w:val="30"/>
        </w:rPr>
        <w:t>年度目标</w:t>
      </w:r>
      <w:r>
        <w:rPr>
          <w:rFonts w:hint="eastAsia" w:ascii="仿宋" w:hAnsi="仿宋" w:eastAsia="仿宋" w:cs="仿宋"/>
          <w:sz w:val="30"/>
          <w:szCs w:val="30"/>
          <w:lang w:eastAsia="zh-CN"/>
        </w:rPr>
        <w:t>：</w:t>
      </w:r>
      <w:r>
        <w:rPr>
          <w:rFonts w:hint="eastAsia" w:ascii="仿宋" w:hAnsi="仿宋" w:eastAsia="仿宋" w:cs="仿宋"/>
          <w:kern w:val="2"/>
          <w:sz w:val="30"/>
          <w:szCs w:val="30"/>
          <w:lang w:val="en-US" w:eastAsia="zh-CN" w:bidi="ar-SA"/>
        </w:rPr>
        <w:t>美化城市生活环境，提升城市形象</w:t>
      </w:r>
      <w:r>
        <w:rPr>
          <w:rFonts w:hint="eastAsia" w:ascii="仿宋" w:hAnsi="仿宋" w:eastAsia="仿宋" w:cs="仿宋"/>
          <w:sz w:val="30"/>
          <w:szCs w:val="30"/>
        </w:rPr>
        <w:t>。</w:t>
      </w:r>
    </w:p>
    <w:p w14:paraId="19F3BD42">
      <w:pPr>
        <w:adjustRightInd w:val="0"/>
        <w:snapToGrid w:val="0"/>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rPr>
        <w:t>二、项目资金使用及管理情况</w:t>
      </w:r>
    </w:p>
    <w:p w14:paraId="60A0EF85">
      <w:pPr>
        <w:adjustRightInd w:val="0"/>
        <w:snapToGrid w:val="0"/>
        <w:spacing w:line="60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（一）项目资金及自筹资金的安排落实、总投入等情况。</w:t>
      </w:r>
    </w:p>
    <w:p w14:paraId="4651FA6C">
      <w:pPr>
        <w:keepNext w:val="0"/>
        <w:keepLines w:val="0"/>
        <w:pageBreakBefore w:val="0"/>
        <w:widowControl w:val="0"/>
        <w:numPr>
          <w:ilvl w:val="0"/>
          <w:numId w:val="0"/>
        </w:numPr>
        <w:kinsoku/>
        <w:wordWrap/>
        <w:overflowPunct/>
        <w:topLinePunct w:val="0"/>
        <w:autoSpaceDE/>
        <w:autoSpaceDN/>
        <w:bidi w:val="0"/>
        <w:adjustRightInd w:val="0"/>
        <w:snapToGrid w:val="0"/>
        <w:spacing w:line="460" w:lineRule="exact"/>
        <w:ind w:firstLine="600" w:firstLineChars="200"/>
        <w:textAlignment w:val="auto"/>
        <w:rPr>
          <w:rFonts w:hint="eastAsia" w:ascii="仿宋" w:hAnsi="仿宋" w:eastAsia="仿宋" w:cs="仿宋"/>
          <w:sz w:val="30"/>
          <w:szCs w:val="30"/>
          <w:lang w:eastAsia="zh-CN"/>
        </w:rPr>
      </w:pPr>
      <w:r>
        <w:rPr>
          <w:rFonts w:hint="eastAsia" w:ascii="仿宋" w:hAnsi="仿宋" w:eastAsia="仿宋" w:cs="仿宋"/>
          <w:sz w:val="30"/>
          <w:szCs w:val="30"/>
          <w:lang w:val="en-US" w:eastAsia="zh-CN"/>
        </w:rPr>
        <w:t>项目资金预算资金188万元，财政拨款30万元，自筹资金88万元，主要用于岳屏公园基础设施微改造，拨付经费与自筹资金已全部投入使用。</w:t>
      </w:r>
    </w:p>
    <w:p w14:paraId="67DFD197">
      <w:pPr>
        <w:numPr>
          <w:ilvl w:val="0"/>
          <w:numId w:val="0"/>
        </w:numPr>
        <w:adjustRightInd w:val="0"/>
        <w:snapToGrid w:val="0"/>
        <w:spacing w:line="600" w:lineRule="exact"/>
        <w:ind w:leftChars="200" w:firstLine="300" w:firstLineChars="100"/>
        <w:rPr>
          <w:rFonts w:hint="eastAsia" w:ascii="仿宋" w:hAnsi="仿宋" w:eastAsia="仿宋" w:cs="仿宋"/>
          <w:sz w:val="30"/>
          <w:szCs w:val="30"/>
          <w:lang w:eastAsia="zh-CN"/>
        </w:rPr>
      </w:pPr>
    </w:p>
    <w:p w14:paraId="410DD043">
      <w:pPr>
        <w:numPr>
          <w:ilvl w:val="0"/>
          <w:numId w:val="0"/>
        </w:numPr>
        <w:adjustRightInd w:val="0"/>
        <w:snapToGrid w:val="0"/>
        <w:spacing w:line="600" w:lineRule="exact"/>
        <w:ind w:leftChars="200" w:firstLine="300" w:firstLineChars="100"/>
        <w:rPr>
          <w:rFonts w:hint="eastAsia" w:ascii="仿宋" w:hAnsi="仿宋" w:eastAsia="仿宋" w:cs="仿宋"/>
          <w:sz w:val="30"/>
          <w:szCs w:val="30"/>
        </w:rPr>
      </w:pPr>
      <w:r>
        <w:rPr>
          <w:rFonts w:hint="eastAsia" w:ascii="仿宋" w:hAnsi="仿宋" w:eastAsia="仿宋" w:cs="仿宋"/>
          <w:sz w:val="30"/>
          <w:szCs w:val="30"/>
          <w:lang w:eastAsia="zh-CN"/>
        </w:rPr>
        <w:t>（二）</w:t>
      </w:r>
      <w:r>
        <w:rPr>
          <w:rFonts w:hint="eastAsia" w:ascii="仿宋" w:hAnsi="仿宋" w:eastAsia="仿宋" w:cs="仿宋"/>
          <w:sz w:val="30"/>
          <w:szCs w:val="30"/>
        </w:rPr>
        <w:t>项目资金实际使用情况。</w:t>
      </w:r>
    </w:p>
    <w:tbl>
      <w:tblPr>
        <w:tblStyle w:val="7"/>
        <w:tblW w:w="9555" w:type="dxa"/>
        <w:tblInd w:w="-25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5"/>
        <w:gridCol w:w="4180"/>
        <w:gridCol w:w="1830"/>
        <w:gridCol w:w="2660"/>
      </w:tblGrid>
      <w:tr w14:paraId="1ACD79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85" w:type="dxa"/>
          </w:tcPr>
          <w:p w14:paraId="41666954">
            <w:pPr>
              <w:pStyle w:val="2"/>
              <w:numPr>
                <w:ilvl w:val="0"/>
                <w:numId w:val="0"/>
              </w:numPr>
              <w:jc w:val="center"/>
              <w:rPr>
                <w:rFonts w:hint="eastAsia" w:ascii="仿宋" w:hAnsi="仿宋" w:eastAsia="仿宋" w:cs="仿宋"/>
                <w:sz w:val="30"/>
                <w:szCs w:val="30"/>
                <w:vertAlign w:val="baseline"/>
                <w:lang w:eastAsia="zh-CN"/>
              </w:rPr>
            </w:pPr>
            <w:r>
              <w:rPr>
                <w:rFonts w:hint="eastAsia" w:ascii="仿宋" w:hAnsi="仿宋" w:eastAsia="仿宋" w:cs="仿宋"/>
                <w:sz w:val="30"/>
                <w:szCs w:val="30"/>
                <w:vertAlign w:val="baseline"/>
                <w:lang w:eastAsia="zh-CN"/>
              </w:rPr>
              <w:t>序号</w:t>
            </w:r>
          </w:p>
        </w:tc>
        <w:tc>
          <w:tcPr>
            <w:tcW w:w="4180" w:type="dxa"/>
          </w:tcPr>
          <w:p w14:paraId="186619EA">
            <w:pPr>
              <w:pStyle w:val="2"/>
              <w:numPr>
                <w:ilvl w:val="0"/>
                <w:numId w:val="0"/>
              </w:numPr>
              <w:jc w:val="center"/>
              <w:rPr>
                <w:rFonts w:hint="eastAsia" w:ascii="仿宋" w:hAnsi="仿宋" w:eastAsia="仿宋" w:cs="仿宋"/>
                <w:sz w:val="30"/>
                <w:szCs w:val="30"/>
                <w:vertAlign w:val="baseline"/>
                <w:lang w:eastAsia="zh-CN"/>
              </w:rPr>
            </w:pPr>
            <w:r>
              <w:rPr>
                <w:rFonts w:hint="eastAsia" w:ascii="仿宋" w:hAnsi="仿宋" w:eastAsia="仿宋" w:cs="仿宋"/>
                <w:sz w:val="30"/>
                <w:szCs w:val="30"/>
                <w:vertAlign w:val="baseline"/>
                <w:lang w:eastAsia="zh-CN"/>
              </w:rPr>
              <w:t>项目名称</w:t>
            </w:r>
          </w:p>
        </w:tc>
        <w:tc>
          <w:tcPr>
            <w:tcW w:w="1830" w:type="dxa"/>
          </w:tcPr>
          <w:p w14:paraId="0D96CE5F">
            <w:pPr>
              <w:pStyle w:val="2"/>
              <w:numPr>
                <w:ilvl w:val="0"/>
                <w:numId w:val="0"/>
              </w:numPr>
              <w:jc w:val="center"/>
              <w:rPr>
                <w:rFonts w:hint="eastAsia" w:ascii="仿宋" w:hAnsi="仿宋" w:eastAsia="仿宋" w:cs="仿宋"/>
                <w:sz w:val="30"/>
                <w:szCs w:val="30"/>
                <w:vertAlign w:val="baseline"/>
                <w:lang w:eastAsia="zh-CN"/>
              </w:rPr>
            </w:pPr>
            <w:r>
              <w:rPr>
                <w:rFonts w:hint="eastAsia" w:ascii="仿宋" w:hAnsi="仿宋" w:eastAsia="仿宋" w:cs="仿宋"/>
                <w:sz w:val="30"/>
                <w:szCs w:val="30"/>
                <w:vertAlign w:val="baseline"/>
                <w:lang w:eastAsia="zh-CN"/>
              </w:rPr>
              <w:t>费用支出</w:t>
            </w:r>
          </w:p>
        </w:tc>
        <w:tc>
          <w:tcPr>
            <w:tcW w:w="2660" w:type="dxa"/>
          </w:tcPr>
          <w:p w14:paraId="7420AB08">
            <w:pPr>
              <w:pStyle w:val="2"/>
              <w:numPr>
                <w:ilvl w:val="0"/>
                <w:numId w:val="0"/>
              </w:numPr>
              <w:jc w:val="center"/>
              <w:rPr>
                <w:rFonts w:hint="eastAsia" w:ascii="仿宋" w:hAnsi="仿宋" w:eastAsia="仿宋" w:cs="仿宋"/>
                <w:sz w:val="30"/>
                <w:szCs w:val="30"/>
                <w:vertAlign w:val="baseline"/>
                <w:lang w:eastAsia="zh-CN"/>
              </w:rPr>
            </w:pPr>
            <w:r>
              <w:rPr>
                <w:rFonts w:hint="eastAsia" w:ascii="仿宋" w:hAnsi="仿宋" w:eastAsia="仿宋" w:cs="仿宋"/>
                <w:sz w:val="30"/>
                <w:szCs w:val="30"/>
                <w:vertAlign w:val="baseline"/>
                <w:lang w:eastAsia="zh-CN"/>
              </w:rPr>
              <w:t>备注</w:t>
            </w:r>
          </w:p>
        </w:tc>
      </w:tr>
      <w:tr w14:paraId="407025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5" w:type="dxa"/>
          </w:tcPr>
          <w:p w14:paraId="7FEF2B95">
            <w:pPr>
              <w:pStyle w:val="2"/>
              <w:numPr>
                <w:ilvl w:val="0"/>
                <w:numId w:val="0"/>
              </w:numPr>
              <w:jc w:val="center"/>
              <w:rPr>
                <w:rFonts w:hint="eastAsia" w:ascii="仿宋" w:hAnsi="仿宋" w:eastAsia="仿宋" w:cs="仿宋"/>
                <w:sz w:val="30"/>
                <w:szCs w:val="30"/>
                <w:vertAlign w:val="baseline"/>
                <w:lang w:val="en-US" w:eastAsia="zh-CN"/>
              </w:rPr>
            </w:pPr>
            <w:r>
              <w:rPr>
                <w:rFonts w:hint="eastAsia" w:ascii="仿宋" w:hAnsi="仿宋" w:eastAsia="仿宋" w:cs="仿宋"/>
                <w:sz w:val="30"/>
                <w:szCs w:val="30"/>
                <w:vertAlign w:val="baseline"/>
                <w:lang w:val="en-US" w:eastAsia="zh-CN"/>
              </w:rPr>
              <w:t>1</w:t>
            </w:r>
          </w:p>
        </w:tc>
        <w:tc>
          <w:tcPr>
            <w:tcW w:w="4180" w:type="dxa"/>
          </w:tcPr>
          <w:p w14:paraId="6801F9AD">
            <w:pPr>
              <w:pStyle w:val="2"/>
              <w:numPr>
                <w:ilvl w:val="0"/>
                <w:numId w:val="0"/>
              </w:numPr>
              <w:rPr>
                <w:rFonts w:hint="eastAsia" w:ascii="仿宋" w:hAnsi="仿宋" w:eastAsia="仿宋" w:cs="仿宋"/>
                <w:sz w:val="30"/>
                <w:szCs w:val="30"/>
                <w:vertAlign w:val="baseline"/>
                <w:lang w:eastAsia="zh-CN"/>
              </w:rPr>
            </w:pPr>
            <w:r>
              <w:rPr>
                <w:rFonts w:hint="eastAsia" w:ascii="仿宋" w:hAnsi="仿宋" w:eastAsia="仿宋" w:cs="仿宋"/>
                <w:sz w:val="30"/>
                <w:szCs w:val="30"/>
                <w:vertAlign w:val="baseline"/>
                <w:lang w:eastAsia="zh-CN"/>
              </w:rPr>
              <w:t>岳屏公园休闲广场公厕改建</w:t>
            </w:r>
          </w:p>
        </w:tc>
        <w:tc>
          <w:tcPr>
            <w:tcW w:w="1830" w:type="dxa"/>
          </w:tcPr>
          <w:p w14:paraId="288B6184">
            <w:pPr>
              <w:pStyle w:val="2"/>
              <w:numPr>
                <w:ilvl w:val="0"/>
                <w:numId w:val="0"/>
              </w:numPr>
              <w:jc w:val="center"/>
              <w:rPr>
                <w:rFonts w:hint="eastAsia" w:ascii="仿宋" w:hAnsi="仿宋" w:eastAsia="仿宋" w:cs="仿宋"/>
                <w:sz w:val="30"/>
                <w:szCs w:val="30"/>
                <w:vertAlign w:val="baseline"/>
                <w:lang w:val="en-US" w:eastAsia="zh-CN"/>
              </w:rPr>
            </w:pPr>
            <w:r>
              <w:rPr>
                <w:rFonts w:hint="eastAsia" w:ascii="仿宋" w:hAnsi="仿宋" w:eastAsia="仿宋" w:cs="仿宋"/>
                <w:sz w:val="30"/>
                <w:szCs w:val="30"/>
                <w:vertAlign w:val="baseline"/>
                <w:lang w:val="en-US" w:eastAsia="zh-CN"/>
              </w:rPr>
              <w:t>53.5万元</w:t>
            </w:r>
          </w:p>
        </w:tc>
        <w:tc>
          <w:tcPr>
            <w:tcW w:w="2660" w:type="dxa"/>
            <w:vMerge w:val="restart"/>
          </w:tcPr>
          <w:p w14:paraId="40017530">
            <w:pPr>
              <w:pStyle w:val="2"/>
              <w:numPr>
                <w:ilvl w:val="0"/>
                <w:numId w:val="0"/>
              </w:numPr>
              <w:rPr>
                <w:rFonts w:hint="eastAsia" w:ascii="仿宋" w:hAnsi="仿宋" w:eastAsia="仿宋" w:cs="仿宋"/>
                <w:sz w:val="30"/>
                <w:szCs w:val="30"/>
                <w:vertAlign w:val="baseline"/>
                <w:lang w:eastAsia="zh-CN"/>
              </w:rPr>
            </w:pPr>
            <w:r>
              <w:rPr>
                <w:rFonts w:hint="eastAsia" w:ascii="仿宋" w:hAnsi="仿宋" w:eastAsia="仿宋" w:cs="仿宋"/>
                <w:sz w:val="30"/>
                <w:szCs w:val="30"/>
                <w:lang w:val="en-US" w:eastAsia="zh-CN"/>
              </w:rPr>
              <w:t>资金严格按照预算用于园内基础设施微改造项目</w:t>
            </w:r>
          </w:p>
        </w:tc>
      </w:tr>
      <w:tr w14:paraId="77F322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5" w:type="dxa"/>
          </w:tcPr>
          <w:p w14:paraId="0C58EBD6">
            <w:pPr>
              <w:pStyle w:val="2"/>
              <w:numPr>
                <w:ilvl w:val="0"/>
                <w:numId w:val="0"/>
              </w:numPr>
              <w:jc w:val="center"/>
              <w:rPr>
                <w:rFonts w:hint="eastAsia" w:ascii="仿宋" w:hAnsi="仿宋" w:eastAsia="仿宋" w:cs="仿宋"/>
                <w:sz w:val="30"/>
                <w:szCs w:val="30"/>
                <w:vertAlign w:val="baseline"/>
                <w:lang w:val="en-US" w:eastAsia="zh-CN"/>
              </w:rPr>
            </w:pPr>
            <w:r>
              <w:rPr>
                <w:rFonts w:hint="eastAsia" w:ascii="仿宋" w:hAnsi="仿宋" w:eastAsia="仿宋" w:cs="仿宋"/>
                <w:sz w:val="30"/>
                <w:szCs w:val="30"/>
                <w:vertAlign w:val="baseline"/>
                <w:lang w:val="en-US" w:eastAsia="zh-CN"/>
              </w:rPr>
              <w:t>2</w:t>
            </w:r>
          </w:p>
        </w:tc>
        <w:tc>
          <w:tcPr>
            <w:tcW w:w="4180" w:type="dxa"/>
          </w:tcPr>
          <w:p w14:paraId="588EF62F">
            <w:pPr>
              <w:pStyle w:val="2"/>
              <w:keepNext w:val="0"/>
              <w:keepLines w:val="0"/>
              <w:pageBreakBefore w:val="0"/>
              <w:widowControl w:val="0"/>
              <w:numPr>
                <w:ilvl w:val="0"/>
                <w:numId w:val="0"/>
              </w:numPr>
              <w:kinsoku/>
              <w:wordWrap/>
              <w:overflowPunct/>
              <w:topLinePunct w:val="0"/>
              <w:autoSpaceDE/>
              <w:autoSpaceDN/>
              <w:bidi w:val="0"/>
              <w:adjustRightInd/>
              <w:snapToGrid/>
              <w:spacing w:line="320" w:lineRule="exact"/>
              <w:textAlignment w:val="auto"/>
              <w:rPr>
                <w:rFonts w:hint="eastAsia" w:ascii="仿宋" w:hAnsi="仿宋" w:eastAsia="仿宋" w:cs="仿宋"/>
                <w:sz w:val="30"/>
                <w:szCs w:val="30"/>
                <w:vertAlign w:val="baseline"/>
                <w:lang w:eastAsia="zh-CN"/>
              </w:rPr>
            </w:pPr>
            <w:r>
              <w:rPr>
                <w:rFonts w:hint="eastAsia" w:ascii="仿宋" w:hAnsi="仿宋" w:eastAsia="仿宋" w:cs="仿宋"/>
                <w:sz w:val="30"/>
                <w:szCs w:val="30"/>
                <w:vertAlign w:val="baseline"/>
                <w:lang w:eastAsia="zh-CN"/>
              </w:rPr>
              <w:t>岳屏公园南门休闲健身广场改建、原健身场地改建小游园</w:t>
            </w:r>
          </w:p>
        </w:tc>
        <w:tc>
          <w:tcPr>
            <w:tcW w:w="1830" w:type="dxa"/>
          </w:tcPr>
          <w:p w14:paraId="66B5ACFD">
            <w:pPr>
              <w:pStyle w:val="2"/>
              <w:numPr>
                <w:ilvl w:val="0"/>
                <w:numId w:val="0"/>
              </w:numPr>
              <w:jc w:val="center"/>
              <w:rPr>
                <w:rFonts w:hint="eastAsia" w:ascii="仿宋" w:hAnsi="仿宋" w:eastAsia="仿宋" w:cs="仿宋"/>
                <w:sz w:val="30"/>
                <w:szCs w:val="30"/>
                <w:vertAlign w:val="baseline"/>
                <w:lang w:val="en-US" w:eastAsia="zh-CN"/>
              </w:rPr>
            </w:pPr>
            <w:r>
              <w:rPr>
                <w:rFonts w:hint="eastAsia" w:ascii="仿宋" w:hAnsi="仿宋" w:eastAsia="仿宋" w:cs="仿宋"/>
                <w:sz w:val="30"/>
                <w:szCs w:val="30"/>
                <w:vertAlign w:val="baseline"/>
                <w:lang w:val="en-US" w:eastAsia="zh-CN"/>
              </w:rPr>
              <w:t>53万元</w:t>
            </w:r>
          </w:p>
        </w:tc>
        <w:tc>
          <w:tcPr>
            <w:tcW w:w="2660" w:type="dxa"/>
            <w:vMerge w:val="continue"/>
          </w:tcPr>
          <w:p w14:paraId="437DD622">
            <w:pPr>
              <w:pStyle w:val="2"/>
              <w:numPr>
                <w:ilvl w:val="0"/>
                <w:numId w:val="0"/>
              </w:numPr>
              <w:rPr>
                <w:rFonts w:hint="eastAsia" w:ascii="仿宋" w:hAnsi="仿宋" w:eastAsia="仿宋" w:cs="仿宋"/>
                <w:sz w:val="30"/>
                <w:szCs w:val="30"/>
                <w:vertAlign w:val="baseline"/>
                <w:lang w:eastAsia="zh-CN"/>
              </w:rPr>
            </w:pPr>
          </w:p>
        </w:tc>
      </w:tr>
      <w:tr w14:paraId="3A0504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5" w:type="dxa"/>
          </w:tcPr>
          <w:p w14:paraId="3EDC695D">
            <w:pPr>
              <w:pStyle w:val="2"/>
              <w:numPr>
                <w:ilvl w:val="0"/>
                <w:numId w:val="0"/>
              </w:numPr>
              <w:jc w:val="center"/>
              <w:rPr>
                <w:rFonts w:hint="eastAsia" w:ascii="仿宋" w:hAnsi="仿宋" w:eastAsia="仿宋" w:cs="仿宋"/>
                <w:sz w:val="30"/>
                <w:szCs w:val="30"/>
                <w:vertAlign w:val="baseline"/>
                <w:lang w:val="en-US" w:eastAsia="zh-CN"/>
              </w:rPr>
            </w:pPr>
            <w:r>
              <w:rPr>
                <w:rFonts w:hint="eastAsia" w:ascii="仿宋" w:hAnsi="仿宋" w:eastAsia="仿宋" w:cs="仿宋"/>
                <w:sz w:val="30"/>
                <w:szCs w:val="30"/>
                <w:vertAlign w:val="baseline"/>
                <w:lang w:val="en-US" w:eastAsia="zh-CN"/>
              </w:rPr>
              <w:t>3</w:t>
            </w:r>
          </w:p>
        </w:tc>
        <w:tc>
          <w:tcPr>
            <w:tcW w:w="4180" w:type="dxa"/>
          </w:tcPr>
          <w:p w14:paraId="03C56963">
            <w:pPr>
              <w:pStyle w:val="2"/>
              <w:numPr>
                <w:ilvl w:val="0"/>
                <w:numId w:val="0"/>
              </w:numPr>
              <w:rPr>
                <w:rFonts w:hint="eastAsia" w:ascii="仿宋" w:hAnsi="仿宋" w:eastAsia="仿宋" w:cs="仿宋"/>
                <w:sz w:val="30"/>
                <w:szCs w:val="30"/>
                <w:vertAlign w:val="baseline"/>
                <w:lang w:eastAsia="zh-CN"/>
              </w:rPr>
            </w:pPr>
            <w:r>
              <w:rPr>
                <w:rFonts w:hint="eastAsia" w:ascii="仿宋" w:hAnsi="仿宋" w:eastAsia="仿宋" w:cs="仿宋"/>
                <w:sz w:val="30"/>
                <w:szCs w:val="30"/>
                <w:vertAlign w:val="baseline"/>
                <w:lang w:eastAsia="zh-CN"/>
              </w:rPr>
              <w:t>岳屏公园护坡加固工程</w:t>
            </w:r>
          </w:p>
        </w:tc>
        <w:tc>
          <w:tcPr>
            <w:tcW w:w="1830" w:type="dxa"/>
          </w:tcPr>
          <w:p w14:paraId="693F9F0A">
            <w:pPr>
              <w:pStyle w:val="2"/>
              <w:numPr>
                <w:ilvl w:val="0"/>
                <w:numId w:val="0"/>
              </w:numPr>
              <w:jc w:val="center"/>
              <w:rPr>
                <w:rFonts w:hint="eastAsia" w:ascii="仿宋" w:hAnsi="仿宋" w:eastAsia="仿宋" w:cs="仿宋"/>
                <w:sz w:val="30"/>
                <w:szCs w:val="30"/>
                <w:vertAlign w:val="baseline"/>
                <w:lang w:val="en-US" w:eastAsia="zh-CN"/>
              </w:rPr>
            </w:pPr>
            <w:r>
              <w:rPr>
                <w:rFonts w:hint="eastAsia" w:ascii="仿宋" w:hAnsi="仿宋" w:eastAsia="仿宋" w:cs="仿宋"/>
                <w:sz w:val="30"/>
                <w:szCs w:val="30"/>
                <w:vertAlign w:val="baseline"/>
                <w:lang w:val="en-US" w:eastAsia="zh-CN"/>
              </w:rPr>
              <w:t>11.5万元</w:t>
            </w:r>
          </w:p>
        </w:tc>
        <w:tc>
          <w:tcPr>
            <w:tcW w:w="2660" w:type="dxa"/>
            <w:vMerge w:val="continue"/>
          </w:tcPr>
          <w:p w14:paraId="2E3255B7">
            <w:pPr>
              <w:pStyle w:val="2"/>
              <w:numPr>
                <w:ilvl w:val="0"/>
                <w:numId w:val="0"/>
              </w:numPr>
              <w:rPr>
                <w:rFonts w:hint="eastAsia" w:ascii="仿宋" w:hAnsi="仿宋" w:eastAsia="仿宋" w:cs="仿宋"/>
                <w:sz w:val="30"/>
                <w:szCs w:val="30"/>
                <w:vertAlign w:val="baseline"/>
                <w:lang w:eastAsia="zh-CN"/>
              </w:rPr>
            </w:pPr>
          </w:p>
        </w:tc>
      </w:tr>
      <w:tr w14:paraId="662DBD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65" w:type="dxa"/>
            <w:gridSpan w:val="2"/>
          </w:tcPr>
          <w:p w14:paraId="3900133C">
            <w:pPr>
              <w:pStyle w:val="2"/>
              <w:numPr>
                <w:ilvl w:val="0"/>
                <w:numId w:val="0"/>
              </w:numPr>
              <w:ind w:firstLine="1500" w:firstLineChars="500"/>
              <w:rPr>
                <w:rFonts w:hint="eastAsia" w:ascii="仿宋" w:hAnsi="仿宋" w:eastAsia="仿宋" w:cs="仿宋"/>
                <w:sz w:val="30"/>
                <w:szCs w:val="30"/>
                <w:vertAlign w:val="baseline"/>
                <w:lang w:eastAsia="zh-CN"/>
              </w:rPr>
            </w:pPr>
            <w:r>
              <w:rPr>
                <w:rFonts w:hint="eastAsia" w:ascii="仿宋" w:hAnsi="仿宋" w:eastAsia="仿宋" w:cs="仿宋"/>
                <w:b/>
                <w:bCs/>
                <w:sz w:val="30"/>
                <w:szCs w:val="30"/>
                <w:vertAlign w:val="baseline"/>
                <w:lang w:eastAsia="zh-CN"/>
              </w:rPr>
              <w:t>合</w:t>
            </w:r>
            <w:r>
              <w:rPr>
                <w:rFonts w:hint="eastAsia" w:ascii="仿宋" w:hAnsi="仿宋" w:eastAsia="仿宋" w:cs="仿宋"/>
                <w:b/>
                <w:bCs/>
                <w:sz w:val="30"/>
                <w:szCs w:val="30"/>
                <w:vertAlign w:val="baseline"/>
                <w:lang w:val="en-US" w:eastAsia="zh-CN"/>
              </w:rPr>
              <w:t xml:space="preserve">  </w:t>
            </w:r>
            <w:r>
              <w:rPr>
                <w:rFonts w:hint="eastAsia" w:ascii="仿宋" w:hAnsi="仿宋" w:eastAsia="仿宋" w:cs="仿宋"/>
                <w:b/>
                <w:bCs/>
                <w:sz w:val="30"/>
                <w:szCs w:val="30"/>
                <w:vertAlign w:val="baseline"/>
                <w:lang w:eastAsia="zh-CN"/>
              </w:rPr>
              <w:t>计</w:t>
            </w:r>
          </w:p>
        </w:tc>
        <w:tc>
          <w:tcPr>
            <w:tcW w:w="1830" w:type="dxa"/>
          </w:tcPr>
          <w:p w14:paraId="5EBA76A6">
            <w:pPr>
              <w:pStyle w:val="2"/>
              <w:numPr>
                <w:ilvl w:val="0"/>
                <w:numId w:val="0"/>
              </w:numPr>
              <w:jc w:val="center"/>
              <w:rPr>
                <w:rFonts w:hint="eastAsia" w:ascii="仿宋" w:hAnsi="仿宋" w:eastAsia="仿宋" w:cs="仿宋"/>
                <w:sz w:val="30"/>
                <w:szCs w:val="30"/>
                <w:vertAlign w:val="baseline"/>
                <w:lang w:val="en-US" w:eastAsia="zh-CN"/>
              </w:rPr>
            </w:pPr>
            <w:r>
              <w:rPr>
                <w:rFonts w:hint="eastAsia" w:ascii="仿宋" w:hAnsi="仿宋" w:eastAsia="仿宋" w:cs="仿宋"/>
                <w:sz w:val="30"/>
                <w:szCs w:val="30"/>
                <w:vertAlign w:val="baseline"/>
                <w:lang w:val="en-US" w:eastAsia="zh-CN"/>
              </w:rPr>
              <w:t>188万元</w:t>
            </w:r>
          </w:p>
        </w:tc>
        <w:tc>
          <w:tcPr>
            <w:tcW w:w="2660" w:type="dxa"/>
          </w:tcPr>
          <w:p w14:paraId="12B6E5A6">
            <w:pPr>
              <w:pStyle w:val="2"/>
              <w:numPr>
                <w:ilvl w:val="0"/>
                <w:numId w:val="0"/>
              </w:numPr>
              <w:rPr>
                <w:rFonts w:hint="eastAsia" w:ascii="仿宋" w:hAnsi="仿宋" w:eastAsia="仿宋" w:cs="仿宋"/>
                <w:sz w:val="30"/>
                <w:szCs w:val="30"/>
                <w:vertAlign w:val="baseline"/>
                <w:lang w:eastAsia="zh-CN"/>
              </w:rPr>
            </w:pPr>
          </w:p>
        </w:tc>
      </w:tr>
    </w:tbl>
    <w:p w14:paraId="215A225A">
      <w:pPr>
        <w:pStyle w:val="2"/>
        <w:numPr>
          <w:ilvl w:val="0"/>
          <w:numId w:val="0"/>
        </w:numPr>
      </w:pPr>
    </w:p>
    <w:p w14:paraId="34679DB8">
      <w:pPr>
        <w:adjustRightInd w:val="0"/>
        <w:snapToGrid w:val="0"/>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rPr>
        <w:t>三、项目支出组织实施情况</w:t>
      </w:r>
    </w:p>
    <w:p w14:paraId="6CE5523E">
      <w:pPr>
        <w:adjustRightInd w:val="0"/>
        <w:snapToGrid w:val="0"/>
        <w:spacing w:line="60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（一）项目资金使用管理情况，主要包括项目资金及项目管理制度建设、日常检查监督管理等情况。</w:t>
      </w:r>
    </w:p>
    <w:p w14:paraId="15C965B4">
      <w:pPr>
        <w:pStyle w:val="2"/>
        <w:rPr>
          <w:rFonts w:hint="eastAsia" w:ascii="仿宋" w:hAnsi="仿宋" w:eastAsia="仿宋" w:cs="仿宋"/>
          <w:sz w:val="30"/>
          <w:szCs w:val="30"/>
          <w:lang w:eastAsia="zh-CN"/>
        </w:rPr>
      </w:pPr>
      <w:r>
        <w:rPr>
          <w:rFonts w:hint="eastAsia" w:ascii="仿宋" w:hAnsi="仿宋" w:eastAsia="仿宋" w:cs="仿宋"/>
          <w:sz w:val="30"/>
          <w:szCs w:val="30"/>
          <w:lang w:eastAsia="zh-CN"/>
        </w:rPr>
        <w:t>成立微改造项目领导小组、主材自主采购询价领导小组，由设施设备维护部日常检查监督项目进度、质量。</w:t>
      </w:r>
    </w:p>
    <w:p w14:paraId="6474D990">
      <w:pPr>
        <w:numPr>
          <w:ilvl w:val="0"/>
          <w:numId w:val="19"/>
        </w:numPr>
        <w:adjustRightInd w:val="0"/>
        <w:snapToGrid w:val="0"/>
        <w:spacing w:line="60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项目组织实施情况，主要包括项目招投标、调整、竣工验收等情况。</w:t>
      </w:r>
    </w:p>
    <w:p w14:paraId="38661180">
      <w:pPr>
        <w:pStyle w:val="2"/>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1、项目机械费和人工费通过公开招投标确定施工单位。</w:t>
      </w:r>
    </w:p>
    <w:p w14:paraId="1BD50937">
      <w:pPr>
        <w:pStyle w:val="2"/>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2、大部分主材由我园采购小组通过比价，择优采购，部分主材通过湖南省政府采购云平台进行采购。</w:t>
      </w:r>
    </w:p>
    <w:p w14:paraId="39F42B66">
      <w:pPr>
        <w:pStyle w:val="3"/>
        <w:ind w:left="0" w:leftChars="0" w:firstLine="640" w:firstLineChars="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3、由市园林绿化服务中心相关业务科室和我园相关部门工作人员部门进行竣工验收。</w:t>
      </w:r>
    </w:p>
    <w:p w14:paraId="253E6C46">
      <w:pPr>
        <w:rPr>
          <w:rFonts w:hint="default"/>
          <w:lang w:val="en-US"/>
        </w:rPr>
      </w:pPr>
      <w:r>
        <w:rPr>
          <w:rFonts w:hint="eastAsia" w:ascii="仿宋" w:hAnsi="仿宋" w:eastAsia="仿宋" w:cs="仿宋"/>
          <w:sz w:val="30"/>
          <w:szCs w:val="30"/>
          <w:lang w:val="en-US" w:eastAsia="zh-CN"/>
        </w:rPr>
        <w:t xml:space="preserve">    4、通过第三方审计确定最终结算金额</w:t>
      </w:r>
      <w:r>
        <w:rPr>
          <w:rFonts w:hint="eastAsia" w:ascii="Times New Roman" w:hAnsi="Times New Roman" w:eastAsia="仿宋_GB2312"/>
          <w:sz w:val="32"/>
          <w:szCs w:val="32"/>
          <w:lang w:val="en-US" w:eastAsia="zh-CN"/>
        </w:rPr>
        <w:t>。</w:t>
      </w:r>
    </w:p>
    <w:p w14:paraId="75DA91EB">
      <w:pPr>
        <w:adjustRightInd w:val="0"/>
        <w:snapToGrid w:val="0"/>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rPr>
        <w:t>四、项目支出绩效情况</w:t>
      </w:r>
    </w:p>
    <w:p w14:paraId="5890D748">
      <w:pPr>
        <w:adjustRightInd w:val="0"/>
        <w:snapToGrid w:val="0"/>
        <w:spacing w:line="60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（一）项目支出决策情况。</w:t>
      </w:r>
    </w:p>
    <w:p w14:paraId="3EEBB318">
      <w:pPr>
        <w:pStyle w:val="2"/>
        <w:rPr>
          <w:rFonts w:hint="eastAsia" w:ascii="仿宋" w:hAnsi="仿宋" w:eastAsia="仿宋" w:cs="仿宋"/>
          <w:sz w:val="30"/>
          <w:szCs w:val="30"/>
        </w:rPr>
      </w:pPr>
      <w:r>
        <w:rPr>
          <w:rFonts w:hint="eastAsia" w:ascii="仿宋" w:hAnsi="仿宋" w:eastAsia="仿宋" w:cs="仿宋"/>
          <w:sz w:val="30"/>
          <w:szCs w:val="30"/>
          <w:lang w:val="en-US" w:eastAsia="zh-CN"/>
        </w:rPr>
        <w:t>根据项目施工进度以及验收后项目使用情况为考核标准。</w:t>
      </w:r>
    </w:p>
    <w:p w14:paraId="57DAD936">
      <w:pPr>
        <w:numPr>
          <w:ilvl w:val="0"/>
          <w:numId w:val="0"/>
        </w:numPr>
        <w:adjustRightInd w:val="0"/>
        <w:snapToGrid w:val="0"/>
        <w:spacing w:line="600" w:lineRule="exact"/>
        <w:ind w:leftChars="200"/>
        <w:rPr>
          <w:rFonts w:hint="eastAsia" w:ascii="仿宋" w:hAnsi="仿宋" w:eastAsia="仿宋" w:cs="仿宋"/>
          <w:sz w:val="30"/>
          <w:szCs w:val="30"/>
        </w:rPr>
      </w:pPr>
      <w:r>
        <w:rPr>
          <w:rFonts w:hint="eastAsia" w:ascii="仿宋" w:hAnsi="仿宋" w:eastAsia="仿宋" w:cs="仿宋"/>
          <w:sz w:val="30"/>
          <w:szCs w:val="30"/>
          <w:lang w:eastAsia="zh-CN"/>
        </w:rPr>
        <w:t>（二）</w:t>
      </w:r>
      <w:r>
        <w:rPr>
          <w:rFonts w:hint="eastAsia" w:ascii="仿宋" w:hAnsi="仿宋" w:eastAsia="仿宋" w:cs="仿宋"/>
          <w:sz w:val="30"/>
          <w:szCs w:val="30"/>
        </w:rPr>
        <w:t>项目支出过程情况。</w:t>
      </w:r>
    </w:p>
    <w:p w14:paraId="59CA1CE0">
      <w:pPr>
        <w:adjustRightInd w:val="0"/>
        <w:snapToGrid w:val="0"/>
        <w:spacing w:line="600" w:lineRule="exact"/>
        <w:ind w:firstLine="600" w:firstLineChars="200"/>
        <w:rPr>
          <w:rFonts w:hint="eastAsia" w:ascii="仿宋" w:hAnsi="仿宋" w:eastAsia="仿宋" w:cs="仿宋"/>
          <w:sz w:val="30"/>
          <w:szCs w:val="30"/>
        </w:rPr>
      </w:pPr>
      <w:r>
        <w:rPr>
          <w:rFonts w:hint="eastAsia" w:ascii="仿宋" w:hAnsi="仿宋" w:eastAsia="仿宋" w:cs="仿宋"/>
          <w:sz w:val="30"/>
          <w:szCs w:val="30"/>
          <w:lang w:val="en-US" w:eastAsia="zh-CN"/>
        </w:rPr>
        <w:t>根据单位项目设备数量和质量的验收，在设备正常使用情况。</w:t>
      </w:r>
    </w:p>
    <w:p w14:paraId="0805D3EA">
      <w:pPr>
        <w:numPr>
          <w:ilvl w:val="0"/>
          <w:numId w:val="19"/>
        </w:numPr>
        <w:adjustRightInd w:val="0"/>
        <w:snapToGrid w:val="0"/>
        <w:spacing w:line="600" w:lineRule="exact"/>
        <w:ind w:left="0" w:leftChars="0" w:firstLine="600" w:firstLineChars="200"/>
        <w:rPr>
          <w:rFonts w:hint="eastAsia" w:ascii="仿宋" w:hAnsi="仿宋" w:eastAsia="仿宋" w:cs="仿宋"/>
          <w:sz w:val="30"/>
          <w:szCs w:val="30"/>
        </w:rPr>
      </w:pPr>
      <w:r>
        <w:rPr>
          <w:rFonts w:hint="eastAsia" w:ascii="仿宋" w:hAnsi="仿宋" w:eastAsia="仿宋" w:cs="仿宋"/>
          <w:sz w:val="30"/>
          <w:szCs w:val="30"/>
        </w:rPr>
        <w:t>项目支出产出情况。</w:t>
      </w:r>
    </w:p>
    <w:p w14:paraId="3CF73A02">
      <w:pPr>
        <w:pStyle w:val="2"/>
        <w:numPr>
          <w:ilvl w:val="0"/>
          <w:numId w:val="0"/>
        </w:numPr>
        <w:ind w:leftChars="200" w:firstLine="300" w:firstLineChars="100"/>
        <w:rPr>
          <w:rFonts w:hint="eastAsia" w:ascii="仿宋" w:hAnsi="仿宋" w:eastAsia="仿宋" w:cs="仿宋"/>
          <w:sz w:val="30"/>
          <w:szCs w:val="30"/>
        </w:rPr>
      </w:pPr>
      <w:r>
        <w:rPr>
          <w:rFonts w:hint="eastAsia" w:ascii="仿宋" w:hAnsi="仿宋" w:eastAsia="仿宋" w:cs="仿宋"/>
          <w:sz w:val="30"/>
          <w:szCs w:val="30"/>
          <w:lang w:eastAsia="zh-CN"/>
        </w:rPr>
        <w:t>验收合格按合同约定付款。</w:t>
      </w:r>
    </w:p>
    <w:p w14:paraId="519826CB">
      <w:pPr>
        <w:numPr>
          <w:ilvl w:val="0"/>
          <w:numId w:val="19"/>
        </w:numPr>
        <w:adjustRightInd w:val="0"/>
        <w:snapToGrid w:val="0"/>
        <w:spacing w:line="600" w:lineRule="exact"/>
        <w:ind w:left="0" w:leftChars="0" w:firstLine="600" w:firstLineChars="200"/>
        <w:rPr>
          <w:rFonts w:hint="eastAsia" w:ascii="仿宋" w:hAnsi="仿宋" w:eastAsia="仿宋" w:cs="仿宋"/>
          <w:sz w:val="30"/>
          <w:szCs w:val="30"/>
        </w:rPr>
      </w:pPr>
      <w:r>
        <w:rPr>
          <w:rFonts w:hint="eastAsia" w:ascii="仿宋" w:hAnsi="仿宋" w:eastAsia="仿宋" w:cs="仿宋"/>
          <w:sz w:val="30"/>
          <w:szCs w:val="30"/>
        </w:rPr>
        <w:t>项目支出效益情况。</w:t>
      </w:r>
    </w:p>
    <w:p w14:paraId="214FAFF2">
      <w:pPr>
        <w:pStyle w:val="2"/>
        <w:numPr>
          <w:ilvl w:val="0"/>
          <w:numId w:val="0"/>
        </w:numPr>
        <w:ind w:left="0" w:leftChars="0" w:firstLine="600" w:firstLineChars="200"/>
        <w:rPr>
          <w:rFonts w:hint="eastAsia" w:ascii="仿宋" w:hAnsi="仿宋" w:eastAsia="仿宋" w:cs="仿宋"/>
          <w:sz w:val="30"/>
          <w:szCs w:val="30"/>
        </w:rPr>
      </w:pPr>
      <w:r>
        <w:rPr>
          <w:rFonts w:hint="eastAsia" w:ascii="仿宋" w:hAnsi="仿宋" w:eastAsia="仿宋" w:cs="仿宋"/>
          <w:sz w:val="30"/>
          <w:szCs w:val="30"/>
          <w:lang w:eastAsia="zh-CN"/>
        </w:rPr>
        <w:t>为民办实事，切实解决市民游客如厕难的问题，强健市民游客体质，打造宜居宜游的生态环境。</w:t>
      </w:r>
    </w:p>
    <w:p w14:paraId="48587ABE">
      <w:pPr>
        <w:numPr>
          <w:ilvl w:val="0"/>
          <w:numId w:val="20"/>
        </w:numPr>
        <w:adjustRightInd w:val="0"/>
        <w:snapToGrid w:val="0"/>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rPr>
        <w:t>主要经验做法、存在的问题及原因分析</w:t>
      </w:r>
    </w:p>
    <w:p w14:paraId="703DA157">
      <w:pPr>
        <w:pStyle w:val="2"/>
        <w:numPr>
          <w:ilvl w:val="0"/>
          <w:numId w:val="0"/>
        </w:numPr>
        <w:ind w:left="30" w:leftChars="0"/>
        <w:rPr>
          <w:rFonts w:hint="eastAsia" w:ascii="仿宋" w:hAnsi="仿宋" w:eastAsia="仿宋" w:cs="仿宋"/>
          <w:sz w:val="30"/>
          <w:szCs w:val="30"/>
          <w:lang w:eastAsia="zh-CN"/>
        </w:rPr>
      </w:pPr>
      <w:r>
        <w:rPr>
          <w:rFonts w:hint="eastAsia" w:ascii="仿宋" w:hAnsi="仿宋" w:eastAsia="仿宋" w:cs="仿宋"/>
          <w:lang w:val="en-US" w:eastAsia="zh-CN"/>
        </w:rPr>
        <w:t xml:space="preserve">   （一）主要经验：一是实施主材比价自主采购、人工和机械费比价外包方式，控制成本，保质保量完成各个微改造项目；二是建设健身集中区域，方便市民游客健身休闲，改善公园游园环境；三是</w:t>
      </w:r>
      <w:r>
        <w:rPr>
          <w:rFonts w:hint="eastAsia" w:ascii="仿宋" w:hAnsi="仿宋" w:eastAsia="仿宋" w:cs="仿宋"/>
          <w:sz w:val="30"/>
          <w:szCs w:val="30"/>
          <w:lang w:eastAsia="zh-CN"/>
        </w:rPr>
        <w:t>为民办实事，切实解决市民游客如厕难的问题。</w:t>
      </w:r>
    </w:p>
    <w:p w14:paraId="34170559">
      <w:pPr>
        <w:pStyle w:val="3"/>
        <w:numPr>
          <w:ilvl w:val="0"/>
          <w:numId w:val="0"/>
        </w:numPr>
        <w:ind w:left="10" w:leftChars="0" w:firstLine="408" w:firstLineChars="136"/>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（二）存在问题：公园属免费开发放式，客流量较大，基础设施损耗快，需要专人管理维护。</w:t>
      </w:r>
    </w:p>
    <w:p w14:paraId="4A6DD777">
      <w:pPr>
        <w:numPr>
          <w:ilvl w:val="0"/>
          <w:numId w:val="20"/>
        </w:numPr>
        <w:adjustRightInd w:val="0"/>
        <w:snapToGrid w:val="0"/>
        <w:spacing w:line="600" w:lineRule="exact"/>
        <w:ind w:left="0" w:leftChars="0" w:firstLine="640" w:firstLineChars="200"/>
        <w:rPr>
          <w:rFonts w:ascii="Times New Roman" w:hAnsi="Times New Roman" w:eastAsia="黑体"/>
          <w:sz w:val="32"/>
          <w:szCs w:val="32"/>
        </w:rPr>
      </w:pPr>
      <w:r>
        <w:rPr>
          <w:rFonts w:ascii="Times New Roman" w:hAnsi="Times New Roman" w:eastAsia="黑体"/>
          <w:sz w:val="32"/>
          <w:szCs w:val="32"/>
        </w:rPr>
        <w:t>有关建议</w:t>
      </w:r>
    </w:p>
    <w:p w14:paraId="335D16EE">
      <w:pPr>
        <w:pStyle w:val="2"/>
        <w:numPr>
          <w:ilvl w:val="0"/>
          <w:numId w:val="0"/>
        </w:numPr>
        <w:ind w:left="0" w:leftChars="0" w:firstLine="519" w:firstLineChars="173"/>
        <w:rPr>
          <w:rFonts w:hint="eastAsia" w:ascii="仿宋" w:hAnsi="仿宋" w:eastAsia="仿宋" w:cs="仿宋"/>
          <w:lang w:eastAsia="zh-CN"/>
        </w:rPr>
      </w:pPr>
      <w:r>
        <w:rPr>
          <w:rFonts w:hint="eastAsia" w:ascii="仿宋" w:hAnsi="仿宋" w:eastAsia="仿宋" w:cs="仿宋"/>
          <w:lang w:eastAsia="zh-CN"/>
        </w:rPr>
        <w:t>为了能保证公园基础设施安全使用，恳请上级部门拨付公厕、</w:t>
      </w:r>
    </w:p>
    <w:p w14:paraId="1776E288">
      <w:pPr>
        <w:pStyle w:val="2"/>
        <w:numPr>
          <w:ilvl w:val="0"/>
          <w:numId w:val="0"/>
        </w:numPr>
        <w:rPr>
          <w:rFonts w:hint="eastAsia" w:ascii="仿宋" w:hAnsi="仿宋" w:eastAsia="仿宋" w:cs="仿宋"/>
          <w:lang w:eastAsia="zh-CN"/>
        </w:rPr>
      </w:pPr>
      <w:r>
        <w:rPr>
          <w:rFonts w:hint="eastAsia" w:ascii="仿宋" w:hAnsi="仿宋" w:eastAsia="仿宋" w:cs="仿宋"/>
          <w:lang w:eastAsia="zh-CN"/>
        </w:rPr>
        <w:t>健身区域设施设备建设和专项维护经费。</w:t>
      </w:r>
    </w:p>
    <w:p w14:paraId="30B77AAA">
      <w:pPr>
        <w:adjustRightInd w:val="0"/>
        <w:snapToGrid w:val="0"/>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rPr>
        <w:t>七、其他需要说明的问题</w:t>
      </w:r>
    </w:p>
    <w:p w14:paraId="4144D59B">
      <w:pPr>
        <w:adjustRightInd w:val="0"/>
        <w:snapToGrid w:val="0"/>
        <w:spacing w:line="600" w:lineRule="exact"/>
        <w:ind w:firstLine="900" w:firstLineChars="300"/>
        <w:rPr>
          <w:rFonts w:hint="eastAsia" w:ascii="仿宋" w:hAnsi="仿宋" w:eastAsia="仿宋" w:cs="仿宋"/>
          <w:sz w:val="30"/>
          <w:szCs w:val="30"/>
          <w:lang w:eastAsia="zh-CN"/>
        </w:rPr>
      </w:pPr>
      <w:r>
        <w:rPr>
          <w:rFonts w:hint="eastAsia" w:ascii="仿宋" w:hAnsi="仿宋" w:eastAsia="仿宋" w:cs="仿宋"/>
          <w:sz w:val="30"/>
          <w:szCs w:val="30"/>
          <w:lang w:eastAsia="zh-CN"/>
        </w:rPr>
        <w:t>无</w:t>
      </w:r>
    </w:p>
    <w:p w14:paraId="3F65EC34">
      <w:pPr>
        <w:spacing w:line="600" w:lineRule="exact"/>
        <w:jc w:val="center"/>
        <w:rPr>
          <w:rFonts w:hint="eastAsia" w:ascii="方正小标宋简体" w:hAnsi="方正小标宋简体" w:eastAsia="方正小标宋简体" w:cs="方正小标宋简体"/>
          <w:sz w:val="44"/>
          <w:szCs w:val="44"/>
        </w:rPr>
      </w:pPr>
    </w:p>
    <w:p w14:paraId="5720CEB2">
      <w:pPr>
        <w:spacing w:line="600" w:lineRule="exact"/>
        <w:jc w:val="center"/>
        <w:rPr>
          <w:rFonts w:hint="eastAsia" w:ascii="方正小标宋简体" w:hAnsi="方正小标宋简体" w:eastAsia="方正小标宋简体" w:cs="方正小标宋简体"/>
          <w:sz w:val="44"/>
          <w:szCs w:val="44"/>
        </w:rPr>
      </w:pPr>
    </w:p>
    <w:p w14:paraId="372876B8">
      <w:pPr>
        <w:spacing w:line="600" w:lineRule="exact"/>
        <w:jc w:val="center"/>
        <w:rPr>
          <w:rFonts w:hint="eastAsia" w:ascii="方正小标宋简体" w:hAnsi="方正小标宋简体" w:eastAsia="方正小标宋简体" w:cs="方正小标宋简体"/>
          <w:sz w:val="44"/>
          <w:szCs w:val="44"/>
        </w:rPr>
      </w:pPr>
    </w:p>
    <w:p w14:paraId="60FA6862">
      <w:pPr>
        <w:spacing w:line="600" w:lineRule="exact"/>
        <w:jc w:val="center"/>
        <w:rPr>
          <w:rFonts w:hint="eastAsia" w:ascii="方正小标宋简体" w:hAnsi="方正小标宋简体" w:eastAsia="方正小标宋简体" w:cs="方正小标宋简体"/>
          <w:sz w:val="44"/>
          <w:szCs w:val="44"/>
        </w:rPr>
      </w:pPr>
    </w:p>
    <w:p w14:paraId="7A8B1BC1">
      <w:pPr>
        <w:spacing w:line="60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项目支出绩效自评报告</w:t>
      </w:r>
    </w:p>
    <w:p w14:paraId="0AE028ED">
      <w:pPr>
        <w:spacing w:line="600" w:lineRule="exact"/>
        <w:jc w:val="center"/>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（回雁峰景区）</w:t>
      </w:r>
    </w:p>
    <w:p w14:paraId="075FED91">
      <w:pPr>
        <w:adjustRightInd w:val="0"/>
        <w:snapToGrid w:val="0"/>
        <w:spacing w:line="600" w:lineRule="exact"/>
        <w:ind w:firstLine="640" w:firstLineChars="200"/>
        <w:rPr>
          <w:rFonts w:ascii="Times New Roman" w:hAnsi="Times New Roman" w:eastAsia="黑体"/>
          <w:sz w:val="32"/>
          <w:szCs w:val="32"/>
        </w:rPr>
      </w:pPr>
    </w:p>
    <w:p w14:paraId="2AACCDC0">
      <w:pPr>
        <w:adjustRightInd w:val="0"/>
        <w:snapToGrid w:val="0"/>
        <w:spacing w:line="600" w:lineRule="exact"/>
        <w:ind w:firstLine="960" w:firstLineChars="300"/>
        <w:rPr>
          <w:rFonts w:ascii="Times New Roman" w:hAnsi="Times New Roman" w:eastAsia="黑体"/>
          <w:sz w:val="32"/>
          <w:szCs w:val="32"/>
        </w:rPr>
      </w:pPr>
      <w:r>
        <w:rPr>
          <w:rFonts w:ascii="Times New Roman" w:hAnsi="Times New Roman" w:eastAsia="黑体"/>
          <w:sz w:val="32"/>
          <w:szCs w:val="32"/>
        </w:rPr>
        <w:t>一、项目支出概况</w:t>
      </w:r>
    </w:p>
    <w:p w14:paraId="75163412">
      <w:pPr>
        <w:keepNext w:val="0"/>
        <w:keepLines w:val="0"/>
        <w:pageBreakBefore w:val="0"/>
        <w:kinsoku/>
        <w:wordWrap/>
        <w:overflowPunct/>
        <w:topLinePunct w:val="0"/>
        <w:autoSpaceDE/>
        <w:autoSpaceDN/>
        <w:bidi w:val="0"/>
        <w:adjustRightInd w:val="0"/>
        <w:snapToGrid w:val="0"/>
        <w:spacing w:line="46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（一）项目实施单位基本情况。</w:t>
      </w:r>
    </w:p>
    <w:p w14:paraId="73A62E01">
      <w:pPr>
        <w:keepNext w:val="0"/>
        <w:keepLines w:val="0"/>
        <w:pageBreakBefore w:val="0"/>
        <w:widowControl w:val="0"/>
        <w:kinsoku/>
        <w:wordWrap/>
        <w:overflowPunct/>
        <w:topLinePunct w:val="0"/>
        <w:autoSpaceDE/>
        <w:autoSpaceDN/>
        <w:bidi w:val="0"/>
        <w:adjustRightInd w:val="0"/>
        <w:snapToGrid w:val="0"/>
        <w:spacing w:line="460" w:lineRule="exact"/>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回雁峰景区坐落于衡阳市雁峰区湘江之滨，为市级重点文物保护单位、国家</w:t>
      </w:r>
      <w:r>
        <w:rPr>
          <w:rFonts w:hint="eastAsia" w:ascii="仿宋" w:hAnsi="仿宋" w:eastAsia="仿宋" w:cs="仿宋"/>
          <w:sz w:val="30"/>
          <w:szCs w:val="30"/>
        </w:rPr>
        <w:t>“AAA”级旅游景区</w:t>
      </w:r>
      <w:r>
        <w:rPr>
          <w:rFonts w:hint="eastAsia" w:ascii="仿宋" w:hAnsi="仿宋" w:eastAsia="仿宋" w:cs="仿宋"/>
          <w:sz w:val="30"/>
          <w:szCs w:val="30"/>
          <w:lang w:val="en-US" w:eastAsia="zh-CN"/>
        </w:rPr>
        <w:t>，是衡阳市的文化地标，以其独特的地理位置、绝佳的风景、厚重的文化、优质的服务吸引着广大市民和游客，是集大</w:t>
      </w:r>
      <w:r>
        <w:rPr>
          <w:rFonts w:hint="eastAsia" w:ascii="仿宋" w:hAnsi="仿宋" w:eastAsia="仿宋" w:cs="仿宋"/>
          <w:sz w:val="30"/>
          <w:szCs w:val="30"/>
        </w:rPr>
        <w:t>雁文化、湖湘文化、宗教文化于一体</w:t>
      </w:r>
      <w:r>
        <w:rPr>
          <w:rFonts w:hint="eastAsia" w:ascii="仿宋" w:hAnsi="仿宋" w:eastAsia="仿宋" w:cs="仿宋"/>
          <w:sz w:val="30"/>
          <w:szCs w:val="30"/>
          <w:lang w:val="en-US" w:eastAsia="zh-CN"/>
        </w:rPr>
        <w:t>的文化胜地。</w:t>
      </w:r>
    </w:p>
    <w:p w14:paraId="243266BC">
      <w:pPr>
        <w:keepNext w:val="0"/>
        <w:keepLines w:val="0"/>
        <w:pageBreakBefore w:val="0"/>
        <w:widowControl w:val="0"/>
        <w:kinsoku/>
        <w:wordWrap/>
        <w:overflowPunct/>
        <w:topLinePunct w:val="0"/>
        <w:autoSpaceDE/>
        <w:autoSpaceDN/>
        <w:bidi w:val="0"/>
        <w:adjustRightInd w:val="0"/>
        <w:snapToGrid w:val="0"/>
        <w:spacing w:line="46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lang w:val="en-US" w:eastAsia="zh-CN"/>
        </w:rPr>
        <w:t>回雁峰景区单位情况：现为差额事业拨款二类公益事业单位，有差额事业编制38个（其中在编28人），退休人员43人。回雁峰景区设有办公室、财务部、维护部、安保部四个部门。回雁峰景区的主要工作是</w:t>
      </w:r>
      <w:r>
        <w:rPr>
          <w:rFonts w:hint="eastAsia" w:ascii="仿宋" w:hAnsi="仿宋" w:eastAsia="仿宋" w:cs="仿宋"/>
          <w:b w:val="0"/>
          <w:bCs w:val="0"/>
          <w:color w:val="auto"/>
          <w:sz w:val="30"/>
          <w:szCs w:val="30"/>
          <w:lang w:val="en-US" w:eastAsia="zh-CN"/>
        </w:rPr>
        <w:t>主要负责回雁峰景区建设、维护、管理、旅游经营服务及协助宣传船山文化、大雁文化等工作。</w:t>
      </w:r>
    </w:p>
    <w:p w14:paraId="62EAD2E0">
      <w:pPr>
        <w:keepNext w:val="0"/>
        <w:keepLines w:val="0"/>
        <w:pageBreakBefore w:val="0"/>
        <w:numPr>
          <w:ilvl w:val="0"/>
          <w:numId w:val="21"/>
        </w:numPr>
        <w:kinsoku/>
        <w:wordWrap/>
        <w:overflowPunct/>
        <w:topLinePunct w:val="0"/>
        <w:autoSpaceDE/>
        <w:autoSpaceDN/>
        <w:bidi w:val="0"/>
        <w:adjustRightInd w:val="0"/>
        <w:snapToGrid w:val="0"/>
        <w:spacing w:line="46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项目资金基本情况包括预算资金基本性质、用途和主要内容、涉及范围等。</w:t>
      </w:r>
    </w:p>
    <w:p w14:paraId="3F85E78A">
      <w:pPr>
        <w:keepNext w:val="0"/>
        <w:keepLines w:val="0"/>
        <w:pageBreakBefore w:val="0"/>
        <w:widowControl w:val="0"/>
        <w:numPr>
          <w:ilvl w:val="0"/>
          <w:numId w:val="22"/>
        </w:numPr>
        <w:kinsoku/>
        <w:wordWrap/>
        <w:overflowPunct/>
        <w:topLinePunct w:val="0"/>
        <w:autoSpaceDE/>
        <w:autoSpaceDN/>
        <w:bidi w:val="0"/>
        <w:adjustRightInd w:val="0"/>
        <w:snapToGrid w:val="0"/>
        <w:spacing w:line="460" w:lineRule="exact"/>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项目资金预算资金33.93万元，属于财政拨款22.8万元，自筹资金11.13万元，主要用于该项目的微改造；</w:t>
      </w:r>
    </w:p>
    <w:p w14:paraId="7DE8A844">
      <w:pPr>
        <w:keepNext w:val="0"/>
        <w:keepLines w:val="0"/>
        <w:pageBreakBefore w:val="0"/>
        <w:widowControl w:val="0"/>
        <w:numPr>
          <w:ilvl w:val="0"/>
          <w:numId w:val="22"/>
        </w:numPr>
        <w:kinsoku/>
        <w:wordWrap/>
        <w:overflowPunct/>
        <w:topLinePunct w:val="0"/>
        <w:autoSpaceDE/>
        <w:autoSpaceDN/>
        <w:bidi w:val="0"/>
        <w:adjustRightInd w:val="0"/>
        <w:snapToGrid w:val="0"/>
        <w:spacing w:line="460" w:lineRule="exact"/>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该项目主要包含：</w:t>
      </w:r>
    </w:p>
    <w:p w14:paraId="1FEC8F08">
      <w:pPr>
        <w:keepNext w:val="0"/>
        <w:keepLines w:val="0"/>
        <w:pageBreakBefore w:val="0"/>
        <w:widowControl w:val="0"/>
        <w:numPr>
          <w:ilvl w:val="0"/>
          <w:numId w:val="0"/>
        </w:numPr>
        <w:kinsoku/>
        <w:wordWrap/>
        <w:overflowPunct/>
        <w:topLinePunct w:val="0"/>
        <w:autoSpaceDE/>
        <w:autoSpaceDN/>
        <w:bidi w:val="0"/>
        <w:adjustRightInd w:val="0"/>
        <w:snapToGrid w:val="0"/>
        <w:spacing w:line="460" w:lineRule="exact"/>
        <w:ind w:firstLine="300" w:firstLineChars="1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（1）对景区“飞瀑流彩”景观进行改造：对雁影潭进行了补漏，更换55千瓦排污泵2台，7.5千瓦潜水泵1台，维修了配电房（购解压起动器、延时器、配电箱、电缆等配套设备），总费用支出7.66万元。</w:t>
      </w:r>
    </w:p>
    <w:p w14:paraId="6672D64D">
      <w:pPr>
        <w:pStyle w:val="2"/>
        <w:keepNext w:val="0"/>
        <w:keepLines w:val="0"/>
        <w:pageBreakBefore w:val="0"/>
        <w:numPr>
          <w:ilvl w:val="0"/>
          <w:numId w:val="0"/>
        </w:numPr>
        <w:kinsoku/>
        <w:wordWrap/>
        <w:overflowPunct/>
        <w:topLinePunct w:val="0"/>
        <w:autoSpaceDE/>
        <w:autoSpaceDN/>
        <w:bidi w:val="0"/>
        <w:spacing w:line="460" w:lineRule="exact"/>
        <w:textAlignment w:val="auto"/>
        <w:rPr>
          <w:rFonts w:hint="eastAsia" w:ascii="仿宋" w:hAnsi="仿宋" w:eastAsia="仿宋" w:cs="仿宋"/>
          <w:kern w:val="2"/>
          <w:sz w:val="30"/>
          <w:szCs w:val="30"/>
          <w:lang w:val="en-US" w:eastAsia="zh-CN" w:bidi="ar-SA"/>
        </w:rPr>
      </w:pPr>
      <w:r>
        <w:rPr>
          <w:rFonts w:hint="eastAsia" w:ascii="仿宋" w:hAnsi="仿宋" w:eastAsia="仿宋" w:cs="仿宋"/>
          <w:sz w:val="30"/>
          <w:szCs w:val="30"/>
          <w:lang w:val="en-US" w:eastAsia="zh-CN"/>
        </w:rPr>
        <w:t xml:space="preserve">  </w:t>
      </w:r>
      <w:r>
        <w:rPr>
          <w:rFonts w:hint="eastAsia" w:ascii="仿宋" w:hAnsi="仿宋" w:eastAsia="仿宋" w:cs="仿宋"/>
          <w:kern w:val="2"/>
          <w:sz w:val="30"/>
          <w:szCs w:val="30"/>
          <w:lang w:val="en-US" w:eastAsia="zh-CN" w:bidi="ar-SA"/>
        </w:rPr>
        <w:t>（2）对“雁峰烟雨”景观进行改造：对“雁峰烟雨”进行</w:t>
      </w:r>
      <w:r>
        <w:rPr>
          <w:rFonts w:hint="eastAsia" w:ascii="仿宋" w:hAnsi="仿宋" w:eastAsia="仿宋" w:cs="仿宋"/>
          <w:sz w:val="30"/>
          <w:szCs w:val="30"/>
          <w:lang w:val="en-US" w:eastAsia="zh-CN"/>
        </w:rPr>
        <w:t>人工雾化造景，</w:t>
      </w:r>
      <w:r>
        <w:rPr>
          <w:rFonts w:hint="eastAsia" w:ascii="仿宋" w:hAnsi="仿宋" w:eastAsia="仿宋" w:cs="仿宋"/>
          <w:kern w:val="2"/>
          <w:sz w:val="30"/>
          <w:szCs w:val="30"/>
          <w:lang w:val="en-US" w:eastAsia="zh-CN" w:bidi="ar-SA"/>
        </w:rPr>
        <w:t>购置了雾化装置1台，在烟雨池周围安装雾化喷头150多个，将“烟雨池”变成了一个“轻风揽薄雾，烟雨罩回雁”的网红拍照打卡仙境，总费用支出4.04万元。</w:t>
      </w:r>
    </w:p>
    <w:p w14:paraId="2711D9FD">
      <w:pPr>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 xml:space="preserve">   （3）对“平沙落雁”景观进行改造：维修水泵1台，疏通水道，恢复溪流水景，费用2.11万元；填补细沙2次，恢复沙滩景观，费用1.82万元；对周边绿化提质改造面积1207.9平方米，配置花叶玉簪、兰花鸢尾、金娃娃萱草、吉祥草、连翘、再力花、蒲苇、黄菖蒲、八角金盘、凤尾竹、芦苇、花叶芦竹、梅花、贴梗海棠、垂柳、美人蕉、五色梅等17种植物，苗木4.98万元，人工3.01万元。总费用11.92万元。</w:t>
      </w:r>
    </w:p>
    <w:p w14:paraId="5135081A">
      <w:pPr>
        <w:keepNext w:val="0"/>
        <w:keepLines w:val="0"/>
        <w:pageBreakBefore w:val="0"/>
        <w:kinsoku/>
        <w:wordWrap/>
        <w:overflowPunct/>
        <w:topLinePunct w:val="0"/>
        <w:autoSpaceDE/>
        <w:autoSpaceDN/>
        <w:bidi w:val="0"/>
        <w:spacing w:line="460" w:lineRule="exact"/>
        <w:textAlignment w:val="auto"/>
        <w:rPr>
          <w:rFonts w:hint="eastAsia"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 xml:space="preserve">   （4）对景区内假山进行修复：主要对景区西区等处的假山破损处进行维修。分别采用镀锌角铁加固80米、钢筋电焊造型160平方米、镀锌钢网铺扎70平方米、1：1水泥沙浆打底层、塑石纹理造型120平方米、山体着色30平方米进行修复。消除假山附近的安全隐患，同时美化了景观，让游客有一个安全舒适的休闲环境，总费用3.6万元。</w:t>
      </w:r>
    </w:p>
    <w:p w14:paraId="6EA7908B">
      <w:pPr>
        <w:keepNext w:val="0"/>
        <w:keepLines w:val="0"/>
        <w:pageBreakBefore w:val="0"/>
        <w:widowControl/>
        <w:kinsoku/>
        <w:wordWrap/>
        <w:overflowPunct/>
        <w:topLinePunct w:val="0"/>
        <w:autoSpaceDE/>
        <w:autoSpaceDN/>
        <w:bidi w:val="0"/>
        <w:adjustRightInd/>
        <w:snapToGrid/>
        <w:spacing w:line="460" w:lineRule="exact"/>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kern w:val="2"/>
          <w:sz w:val="30"/>
          <w:szCs w:val="30"/>
          <w:lang w:val="en-US" w:eastAsia="zh-CN" w:bidi="ar-SA"/>
        </w:rPr>
        <w:t>（5）对景区内裸露地面地被植物进行提质改造：</w:t>
      </w:r>
      <w:r>
        <w:rPr>
          <w:rFonts w:hint="eastAsia" w:ascii="仿宋" w:hAnsi="仿宋" w:eastAsia="仿宋" w:cs="仿宋"/>
          <w:sz w:val="30"/>
          <w:szCs w:val="30"/>
          <w:lang w:val="en-US" w:eastAsia="zh-CN"/>
        </w:rPr>
        <w:t>主要区域为西区，提质面积904平方米，配置美人蕉、凤尾竹、鸡爪槭、五色梅、八仙花、银边草等植物13种，让景区内环境焕然一新，提升了景区形象，总费用6.71万元。</w:t>
      </w:r>
    </w:p>
    <w:p w14:paraId="42459246">
      <w:pPr>
        <w:keepNext w:val="0"/>
        <w:keepLines w:val="0"/>
        <w:pageBreakBefore w:val="0"/>
        <w:numPr>
          <w:ilvl w:val="0"/>
          <w:numId w:val="21"/>
        </w:numPr>
        <w:kinsoku/>
        <w:wordWrap/>
        <w:overflowPunct/>
        <w:topLinePunct w:val="0"/>
        <w:autoSpaceDE/>
        <w:autoSpaceDN/>
        <w:bidi w:val="0"/>
        <w:adjustRightInd w:val="0"/>
        <w:snapToGrid w:val="0"/>
        <w:spacing w:line="460" w:lineRule="exact"/>
        <w:ind w:left="0" w:leftChars="0"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预算资金绩效目标，包括总体目标和年度目标。</w:t>
      </w:r>
    </w:p>
    <w:p w14:paraId="06037359">
      <w:pPr>
        <w:keepNext w:val="0"/>
        <w:keepLines w:val="0"/>
        <w:pageBreakBefore w:val="0"/>
        <w:widowControl w:val="0"/>
        <w:kinsoku/>
        <w:wordWrap/>
        <w:overflowPunct/>
        <w:topLinePunct w:val="0"/>
        <w:autoSpaceDE/>
        <w:autoSpaceDN/>
        <w:bidi w:val="0"/>
        <w:adjustRightInd w:val="0"/>
        <w:snapToGrid w:val="0"/>
        <w:spacing w:line="460" w:lineRule="exact"/>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 xml:space="preserve"> 1、总体目标：为更好、有效地管护衡阳市城区内优质景区，加快创建4A景区的目标，为衡阳市建设美丽宜居的最美地级市服务。</w:t>
      </w:r>
    </w:p>
    <w:p w14:paraId="326E367A">
      <w:pPr>
        <w:pStyle w:val="2"/>
        <w:keepNext w:val="0"/>
        <w:keepLines w:val="0"/>
        <w:pageBreakBefore w:val="0"/>
        <w:numPr>
          <w:ilvl w:val="0"/>
          <w:numId w:val="0"/>
        </w:numPr>
        <w:kinsoku/>
        <w:wordWrap/>
        <w:overflowPunct/>
        <w:topLinePunct w:val="0"/>
        <w:autoSpaceDE/>
        <w:autoSpaceDN/>
        <w:bidi w:val="0"/>
        <w:spacing w:line="460" w:lineRule="exact"/>
        <w:ind w:leftChars="200"/>
        <w:textAlignment w:val="auto"/>
        <w:rPr>
          <w:rFonts w:hint="eastAsia" w:ascii="仿宋" w:hAnsi="仿宋" w:eastAsia="仿宋" w:cs="仿宋"/>
          <w:sz w:val="30"/>
          <w:szCs w:val="30"/>
        </w:rPr>
      </w:pPr>
      <w:r>
        <w:rPr>
          <w:rFonts w:hint="eastAsia" w:ascii="仿宋" w:hAnsi="仿宋" w:eastAsia="仿宋" w:cs="仿宋"/>
          <w:sz w:val="30"/>
          <w:szCs w:val="30"/>
          <w:lang w:val="en-US" w:eastAsia="zh-CN"/>
        </w:rPr>
        <w:t xml:space="preserve">  2、年度目标：</w:t>
      </w:r>
      <w:r>
        <w:rPr>
          <w:rFonts w:hint="eastAsia" w:ascii="仿宋" w:hAnsi="仿宋" w:eastAsia="仿宋" w:cs="仿宋"/>
          <w:kern w:val="2"/>
          <w:sz w:val="30"/>
          <w:szCs w:val="30"/>
          <w:lang w:val="en-US" w:eastAsia="zh-CN" w:bidi="ar-SA"/>
        </w:rPr>
        <w:t>美化城市生活环境，提升城市形象。</w:t>
      </w:r>
    </w:p>
    <w:p w14:paraId="793871F0">
      <w:pPr>
        <w:keepNext w:val="0"/>
        <w:keepLines w:val="0"/>
        <w:pageBreakBefore w:val="0"/>
        <w:kinsoku/>
        <w:wordWrap/>
        <w:overflowPunct/>
        <w:topLinePunct w:val="0"/>
        <w:autoSpaceDE/>
        <w:autoSpaceDN/>
        <w:bidi w:val="0"/>
        <w:adjustRightInd w:val="0"/>
        <w:snapToGrid w:val="0"/>
        <w:spacing w:line="460" w:lineRule="exact"/>
        <w:ind w:firstLine="640" w:firstLineChars="200"/>
        <w:textAlignment w:val="auto"/>
        <w:rPr>
          <w:rFonts w:ascii="Times New Roman" w:hAnsi="Times New Roman" w:eastAsia="黑体"/>
          <w:sz w:val="32"/>
          <w:szCs w:val="32"/>
        </w:rPr>
      </w:pPr>
      <w:r>
        <w:rPr>
          <w:rFonts w:ascii="Times New Roman" w:hAnsi="Times New Roman" w:eastAsia="黑体"/>
          <w:sz w:val="32"/>
          <w:szCs w:val="32"/>
        </w:rPr>
        <w:t>二、项目资金使用及管理情况</w:t>
      </w:r>
    </w:p>
    <w:p w14:paraId="45082CD4">
      <w:pPr>
        <w:keepNext w:val="0"/>
        <w:keepLines w:val="0"/>
        <w:pageBreakBefore w:val="0"/>
        <w:kinsoku/>
        <w:wordWrap/>
        <w:overflowPunct/>
        <w:topLinePunct w:val="0"/>
        <w:autoSpaceDE/>
        <w:autoSpaceDN/>
        <w:bidi w:val="0"/>
        <w:adjustRightInd w:val="0"/>
        <w:snapToGrid w:val="0"/>
        <w:spacing w:line="46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（一）项目资金及自筹资金的安排落实、总投入等情况。</w:t>
      </w:r>
    </w:p>
    <w:p w14:paraId="66BC801F">
      <w:pPr>
        <w:keepNext w:val="0"/>
        <w:keepLines w:val="0"/>
        <w:pageBreakBefore w:val="0"/>
        <w:widowControl w:val="0"/>
        <w:numPr>
          <w:ilvl w:val="0"/>
          <w:numId w:val="23"/>
        </w:numPr>
        <w:kinsoku/>
        <w:wordWrap/>
        <w:overflowPunct/>
        <w:topLinePunct w:val="0"/>
        <w:autoSpaceDE/>
        <w:autoSpaceDN/>
        <w:bidi w:val="0"/>
        <w:adjustRightInd w:val="0"/>
        <w:snapToGrid w:val="0"/>
        <w:spacing w:line="460" w:lineRule="exact"/>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项目资金预算资金33.93万元，财政拨款22.8万元，自筹资金11.13万元，主要用于该项目的微改造；全部到位并全部投入使用。</w:t>
      </w:r>
    </w:p>
    <w:p w14:paraId="79CC60E1">
      <w:pPr>
        <w:numPr>
          <w:ilvl w:val="0"/>
          <w:numId w:val="24"/>
        </w:numPr>
        <w:adjustRightInd w:val="0"/>
        <w:snapToGrid w:val="0"/>
        <w:spacing w:line="60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项目资金实际使用情况。</w:t>
      </w:r>
    </w:p>
    <w:tbl>
      <w:tblPr>
        <w:tblStyle w:val="7"/>
        <w:tblpPr w:leftFromText="180" w:rightFromText="180" w:vertAnchor="text" w:horzAnchor="page" w:tblpXSpec="center" w:tblpY="464"/>
        <w:tblOverlap w:val="never"/>
        <w:tblW w:w="99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5"/>
        <w:gridCol w:w="3045"/>
        <w:gridCol w:w="2575"/>
        <w:gridCol w:w="1610"/>
        <w:gridCol w:w="1665"/>
      </w:tblGrid>
      <w:tr w14:paraId="64FD60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35" w:type="dxa"/>
            <w:vAlign w:val="center"/>
          </w:tcPr>
          <w:p w14:paraId="174B20BA">
            <w:pPr>
              <w:widowControl w:val="0"/>
              <w:wordWrap/>
              <w:adjustRightInd w:val="0"/>
              <w:snapToGrid w:val="0"/>
              <w:spacing w:line="500" w:lineRule="exact"/>
              <w:textAlignment w:val="auto"/>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t>序 号</w:t>
            </w:r>
          </w:p>
        </w:tc>
        <w:tc>
          <w:tcPr>
            <w:tcW w:w="3045" w:type="dxa"/>
            <w:vAlign w:val="center"/>
          </w:tcPr>
          <w:p w14:paraId="413A304A">
            <w:pPr>
              <w:widowControl w:val="0"/>
              <w:wordWrap/>
              <w:adjustRightInd w:val="0"/>
              <w:snapToGrid w:val="0"/>
              <w:spacing w:line="500" w:lineRule="exact"/>
              <w:ind w:firstLine="900" w:firstLineChars="300"/>
              <w:textAlignment w:val="auto"/>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t>单位名称</w:t>
            </w:r>
          </w:p>
        </w:tc>
        <w:tc>
          <w:tcPr>
            <w:tcW w:w="2575" w:type="dxa"/>
            <w:vAlign w:val="center"/>
          </w:tcPr>
          <w:p w14:paraId="1BB2FEA7">
            <w:pPr>
              <w:widowControl w:val="0"/>
              <w:wordWrap/>
              <w:adjustRightInd w:val="0"/>
              <w:snapToGrid w:val="0"/>
              <w:spacing w:line="500" w:lineRule="exact"/>
              <w:ind w:firstLine="300" w:firstLineChars="100"/>
              <w:jc w:val="center"/>
              <w:textAlignment w:val="auto"/>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t>项 目</w:t>
            </w:r>
          </w:p>
        </w:tc>
        <w:tc>
          <w:tcPr>
            <w:tcW w:w="1610" w:type="dxa"/>
            <w:vAlign w:val="center"/>
          </w:tcPr>
          <w:p w14:paraId="61426E36">
            <w:pPr>
              <w:widowControl w:val="0"/>
              <w:wordWrap/>
              <w:adjustRightInd w:val="0"/>
              <w:snapToGrid w:val="0"/>
              <w:spacing w:line="500" w:lineRule="exact"/>
              <w:ind w:firstLine="300" w:firstLineChars="100"/>
              <w:jc w:val="both"/>
              <w:textAlignment w:val="auto"/>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t>金额（万元）</w:t>
            </w:r>
          </w:p>
        </w:tc>
        <w:tc>
          <w:tcPr>
            <w:tcW w:w="1665" w:type="dxa"/>
            <w:vAlign w:val="center"/>
          </w:tcPr>
          <w:p w14:paraId="1DA37501">
            <w:pPr>
              <w:widowControl w:val="0"/>
              <w:wordWrap/>
              <w:adjustRightInd w:val="0"/>
              <w:snapToGrid w:val="0"/>
              <w:spacing w:line="500" w:lineRule="exact"/>
              <w:ind w:firstLine="600" w:firstLineChars="200"/>
              <w:jc w:val="left"/>
              <w:textAlignment w:val="auto"/>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t>备注</w:t>
            </w:r>
          </w:p>
        </w:tc>
      </w:tr>
      <w:tr w14:paraId="3EFF8B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35" w:type="dxa"/>
            <w:vAlign w:val="center"/>
          </w:tcPr>
          <w:p w14:paraId="68316F9B">
            <w:pPr>
              <w:widowControl w:val="0"/>
              <w:wordWrap/>
              <w:adjustRightInd w:val="0"/>
              <w:snapToGrid w:val="0"/>
              <w:spacing w:line="500" w:lineRule="exact"/>
              <w:ind w:firstLine="300" w:firstLineChars="100"/>
              <w:jc w:val="left"/>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w:t>
            </w:r>
          </w:p>
        </w:tc>
        <w:tc>
          <w:tcPr>
            <w:tcW w:w="3045" w:type="dxa"/>
            <w:vAlign w:val="center"/>
          </w:tcPr>
          <w:p w14:paraId="2D38BA48">
            <w:pPr>
              <w:widowControl w:val="0"/>
              <w:wordWrap/>
              <w:adjustRightInd w:val="0"/>
              <w:snapToGrid w:val="0"/>
              <w:spacing w:line="500" w:lineRule="exact"/>
              <w:jc w:val="center"/>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衡阳市回雁峰景区</w:t>
            </w:r>
          </w:p>
        </w:tc>
        <w:tc>
          <w:tcPr>
            <w:tcW w:w="2575" w:type="dxa"/>
            <w:vAlign w:val="center"/>
          </w:tcPr>
          <w:p w14:paraId="30D24029">
            <w:pPr>
              <w:widowControl w:val="0"/>
              <w:wordWrap/>
              <w:adjustRightInd w:val="0"/>
              <w:snapToGrid w:val="0"/>
              <w:spacing w:line="500" w:lineRule="exact"/>
              <w:jc w:val="both"/>
              <w:textAlignment w:val="auto"/>
              <w:rPr>
                <w:rFonts w:hint="eastAsia" w:ascii="仿宋" w:hAnsi="仿宋" w:eastAsia="仿宋" w:cs="仿宋"/>
                <w:sz w:val="30"/>
                <w:szCs w:val="30"/>
                <w:lang w:val="en-US" w:eastAsia="zh-CN"/>
              </w:rPr>
            </w:pPr>
            <w:r>
              <w:rPr>
                <w:rFonts w:hint="eastAsia" w:ascii="仿宋" w:hAnsi="仿宋" w:eastAsia="仿宋" w:cs="仿宋"/>
                <w:color w:val="000000"/>
                <w:kern w:val="0"/>
                <w:sz w:val="30"/>
                <w:szCs w:val="30"/>
                <w:lang w:eastAsia="zh-CN"/>
              </w:rPr>
              <w:t>“飞瀑流彩”景观</w:t>
            </w:r>
          </w:p>
        </w:tc>
        <w:tc>
          <w:tcPr>
            <w:tcW w:w="1610" w:type="dxa"/>
            <w:vAlign w:val="center"/>
          </w:tcPr>
          <w:p w14:paraId="4910FC75">
            <w:pPr>
              <w:widowControl w:val="0"/>
              <w:wordWrap/>
              <w:adjustRightInd w:val="0"/>
              <w:snapToGrid w:val="0"/>
              <w:spacing w:line="500" w:lineRule="exact"/>
              <w:jc w:val="center"/>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7.66</w:t>
            </w:r>
          </w:p>
        </w:tc>
        <w:tc>
          <w:tcPr>
            <w:tcW w:w="1665" w:type="dxa"/>
            <w:vMerge w:val="restart"/>
            <w:vAlign w:val="center"/>
          </w:tcPr>
          <w:p w14:paraId="09D1FD70">
            <w:pPr>
              <w:widowControl w:val="0"/>
              <w:wordWrap/>
              <w:adjustRightInd w:val="0"/>
              <w:snapToGrid w:val="0"/>
              <w:spacing w:line="500" w:lineRule="exact"/>
              <w:ind w:firstLine="300" w:firstLineChars="100"/>
              <w:jc w:val="both"/>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资金严格按照预算用于各项微改造项目</w:t>
            </w:r>
          </w:p>
        </w:tc>
      </w:tr>
      <w:tr w14:paraId="1A68B2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35" w:type="dxa"/>
            <w:vAlign w:val="center"/>
          </w:tcPr>
          <w:p w14:paraId="57FB2876">
            <w:pPr>
              <w:widowControl w:val="0"/>
              <w:wordWrap/>
              <w:adjustRightInd w:val="0"/>
              <w:snapToGrid w:val="0"/>
              <w:spacing w:line="500" w:lineRule="exact"/>
              <w:ind w:firstLine="300" w:firstLineChars="100"/>
              <w:jc w:val="left"/>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2</w:t>
            </w:r>
          </w:p>
        </w:tc>
        <w:tc>
          <w:tcPr>
            <w:tcW w:w="3045" w:type="dxa"/>
            <w:vAlign w:val="center"/>
          </w:tcPr>
          <w:p w14:paraId="01957876">
            <w:pPr>
              <w:widowControl w:val="0"/>
              <w:wordWrap/>
              <w:adjustRightInd w:val="0"/>
              <w:snapToGrid w:val="0"/>
              <w:spacing w:line="500" w:lineRule="exact"/>
              <w:jc w:val="center"/>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衡阳市回雁峰景区</w:t>
            </w:r>
          </w:p>
        </w:tc>
        <w:tc>
          <w:tcPr>
            <w:tcW w:w="2575" w:type="dxa"/>
            <w:vAlign w:val="center"/>
          </w:tcPr>
          <w:p w14:paraId="2D42AD47">
            <w:pPr>
              <w:widowControl w:val="0"/>
              <w:wordWrap/>
              <w:adjustRightInd w:val="0"/>
              <w:snapToGrid w:val="0"/>
              <w:spacing w:line="500" w:lineRule="exact"/>
              <w:textAlignment w:val="auto"/>
              <w:rPr>
                <w:rFonts w:hint="eastAsia" w:ascii="仿宋" w:hAnsi="仿宋" w:eastAsia="仿宋" w:cs="仿宋"/>
                <w:color w:val="000000"/>
                <w:kern w:val="0"/>
                <w:sz w:val="30"/>
                <w:szCs w:val="30"/>
                <w:lang w:eastAsia="zh-CN"/>
              </w:rPr>
            </w:pPr>
            <w:r>
              <w:rPr>
                <w:rFonts w:hint="eastAsia" w:ascii="仿宋" w:hAnsi="仿宋" w:eastAsia="仿宋" w:cs="仿宋"/>
                <w:color w:val="000000"/>
                <w:kern w:val="0"/>
                <w:sz w:val="30"/>
                <w:szCs w:val="30"/>
                <w:lang w:eastAsia="zh-CN"/>
              </w:rPr>
              <w:t>“雁峰烟雨”景观</w:t>
            </w:r>
          </w:p>
        </w:tc>
        <w:tc>
          <w:tcPr>
            <w:tcW w:w="1610" w:type="dxa"/>
            <w:vAlign w:val="center"/>
          </w:tcPr>
          <w:p w14:paraId="74071779">
            <w:pPr>
              <w:widowControl w:val="0"/>
              <w:wordWrap/>
              <w:adjustRightInd w:val="0"/>
              <w:snapToGrid w:val="0"/>
              <w:spacing w:line="500" w:lineRule="exact"/>
              <w:jc w:val="center"/>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4.04</w:t>
            </w:r>
          </w:p>
        </w:tc>
        <w:tc>
          <w:tcPr>
            <w:tcW w:w="1665" w:type="dxa"/>
            <w:vMerge w:val="continue"/>
            <w:vAlign w:val="center"/>
          </w:tcPr>
          <w:p w14:paraId="7E3EA81F">
            <w:pPr>
              <w:widowControl w:val="0"/>
              <w:wordWrap/>
              <w:adjustRightInd w:val="0"/>
              <w:snapToGrid w:val="0"/>
              <w:spacing w:line="500" w:lineRule="exact"/>
              <w:ind w:firstLine="300" w:firstLineChars="100"/>
              <w:textAlignment w:val="auto"/>
              <w:rPr>
                <w:rFonts w:hint="eastAsia" w:ascii="仿宋" w:hAnsi="仿宋" w:eastAsia="仿宋" w:cs="仿宋"/>
                <w:sz w:val="30"/>
                <w:szCs w:val="30"/>
                <w:lang w:val="en-US" w:eastAsia="zh-CN"/>
              </w:rPr>
            </w:pPr>
          </w:p>
        </w:tc>
      </w:tr>
      <w:tr w14:paraId="7F7D47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35" w:type="dxa"/>
            <w:vAlign w:val="center"/>
          </w:tcPr>
          <w:p w14:paraId="77DAED66">
            <w:pPr>
              <w:widowControl w:val="0"/>
              <w:wordWrap/>
              <w:adjustRightInd w:val="0"/>
              <w:snapToGrid w:val="0"/>
              <w:spacing w:line="500" w:lineRule="exact"/>
              <w:ind w:firstLine="300" w:firstLineChars="100"/>
              <w:jc w:val="left"/>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3</w:t>
            </w:r>
          </w:p>
        </w:tc>
        <w:tc>
          <w:tcPr>
            <w:tcW w:w="3045" w:type="dxa"/>
            <w:vAlign w:val="center"/>
          </w:tcPr>
          <w:p w14:paraId="230FBB6D">
            <w:pPr>
              <w:widowControl w:val="0"/>
              <w:wordWrap/>
              <w:adjustRightInd w:val="0"/>
              <w:snapToGrid w:val="0"/>
              <w:spacing w:line="500" w:lineRule="exact"/>
              <w:jc w:val="center"/>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衡阳市回雁峰景区</w:t>
            </w:r>
          </w:p>
        </w:tc>
        <w:tc>
          <w:tcPr>
            <w:tcW w:w="2575" w:type="dxa"/>
            <w:vAlign w:val="center"/>
          </w:tcPr>
          <w:p w14:paraId="119E4424">
            <w:pPr>
              <w:widowControl w:val="0"/>
              <w:wordWrap/>
              <w:adjustRightInd w:val="0"/>
              <w:snapToGrid w:val="0"/>
              <w:spacing w:line="500" w:lineRule="exact"/>
              <w:textAlignment w:val="auto"/>
              <w:rPr>
                <w:rFonts w:hint="eastAsia" w:ascii="仿宋" w:hAnsi="仿宋" w:eastAsia="仿宋" w:cs="仿宋"/>
                <w:color w:val="000000"/>
                <w:kern w:val="0"/>
                <w:sz w:val="30"/>
                <w:szCs w:val="30"/>
                <w:lang w:eastAsia="zh-CN"/>
              </w:rPr>
            </w:pPr>
            <w:r>
              <w:rPr>
                <w:rFonts w:hint="eastAsia" w:ascii="仿宋" w:hAnsi="仿宋" w:eastAsia="仿宋" w:cs="仿宋"/>
                <w:color w:val="000000"/>
                <w:kern w:val="0"/>
                <w:sz w:val="30"/>
                <w:szCs w:val="30"/>
                <w:lang w:eastAsia="zh-CN"/>
              </w:rPr>
              <w:t>“平沙落雁”景观</w:t>
            </w:r>
          </w:p>
        </w:tc>
        <w:tc>
          <w:tcPr>
            <w:tcW w:w="1610" w:type="dxa"/>
            <w:vAlign w:val="center"/>
          </w:tcPr>
          <w:p w14:paraId="41DC9FDA">
            <w:pPr>
              <w:widowControl w:val="0"/>
              <w:wordWrap/>
              <w:adjustRightInd w:val="0"/>
              <w:snapToGrid w:val="0"/>
              <w:spacing w:line="500" w:lineRule="exact"/>
              <w:jc w:val="center"/>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11.92</w:t>
            </w:r>
          </w:p>
        </w:tc>
        <w:tc>
          <w:tcPr>
            <w:tcW w:w="1665" w:type="dxa"/>
            <w:vMerge w:val="continue"/>
            <w:vAlign w:val="center"/>
          </w:tcPr>
          <w:p w14:paraId="1DC4A1C7">
            <w:pPr>
              <w:widowControl w:val="0"/>
              <w:wordWrap/>
              <w:adjustRightInd w:val="0"/>
              <w:snapToGrid w:val="0"/>
              <w:spacing w:line="500" w:lineRule="exact"/>
              <w:ind w:firstLine="300" w:firstLineChars="100"/>
              <w:textAlignment w:val="auto"/>
              <w:rPr>
                <w:rFonts w:hint="eastAsia" w:ascii="仿宋" w:hAnsi="仿宋" w:eastAsia="仿宋" w:cs="仿宋"/>
                <w:sz w:val="30"/>
                <w:szCs w:val="30"/>
                <w:lang w:val="en-US" w:eastAsia="zh-CN"/>
              </w:rPr>
            </w:pPr>
          </w:p>
        </w:tc>
      </w:tr>
      <w:tr w14:paraId="2ABED3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35" w:type="dxa"/>
            <w:vAlign w:val="center"/>
          </w:tcPr>
          <w:p w14:paraId="42671762">
            <w:pPr>
              <w:widowControl w:val="0"/>
              <w:wordWrap/>
              <w:adjustRightInd w:val="0"/>
              <w:snapToGrid w:val="0"/>
              <w:spacing w:line="500" w:lineRule="exact"/>
              <w:ind w:firstLine="300" w:firstLineChars="100"/>
              <w:jc w:val="left"/>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4</w:t>
            </w:r>
          </w:p>
        </w:tc>
        <w:tc>
          <w:tcPr>
            <w:tcW w:w="3045" w:type="dxa"/>
            <w:vAlign w:val="center"/>
          </w:tcPr>
          <w:p w14:paraId="795BC197">
            <w:pPr>
              <w:widowControl w:val="0"/>
              <w:wordWrap/>
              <w:adjustRightInd w:val="0"/>
              <w:snapToGrid w:val="0"/>
              <w:spacing w:line="500" w:lineRule="exact"/>
              <w:jc w:val="center"/>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衡阳市回雁峰景区</w:t>
            </w:r>
          </w:p>
        </w:tc>
        <w:tc>
          <w:tcPr>
            <w:tcW w:w="2575" w:type="dxa"/>
            <w:vAlign w:val="center"/>
          </w:tcPr>
          <w:p w14:paraId="793FBE51">
            <w:pPr>
              <w:widowControl w:val="0"/>
              <w:wordWrap/>
              <w:adjustRightInd w:val="0"/>
              <w:snapToGrid w:val="0"/>
              <w:spacing w:line="500" w:lineRule="exact"/>
              <w:textAlignment w:val="auto"/>
              <w:rPr>
                <w:rFonts w:hint="eastAsia" w:ascii="仿宋" w:hAnsi="仿宋" w:eastAsia="仿宋" w:cs="仿宋"/>
                <w:color w:val="000000"/>
                <w:kern w:val="0"/>
                <w:sz w:val="30"/>
                <w:szCs w:val="30"/>
                <w:lang w:eastAsia="zh-CN"/>
              </w:rPr>
            </w:pPr>
            <w:r>
              <w:rPr>
                <w:rFonts w:hint="eastAsia" w:ascii="仿宋" w:hAnsi="仿宋" w:eastAsia="仿宋" w:cs="仿宋"/>
                <w:color w:val="000000"/>
                <w:kern w:val="0"/>
                <w:sz w:val="30"/>
                <w:szCs w:val="30"/>
                <w:lang w:eastAsia="zh-CN"/>
              </w:rPr>
              <w:t>景区假山维修</w:t>
            </w:r>
          </w:p>
        </w:tc>
        <w:tc>
          <w:tcPr>
            <w:tcW w:w="1610" w:type="dxa"/>
            <w:vAlign w:val="center"/>
          </w:tcPr>
          <w:p w14:paraId="11F76C23">
            <w:pPr>
              <w:widowControl w:val="0"/>
              <w:wordWrap/>
              <w:adjustRightInd w:val="0"/>
              <w:snapToGrid w:val="0"/>
              <w:spacing w:line="500" w:lineRule="exact"/>
              <w:jc w:val="center"/>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3.6</w:t>
            </w:r>
          </w:p>
        </w:tc>
        <w:tc>
          <w:tcPr>
            <w:tcW w:w="1665" w:type="dxa"/>
            <w:vMerge w:val="continue"/>
            <w:vAlign w:val="center"/>
          </w:tcPr>
          <w:p w14:paraId="38193C75">
            <w:pPr>
              <w:widowControl w:val="0"/>
              <w:wordWrap/>
              <w:adjustRightInd w:val="0"/>
              <w:snapToGrid w:val="0"/>
              <w:spacing w:line="500" w:lineRule="exact"/>
              <w:ind w:firstLine="300" w:firstLineChars="100"/>
              <w:textAlignment w:val="auto"/>
              <w:rPr>
                <w:rFonts w:hint="eastAsia" w:ascii="仿宋" w:hAnsi="仿宋" w:eastAsia="仿宋" w:cs="仿宋"/>
                <w:sz w:val="30"/>
                <w:szCs w:val="30"/>
                <w:lang w:val="en-US" w:eastAsia="zh-CN"/>
              </w:rPr>
            </w:pPr>
          </w:p>
        </w:tc>
      </w:tr>
      <w:tr w14:paraId="35572F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35" w:type="dxa"/>
            <w:vAlign w:val="center"/>
          </w:tcPr>
          <w:p w14:paraId="2EFD6BEB">
            <w:pPr>
              <w:widowControl w:val="0"/>
              <w:wordWrap/>
              <w:adjustRightInd w:val="0"/>
              <w:snapToGrid w:val="0"/>
              <w:spacing w:line="500" w:lineRule="exact"/>
              <w:ind w:firstLine="300" w:firstLineChars="100"/>
              <w:jc w:val="left"/>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5</w:t>
            </w:r>
          </w:p>
        </w:tc>
        <w:tc>
          <w:tcPr>
            <w:tcW w:w="3045" w:type="dxa"/>
            <w:vAlign w:val="center"/>
          </w:tcPr>
          <w:p w14:paraId="64EBDF2B">
            <w:pPr>
              <w:widowControl w:val="0"/>
              <w:wordWrap/>
              <w:adjustRightInd w:val="0"/>
              <w:snapToGrid w:val="0"/>
              <w:spacing w:line="500" w:lineRule="exact"/>
              <w:jc w:val="center"/>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衡阳市回雁峰景区</w:t>
            </w:r>
          </w:p>
        </w:tc>
        <w:tc>
          <w:tcPr>
            <w:tcW w:w="2575" w:type="dxa"/>
            <w:vAlign w:val="center"/>
          </w:tcPr>
          <w:p w14:paraId="0365D28E">
            <w:pPr>
              <w:widowControl w:val="0"/>
              <w:wordWrap/>
              <w:adjustRightInd w:val="0"/>
              <w:snapToGrid w:val="0"/>
              <w:spacing w:line="500" w:lineRule="exact"/>
              <w:textAlignment w:val="auto"/>
              <w:rPr>
                <w:rFonts w:hint="eastAsia" w:ascii="仿宋" w:hAnsi="仿宋" w:eastAsia="仿宋" w:cs="仿宋"/>
                <w:color w:val="000000"/>
                <w:kern w:val="0"/>
                <w:sz w:val="30"/>
                <w:szCs w:val="30"/>
                <w:lang w:val="en-US" w:eastAsia="zh-CN"/>
              </w:rPr>
            </w:pPr>
            <w:r>
              <w:rPr>
                <w:rFonts w:hint="eastAsia" w:ascii="仿宋" w:hAnsi="仿宋" w:eastAsia="仿宋" w:cs="仿宋"/>
                <w:color w:val="000000"/>
                <w:kern w:val="0"/>
                <w:sz w:val="30"/>
                <w:szCs w:val="30"/>
                <w:lang w:eastAsia="zh-CN"/>
              </w:rPr>
              <w:t>裸露地面地被植物提质改造</w:t>
            </w:r>
          </w:p>
        </w:tc>
        <w:tc>
          <w:tcPr>
            <w:tcW w:w="1610" w:type="dxa"/>
            <w:vAlign w:val="center"/>
          </w:tcPr>
          <w:p w14:paraId="53BEBAF2">
            <w:pPr>
              <w:widowControl w:val="0"/>
              <w:wordWrap/>
              <w:adjustRightInd w:val="0"/>
              <w:snapToGrid w:val="0"/>
              <w:spacing w:line="500" w:lineRule="exact"/>
              <w:jc w:val="center"/>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6.71</w:t>
            </w:r>
          </w:p>
        </w:tc>
        <w:tc>
          <w:tcPr>
            <w:tcW w:w="1665" w:type="dxa"/>
            <w:vMerge w:val="continue"/>
            <w:vAlign w:val="center"/>
          </w:tcPr>
          <w:p w14:paraId="7229B908">
            <w:pPr>
              <w:widowControl w:val="0"/>
              <w:wordWrap/>
              <w:adjustRightInd w:val="0"/>
              <w:snapToGrid w:val="0"/>
              <w:spacing w:line="500" w:lineRule="exact"/>
              <w:ind w:firstLine="300" w:firstLineChars="100"/>
              <w:textAlignment w:val="auto"/>
              <w:rPr>
                <w:rFonts w:hint="eastAsia" w:ascii="仿宋" w:hAnsi="仿宋" w:eastAsia="仿宋" w:cs="仿宋"/>
                <w:sz w:val="30"/>
                <w:szCs w:val="30"/>
                <w:lang w:val="en-US" w:eastAsia="zh-CN"/>
              </w:rPr>
            </w:pPr>
          </w:p>
        </w:tc>
      </w:tr>
      <w:tr w14:paraId="78B7E7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655" w:type="dxa"/>
            <w:gridSpan w:val="3"/>
            <w:vAlign w:val="center"/>
          </w:tcPr>
          <w:p w14:paraId="2721091E">
            <w:pPr>
              <w:widowControl w:val="0"/>
              <w:wordWrap/>
              <w:adjustRightInd w:val="0"/>
              <w:snapToGrid w:val="0"/>
              <w:spacing w:line="500" w:lineRule="exact"/>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b/>
                <w:bCs/>
                <w:sz w:val="30"/>
                <w:szCs w:val="30"/>
                <w:lang w:val="en-US" w:eastAsia="zh-CN"/>
              </w:rPr>
              <w:t>合         计</w:t>
            </w:r>
          </w:p>
        </w:tc>
        <w:tc>
          <w:tcPr>
            <w:tcW w:w="1610" w:type="dxa"/>
            <w:vAlign w:val="center"/>
          </w:tcPr>
          <w:p w14:paraId="31A73EF0">
            <w:pPr>
              <w:widowControl w:val="0"/>
              <w:wordWrap/>
              <w:adjustRightInd w:val="0"/>
              <w:snapToGrid w:val="0"/>
              <w:spacing w:line="500" w:lineRule="exact"/>
              <w:jc w:val="center"/>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33.93</w:t>
            </w:r>
          </w:p>
        </w:tc>
        <w:tc>
          <w:tcPr>
            <w:tcW w:w="1665" w:type="dxa"/>
            <w:vMerge w:val="continue"/>
            <w:vAlign w:val="center"/>
          </w:tcPr>
          <w:p w14:paraId="502AAC33">
            <w:pPr>
              <w:widowControl w:val="0"/>
              <w:wordWrap/>
              <w:adjustRightInd w:val="0"/>
              <w:snapToGrid w:val="0"/>
              <w:spacing w:line="500" w:lineRule="exact"/>
              <w:ind w:firstLine="600" w:firstLineChars="200"/>
              <w:textAlignment w:val="auto"/>
              <w:rPr>
                <w:rFonts w:hint="eastAsia" w:ascii="仿宋" w:hAnsi="仿宋" w:eastAsia="仿宋" w:cs="仿宋"/>
                <w:sz w:val="30"/>
                <w:szCs w:val="30"/>
                <w:lang w:val="en-US" w:eastAsia="zh-CN"/>
              </w:rPr>
            </w:pPr>
          </w:p>
        </w:tc>
      </w:tr>
    </w:tbl>
    <w:p w14:paraId="4CB62E8B">
      <w:pPr>
        <w:adjustRightInd w:val="0"/>
        <w:snapToGrid w:val="0"/>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rPr>
        <w:t>三、项目支出组织实施情况</w:t>
      </w:r>
    </w:p>
    <w:p w14:paraId="48F570F7">
      <w:pPr>
        <w:adjustRightInd w:val="0"/>
        <w:snapToGrid w:val="0"/>
        <w:spacing w:line="60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（一）项目资金使用管理情况，主要包括项目资金及项目管理制度建设、日常检查监督管理等情况。</w:t>
      </w:r>
    </w:p>
    <w:p w14:paraId="3BAF8448">
      <w:pPr>
        <w:pStyle w:val="2"/>
        <w:rPr>
          <w:rFonts w:hint="eastAsia" w:ascii="仿宋" w:hAnsi="仿宋" w:eastAsia="仿宋" w:cs="仿宋"/>
          <w:sz w:val="30"/>
          <w:szCs w:val="30"/>
        </w:rPr>
      </w:pPr>
      <w:r>
        <w:rPr>
          <w:rFonts w:hint="eastAsia" w:ascii="仿宋" w:hAnsi="仿宋" w:eastAsia="仿宋" w:cs="仿宋"/>
          <w:sz w:val="30"/>
          <w:szCs w:val="30"/>
          <w:lang w:val="en-US" w:eastAsia="zh-CN"/>
        </w:rPr>
        <w:t>1、见上表。</w:t>
      </w:r>
    </w:p>
    <w:p w14:paraId="0A50FCFD">
      <w:pPr>
        <w:adjustRightInd w:val="0"/>
        <w:snapToGrid w:val="0"/>
        <w:spacing w:line="60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（二）项目组织实施情况，主要包括项目招投标、调整、竣工验收等情况。</w:t>
      </w:r>
    </w:p>
    <w:p w14:paraId="16BAA54B">
      <w:pPr>
        <w:pStyle w:val="2"/>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1、项目组织实施均通过湖南省政府采购云平台进行采购。</w:t>
      </w:r>
    </w:p>
    <w:p w14:paraId="38884A7F">
      <w:pPr>
        <w:pStyle w:val="3"/>
        <w:ind w:left="0" w:leftChars="0" w:firstLine="0" w:firstLineChars="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 xml:space="preserve">    2、由景区负责基础设施人员及园林绿化服务中心负责基础设施人员进行了竣工验收。</w:t>
      </w:r>
    </w:p>
    <w:p w14:paraId="09A4587B">
      <w:pPr>
        <w:adjustRightInd w:val="0"/>
        <w:snapToGrid w:val="0"/>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rPr>
        <w:t>四、项目支出绩效情况</w:t>
      </w:r>
    </w:p>
    <w:p w14:paraId="55E4BAA7">
      <w:pPr>
        <w:adjustRightInd w:val="0"/>
        <w:snapToGrid w:val="0"/>
        <w:spacing w:line="600" w:lineRule="exact"/>
        <w:ind w:firstLine="600" w:firstLineChars="200"/>
        <w:rPr>
          <w:rFonts w:hint="eastAsia" w:ascii="仿宋" w:hAnsi="仿宋" w:eastAsia="仿宋" w:cs="仿宋"/>
          <w:sz w:val="30"/>
          <w:szCs w:val="30"/>
          <w:lang w:val="en-US" w:eastAsia="zh-CN"/>
        </w:rPr>
      </w:pPr>
      <w:r>
        <w:rPr>
          <w:rFonts w:hint="eastAsia" w:ascii="仿宋" w:hAnsi="仿宋" w:eastAsia="仿宋" w:cs="仿宋"/>
          <w:sz w:val="30"/>
          <w:szCs w:val="30"/>
        </w:rPr>
        <w:t>（一）项目支出决策情况。</w:t>
      </w:r>
      <w:r>
        <w:rPr>
          <w:rFonts w:hint="eastAsia" w:ascii="仿宋" w:hAnsi="仿宋" w:eastAsia="仿宋" w:cs="仿宋"/>
          <w:sz w:val="30"/>
          <w:szCs w:val="30"/>
          <w:lang w:val="en-US" w:eastAsia="zh-CN"/>
        </w:rPr>
        <w:t xml:space="preserve"> </w:t>
      </w:r>
    </w:p>
    <w:p w14:paraId="55EA83EF">
      <w:pPr>
        <w:adjustRightInd w:val="0"/>
        <w:snapToGrid w:val="0"/>
        <w:spacing w:line="600" w:lineRule="exact"/>
        <w:ind w:firstLine="600" w:firstLineChars="20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1、根据项目施工进度以及验收后项目使用情况为考核标准。</w:t>
      </w:r>
    </w:p>
    <w:p w14:paraId="5FDF556A">
      <w:pPr>
        <w:adjustRightInd w:val="0"/>
        <w:snapToGrid w:val="0"/>
        <w:spacing w:line="60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（二）项目支出过程情况。</w:t>
      </w:r>
    </w:p>
    <w:p w14:paraId="0FA9D487">
      <w:pPr>
        <w:adjustRightInd w:val="0"/>
        <w:snapToGrid w:val="0"/>
        <w:spacing w:line="600" w:lineRule="exact"/>
        <w:ind w:firstLine="600" w:firstLineChars="20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 xml:space="preserve"> 1、根据单位项目设备数量和质量的验收，并设备正常使用情况。</w:t>
      </w:r>
    </w:p>
    <w:p w14:paraId="0F67464C">
      <w:pPr>
        <w:adjustRightInd w:val="0"/>
        <w:snapToGrid w:val="0"/>
        <w:spacing w:line="60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（三）项目支出产出情况。</w:t>
      </w:r>
    </w:p>
    <w:p w14:paraId="7C3C6CA5">
      <w:pPr>
        <w:pStyle w:val="2"/>
        <w:rPr>
          <w:rFonts w:hint="eastAsia" w:ascii="仿宋" w:hAnsi="仿宋" w:eastAsia="仿宋" w:cs="仿宋"/>
          <w:sz w:val="30"/>
          <w:szCs w:val="30"/>
          <w:lang w:eastAsia="zh-CN"/>
        </w:rPr>
      </w:pPr>
      <w:r>
        <w:rPr>
          <w:rFonts w:hint="eastAsia" w:ascii="仿宋" w:hAnsi="仿宋" w:eastAsia="仿宋" w:cs="仿宋"/>
          <w:sz w:val="30"/>
          <w:szCs w:val="30"/>
          <w:lang w:val="en-US" w:eastAsia="zh-CN"/>
        </w:rPr>
        <w:t>1、</w:t>
      </w:r>
      <w:r>
        <w:rPr>
          <w:rFonts w:hint="eastAsia" w:ascii="仿宋" w:hAnsi="仿宋" w:eastAsia="仿宋" w:cs="仿宋"/>
          <w:sz w:val="30"/>
          <w:szCs w:val="30"/>
          <w:lang w:eastAsia="zh-CN"/>
        </w:rPr>
        <w:t>验收合格一次性付款</w:t>
      </w:r>
    </w:p>
    <w:p w14:paraId="302AEAAE">
      <w:pPr>
        <w:widowControl/>
        <w:ind w:firstLine="600" w:firstLineChars="200"/>
        <w:jc w:val="left"/>
        <w:rPr>
          <w:rFonts w:hint="eastAsia" w:ascii="仿宋" w:hAnsi="仿宋" w:eastAsia="仿宋" w:cs="仿宋"/>
          <w:sz w:val="30"/>
          <w:szCs w:val="30"/>
        </w:rPr>
      </w:pPr>
      <w:r>
        <w:rPr>
          <w:rFonts w:hint="eastAsia" w:ascii="仿宋" w:hAnsi="仿宋" w:eastAsia="仿宋" w:cs="仿宋"/>
          <w:sz w:val="30"/>
          <w:szCs w:val="30"/>
        </w:rPr>
        <w:t>（四）项目支出效益情况。</w:t>
      </w:r>
    </w:p>
    <w:p w14:paraId="661F4CD6">
      <w:pPr>
        <w:adjustRightInd w:val="0"/>
        <w:snapToGrid w:val="0"/>
        <w:spacing w:line="600" w:lineRule="exact"/>
        <w:ind w:left="14" w:leftChars="7" w:firstLine="621" w:firstLineChars="207"/>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恢复景区景观，吸引游客市民来景点打卡，促进景点消费，改善城市生态环境，丰富城市色彩。</w:t>
      </w:r>
    </w:p>
    <w:p w14:paraId="169AAE95">
      <w:pPr>
        <w:numPr>
          <w:ilvl w:val="0"/>
          <w:numId w:val="15"/>
        </w:numPr>
        <w:adjustRightInd w:val="0"/>
        <w:snapToGrid w:val="0"/>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rPr>
        <w:t>主要经验做法、存在的问题及原因分析</w:t>
      </w:r>
    </w:p>
    <w:p w14:paraId="7CB4C52A">
      <w:pPr>
        <w:adjustRightInd w:val="0"/>
        <w:snapToGrid w:val="0"/>
        <w:spacing w:line="600" w:lineRule="exact"/>
        <w:ind w:left="279" w:leftChars="133" w:firstLine="600" w:firstLineChars="20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1、主要经验：</w:t>
      </w:r>
      <w:r>
        <w:rPr>
          <w:rFonts w:hint="eastAsia" w:ascii="仿宋" w:hAnsi="仿宋" w:eastAsia="仿宋" w:cs="仿宋"/>
          <w:color w:val="auto"/>
          <w:sz w:val="30"/>
          <w:szCs w:val="30"/>
          <w:lang w:val="en-US" w:eastAsia="zh-CN"/>
        </w:rPr>
        <w:t>充分利用原有景点，通过微改造花小钱</w:t>
      </w:r>
      <w:r>
        <w:rPr>
          <w:rFonts w:hint="eastAsia" w:ascii="仿宋" w:hAnsi="仿宋" w:eastAsia="仿宋" w:cs="仿宋"/>
          <w:sz w:val="30"/>
          <w:szCs w:val="30"/>
          <w:lang w:val="en-US" w:eastAsia="zh-CN"/>
        </w:rPr>
        <w:t>恢复景区景观促进景点消费，改善城市生态环境，丰富城市色彩，产生了一定的社会效益。</w:t>
      </w:r>
    </w:p>
    <w:p w14:paraId="109D1A89">
      <w:pPr>
        <w:adjustRightInd w:val="0"/>
        <w:snapToGrid w:val="0"/>
        <w:spacing w:line="600" w:lineRule="exact"/>
        <w:ind w:firstLine="900" w:firstLineChars="30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2、存在问题主要是需按时定期维护。</w:t>
      </w:r>
    </w:p>
    <w:p w14:paraId="1AA263B8">
      <w:pPr>
        <w:adjustRightInd w:val="0"/>
        <w:snapToGrid w:val="0"/>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rPr>
        <w:t>六、有关建议</w:t>
      </w:r>
    </w:p>
    <w:p w14:paraId="27D10155">
      <w:pPr>
        <w:adjustRightInd w:val="0"/>
        <w:snapToGrid w:val="0"/>
        <w:spacing w:line="600" w:lineRule="exact"/>
        <w:ind w:left="837" w:leftChars="399" w:firstLine="0" w:firstLineChars="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1、加强平时景点设施设备巡查维护，保障景点设施设备的安全生产使用。</w:t>
      </w:r>
    </w:p>
    <w:p w14:paraId="639FF9A9">
      <w:pPr>
        <w:adjustRightInd w:val="0"/>
        <w:snapToGrid w:val="0"/>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rPr>
        <w:t>七、其他需要说明的问题</w:t>
      </w:r>
    </w:p>
    <w:p w14:paraId="16B88269">
      <w:pPr>
        <w:adjustRightInd w:val="0"/>
        <w:snapToGrid w:val="0"/>
        <w:spacing w:line="600" w:lineRule="exact"/>
        <w:ind w:firstLine="900" w:firstLineChars="30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1、无。</w:t>
      </w:r>
    </w:p>
    <w:p w14:paraId="4222C772">
      <w:pPr>
        <w:adjustRightInd w:val="0"/>
        <w:snapToGrid w:val="0"/>
        <w:spacing w:line="600" w:lineRule="exact"/>
        <w:ind w:firstLine="640" w:firstLineChars="200"/>
        <w:rPr>
          <w:rFonts w:ascii="Times New Roman" w:hAnsi="Times New Roman" w:eastAsia="仿宋_GB2312"/>
          <w:sz w:val="32"/>
          <w:szCs w:val="32"/>
        </w:rPr>
      </w:pPr>
    </w:p>
    <w:p w14:paraId="0A12137C">
      <w:pPr>
        <w:pStyle w:val="2"/>
        <w:rPr>
          <w:rFonts w:ascii="Times New Roman" w:hAnsi="Times New Roman" w:eastAsia="仿宋_GB2312"/>
          <w:sz w:val="32"/>
          <w:szCs w:val="32"/>
        </w:rPr>
      </w:pPr>
    </w:p>
    <w:p w14:paraId="54ED853A">
      <w:pPr>
        <w:pStyle w:val="3"/>
        <w:rPr>
          <w:rFonts w:ascii="Times New Roman" w:hAnsi="Times New Roman" w:eastAsia="仿宋_GB2312"/>
          <w:sz w:val="32"/>
          <w:szCs w:val="32"/>
        </w:rPr>
      </w:pPr>
    </w:p>
    <w:p w14:paraId="7CB07419">
      <w:pPr>
        <w:rPr>
          <w:rFonts w:ascii="Times New Roman" w:hAnsi="Times New Roman" w:eastAsia="仿宋_GB2312"/>
          <w:sz w:val="32"/>
          <w:szCs w:val="32"/>
        </w:rPr>
      </w:pPr>
    </w:p>
    <w:p w14:paraId="5FEE7E58">
      <w:pPr>
        <w:pStyle w:val="2"/>
        <w:rPr>
          <w:rFonts w:ascii="Times New Roman" w:hAnsi="Times New Roman" w:eastAsia="仿宋_GB2312"/>
          <w:sz w:val="32"/>
          <w:szCs w:val="32"/>
        </w:rPr>
      </w:pPr>
    </w:p>
    <w:p w14:paraId="0538DA2A">
      <w:pPr>
        <w:pStyle w:val="3"/>
      </w:pPr>
    </w:p>
    <w:p w14:paraId="159172DB">
      <w:pPr>
        <w:spacing w:line="600" w:lineRule="exact"/>
        <w:jc w:val="center"/>
        <w:rPr>
          <w:rFonts w:hint="eastAsia" w:ascii="方正小标宋简体" w:hAnsi="方正小标宋简体" w:eastAsia="方正小标宋简体" w:cs="方正小标宋简体"/>
          <w:sz w:val="44"/>
          <w:szCs w:val="44"/>
        </w:rPr>
      </w:pPr>
    </w:p>
    <w:p w14:paraId="0C88ECB2">
      <w:pPr>
        <w:spacing w:line="60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项目支出绩效自评报告</w:t>
      </w:r>
    </w:p>
    <w:p w14:paraId="7F8F5C5D">
      <w:pPr>
        <w:spacing w:line="600" w:lineRule="exact"/>
        <w:jc w:val="center"/>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（动物园）</w:t>
      </w:r>
    </w:p>
    <w:p w14:paraId="36476FAE">
      <w:pPr>
        <w:numPr>
          <w:ilvl w:val="0"/>
          <w:numId w:val="0"/>
        </w:numPr>
        <w:rPr>
          <w:rFonts w:hint="eastAsia" w:ascii="Times New Roman" w:hAnsi="Times New Roman" w:eastAsia="黑体"/>
          <w:b w:val="0"/>
          <w:bCs w:val="0"/>
          <w:sz w:val="32"/>
          <w:szCs w:val="32"/>
          <w:lang w:val="en-US" w:eastAsia="zh-CN"/>
        </w:rPr>
      </w:pPr>
    </w:p>
    <w:p w14:paraId="5A844541">
      <w:pPr>
        <w:numPr>
          <w:ilvl w:val="0"/>
          <w:numId w:val="0"/>
        </w:numPr>
        <w:rPr>
          <w:rFonts w:hint="eastAsia" w:ascii="Times New Roman" w:hAnsi="Times New Roman" w:eastAsia="黑体"/>
          <w:b w:val="0"/>
          <w:bCs w:val="0"/>
          <w:sz w:val="32"/>
          <w:szCs w:val="32"/>
          <w:lang w:val="en-US" w:eastAsia="zh-CN"/>
        </w:rPr>
      </w:pPr>
      <w:r>
        <w:rPr>
          <w:rFonts w:hint="eastAsia" w:ascii="Times New Roman" w:hAnsi="Times New Roman" w:eastAsia="黑体"/>
          <w:b w:val="0"/>
          <w:bCs w:val="0"/>
          <w:sz w:val="32"/>
          <w:szCs w:val="32"/>
          <w:lang w:val="en-US" w:eastAsia="zh-CN"/>
        </w:rPr>
        <w:t>一、项目支出概况</w:t>
      </w:r>
    </w:p>
    <w:p w14:paraId="223FE4C2">
      <w:pPr>
        <w:pStyle w:val="2"/>
        <w:numPr>
          <w:ilvl w:val="0"/>
          <w:numId w:val="0"/>
        </w:numPr>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（一）项目实施单位基本情况</w:t>
      </w:r>
    </w:p>
    <w:p w14:paraId="7D214921">
      <w:pPr>
        <w:ind w:right="84"/>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 xml:space="preserve">     衡阳市动物园隶属于衡阳市园林绿化服务中心，始建于1956年，1980年重新扩建开园，为衡阳市园林绿化服务中心下属差额拨款公益二类事业单位。</w:t>
      </w:r>
    </w:p>
    <w:p w14:paraId="484523B8">
      <w:pPr>
        <w:pStyle w:val="2"/>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动物园现有在职职工23人，退休职工39人，劳务派遣10人。拥有一批园林专业技术人才及经验丰富的动物饲养工人。</w:t>
      </w:r>
    </w:p>
    <w:p w14:paraId="7C4643CA">
      <w:pPr>
        <w:pStyle w:val="3"/>
        <w:ind w:left="0" w:leftChars="0" w:firstLine="560" w:firstLineChars="0"/>
        <w:rPr>
          <w:rFonts w:hint="eastAsia" w:ascii="仿宋" w:hAnsi="仿宋" w:eastAsia="仿宋" w:cs="仿宋"/>
          <w:sz w:val="30"/>
          <w:szCs w:val="30"/>
        </w:rPr>
      </w:pPr>
      <w:r>
        <w:rPr>
          <w:rFonts w:hint="eastAsia" w:ascii="仿宋" w:hAnsi="仿宋" w:eastAsia="仿宋" w:cs="仿宋"/>
          <w:sz w:val="30"/>
          <w:szCs w:val="30"/>
          <w:lang w:val="en-US" w:eastAsia="zh-CN"/>
        </w:rPr>
        <w:t>动物园的宗旨是为动物园提供管理服务，主要从事野生动物饲养、驯化、繁殖、保护、科普、科研及动物园的建设、维护、管理、经营和相关社会服务。</w:t>
      </w:r>
      <w:r>
        <w:rPr>
          <w:rFonts w:hint="eastAsia" w:ascii="仿宋" w:hAnsi="仿宋" w:eastAsia="仿宋" w:cs="仿宋"/>
          <w:sz w:val="30"/>
          <w:szCs w:val="30"/>
        </w:rPr>
        <w:t>衡阳动物园位于衡阳市中心城区，与岳屏公园为邻。是湘南地区唯一的</w:t>
      </w:r>
      <w:r>
        <w:rPr>
          <w:rFonts w:hint="eastAsia" w:ascii="仿宋" w:hAnsi="仿宋" w:eastAsia="仿宋" w:cs="仿宋"/>
          <w:sz w:val="30"/>
          <w:szCs w:val="30"/>
          <w:lang w:val="en-US" w:eastAsia="zh-CN"/>
        </w:rPr>
        <w:t>集野生动物观赏、科普、饲养、救助</w:t>
      </w:r>
      <w:r>
        <w:rPr>
          <w:rFonts w:hint="eastAsia" w:ascii="仿宋" w:hAnsi="仿宋" w:eastAsia="仿宋" w:cs="仿宋"/>
          <w:sz w:val="30"/>
          <w:szCs w:val="30"/>
        </w:rPr>
        <w:t>的</w:t>
      </w:r>
      <w:r>
        <w:rPr>
          <w:rFonts w:hint="eastAsia" w:ascii="仿宋" w:hAnsi="仿宋" w:eastAsia="仿宋" w:cs="仿宋"/>
          <w:sz w:val="30"/>
          <w:szCs w:val="30"/>
          <w:lang w:val="en-US" w:eastAsia="zh-CN"/>
        </w:rPr>
        <w:t>专类公</w:t>
      </w:r>
      <w:r>
        <w:rPr>
          <w:rFonts w:hint="eastAsia" w:ascii="仿宋" w:hAnsi="仿宋" w:eastAsia="仿宋" w:cs="仿宋"/>
          <w:sz w:val="30"/>
          <w:szCs w:val="30"/>
        </w:rPr>
        <w:t>园，规模为全省第二，面积58亩，有山有水、错落有致、环境优美，园内绿化率达68%。现有动物笼舍面积6千余平方米，分七区：猛兽馆、猴山、鸟舍、草食动物区、爬行馆、毛皮动物馆、河马馆等。饲养动物品种</w:t>
      </w:r>
      <w:r>
        <w:rPr>
          <w:rFonts w:hint="eastAsia" w:ascii="仿宋" w:hAnsi="仿宋" w:eastAsia="仿宋" w:cs="仿宋"/>
          <w:sz w:val="30"/>
          <w:szCs w:val="30"/>
          <w:lang w:val="en-US" w:eastAsia="zh-CN"/>
        </w:rPr>
        <w:t>47</w:t>
      </w:r>
      <w:r>
        <w:rPr>
          <w:rFonts w:hint="eastAsia" w:ascii="仿宋" w:hAnsi="仿宋" w:eastAsia="仿宋" w:cs="仿宋"/>
          <w:sz w:val="30"/>
          <w:szCs w:val="30"/>
        </w:rPr>
        <w:t>种，</w:t>
      </w:r>
      <w:r>
        <w:rPr>
          <w:rFonts w:hint="eastAsia" w:ascii="仿宋" w:hAnsi="仿宋" w:eastAsia="仿宋" w:cs="仿宋"/>
          <w:sz w:val="30"/>
          <w:szCs w:val="30"/>
          <w:lang w:val="en-US" w:eastAsia="zh-CN"/>
        </w:rPr>
        <w:t>2</w:t>
      </w:r>
      <w:r>
        <w:rPr>
          <w:rFonts w:hint="eastAsia" w:ascii="仿宋" w:hAnsi="仿宋" w:eastAsia="仿宋" w:cs="仿宋"/>
          <w:sz w:val="30"/>
          <w:szCs w:val="30"/>
        </w:rPr>
        <w:t>00多头（羽）。</w:t>
      </w:r>
    </w:p>
    <w:p w14:paraId="65C96913">
      <w:pPr>
        <w:numPr>
          <w:ilvl w:val="0"/>
          <w:numId w:val="11"/>
        </w:numPr>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项目资金基本情况包括预算资金基本性质、用途和主要内容、涉及范围等。</w:t>
      </w:r>
    </w:p>
    <w:p w14:paraId="257470D3">
      <w:pPr>
        <w:pStyle w:val="2"/>
        <w:numPr>
          <w:ilvl w:val="0"/>
          <w:numId w:val="12"/>
        </w:numPr>
        <w:ind w:left="630" w:leftChars="0" w:firstLine="0" w:firstLineChars="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项目资金属于财政差额拨款，全年47万元，主要用于该项目的维修改造。</w:t>
      </w:r>
    </w:p>
    <w:p w14:paraId="6591D50C">
      <w:pPr>
        <w:pStyle w:val="3"/>
        <w:numPr>
          <w:ilvl w:val="0"/>
          <w:numId w:val="12"/>
        </w:numPr>
        <w:ind w:left="630" w:leftChars="0" w:firstLine="0" w:firstLineChars="0"/>
        <w:rPr>
          <w:rFonts w:hint="eastAsia" w:ascii="仿宋" w:hAnsi="仿宋" w:eastAsia="仿宋" w:cs="仿宋"/>
          <w:color w:val="000000"/>
          <w:kern w:val="0"/>
          <w:sz w:val="30"/>
          <w:szCs w:val="30"/>
          <w:lang w:eastAsia="zh-CN"/>
        </w:rPr>
      </w:pPr>
      <w:r>
        <w:rPr>
          <w:rFonts w:hint="eastAsia" w:ascii="仿宋" w:hAnsi="仿宋" w:eastAsia="仿宋" w:cs="仿宋"/>
          <w:sz w:val="30"/>
          <w:szCs w:val="30"/>
          <w:lang w:val="en-US" w:eastAsia="zh-CN"/>
        </w:rPr>
        <w:t>该项目动物笼舍改造防水面积</w:t>
      </w:r>
      <w:r>
        <w:rPr>
          <w:rFonts w:hint="eastAsia" w:ascii="仿宋" w:hAnsi="仿宋" w:eastAsia="仿宋" w:cs="仿宋"/>
          <w:color w:val="000000"/>
          <w:kern w:val="0"/>
          <w:sz w:val="30"/>
          <w:szCs w:val="30"/>
        </w:rPr>
        <w:t>469.72㎡</w:t>
      </w:r>
      <w:r>
        <w:rPr>
          <w:rFonts w:hint="eastAsia" w:ascii="仿宋" w:hAnsi="仿宋" w:eastAsia="仿宋" w:cs="仿宋"/>
          <w:color w:val="000000"/>
          <w:kern w:val="0"/>
          <w:sz w:val="30"/>
          <w:szCs w:val="30"/>
          <w:lang w:eastAsia="zh-CN"/>
        </w:rPr>
        <w:t>，顶棚、地面及内外墙改造面积</w:t>
      </w:r>
      <w:r>
        <w:rPr>
          <w:rFonts w:hint="eastAsia" w:ascii="仿宋" w:hAnsi="仿宋" w:eastAsia="仿宋" w:cs="仿宋"/>
          <w:color w:val="000000"/>
          <w:kern w:val="0"/>
          <w:sz w:val="30"/>
          <w:szCs w:val="30"/>
          <w:lang w:val="en-US" w:eastAsia="zh-CN"/>
        </w:rPr>
        <w:t>4932.35</w:t>
      </w:r>
      <w:r>
        <w:rPr>
          <w:rFonts w:hint="eastAsia" w:ascii="仿宋" w:hAnsi="仿宋" w:eastAsia="仿宋" w:cs="仿宋"/>
          <w:color w:val="000000"/>
          <w:kern w:val="0"/>
          <w:sz w:val="30"/>
          <w:szCs w:val="30"/>
        </w:rPr>
        <w:t>㎡</w:t>
      </w:r>
      <w:r>
        <w:rPr>
          <w:rFonts w:hint="eastAsia" w:ascii="仿宋" w:hAnsi="仿宋" w:eastAsia="仿宋" w:cs="仿宋"/>
          <w:color w:val="000000"/>
          <w:kern w:val="0"/>
          <w:sz w:val="30"/>
          <w:szCs w:val="30"/>
          <w:lang w:eastAsia="zh-CN"/>
        </w:rPr>
        <w:t>，地点为衡阳市动物园内。笼舍改造内容：屋面防水、顶棚改造中、墙面及地面改造等。</w:t>
      </w:r>
    </w:p>
    <w:p w14:paraId="74401445">
      <w:pPr>
        <w:pStyle w:val="3"/>
        <w:numPr>
          <w:ilvl w:val="0"/>
          <w:numId w:val="0"/>
        </w:numPr>
        <w:rPr>
          <w:rFonts w:hint="eastAsia" w:ascii="仿宋" w:hAnsi="仿宋" w:eastAsia="仿宋" w:cs="仿宋"/>
          <w:color w:val="000000"/>
          <w:kern w:val="0"/>
          <w:sz w:val="30"/>
          <w:szCs w:val="30"/>
          <w:lang w:val="en-US" w:eastAsia="zh-CN"/>
        </w:rPr>
      </w:pPr>
      <w:r>
        <w:rPr>
          <w:rFonts w:hint="eastAsia" w:ascii="仿宋" w:hAnsi="仿宋" w:eastAsia="仿宋" w:cs="仿宋"/>
          <w:color w:val="000000"/>
          <w:kern w:val="0"/>
          <w:sz w:val="30"/>
          <w:szCs w:val="30"/>
          <w:lang w:val="en-US" w:eastAsia="zh-CN"/>
        </w:rPr>
        <w:t>（三）预算资金绩效目标，包括总体目标和年度目标。</w:t>
      </w:r>
    </w:p>
    <w:p w14:paraId="3F4260B3">
      <w:pPr>
        <w:pStyle w:val="2"/>
        <w:rPr>
          <w:rFonts w:hint="eastAsia" w:ascii="仿宋" w:hAnsi="仿宋" w:eastAsia="仿宋" w:cs="仿宋"/>
          <w:color w:val="000000"/>
          <w:kern w:val="0"/>
          <w:sz w:val="30"/>
          <w:szCs w:val="30"/>
        </w:rPr>
      </w:pPr>
      <w:r>
        <w:rPr>
          <w:rFonts w:hint="eastAsia" w:ascii="仿宋" w:hAnsi="仿宋" w:eastAsia="仿宋" w:cs="仿宋"/>
          <w:color w:val="000000"/>
          <w:kern w:val="0"/>
          <w:sz w:val="30"/>
          <w:szCs w:val="30"/>
          <w:lang w:val="en-US" w:eastAsia="zh-CN"/>
        </w:rPr>
        <w:t>1、总体目标：保障安全生产，节约生主成本，</w:t>
      </w:r>
      <w:r>
        <w:rPr>
          <w:rFonts w:hint="eastAsia" w:ascii="仿宋" w:hAnsi="仿宋" w:eastAsia="仿宋" w:cs="仿宋"/>
          <w:color w:val="000000"/>
          <w:kern w:val="0"/>
          <w:sz w:val="30"/>
          <w:szCs w:val="30"/>
          <w:lang w:eastAsia="zh-CN"/>
        </w:rPr>
        <w:t>提升城市品位</w:t>
      </w:r>
      <w:r>
        <w:rPr>
          <w:rFonts w:hint="eastAsia" w:ascii="仿宋" w:hAnsi="仿宋" w:eastAsia="仿宋" w:cs="仿宋"/>
          <w:color w:val="000000"/>
          <w:kern w:val="0"/>
          <w:sz w:val="30"/>
          <w:szCs w:val="30"/>
        </w:rPr>
        <w:t>，巩固创建国家园林城市绿化成果</w:t>
      </w:r>
      <w:r>
        <w:rPr>
          <w:rFonts w:hint="eastAsia" w:ascii="仿宋" w:hAnsi="仿宋" w:eastAsia="仿宋" w:cs="仿宋"/>
          <w:color w:val="000000"/>
          <w:kern w:val="0"/>
          <w:sz w:val="30"/>
          <w:szCs w:val="30"/>
          <w:lang w:eastAsia="zh-CN"/>
        </w:rPr>
        <w:t>。</w:t>
      </w:r>
    </w:p>
    <w:p w14:paraId="7E5752BC">
      <w:pPr>
        <w:pStyle w:val="2"/>
        <w:ind w:left="0" w:leftChars="0" w:firstLine="600" w:firstLineChars="200"/>
        <w:rPr>
          <w:rFonts w:hint="eastAsia" w:ascii="仿宋" w:hAnsi="仿宋" w:eastAsia="仿宋" w:cs="仿宋"/>
          <w:color w:val="000000"/>
          <w:kern w:val="0"/>
          <w:sz w:val="30"/>
          <w:szCs w:val="30"/>
        </w:rPr>
      </w:pPr>
      <w:r>
        <w:rPr>
          <w:rFonts w:hint="eastAsia" w:ascii="仿宋" w:hAnsi="仿宋" w:eastAsia="仿宋" w:cs="仿宋"/>
          <w:sz w:val="30"/>
          <w:szCs w:val="30"/>
          <w:lang w:val="en-US" w:eastAsia="zh-CN"/>
        </w:rPr>
        <w:t>2、年度目标：</w:t>
      </w:r>
      <w:r>
        <w:rPr>
          <w:rFonts w:hint="eastAsia" w:ascii="仿宋" w:hAnsi="仿宋" w:eastAsia="仿宋" w:cs="仿宋"/>
          <w:color w:val="000000"/>
          <w:kern w:val="0"/>
          <w:sz w:val="30"/>
          <w:szCs w:val="30"/>
        </w:rPr>
        <w:t>通过对动物园笼舍进行提质改造，提高动物福利的同时，为衡阳市民提供一个良好参观环境和动物科普知识教育基地。</w:t>
      </w:r>
    </w:p>
    <w:p w14:paraId="3DB7F526">
      <w:pPr>
        <w:pStyle w:val="3"/>
        <w:ind w:left="0" w:leftChars="0" w:firstLine="0" w:firstLineChars="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二、项目资金使用及管理情况</w:t>
      </w:r>
    </w:p>
    <w:p w14:paraId="5866417F">
      <w:pPr>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（一）项目资金及自筹资金的安排落实、总投入等情况。</w:t>
      </w:r>
    </w:p>
    <w:p w14:paraId="662813F4">
      <w:pPr>
        <w:pStyle w:val="2"/>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1、项目资金属于财政差额拨款，全年47万元，主要用于该项目的维修改造。</w:t>
      </w:r>
    </w:p>
    <w:p w14:paraId="23958662">
      <w:pPr>
        <w:pStyle w:val="3"/>
        <w:ind w:left="0" w:leftChars="0" w:firstLine="0" w:firstLineChars="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（二）项目资金实际使用情况。</w:t>
      </w:r>
    </w:p>
    <w:tbl>
      <w:tblPr>
        <w:tblStyle w:val="7"/>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14"/>
        <w:gridCol w:w="3601"/>
        <w:gridCol w:w="2053"/>
        <w:gridCol w:w="1857"/>
      </w:tblGrid>
      <w:tr w14:paraId="4C01AE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95" w:type="pct"/>
            <w:vAlign w:val="center"/>
          </w:tcPr>
          <w:p w14:paraId="3C91DFB2">
            <w:pPr>
              <w:adjustRightInd w:val="0"/>
              <w:snapToGrid w:val="0"/>
              <w:spacing w:line="500" w:lineRule="exact"/>
              <w:rPr>
                <w:rFonts w:hint="eastAsia" w:ascii="仿宋" w:hAnsi="仿宋" w:eastAsia="仿宋" w:cs="仿宋"/>
                <w:b/>
                <w:bCs/>
                <w:sz w:val="30"/>
                <w:szCs w:val="30"/>
              </w:rPr>
            </w:pPr>
            <w:r>
              <w:rPr>
                <w:rFonts w:hint="eastAsia" w:ascii="仿宋" w:hAnsi="仿宋" w:eastAsia="仿宋" w:cs="仿宋"/>
                <w:b/>
                <w:bCs/>
                <w:sz w:val="30"/>
                <w:szCs w:val="30"/>
              </w:rPr>
              <w:t>序号</w:t>
            </w:r>
          </w:p>
        </w:tc>
        <w:tc>
          <w:tcPr>
            <w:tcW w:w="2112" w:type="pct"/>
            <w:vAlign w:val="center"/>
          </w:tcPr>
          <w:p w14:paraId="50292C4E">
            <w:pPr>
              <w:adjustRightInd w:val="0"/>
              <w:snapToGrid w:val="0"/>
              <w:spacing w:line="500" w:lineRule="exact"/>
              <w:ind w:firstLine="900" w:firstLineChars="300"/>
              <w:rPr>
                <w:rFonts w:hint="eastAsia" w:ascii="仿宋" w:hAnsi="仿宋" w:eastAsia="仿宋" w:cs="仿宋"/>
                <w:b/>
                <w:bCs/>
                <w:sz w:val="30"/>
                <w:szCs w:val="30"/>
              </w:rPr>
            </w:pPr>
            <w:r>
              <w:rPr>
                <w:rFonts w:hint="eastAsia" w:ascii="仿宋" w:hAnsi="仿宋" w:eastAsia="仿宋" w:cs="仿宋"/>
                <w:b/>
                <w:bCs/>
                <w:sz w:val="30"/>
                <w:szCs w:val="30"/>
              </w:rPr>
              <w:t>单位名称</w:t>
            </w:r>
          </w:p>
        </w:tc>
        <w:tc>
          <w:tcPr>
            <w:tcW w:w="1204" w:type="pct"/>
            <w:vAlign w:val="center"/>
          </w:tcPr>
          <w:p w14:paraId="4F40EC02">
            <w:pPr>
              <w:adjustRightInd w:val="0"/>
              <w:snapToGrid w:val="0"/>
              <w:spacing w:line="500" w:lineRule="exact"/>
              <w:ind w:firstLine="300" w:firstLineChars="100"/>
              <w:rPr>
                <w:rFonts w:hint="eastAsia" w:ascii="仿宋" w:hAnsi="仿宋" w:eastAsia="仿宋" w:cs="仿宋"/>
                <w:b/>
                <w:bCs/>
                <w:sz w:val="30"/>
                <w:szCs w:val="30"/>
              </w:rPr>
            </w:pPr>
            <w:r>
              <w:rPr>
                <w:rFonts w:hint="eastAsia" w:ascii="仿宋" w:hAnsi="仿宋" w:eastAsia="仿宋" w:cs="仿宋"/>
                <w:b/>
                <w:bCs/>
                <w:sz w:val="30"/>
                <w:szCs w:val="30"/>
              </w:rPr>
              <w:t>金额（万元）</w:t>
            </w:r>
          </w:p>
        </w:tc>
        <w:tc>
          <w:tcPr>
            <w:tcW w:w="1089" w:type="pct"/>
            <w:vAlign w:val="center"/>
          </w:tcPr>
          <w:p w14:paraId="370C5244">
            <w:pPr>
              <w:adjustRightInd w:val="0"/>
              <w:snapToGrid w:val="0"/>
              <w:spacing w:line="500" w:lineRule="exact"/>
              <w:ind w:firstLine="600" w:firstLineChars="200"/>
              <w:rPr>
                <w:rFonts w:hint="eastAsia" w:ascii="仿宋" w:hAnsi="仿宋" w:eastAsia="仿宋" w:cs="仿宋"/>
                <w:b/>
                <w:bCs/>
                <w:sz w:val="30"/>
                <w:szCs w:val="30"/>
              </w:rPr>
            </w:pPr>
            <w:r>
              <w:rPr>
                <w:rFonts w:hint="eastAsia" w:ascii="仿宋" w:hAnsi="仿宋" w:eastAsia="仿宋" w:cs="仿宋"/>
                <w:b/>
                <w:bCs/>
                <w:sz w:val="30"/>
                <w:szCs w:val="30"/>
              </w:rPr>
              <w:t>备注</w:t>
            </w:r>
          </w:p>
        </w:tc>
      </w:tr>
      <w:tr w14:paraId="411CFC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95" w:type="pct"/>
            <w:vAlign w:val="center"/>
          </w:tcPr>
          <w:p w14:paraId="68F90964">
            <w:pPr>
              <w:adjustRightInd w:val="0"/>
              <w:snapToGrid w:val="0"/>
              <w:spacing w:line="500" w:lineRule="exact"/>
              <w:ind w:firstLine="300" w:firstLineChars="100"/>
              <w:jc w:val="left"/>
              <w:rPr>
                <w:rFonts w:hint="eastAsia" w:ascii="仿宋" w:hAnsi="仿宋" w:eastAsia="仿宋" w:cs="仿宋"/>
                <w:sz w:val="30"/>
                <w:szCs w:val="30"/>
              </w:rPr>
            </w:pPr>
            <w:r>
              <w:rPr>
                <w:rFonts w:hint="eastAsia" w:ascii="仿宋" w:hAnsi="仿宋" w:eastAsia="仿宋" w:cs="仿宋"/>
                <w:sz w:val="30"/>
                <w:szCs w:val="30"/>
              </w:rPr>
              <w:t>1</w:t>
            </w:r>
          </w:p>
        </w:tc>
        <w:tc>
          <w:tcPr>
            <w:tcW w:w="2112" w:type="pct"/>
            <w:vAlign w:val="center"/>
          </w:tcPr>
          <w:p w14:paraId="7FB1CB54">
            <w:pPr>
              <w:adjustRightInd w:val="0"/>
              <w:snapToGrid w:val="0"/>
              <w:spacing w:line="500" w:lineRule="exact"/>
              <w:rPr>
                <w:rFonts w:hint="eastAsia" w:ascii="仿宋" w:hAnsi="仿宋" w:eastAsia="仿宋" w:cs="仿宋"/>
                <w:sz w:val="30"/>
                <w:szCs w:val="30"/>
                <w:lang w:eastAsia="zh-CN"/>
              </w:rPr>
            </w:pPr>
            <w:r>
              <w:rPr>
                <w:rFonts w:hint="eastAsia" w:ascii="仿宋" w:hAnsi="仿宋" w:eastAsia="仿宋" w:cs="仿宋"/>
                <w:sz w:val="30"/>
                <w:szCs w:val="30"/>
              </w:rPr>
              <w:t>衡阳市</w:t>
            </w:r>
            <w:r>
              <w:rPr>
                <w:rFonts w:hint="eastAsia" w:ascii="仿宋" w:hAnsi="仿宋" w:eastAsia="仿宋" w:cs="仿宋"/>
                <w:sz w:val="30"/>
                <w:szCs w:val="30"/>
                <w:lang w:eastAsia="zh-CN"/>
              </w:rPr>
              <w:t>动物园</w:t>
            </w:r>
          </w:p>
        </w:tc>
        <w:tc>
          <w:tcPr>
            <w:tcW w:w="1204" w:type="pct"/>
            <w:vAlign w:val="center"/>
          </w:tcPr>
          <w:p w14:paraId="64917493">
            <w:pPr>
              <w:adjustRightInd w:val="0"/>
              <w:snapToGrid w:val="0"/>
              <w:spacing w:line="500" w:lineRule="exact"/>
              <w:ind w:firstLine="900" w:firstLineChars="30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24</w:t>
            </w:r>
          </w:p>
        </w:tc>
        <w:tc>
          <w:tcPr>
            <w:tcW w:w="1089" w:type="pct"/>
            <w:vAlign w:val="center"/>
          </w:tcPr>
          <w:p w14:paraId="34EB9CDA">
            <w:pPr>
              <w:adjustRightInd w:val="0"/>
              <w:snapToGrid w:val="0"/>
              <w:spacing w:line="500" w:lineRule="exact"/>
              <w:ind w:firstLine="300" w:firstLineChars="100"/>
              <w:rPr>
                <w:rFonts w:hint="eastAsia" w:ascii="仿宋" w:hAnsi="仿宋" w:eastAsia="仿宋" w:cs="仿宋"/>
                <w:sz w:val="30"/>
                <w:szCs w:val="30"/>
              </w:rPr>
            </w:pPr>
            <w:r>
              <w:rPr>
                <w:rFonts w:hint="eastAsia" w:ascii="仿宋" w:hAnsi="仿宋" w:eastAsia="仿宋" w:cs="仿宋"/>
                <w:sz w:val="30"/>
                <w:szCs w:val="30"/>
              </w:rPr>
              <w:t>材料费</w:t>
            </w:r>
          </w:p>
        </w:tc>
      </w:tr>
      <w:tr w14:paraId="5CC891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95" w:type="pct"/>
            <w:vAlign w:val="center"/>
          </w:tcPr>
          <w:p w14:paraId="139A64AE">
            <w:pPr>
              <w:adjustRightInd w:val="0"/>
              <w:snapToGrid w:val="0"/>
              <w:spacing w:line="500" w:lineRule="exact"/>
              <w:ind w:firstLine="300" w:firstLineChars="100"/>
              <w:jc w:val="left"/>
              <w:rPr>
                <w:rFonts w:hint="eastAsia" w:ascii="仿宋" w:hAnsi="仿宋" w:eastAsia="仿宋" w:cs="仿宋"/>
                <w:sz w:val="30"/>
                <w:szCs w:val="30"/>
              </w:rPr>
            </w:pPr>
            <w:r>
              <w:rPr>
                <w:rFonts w:hint="eastAsia" w:ascii="仿宋" w:hAnsi="仿宋" w:eastAsia="仿宋" w:cs="仿宋"/>
                <w:sz w:val="30"/>
                <w:szCs w:val="30"/>
              </w:rPr>
              <w:t>2</w:t>
            </w:r>
          </w:p>
        </w:tc>
        <w:tc>
          <w:tcPr>
            <w:tcW w:w="2112" w:type="pct"/>
            <w:vAlign w:val="center"/>
          </w:tcPr>
          <w:p w14:paraId="3FBFE7D0">
            <w:pPr>
              <w:adjustRightInd w:val="0"/>
              <w:snapToGrid w:val="0"/>
              <w:spacing w:line="500" w:lineRule="exact"/>
              <w:rPr>
                <w:rFonts w:hint="eastAsia" w:ascii="仿宋" w:hAnsi="仿宋" w:eastAsia="仿宋" w:cs="仿宋"/>
                <w:sz w:val="30"/>
                <w:szCs w:val="30"/>
                <w:lang w:eastAsia="zh-CN"/>
              </w:rPr>
            </w:pPr>
            <w:r>
              <w:rPr>
                <w:rFonts w:hint="eastAsia" w:ascii="仿宋" w:hAnsi="仿宋" w:eastAsia="仿宋" w:cs="仿宋"/>
                <w:sz w:val="30"/>
                <w:szCs w:val="30"/>
              </w:rPr>
              <w:t>衡阳市</w:t>
            </w:r>
            <w:r>
              <w:rPr>
                <w:rFonts w:hint="eastAsia" w:ascii="仿宋" w:hAnsi="仿宋" w:eastAsia="仿宋" w:cs="仿宋"/>
                <w:sz w:val="30"/>
                <w:szCs w:val="30"/>
                <w:lang w:eastAsia="zh-CN"/>
              </w:rPr>
              <w:t>动物园</w:t>
            </w:r>
          </w:p>
        </w:tc>
        <w:tc>
          <w:tcPr>
            <w:tcW w:w="1204" w:type="pct"/>
            <w:vAlign w:val="center"/>
          </w:tcPr>
          <w:p w14:paraId="3BC8398A">
            <w:pPr>
              <w:adjustRightInd w:val="0"/>
              <w:snapToGrid w:val="0"/>
              <w:spacing w:line="500" w:lineRule="exact"/>
              <w:ind w:firstLine="900" w:firstLineChars="30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23</w:t>
            </w:r>
          </w:p>
        </w:tc>
        <w:tc>
          <w:tcPr>
            <w:tcW w:w="1089" w:type="pct"/>
            <w:vAlign w:val="center"/>
          </w:tcPr>
          <w:p w14:paraId="505DF5ED">
            <w:pPr>
              <w:adjustRightInd w:val="0"/>
              <w:snapToGrid w:val="0"/>
              <w:spacing w:line="500" w:lineRule="exact"/>
              <w:ind w:firstLine="300" w:firstLineChars="100"/>
              <w:rPr>
                <w:rFonts w:hint="eastAsia" w:ascii="仿宋" w:hAnsi="仿宋" w:eastAsia="仿宋" w:cs="仿宋"/>
                <w:sz w:val="30"/>
                <w:szCs w:val="30"/>
              </w:rPr>
            </w:pPr>
            <w:r>
              <w:rPr>
                <w:rFonts w:hint="eastAsia" w:ascii="仿宋" w:hAnsi="仿宋" w:eastAsia="仿宋" w:cs="仿宋"/>
                <w:sz w:val="30"/>
                <w:szCs w:val="30"/>
              </w:rPr>
              <w:t>施工费</w:t>
            </w:r>
          </w:p>
        </w:tc>
      </w:tr>
      <w:tr w14:paraId="33F5BE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2707" w:type="pct"/>
            <w:gridSpan w:val="2"/>
            <w:vAlign w:val="center"/>
          </w:tcPr>
          <w:p w14:paraId="64C28855">
            <w:pPr>
              <w:adjustRightInd w:val="0"/>
              <w:snapToGrid w:val="0"/>
              <w:spacing w:line="500" w:lineRule="exact"/>
              <w:jc w:val="center"/>
              <w:rPr>
                <w:rFonts w:hint="eastAsia" w:ascii="仿宋" w:hAnsi="仿宋" w:eastAsia="仿宋" w:cs="仿宋"/>
                <w:b/>
                <w:sz w:val="30"/>
                <w:szCs w:val="30"/>
              </w:rPr>
            </w:pPr>
            <w:r>
              <w:rPr>
                <w:rFonts w:hint="eastAsia" w:ascii="仿宋" w:hAnsi="仿宋" w:eastAsia="仿宋" w:cs="仿宋"/>
                <w:b/>
                <w:sz w:val="30"/>
                <w:szCs w:val="30"/>
              </w:rPr>
              <w:t>合计</w:t>
            </w:r>
          </w:p>
        </w:tc>
        <w:tc>
          <w:tcPr>
            <w:tcW w:w="1204" w:type="pct"/>
            <w:vAlign w:val="center"/>
          </w:tcPr>
          <w:p w14:paraId="28178E1A">
            <w:pPr>
              <w:adjustRightInd w:val="0"/>
              <w:snapToGrid w:val="0"/>
              <w:spacing w:line="500" w:lineRule="exact"/>
              <w:ind w:firstLine="900" w:firstLineChars="30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47</w:t>
            </w:r>
          </w:p>
        </w:tc>
        <w:tc>
          <w:tcPr>
            <w:tcW w:w="1089" w:type="pct"/>
            <w:vAlign w:val="center"/>
          </w:tcPr>
          <w:p w14:paraId="05E32A9F">
            <w:pPr>
              <w:adjustRightInd w:val="0"/>
              <w:snapToGrid w:val="0"/>
              <w:spacing w:line="500" w:lineRule="exact"/>
              <w:ind w:firstLine="300" w:firstLineChars="100"/>
              <w:rPr>
                <w:rFonts w:hint="eastAsia" w:ascii="仿宋" w:hAnsi="仿宋" w:eastAsia="仿宋" w:cs="仿宋"/>
                <w:sz w:val="30"/>
                <w:szCs w:val="30"/>
              </w:rPr>
            </w:pPr>
          </w:p>
        </w:tc>
      </w:tr>
    </w:tbl>
    <w:p w14:paraId="4A317373">
      <w:pPr>
        <w:rPr>
          <w:rFonts w:hint="eastAsia" w:ascii="仿宋" w:hAnsi="仿宋" w:eastAsia="仿宋" w:cs="仿宋"/>
          <w:sz w:val="30"/>
          <w:szCs w:val="30"/>
          <w:lang w:val="en-US" w:eastAsia="zh-CN"/>
        </w:rPr>
      </w:pPr>
    </w:p>
    <w:p w14:paraId="24FA28EF">
      <w:pPr>
        <w:pStyle w:val="3"/>
        <w:numPr>
          <w:ilvl w:val="0"/>
          <w:numId w:val="11"/>
        </w:numPr>
        <w:ind w:left="0" w:leftChars="0" w:firstLine="0" w:firstLineChars="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项目资金管理情况分析，主要包括管理制度、办法的制定及执行情况。</w:t>
      </w:r>
    </w:p>
    <w:p w14:paraId="670EE784">
      <w:pPr>
        <w:jc w:val="center"/>
        <w:rPr>
          <w:rFonts w:hint="eastAsia" w:ascii="仿宋" w:hAnsi="仿宋" w:eastAsia="仿宋" w:cs="仿宋"/>
          <w:sz w:val="30"/>
          <w:szCs w:val="30"/>
        </w:rPr>
      </w:pPr>
      <w:r>
        <w:rPr>
          <w:rFonts w:hint="eastAsia" w:ascii="仿宋" w:hAnsi="仿宋" w:eastAsia="仿宋" w:cs="仿宋"/>
          <w:sz w:val="30"/>
          <w:szCs w:val="30"/>
        </w:rPr>
        <w:t>衡阳市</w:t>
      </w:r>
      <w:r>
        <w:rPr>
          <w:rFonts w:hint="eastAsia" w:ascii="仿宋" w:hAnsi="仿宋" w:eastAsia="仿宋" w:cs="仿宋"/>
          <w:sz w:val="30"/>
          <w:szCs w:val="30"/>
          <w:lang w:eastAsia="zh-CN"/>
        </w:rPr>
        <w:t>动物园</w:t>
      </w:r>
      <w:r>
        <w:rPr>
          <w:rFonts w:hint="eastAsia" w:ascii="仿宋" w:hAnsi="仿宋" w:eastAsia="仿宋" w:cs="仿宋"/>
          <w:sz w:val="30"/>
          <w:szCs w:val="30"/>
        </w:rPr>
        <w:t>微改造项目质量验收标准</w:t>
      </w:r>
    </w:p>
    <w:tbl>
      <w:tblPr>
        <w:tblStyle w:val="6"/>
        <w:tblpPr w:leftFromText="180" w:rightFromText="180" w:vertAnchor="text" w:horzAnchor="page" w:tblpX="806" w:tblpY="216"/>
        <w:tblOverlap w:val="never"/>
        <w:tblW w:w="99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1860"/>
        <w:gridCol w:w="6449"/>
        <w:gridCol w:w="916"/>
      </w:tblGrid>
      <w:tr w14:paraId="27A63F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35" w:hRule="atLeast"/>
        </w:trPr>
        <w:tc>
          <w:tcPr>
            <w:tcW w:w="735" w:type="dxa"/>
            <w:vAlign w:val="center"/>
          </w:tcPr>
          <w:p w14:paraId="4877D1D2">
            <w:pPr>
              <w:spacing w:line="360" w:lineRule="exact"/>
              <w:jc w:val="center"/>
              <w:textAlignment w:val="baseline"/>
              <w:rPr>
                <w:rFonts w:hint="eastAsia" w:ascii="仿宋" w:hAnsi="仿宋" w:eastAsia="仿宋" w:cs="仿宋"/>
                <w:b/>
                <w:sz w:val="30"/>
                <w:szCs w:val="30"/>
              </w:rPr>
            </w:pPr>
            <w:r>
              <w:rPr>
                <w:rFonts w:hint="eastAsia" w:ascii="仿宋" w:hAnsi="仿宋" w:eastAsia="仿宋" w:cs="仿宋"/>
                <w:b/>
                <w:sz w:val="30"/>
                <w:szCs w:val="30"/>
              </w:rPr>
              <w:t>序号</w:t>
            </w:r>
          </w:p>
        </w:tc>
        <w:tc>
          <w:tcPr>
            <w:tcW w:w="1860" w:type="dxa"/>
            <w:vAlign w:val="center"/>
          </w:tcPr>
          <w:p w14:paraId="1AC19D0C">
            <w:pPr>
              <w:spacing w:line="360" w:lineRule="exact"/>
              <w:jc w:val="center"/>
              <w:textAlignment w:val="baseline"/>
              <w:rPr>
                <w:rFonts w:hint="eastAsia" w:ascii="仿宋" w:hAnsi="仿宋" w:eastAsia="仿宋" w:cs="仿宋"/>
                <w:b/>
                <w:sz w:val="30"/>
                <w:szCs w:val="30"/>
              </w:rPr>
            </w:pPr>
            <w:r>
              <w:rPr>
                <w:rFonts w:hint="eastAsia" w:ascii="仿宋" w:hAnsi="仿宋" w:eastAsia="仿宋" w:cs="仿宋"/>
                <w:b/>
                <w:sz w:val="30"/>
                <w:szCs w:val="30"/>
              </w:rPr>
              <w:t>改造项目</w:t>
            </w:r>
          </w:p>
        </w:tc>
        <w:tc>
          <w:tcPr>
            <w:tcW w:w="6449" w:type="dxa"/>
            <w:vAlign w:val="center"/>
          </w:tcPr>
          <w:p w14:paraId="5A0A97A3">
            <w:pPr>
              <w:spacing w:line="360" w:lineRule="exact"/>
              <w:jc w:val="center"/>
              <w:textAlignment w:val="baseline"/>
              <w:rPr>
                <w:rFonts w:hint="eastAsia" w:ascii="仿宋" w:hAnsi="仿宋" w:eastAsia="仿宋" w:cs="仿宋"/>
                <w:b/>
                <w:sz w:val="30"/>
                <w:szCs w:val="30"/>
              </w:rPr>
            </w:pPr>
            <w:r>
              <w:rPr>
                <w:rFonts w:hint="eastAsia" w:ascii="仿宋" w:hAnsi="仿宋" w:eastAsia="仿宋" w:cs="仿宋"/>
                <w:b/>
                <w:sz w:val="30"/>
                <w:szCs w:val="30"/>
              </w:rPr>
              <w:t>质量标准</w:t>
            </w:r>
          </w:p>
        </w:tc>
        <w:tc>
          <w:tcPr>
            <w:tcW w:w="916" w:type="dxa"/>
            <w:vAlign w:val="center"/>
          </w:tcPr>
          <w:p w14:paraId="1C0F6FA3">
            <w:pPr>
              <w:spacing w:line="360" w:lineRule="exact"/>
              <w:jc w:val="center"/>
              <w:textAlignment w:val="baseline"/>
              <w:rPr>
                <w:rFonts w:hint="eastAsia" w:ascii="仿宋" w:hAnsi="仿宋" w:eastAsia="仿宋" w:cs="仿宋"/>
                <w:b/>
                <w:sz w:val="30"/>
                <w:szCs w:val="30"/>
              </w:rPr>
            </w:pPr>
            <w:r>
              <w:rPr>
                <w:rFonts w:hint="eastAsia" w:ascii="仿宋" w:hAnsi="仿宋" w:eastAsia="仿宋" w:cs="仿宋"/>
                <w:b/>
                <w:sz w:val="30"/>
                <w:szCs w:val="30"/>
              </w:rPr>
              <w:t>验收结果</w:t>
            </w:r>
          </w:p>
        </w:tc>
      </w:tr>
      <w:tr w14:paraId="4457BF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0" w:hRule="atLeast"/>
        </w:trPr>
        <w:tc>
          <w:tcPr>
            <w:tcW w:w="735" w:type="dxa"/>
            <w:vAlign w:val="center"/>
          </w:tcPr>
          <w:p w14:paraId="221FD941">
            <w:pPr>
              <w:spacing w:line="370" w:lineRule="exact"/>
              <w:jc w:val="center"/>
              <w:textAlignment w:val="baseline"/>
              <w:rPr>
                <w:rFonts w:hint="eastAsia" w:ascii="仿宋" w:hAnsi="仿宋" w:eastAsia="仿宋" w:cs="仿宋"/>
                <w:b/>
                <w:sz w:val="30"/>
                <w:szCs w:val="30"/>
              </w:rPr>
            </w:pPr>
            <w:r>
              <w:rPr>
                <w:rFonts w:hint="eastAsia" w:ascii="仿宋" w:hAnsi="仿宋" w:eastAsia="仿宋" w:cs="仿宋"/>
                <w:b/>
                <w:sz w:val="30"/>
                <w:szCs w:val="30"/>
              </w:rPr>
              <w:t>一</w:t>
            </w:r>
          </w:p>
          <w:p w14:paraId="439D311F">
            <w:pPr>
              <w:spacing w:line="370" w:lineRule="exact"/>
              <w:jc w:val="center"/>
              <w:textAlignment w:val="baseline"/>
              <w:rPr>
                <w:rFonts w:hint="eastAsia" w:ascii="仿宋" w:hAnsi="仿宋" w:eastAsia="仿宋" w:cs="仿宋"/>
                <w:b/>
                <w:sz w:val="30"/>
                <w:szCs w:val="30"/>
              </w:rPr>
            </w:pPr>
          </w:p>
        </w:tc>
        <w:tc>
          <w:tcPr>
            <w:tcW w:w="1860" w:type="dxa"/>
            <w:vAlign w:val="center"/>
          </w:tcPr>
          <w:p w14:paraId="4BE5D8B2">
            <w:pPr>
              <w:spacing w:line="370" w:lineRule="exact"/>
              <w:jc w:val="center"/>
              <w:textAlignment w:val="baseline"/>
              <w:rPr>
                <w:rFonts w:hint="eastAsia" w:ascii="仿宋" w:hAnsi="仿宋" w:eastAsia="仿宋" w:cs="仿宋"/>
                <w:kern w:val="2"/>
                <w:sz w:val="30"/>
                <w:szCs w:val="30"/>
                <w:lang w:val="en-US" w:eastAsia="zh-CN" w:bidi="ar-SA"/>
              </w:rPr>
            </w:pPr>
            <w:r>
              <w:rPr>
                <w:rFonts w:hint="eastAsia" w:ascii="仿宋" w:hAnsi="仿宋" w:eastAsia="仿宋" w:cs="仿宋"/>
                <w:b w:val="0"/>
                <w:bCs/>
                <w:sz w:val="30"/>
                <w:szCs w:val="30"/>
                <w:lang w:eastAsia="zh-CN"/>
              </w:rPr>
              <w:t>动物笼舍</w:t>
            </w:r>
            <w:r>
              <w:rPr>
                <w:rFonts w:hint="eastAsia" w:ascii="仿宋" w:hAnsi="仿宋" w:eastAsia="仿宋" w:cs="仿宋"/>
                <w:b w:val="0"/>
                <w:bCs/>
                <w:sz w:val="30"/>
                <w:szCs w:val="30"/>
              </w:rPr>
              <w:t>改造</w:t>
            </w:r>
          </w:p>
        </w:tc>
        <w:tc>
          <w:tcPr>
            <w:tcW w:w="6449" w:type="dxa"/>
            <w:vAlign w:val="top"/>
          </w:tcPr>
          <w:p w14:paraId="4F7ED43F">
            <w:pPr>
              <w:numPr>
                <w:ilvl w:val="0"/>
                <w:numId w:val="0"/>
              </w:numPr>
              <w:spacing w:line="370" w:lineRule="exact"/>
              <w:jc w:val="both"/>
              <w:textAlignment w:val="baseline"/>
              <w:rPr>
                <w:rFonts w:hint="eastAsia" w:ascii="仿宋" w:hAnsi="仿宋" w:eastAsia="仿宋" w:cs="仿宋"/>
                <w:sz w:val="30"/>
                <w:szCs w:val="30"/>
              </w:rPr>
            </w:pPr>
            <w:r>
              <w:rPr>
                <w:rFonts w:hint="eastAsia" w:ascii="仿宋" w:hAnsi="仿宋" w:eastAsia="仿宋" w:cs="仿宋"/>
                <w:sz w:val="30"/>
                <w:szCs w:val="30"/>
                <w:lang w:val="en-US" w:eastAsia="zh-CN"/>
              </w:rPr>
              <w:t>1、</w:t>
            </w:r>
            <w:r>
              <w:rPr>
                <w:rFonts w:hint="eastAsia" w:ascii="仿宋" w:hAnsi="仿宋" w:eastAsia="仿宋" w:cs="仿宋"/>
                <w:sz w:val="30"/>
                <w:szCs w:val="30"/>
              </w:rPr>
              <w:t>屋面做复合防水层及附加层（10</w:t>
            </w:r>
            <w:r>
              <w:rPr>
                <w:rFonts w:hint="eastAsia" w:ascii="仿宋" w:hAnsi="仿宋" w:eastAsia="仿宋" w:cs="仿宋"/>
                <w:sz w:val="30"/>
                <w:szCs w:val="30"/>
                <w:lang w:eastAsia="zh-CN"/>
              </w:rPr>
              <w:t>分</w:t>
            </w:r>
            <w:r>
              <w:rPr>
                <w:rFonts w:hint="eastAsia" w:ascii="仿宋" w:hAnsi="仿宋" w:eastAsia="仿宋" w:cs="仿宋"/>
                <w:sz w:val="30"/>
                <w:szCs w:val="30"/>
              </w:rPr>
              <w:t>）</w:t>
            </w:r>
          </w:p>
          <w:p w14:paraId="55E7C022">
            <w:pPr>
              <w:pStyle w:val="2"/>
              <w:spacing w:line="340" w:lineRule="exact"/>
              <w:ind w:firstLine="0" w:firstLineChars="0"/>
              <w:jc w:val="both"/>
              <w:rPr>
                <w:rFonts w:hint="eastAsia" w:ascii="仿宋" w:hAnsi="仿宋" w:eastAsia="仿宋" w:cs="仿宋"/>
                <w:sz w:val="30"/>
                <w:szCs w:val="30"/>
              </w:rPr>
            </w:pPr>
            <w:r>
              <w:rPr>
                <w:rFonts w:hint="eastAsia" w:ascii="仿宋" w:hAnsi="仿宋" w:eastAsia="仿宋" w:cs="仿宋"/>
                <w:sz w:val="30"/>
                <w:szCs w:val="30"/>
              </w:rPr>
              <w:t>2、墙体粉刷平整无空鼓、裂缝现象；涂饰均匀，粘结牢固，不透底、掉粉、起皮。（10分）</w:t>
            </w:r>
          </w:p>
          <w:p w14:paraId="11CD910F">
            <w:pPr>
              <w:pStyle w:val="3"/>
              <w:ind w:left="0" w:leftChars="0"/>
              <w:jc w:val="both"/>
              <w:rPr>
                <w:rFonts w:hint="eastAsia" w:ascii="仿宋" w:hAnsi="仿宋" w:eastAsia="仿宋" w:cs="仿宋"/>
                <w:kern w:val="2"/>
                <w:sz w:val="30"/>
                <w:szCs w:val="30"/>
                <w:lang w:val="en-US" w:eastAsia="zh-CN" w:bidi="ar-SA"/>
              </w:rPr>
            </w:pPr>
            <w:r>
              <w:rPr>
                <w:rFonts w:hint="eastAsia" w:ascii="仿宋" w:hAnsi="仿宋" w:eastAsia="仿宋" w:cs="仿宋"/>
                <w:sz w:val="30"/>
                <w:szCs w:val="30"/>
              </w:rPr>
              <w:t xml:space="preserve">3、地砖铺设必须牢固，表面洁净、纹路一致，无划痕、色差、裂缝、缺棱掉角等 </w:t>
            </w:r>
            <w:r>
              <w:rPr>
                <w:rFonts w:hint="eastAsia" w:ascii="仿宋" w:hAnsi="仿宋" w:eastAsia="仿宋" w:cs="仿宋"/>
                <w:sz w:val="30"/>
                <w:szCs w:val="30"/>
                <w:lang w:eastAsia="zh-CN"/>
              </w:rPr>
              <w:t>。</w:t>
            </w:r>
            <w:r>
              <w:rPr>
                <w:rFonts w:hint="eastAsia" w:ascii="仿宋" w:hAnsi="仿宋" w:eastAsia="仿宋" w:cs="仿宋"/>
                <w:sz w:val="30"/>
                <w:szCs w:val="30"/>
              </w:rPr>
              <w:t>（10分）</w:t>
            </w:r>
          </w:p>
        </w:tc>
        <w:tc>
          <w:tcPr>
            <w:tcW w:w="916" w:type="dxa"/>
            <w:vAlign w:val="top"/>
          </w:tcPr>
          <w:p w14:paraId="6B661ACF">
            <w:pPr>
              <w:spacing w:line="370" w:lineRule="exact"/>
              <w:jc w:val="center"/>
              <w:textAlignment w:val="baseline"/>
              <w:rPr>
                <w:rFonts w:hint="eastAsia" w:ascii="仿宋" w:hAnsi="仿宋" w:eastAsia="仿宋" w:cs="仿宋"/>
                <w:sz w:val="30"/>
                <w:szCs w:val="30"/>
              </w:rPr>
            </w:pPr>
          </w:p>
          <w:p w14:paraId="3BC8299D">
            <w:pPr>
              <w:spacing w:line="370" w:lineRule="exact"/>
              <w:jc w:val="center"/>
              <w:textAlignment w:val="baseline"/>
              <w:rPr>
                <w:rFonts w:hint="eastAsia" w:ascii="仿宋" w:hAnsi="仿宋" w:eastAsia="仿宋" w:cs="仿宋"/>
                <w:sz w:val="30"/>
                <w:szCs w:val="30"/>
              </w:rPr>
            </w:pPr>
          </w:p>
          <w:p w14:paraId="0FF5A681">
            <w:pPr>
              <w:spacing w:line="370" w:lineRule="exact"/>
              <w:jc w:val="center"/>
              <w:textAlignment w:val="baseline"/>
              <w:rPr>
                <w:rFonts w:hint="eastAsia" w:ascii="仿宋" w:hAnsi="仿宋" w:eastAsia="仿宋" w:cs="仿宋"/>
                <w:kern w:val="2"/>
                <w:sz w:val="30"/>
                <w:szCs w:val="30"/>
                <w:lang w:val="en-US" w:eastAsia="zh-CN" w:bidi="ar-SA"/>
              </w:rPr>
            </w:pPr>
            <w:r>
              <w:rPr>
                <w:rFonts w:hint="eastAsia" w:ascii="仿宋" w:hAnsi="仿宋" w:eastAsia="仿宋" w:cs="仿宋"/>
                <w:sz w:val="30"/>
                <w:szCs w:val="30"/>
              </w:rPr>
              <w:t>合格</w:t>
            </w:r>
          </w:p>
        </w:tc>
      </w:tr>
      <w:tr w14:paraId="53CD14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5" w:type="dxa"/>
            <w:vAlign w:val="center"/>
          </w:tcPr>
          <w:p w14:paraId="35141FFE">
            <w:pPr>
              <w:spacing w:line="370" w:lineRule="exact"/>
              <w:jc w:val="center"/>
              <w:textAlignment w:val="baseline"/>
              <w:rPr>
                <w:rFonts w:hint="eastAsia" w:ascii="仿宋" w:hAnsi="仿宋" w:eastAsia="仿宋" w:cs="仿宋"/>
                <w:b/>
                <w:sz w:val="30"/>
                <w:szCs w:val="30"/>
                <w:lang w:eastAsia="zh-CN"/>
              </w:rPr>
            </w:pPr>
            <w:r>
              <w:rPr>
                <w:rFonts w:hint="eastAsia" w:ascii="仿宋" w:hAnsi="仿宋" w:eastAsia="仿宋" w:cs="仿宋"/>
                <w:b/>
                <w:sz w:val="30"/>
                <w:szCs w:val="30"/>
                <w:lang w:eastAsia="zh-CN"/>
              </w:rPr>
              <w:t>二</w:t>
            </w:r>
          </w:p>
        </w:tc>
        <w:tc>
          <w:tcPr>
            <w:tcW w:w="1860" w:type="dxa"/>
            <w:vAlign w:val="center"/>
          </w:tcPr>
          <w:p w14:paraId="14540C95">
            <w:pPr>
              <w:spacing w:line="360" w:lineRule="exact"/>
              <w:jc w:val="center"/>
              <w:textAlignment w:val="baseline"/>
              <w:rPr>
                <w:rFonts w:hint="eastAsia" w:ascii="仿宋" w:hAnsi="仿宋" w:eastAsia="仿宋" w:cs="仿宋"/>
                <w:b/>
                <w:kern w:val="2"/>
                <w:sz w:val="30"/>
                <w:szCs w:val="30"/>
                <w:lang w:val="en-US" w:eastAsia="zh-CN" w:bidi="ar-SA"/>
              </w:rPr>
            </w:pPr>
            <w:r>
              <w:rPr>
                <w:rFonts w:hint="eastAsia" w:ascii="仿宋" w:hAnsi="仿宋" w:eastAsia="仿宋" w:cs="仿宋"/>
                <w:b w:val="0"/>
                <w:bCs/>
                <w:sz w:val="30"/>
                <w:szCs w:val="30"/>
              </w:rPr>
              <w:t>文明施工</w:t>
            </w:r>
          </w:p>
        </w:tc>
        <w:tc>
          <w:tcPr>
            <w:tcW w:w="6449" w:type="dxa"/>
            <w:vAlign w:val="top"/>
          </w:tcPr>
          <w:p w14:paraId="4A62CAB5">
            <w:pPr>
              <w:spacing w:line="360" w:lineRule="exact"/>
              <w:jc w:val="left"/>
              <w:textAlignment w:val="baseline"/>
              <w:rPr>
                <w:rFonts w:hint="eastAsia" w:ascii="仿宋" w:hAnsi="仿宋" w:eastAsia="仿宋" w:cs="仿宋"/>
                <w:kern w:val="2"/>
                <w:sz w:val="30"/>
                <w:szCs w:val="30"/>
                <w:lang w:val="en-US" w:eastAsia="zh-CN" w:bidi="ar-SA"/>
              </w:rPr>
            </w:pPr>
            <w:r>
              <w:rPr>
                <w:rFonts w:hint="eastAsia" w:ascii="仿宋" w:hAnsi="仿宋" w:eastAsia="仿宋" w:cs="仿宋"/>
                <w:sz w:val="30"/>
                <w:szCs w:val="30"/>
              </w:rPr>
              <w:t>施工现场做围挡、立公示公牌；材料堆放整齐、危险物品分类存放；做好防火措施，配备消防器材（10分）</w:t>
            </w:r>
          </w:p>
        </w:tc>
        <w:tc>
          <w:tcPr>
            <w:tcW w:w="916" w:type="dxa"/>
            <w:vAlign w:val="top"/>
          </w:tcPr>
          <w:p w14:paraId="0492B149">
            <w:pPr>
              <w:pStyle w:val="2"/>
              <w:ind w:left="0" w:leftChars="0" w:firstLine="0" w:firstLineChars="0"/>
              <w:rPr>
                <w:rFonts w:hint="eastAsia" w:ascii="仿宋" w:hAnsi="仿宋" w:eastAsia="仿宋" w:cs="仿宋"/>
                <w:sz w:val="30"/>
                <w:szCs w:val="30"/>
                <w:lang w:val="en-US" w:eastAsia="zh-CN"/>
              </w:rPr>
            </w:pPr>
            <w:r>
              <w:rPr>
                <w:rFonts w:hint="eastAsia" w:ascii="仿宋" w:hAnsi="仿宋" w:eastAsia="仿宋" w:cs="仿宋"/>
                <w:kern w:val="2"/>
                <w:sz w:val="30"/>
                <w:szCs w:val="30"/>
                <w:lang w:val="en-US" w:eastAsia="zh-CN" w:bidi="ar-SA"/>
              </w:rPr>
              <w:t>合格</w:t>
            </w:r>
          </w:p>
        </w:tc>
      </w:tr>
    </w:tbl>
    <w:p w14:paraId="04FA07C0">
      <w:pPr>
        <w:numPr>
          <w:ilvl w:val="0"/>
          <w:numId w:val="0"/>
        </w:numPr>
        <w:ind w:leftChars="0"/>
        <w:rPr>
          <w:rFonts w:hint="eastAsia" w:ascii="仿宋" w:hAnsi="仿宋" w:eastAsia="仿宋" w:cs="仿宋"/>
          <w:sz w:val="30"/>
          <w:szCs w:val="30"/>
          <w:lang w:val="en-US" w:eastAsia="zh-CN"/>
        </w:rPr>
      </w:pPr>
    </w:p>
    <w:p w14:paraId="5A748033">
      <w:pPr>
        <w:adjustRightInd w:val="0"/>
        <w:snapToGrid w:val="0"/>
        <w:spacing w:line="600" w:lineRule="exact"/>
        <w:ind w:firstLine="480" w:firstLineChars="150"/>
        <w:rPr>
          <w:rFonts w:hint="eastAsia" w:ascii="黑体" w:hAnsi="黑体" w:eastAsia="黑体" w:cs="黑体"/>
          <w:sz w:val="32"/>
          <w:szCs w:val="32"/>
        </w:rPr>
      </w:pPr>
      <w:r>
        <w:rPr>
          <w:rFonts w:hint="eastAsia" w:ascii="黑体" w:hAnsi="黑体" w:eastAsia="黑体" w:cs="黑体"/>
          <w:sz w:val="32"/>
          <w:szCs w:val="32"/>
        </w:rPr>
        <w:t>三、项目支出组织实施情况</w:t>
      </w:r>
    </w:p>
    <w:p w14:paraId="3575E56A">
      <w:pPr>
        <w:adjustRightInd w:val="0"/>
        <w:snapToGrid w:val="0"/>
        <w:spacing w:line="60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（一）项目资金使用管理情况，主要包括项目资金及项目管理制度建设、日常检查监督管理等情况。</w:t>
      </w:r>
    </w:p>
    <w:p w14:paraId="2C2F4B7A">
      <w:pPr>
        <w:adjustRightInd w:val="0"/>
        <w:snapToGrid w:val="0"/>
        <w:spacing w:line="60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  1、见上表。</w:t>
      </w:r>
    </w:p>
    <w:p w14:paraId="66A39AEA">
      <w:pPr>
        <w:adjustRightInd w:val="0"/>
        <w:snapToGrid w:val="0"/>
        <w:spacing w:line="60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（二）项目组织实施情况，主要包括项目招投标、调整、竣工验收等情况。</w:t>
      </w:r>
    </w:p>
    <w:p w14:paraId="76D53C1B">
      <w:pPr>
        <w:adjustRightInd w:val="0"/>
        <w:snapToGrid w:val="0"/>
        <w:spacing w:line="60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  1、人工、机械、辅材邀请招标，主材自购。</w:t>
      </w:r>
    </w:p>
    <w:p w14:paraId="2F0E78B4">
      <w:pPr>
        <w:adjustRightInd w:val="0"/>
        <w:snapToGrid w:val="0"/>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四、项目支出绩效情况</w:t>
      </w:r>
    </w:p>
    <w:p w14:paraId="566D5EFC">
      <w:pPr>
        <w:adjustRightInd w:val="0"/>
        <w:snapToGrid w:val="0"/>
        <w:spacing w:line="60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（一）项目支出决策情况。</w:t>
      </w:r>
    </w:p>
    <w:p w14:paraId="321BEFCD">
      <w:pPr>
        <w:adjustRightInd w:val="0"/>
        <w:snapToGrid w:val="0"/>
        <w:spacing w:line="60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  1、</w:t>
      </w:r>
      <w:r>
        <w:rPr>
          <w:rFonts w:hint="eastAsia" w:ascii="仿宋" w:hAnsi="仿宋" w:eastAsia="仿宋" w:cs="仿宋"/>
          <w:sz w:val="30"/>
          <w:szCs w:val="30"/>
          <w:lang w:eastAsia="zh-CN"/>
        </w:rPr>
        <w:t>根据</w:t>
      </w:r>
      <w:r>
        <w:rPr>
          <w:rFonts w:hint="eastAsia" w:ascii="仿宋" w:hAnsi="仿宋" w:eastAsia="仿宋" w:cs="仿宋"/>
          <w:sz w:val="30"/>
          <w:szCs w:val="30"/>
        </w:rPr>
        <w:t>微改造项目质量验收标准。</w:t>
      </w:r>
    </w:p>
    <w:p w14:paraId="3D572B54">
      <w:pPr>
        <w:adjustRightInd w:val="0"/>
        <w:snapToGrid w:val="0"/>
        <w:spacing w:line="60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（二）项目支出过程情况。</w:t>
      </w:r>
    </w:p>
    <w:p w14:paraId="0A83FB85">
      <w:pPr>
        <w:adjustRightInd w:val="0"/>
        <w:snapToGrid w:val="0"/>
        <w:spacing w:line="60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  1、根据微改造项目工程量核算。</w:t>
      </w:r>
    </w:p>
    <w:p w14:paraId="54448B49">
      <w:pPr>
        <w:adjustRightInd w:val="0"/>
        <w:snapToGrid w:val="0"/>
        <w:spacing w:line="60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（三）项目支出产出情况。</w:t>
      </w:r>
    </w:p>
    <w:p w14:paraId="7E7B26AB">
      <w:pPr>
        <w:adjustRightInd w:val="0"/>
        <w:snapToGrid w:val="0"/>
        <w:spacing w:line="60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  1、竣工验收合格后付</w:t>
      </w:r>
      <w:r>
        <w:rPr>
          <w:rFonts w:hint="eastAsia" w:ascii="仿宋" w:hAnsi="仿宋" w:eastAsia="仿宋" w:cs="仿宋"/>
          <w:sz w:val="30"/>
          <w:szCs w:val="30"/>
          <w:lang w:val="en-US" w:eastAsia="zh-CN"/>
        </w:rPr>
        <w:t>80</w:t>
      </w:r>
      <w:r>
        <w:rPr>
          <w:rFonts w:hint="eastAsia" w:ascii="仿宋" w:hAnsi="仿宋" w:eastAsia="仿宋" w:cs="仿宋"/>
          <w:sz w:val="30"/>
          <w:szCs w:val="30"/>
        </w:rPr>
        <w:t>%，结算审计终审后付9</w:t>
      </w:r>
      <w:r>
        <w:rPr>
          <w:rFonts w:hint="eastAsia" w:ascii="仿宋" w:hAnsi="仿宋" w:eastAsia="仿宋" w:cs="仿宋"/>
          <w:sz w:val="30"/>
          <w:szCs w:val="30"/>
          <w:lang w:val="en-US" w:eastAsia="zh-CN"/>
        </w:rPr>
        <w:t>7</w:t>
      </w:r>
      <w:r>
        <w:rPr>
          <w:rFonts w:hint="eastAsia" w:ascii="仿宋" w:hAnsi="仿宋" w:eastAsia="仿宋" w:cs="仿宋"/>
          <w:sz w:val="30"/>
          <w:szCs w:val="30"/>
        </w:rPr>
        <w:t>%，余3%作工程质保金，</w:t>
      </w:r>
      <w:r>
        <w:rPr>
          <w:rFonts w:hint="eastAsia" w:ascii="仿宋" w:hAnsi="仿宋" w:eastAsia="仿宋" w:cs="仿宋"/>
          <w:sz w:val="30"/>
          <w:szCs w:val="30"/>
          <w:lang w:eastAsia="zh-CN"/>
        </w:rPr>
        <w:t>质保金一年后拨付给乙方</w:t>
      </w:r>
      <w:r>
        <w:rPr>
          <w:rFonts w:hint="eastAsia" w:ascii="仿宋" w:hAnsi="仿宋" w:eastAsia="仿宋" w:cs="仿宋"/>
          <w:sz w:val="30"/>
          <w:szCs w:val="30"/>
        </w:rPr>
        <w:t>。</w:t>
      </w:r>
    </w:p>
    <w:p w14:paraId="30445238">
      <w:pPr>
        <w:adjustRightInd w:val="0"/>
        <w:snapToGrid w:val="0"/>
        <w:spacing w:line="60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（四）项目支出效益情况。</w:t>
      </w:r>
    </w:p>
    <w:p w14:paraId="19BB92AA">
      <w:pPr>
        <w:adjustRightInd w:val="0"/>
        <w:snapToGrid w:val="0"/>
        <w:spacing w:line="60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  保障安全生产，节约生产成本，</w:t>
      </w:r>
      <w:r>
        <w:rPr>
          <w:rFonts w:hint="eastAsia" w:ascii="仿宋" w:hAnsi="仿宋" w:eastAsia="仿宋" w:cs="仿宋"/>
          <w:sz w:val="30"/>
          <w:szCs w:val="30"/>
          <w:lang w:eastAsia="zh-CN"/>
        </w:rPr>
        <w:t>提高动物福利，改善游园环境</w:t>
      </w:r>
      <w:r>
        <w:rPr>
          <w:rFonts w:hint="eastAsia" w:ascii="仿宋" w:hAnsi="仿宋" w:eastAsia="仿宋" w:cs="仿宋"/>
          <w:sz w:val="30"/>
          <w:szCs w:val="30"/>
        </w:rPr>
        <w:t>。</w:t>
      </w:r>
    </w:p>
    <w:p w14:paraId="180FA36B">
      <w:pPr>
        <w:adjustRightInd w:val="0"/>
        <w:snapToGrid w:val="0"/>
        <w:spacing w:line="600" w:lineRule="exact"/>
        <w:ind w:firstLine="600" w:firstLineChars="200"/>
        <w:rPr>
          <w:rFonts w:hint="eastAsia" w:ascii="仿宋" w:hAnsi="仿宋" w:eastAsia="仿宋" w:cs="仿宋"/>
          <w:sz w:val="30"/>
          <w:szCs w:val="30"/>
          <w:lang w:eastAsia="zh-CN"/>
        </w:rPr>
      </w:pPr>
      <w:r>
        <w:rPr>
          <w:rFonts w:hint="eastAsia" w:ascii="仿宋" w:hAnsi="仿宋" w:eastAsia="仿宋" w:cs="仿宋"/>
          <w:sz w:val="30"/>
          <w:szCs w:val="30"/>
        </w:rPr>
        <w:t>五、主要经验做法、存在的问题及原因分析</w:t>
      </w:r>
      <w:r>
        <w:rPr>
          <w:rFonts w:hint="eastAsia" w:ascii="仿宋" w:hAnsi="仿宋" w:eastAsia="仿宋" w:cs="仿宋"/>
          <w:sz w:val="30"/>
          <w:szCs w:val="30"/>
          <w:lang w:eastAsia="zh-CN"/>
        </w:rPr>
        <w:t>。</w:t>
      </w:r>
    </w:p>
    <w:p w14:paraId="5FA57AD7">
      <w:pPr>
        <w:adjustRightInd w:val="0"/>
        <w:snapToGrid w:val="0"/>
        <w:spacing w:line="600" w:lineRule="exact"/>
        <w:ind w:firstLine="600" w:firstLineChars="200"/>
        <w:rPr>
          <w:rFonts w:hint="eastAsia" w:ascii="仿宋" w:hAnsi="仿宋" w:eastAsia="仿宋" w:cs="仿宋"/>
          <w:sz w:val="30"/>
          <w:szCs w:val="30"/>
          <w:lang w:eastAsia="zh-CN"/>
        </w:rPr>
      </w:pPr>
      <w:r>
        <w:rPr>
          <w:rFonts w:hint="eastAsia" w:ascii="仿宋" w:hAnsi="仿宋" w:eastAsia="仿宋" w:cs="仿宋"/>
          <w:sz w:val="30"/>
          <w:szCs w:val="30"/>
        </w:rPr>
        <w:t xml:space="preserve">  1、主要经验：保障安全生产，排除安全隐患，节约生产成本</w:t>
      </w:r>
      <w:r>
        <w:rPr>
          <w:rFonts w:hint="eastAsia" w:ascii="仿宋" w:hAnsi="仿宋" w:eastAsia="仿宋" w:cs="仿宋"/>
          <w:sz w:val="30"/>
          <w:szCs w:val="30"/>
          <w:lang w:eastAsia="zh-CN"/>
        </w:rPr>
        <w:t>。</w:t>
      </w:r>
    </w:p>
    <w:p w14:paraId="5FBEC960">
      <w:pPr>
        <w:adjustRightInd w:val="0"/>
        <w:snapToGrid w:val="0"/>
        <w:spacing w:line="600" w:lineRule="exact"/>
        <w:ind w:firstLine="900" w:firstLineChars="300"/>
        <w:rPr>
          <w:rFonts w:hint="eastAsia" w:ascii="仿宋" w:hAnsi="仿宋" w:eastAsia="仿宋" w:cs="仿宋"/>
          <w:sz w:val="30"/>
          <w:szCs w:val="30"/>
        </w:rPr>
      </w:pPr>
      <w:r>
        <w:rPr>
          <w:rFonts w:hint="eastAsia" w:ascii="仿宋" w:hAnsi="仿宋" w:eastAsia="仿宋" w:cs="仿宋"/>
          <w:sz w:val="30"/>
          <w:szCs w:val="30"/>
        </w:rPr>
        <w:t>2、存在问题：无。</w:t>
      </w:r>
    </w:p>
    <w:p w14:paraId="73CDC08C">
      <w:pPr>
        <w:adjustRightInd w:val="0"/>
        <w:snapToGrid w:val="0"/>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六、有关建议</w:t>
      </w:r>
    </w:p>
    <w:p w14:paraId="48A51FA0">
      <w:pPr>
        <w:adjustRightInd w:val="0"/>
        <w:snapToGrid w:val="0"/>
        <w:spacing w:line="600" w:lineRule="exact"/>
        <w:ind w:firstLine="900" w:firstLineChars="300"/>
        <w:rPr>
          <w:rFonts w:hint="eastAsia" w:ascii="仿宋" w:hAnsi="仿宋" w:eastAsia="仿宋" w:cs="仿宋"/>
          <w:sz w:val="30"/>
          <w:szCs w:val="30"/>
          <w:lang w:eastAsia="zh-CN"/>
        </w:rPr>
      </w:pPr>
      <w:r>
        <w:rPr>
          <w:rFonts w:hint="eastAsia" w:ascii="仿宋" w:hAnsi="仿宋" w:eastAsia="仿宋" w:cs="仿宋"/>
          <w:sz w:val="30"/>
          <w:szCs w:val="30"/>
        </w:rPr>
        <w:t>1、无</w:t>
      </w:r>
      <w:r>
        <w:rPr>
          <w:rFonts w:hint="eastAsia" w:ascii="仿宋" w:hAnsi="仿宋" w:eastAsia="仿宋" w:cs="仿宋"/>
          <w:sz w:val="30"/>
          <w:szCs w:val="30"/>
          <w:lang w:eastAsia="zh-CN"/>
        </w:rPr>
        <w:t>。</w:t>
      </w:r>
    </w:p>
    <w:p w14:paraId="7CCF0621">
      <w:pPr>
        <w:adjustRightInd w:val="0"/>
        <w:snapToGrid w:val="0"/>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七、其他需要说明的问题</w:t>
      </w:r>
    </w:p>
    <w:p w14:paraId="08FCDFD7">
      <w:pPr>
        <w:adjustRightInd w:val="0"/>
        <w:snapToGrid w:val="0"/>
        <w:spacing w:line="600" w:lineRule="exact"/>
        <w:ind w:firstLine="900" w:firstLineChars="300"/>
        <w:rPr>
          <w:rFonts w:hint="eastAsia" w:ascii="仿宋" w:hAnsi="仿宋" w:eastAsia="仿宋" w:cs="仿宋"/>
          <w:sz w:val="30"/>
          <w:szCs w:val="30"/>
        </w:rPr>
      </w:pPr>
      <w:r>
        <w:rPr>
          <w:rFonts w:hint="eastAsia" w:ascii="仿宋" w:hAnsi="仿宋" w:eastAsia="仿宋" w:cs="仿宋"/>
          <w:sz w:val="30"/>
          <w:szCs w:val="30"/>
        </w:rPr>
        <w:t>1、无。</w:t>
      </w:r>
    </w:p>
    <w:p w14:paraId="0561640E">
      <w:pPr>
        <w:pStyle w:val="2"/>
        <w:rPr>
          <w:rFonts w:hint="eastAsia" w:asciiTheme="minorEastAsia" w:hAnsiTheme="minorEastAsia" w:eastAsiaTheme="minorEastAsia" w:cstheme="minorEastAsia"/>
          <w:sz w:val="28"/>
          <w:szCs w:val="28"/>
        </w:rPr>
      </w:pPr>
    </w:p>
    <w:p w14:paraId="69580208">
      <w:pPr>
        <w:pStyle w:val="3"/>
        <w:rPr>
          <w:rFonts w:hint="eastAsia" w:asciiTheme="minorEastAsia" w:hAnsiTheme="minorEastAsia" w:eastAsiaTheme="minorEastAsia" w:cstheme="minorEastAsia"/>
          <w:sz w:val="28"/>
          <w:szCs w:val="28"/>
        </w:rPr>
      </w:pPr>
    </w:p>
    <w:p w14:paraId="43188A67">
      <w:pPr>
        <w:rPr>
          <w:rFonts w:hint="eastAsia" w:asciiTheme="minorEastAsia" w:hAnsiTheme="minorEastAsia" w:eastAsiaTheme="minorEastAsia" w:cstheme="minorEastAsia"/>
          <w:sz w:val="28"/>
          <w:szCs w:val="28"/>
        </w:rPr>
      </w:pPr>
    </w:p>
    <w:p w14:paraId="426A3EF2">
      <w:pPr>
        <w:pStyle w:val="2"/>
        <w:rPr>
          <w:rFonts w:hint="eastAsia" w:asciiTheme="minorEastAsia" w:hAnsiTheme="minorEastAsia" w:eastAsiaTheme="minorEastAsia" w:cstheme="minorEastAsia"/>
          <w:sz w:val="28"/>
          <w:szCs w:val="28"/>
        </w:rPr>
      </w:pPr>
    </w:p>
    <w:p w14:paraId="340BAFFA">
      <w:pPr>
        <w:pStyle w:val="3"/>
        <w:rPr>
          <w:rFonts w:hint="eastAsia" w:asciiTheme="minorEastAsia" w:hAnsiTheme="minorEastAsia" w:eastAsiaTheme="minorEastAsia" w:cstheme="minorEastAsia"/>
          <w:sz w:val="28"/>
          <w:szCs w:val="28"/>
        </w:rPr>
      </w:pPr>
    </w:p>
    <w:p w14:paraId="10979EA4">
      <w:pPr>
        <w:rPr>
          <w:rFonts w:hint="eastAsia" w:asciiTheme="minorEastAsia" w:hAnsiTheme="minorEastAsia" w:eastAsiaTheme="minorEastAsia" w:cstheme="minorEastAsia"/>
          <w:sz w:val="28"/>
          <w:szCs w:val="28"/>
        </w:rPr>
      </w:pPr>
    </w:p>
    <w:p w14:paraId="51F730A1">
      <w:pPr>
        <w:pStyle w:val="2"/>
        <w:ind w:left="0" w:leftChars="0" w:firstLine="0" w:firstLineChars="0"/>
        <w:rPr>
          <w:rFonts w:hint="eastAsia"/>
        </w:rPr>
      </w:pPr>
    </w:p>
    <w:p w14:paraId="0A4C6BC5">
      <w:pPr>
        <w:pStyle w:val="2"/>
        <w:rPr>
          <w:rFonts w:hint="eastAsia"/>
        </w:rPr>
      </w:pPr>
    </w:p>
    <w:p w14:paraId="0580D277">
      <w:pPr>
        <w:pStyle w:val="3"/>
        <w:rPr>
          <w:rFonts w:hint="eastAsia"/>
        </w:rPr>
      </w:pPr>
    </w:p>
    <w:p w14:paraId="51507477">
      <w:pPr>
        <w:rPr>
          <w:rFonts w:hint="eastAsia"/>
        </w:rPr>
      </w:pPr>
    </w:p>
    <w:p w14:paraId="69C6578F">
      <w:pPr>
        <w:pStyle w:val="2"/>
        <w:rPr>
          <w:rFonts w:hint="eastAsia"/>
        </w:rPr>
      </w:pPr>
    </w:p>
    <w:p w14:paraId="307CFCEE">
      <w:pPr>
        <w:pStyle w:val="3"/>
        <w:rPr>
          <w:rFonts w:hint="eastAsia"/>
        </w:rPr>
      </w:pPr>
    </w:p>
    <w:p w14:paraId="40FB9793">
      <w:pPr>
        <w:spacing w:line="60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项目支出绩效自评报告</w:t>
      </w:r>
    </w:p>
    <w:p w14:paraId="39B0998A">
      <w:pPr>
        <w:spacing w:line="600" w:lineRule="exact"/>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eastAsia="zh-CN"/>
        </w:rPr>
        <w:t>（石鼓书院）</w:t>
      </w:r>
    </w:p>
    <w:p w14:paraId="7ADAC1AB">
      <w:pPr>
        <w:widowControl w:val="0"/>
        <w:wordWrap/>
        <w:adjustRightInd w:val="0"/>
        <w:snapToGrid/>
        <w:spacing w:line="240" w:lineRule="exact"/>
        <w:ind w:right="641"/>
        <w:textAlignment w:val="auto"/>
        <w:rPr>
          <w:rFonts w:ascii="Times New Roman" w:hAnsi="Times New Roman" w:eastAsia="仿宋_GB2312"/>
          <w:sz w:val="32"/>
          <w:szCs w:val="32"/>
        </w:rPr>
      </w:pPr>
    </w:p>
    <w:p w14:paraId="20BB2D5C">
      <w:pPr>
        <w:adjustRightInd w:val="0"/>
        <w:snapToGrid w:val="0"/>
        <w:spacing w:line="600" w:lineRule="exact"/>
        <w:rPr>
          <w:rFonts w:ascii="Times New Roman" w:hAnsi="Times New Roman" w:eastAsia="黑体"/>
          <w:sz w:val="32"/>
          <w:szCs w:val="32"/>
        </w:rPr>
      </w:pPr>
    </w:p>
    <w:p w14:paraId="4B217FBB">
      <w:pPr>
        <w:adjustRightInd w:val="0"/>
        <w:snapToGrid w:val="0"/>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rPr>
        <w:t>一、项目支出概况</w:t>
      </w:r>
    </w:p>
    <w:p w14:paraId="259235C2">
      <w:pPr>
        <w:adjustRightInd w:val="0"/>
        <w:snapToGrid w:val="0"/>
        <w:spacing w:line="60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（一）项目实施单位基本情况。</w:t>
      </w:r>
    </w:p>
    <w:p w14:paraId="367069D4">
      <w:pPr>
        <w:widowControl w:val="0"/>
        <w:wordWrap/>
        <w:adjustRightInd w:val="0"/>
        <w:snapToGrid w:val="0"/>
        <w:spacing w:line="500" w:lineRule="exact"/>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石鼓书院位于衡阳城北蒸、湘、耒三水汇集的石鼓山上，是衡阳市的文化地标，以其独特的地理位置、绝佳的风景、厚重的文化、优质的服务吸引着广大市民和游客，是集讲学问道、膜拜祭祀、觅石探幽、颐情养性、教育传播于一体的文化胜地。石鼓书院是我国宋代天下四大书院之一，迄今已有1200多年的历史，历史最为悠久。始建于唐代，历经1944年衡阳保卫战，1965年辟为公园，2007年重修对外开放，2019年9月免费对外开发。石鼓书院由核心景区与石鼓广场两部分组成，占地约4万平方米。2015年12月被评为国家AAAA级旅游景区。</w:t>
      </w:r>
    </w:p>
    <w:p w14:paraId="37A9CBC9">
      <w:pPr>
        <w:widowControl w:val="0"/>
        <w:wordWrap/>
        <w:adjustRightInd w:val="0"/>
        <w:snapToGrid w:val="0"/>
        <w:spacing w:line="500" w:lineRule="exact"/>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石鼓书院单位情况：现为差额事业拨款二类公益事业单位，有差额事业编制19个（其中在编19人），退休人员19人。石鼓书院设有办公室、财务室、旅游服务部、维护部、保卫部五个部门。石鼓书院的主要工作是旅游接待服务、石鼓书院的建设、维护、管理、旅游经营服务和湖湘文化、书院文化协助研究宣传及相关社会服务。</w:t>
      </w:r>
    </w:p>
    <w:p w14:paraId="3974D2B2">
      <w:pPr>
        <w:adjustRightInd w:val="0"/>
        <w:snapToGrid w:val="0"/>
        <w:spacing w:line="60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（二）项目资金基本情况包括预算资金基本性质、用途和主要内容、涉及范围等。</w:t>
      </w:r>
    </w:p>
    <w:p w14:paraId="1E639756">
      <w:pPr>
        <w:widowControl w:val="0"/>
        <w:wordWrap/>
        <w:adjustRightInd w:val="0"/>
        <w:snapToGrid w:val="0"/>
        <w:spacing w:line="500" w:lineRule="exact"/>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 xml:space="preserve">  1、项目资金属</w:t>
      </w:r>
      <w:r>
        <w:rPr>
          <w:rFonts w:hint="eastAsia" w:ascii="仿宋" w:hAnsi="仿宋" w:eastAsia="仿宋" w:cs="仿宋"/>
          <w:color w:val="auto"/>
          <w:sz w:val="30"/>
          <w:szCs w:val="30"/>
          <w:lang w:val="en-US" w:eastAsia="zh-CN"/>
        </w:rPr>
        <w:t>于</w:t>
      </w:r>
      <w:r>
        <w:rPr>
          <w:rFonts w:hint="eastAsia" w:ascii="仿宋" w:hAnsi="仿宋" w:eastAsia="仿宋" w:cs="仿宋"/>
          <w:sz w:val="30"/>
          <w:szCs w:val="30"/>
          <w:lang w:val="en-US" w:eastAsia="zh-CN"/>
        </w:rPr>
        <w:t>财政拨款，全年4.19万元，主要用于该项目的修缮费用。</w:t>
      </w:r>
    </w:p>
    <w:p w14:paraId="330B7B18">
      <w:pPr>
        <w:widowControl w:val="0"/>
        <w:wordWrap/>
        <w:adjustRightInd w:val="0"/>
        <w:snapToGrid w:val="0"/>
        <w:spacing w:line="500" w:lineRule="exact"/>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 xml:space="preserve">  2、该项目管护面积为43.6㎡（地点为石鼓书院核心景区及石鼓广场），在职人员19人，退休人员19人。</w:t>
      </w:r>
    </w:p>
    <w:p w14:paraId="5EA11FF8">
      <w:pPr>
        <w:adjustRightInd w:val="0"/>
        <w:snapToGrid w:val="0"/>
        <w:spacing w:line="60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（三）预算资金绩效目标，包括总体目标和年度目标。</w:t>
      </w:r>
    </w:p>
    <w:p w14:paraId="55B3823D">
      <w:pPr>
        <w:widowControl w:val="0"/>
        <w:wordWrap/>
        <w:adjustRightInd w:val="0"/>
        <w:snapToGrid w:val="0"/>
        <w:spacing w:line="500" w:lineRule="exact"/>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 xml:space="preserve">  1、总体目标：为更好、有效地管护衡阳市城区内优质景区，加快创建5A景区的目标，为衡阳市建设美丽宜居的最美地级市服务。</w:t>
      </w:r>
    </w:p>
    <w:p w14:paraId="27C39E14">
      <w:pPr>
        <w:widowControl w:val="0"/>
        <w:wordWrap/>
        <w:adjustRightInd w:val="0"/>
        <w:snapToGrid w:val="0"/>
        <w:spacing w:line="500" w:lineRule="exact"/>
        <w:ind w:firstLine="600" w:firstLineChars="200"/>
        <w:textAlignment w:val="auto"/>
        <w:rPr>
          <w:rFonts w:hint="eastAsia" w:ascii="Times New Roman" w:hAnsi="Times New Roman" w:eastAsia="仿宋_GB2312"/>
          <w:sz w:val="28"/>
          <w:szCs w:val="28"/>
          <w:lang w:val="en-US" w:eastAsia="zh-CN"/>
        </w:rPr>
      </w:pPr>
      <w:r>
        <w:rPr>
          <w:rFonts w:hint="eastAsia" w:ascii="仿宋" w:hAnsi="仿宋" w:eastAsia="仿宋" w:cs="仿宋"/>
          <w:sz w:val="30"/>
          <w:szCs w:val="30"/>
          <w:lang w:val="en-US" w:eastAsia="zh-CN"/>
        </w:rPr>
        <w:t xml:space="preserve">  2、年度目标：通过对湘江边麻石护栏的修缮，进一步加强书院景区安全生产工作的能力，更好地维护市区核心景区和市民休闲广场，为保障有课在景区的安全旅游，丰富城市文化生活，美化城市生活环境，提升城市形象。</w:t>
      </w:r>
      <w:r>
        <w:rPr>
          <w:rFonts w:hint="default" w:ascii="Times New Roman" w:hAnsi="Times New Roman" w:eastAsia="仿宋_GB2312"/>
          <w:sz w:val="28"/>
          <w:szCs w:val="28"/>
          <w:lang w:val="en-US" w:eastAsia="zh-CN"/>
        </w:rPr>
        <w:t>　</w:t>
      </w:r>
    </w:p>
    <w:p w14:paraId="50BAE7BF">
      <w:pPr>
        <w:adjustRightInd w:val="0"/>
        <w:snapToGrid w:val="0"/>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rPr>
        <w:t>二、项目资金使用情况</w:t>
      </w:r>
    </w:p>
    <w:p w14:paraId="6C0807F6">
      <w:pPr>
        <w:adjustRightInd w:val="0"/>
        <w:snapToGrid w:val="0"/>
        <w:spacing w:line="60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（一）项目资金及自筹资金的安排落实、总投入等情况。</w:t>
      </w:r>
    </w:p>
    <w:p w14:paraId="3C6C7CEC">
      <w:pPr>
        <w:widowControl w:val="0"/>
        <w:wordWrap/>
        <w:adjustRightInd w:val="0"/>
        <w:snapToGrid w:val="0"/>
        <w:spacing w:line="500" w:lineRule="exact"/>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 xml:space="preserve">  1、项目资金属于财政资金，全年4.19万元，主要用于该项目的正常修缮费用。</w:t>
      </w:r>
    </w:p>
    <w:p w14:paraId="5722EE4B">
      <w:pPr>
        <w:adjustRightInd w:val="0"/>
        <w:snapToGrid w:val="0"/>
        <w:spacing w:line="60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（二）项目资金实际使用情况。</w:t>
      </w:r>
    </w:p>
    <w:p w14:paraId="4A55E315">
      <w:pPr>
        <w:pStyle w:val="3"/>
        <w:rPr>
          <w:rFonts w:hint="eastAsia" w:ascii="仿宋" w:hAnsi="仿宋" w:eastAsia="仿宋" w:cs="仿宋"/>
          <w:sz w:val="30"/>
          <w:szCs w:val="30"/>
        </w:rPr>
      </w:pPr>
    </w:p>
    <w:tbl>
      <w:tblPr>
        <w:tblStyle w:val="7"/>
        <w:tblW w:w="85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3"/>
        <w:gridCol w:w="3602"/>
        <w:gridCol w:w="2053"/>
        <w:gridCol w:w="1857"/>
      </w:tblGrid>
      <w:tr w14:paraId="47A286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013" w:type="dxa"/>
            <w:vAlign w:val="center"/>
          </w:tcPr>
          <w:p w14:paraId="17AEAD05">
            <w:pPr>
              <w:widowControl w:val="0"/>
              <w:wordWrap/>
              <w:adjustRightInd w:val="0"/>
              <w:snapToGrid w:val="0"/>
              <w:spacing w:line="500" w:lineRule="exact"/>
              <w:textAlignment w:val="auto"/>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t>序号</w:t>
            </w:r>
          </w:p>
        </w:tc>
        <w:tc>
          <w:tcPr>
            <w:tcW w:w="3602" w:type="dxa"/>
            <w:vAlign w:val="center"/>
          </w:tcPr>
          <w:p w14:paraId="5DD3C7EE">
            <w:pPr>
              <w:widowControl w:val="0"/>
              <w:wordWrap/>
              <w:adjustRightInd w:val="0"/>
              <w:snapToGrid w:val="0"/>
              <w:spacing w:line="500" w:lineRule="exact"/>
              <w:ind w:firstLine="900" w:firstLineChars="300"/>
              <w:textAlignment w:val="auto"/>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t>单位名称</w:t>
            </w:r>
          </w:p>
        </w:tc>
        <w:tc>
          <w:tcPr>
            <w:tcW w:w="2053" w:type="dxa"/>
            <w:vAlign w:val="center"/>
          </w:tcPr>
          <w:p w14:paraId="34E2C1B8">
            <w:pPr>
              <w:widowControl w:val="0"/>
              <w:wordWrap/>
              <w:adjustRightInd w:val="0"/>
              <w:snapToGrid w:val="0"/>
              <w:spacing w:line="500" w:lineRule="exact"/>
              <w:ind w:firstLine="300" w:firstLineChars="100"/>
              <w:textAlignment w:val="auto"/>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t>金额（万元）</w:t>
            </w:r>
          </w:p>
        </w:tc>
        <w:tc>
          <w:tcPr>
            <w:tcW w:w="1857" w:type="dxa"/>
            <w:vAlign w:val="center"/>
          </w:tcPr>
          <w:p w14:paraId="28C4728A">
            <w:pPr>
              <w:widowControl w:val="0"/>
              <w:wordWrap/>
              <w:adjustRightInd w:val="0"/>
              <w:snapToGrid w:val="0"/>
              <w:spacing w:line="500" w:lineRule="exact"/>
              <w:ind w:firstLine="600" w:firstLineChars="200"/>
              <w:textAlignment w:val="auto"/>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t>备注</w:t>
            </w:r>
          </w:p>
        </w:tc>
      </w:tr>
      <w:tr w14:paraId="1061C2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013" w:type="dxa"/>
            <w:vAlign w:val="center"/>
          </w:tcPr>
          <w:p w14:paraId="088B5749">
            <w:pPr>
              <w:widowControl w:val="0"/>
              <w:wordWrap/>
              <w:adjustRightInd w:val="0"/>
              <w:snapToGrid w:val="0"/>
              <w:spacing w:line="500" w:lineRule="exact"/>
              <w:ind w:firstLine="300" w:firstLineChars="100"/>
              <w:jc w:val="left"/>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w:t>
            </w:r>
          </w:p>
        </w:tc>
        <w:tc>
          <w:tcPr>
            <w:tcW w:w="3602" w:type="dxa"/>
            <w:vAlign w:val="center"/>
          </w:tcPr>
          <w:p w14:paraId="0B655CDF">
            <w:pPr>
              <w:widowControl w:val="0"/>
              <w:wordWrap/>
              <w:adjustRightInd w:val="0"/>
              <w:snapToGrid w:val="0"/>
              <w:spacing w:line="500" w:lineRule="exact"/>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衡阳市石鼓书院</w:t>
            </w:r>
          </w:p>
        </w:tc>
        <w:tc>
          <w:tcPr>
            <w:tcW w:w="2053" w:type="dxa"/>
            <w:vAlign w:val="center"/>
          </w:tcPr>
          <w:p w14:paraId="25E23653">
            <w:pPr>
              <w:widowControl w:val="0"/>
              <w:wordWrap/>
              <w:adjustRightInd w:val="0"/>
              <w:snapToGrid w:val="0"/>
              <w:spacing w:line="500" w:lineRule="exact"/>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4.19</w:t>
            </w:r>
          </w:p>
        </w:tc>
        <w:tc>
          <w:tcPr>
            <w:tcW w:w="1857" w:type="dxa"/>
            <w:vMerge w:val="restart"/>
            <w:vAlign w:val="center"/>
          </w:tcPr>
          <w:p w14:paraId="31AB68B9">
            <w:pPr>
              <w:widowControl w:val="0"/>
              <w:wordWrap/>
              <w:adjustRightInd w:val="0"/>
              <w:snapToGrid w:val="0"/>
              <w:spacing w:line="500" w:lineRule="exact"/>
              <w:ind w:firstLine="300" w:firstLineChars="1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修缮费用</w:t>
            </w:r>
          </w:p>
        </w:tc>
      </w:tr>
      <w:tr w14:paraId="6E443E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615" w:type="dxa"/>
            <w:gridSpan w:val="2"/>
            <w:vAlign w:val="center"/>
          </w:tcPr>
          <w:p w14:paraId="6D284188">
            <w:pPr>
              <w:widowControl w:val="0"/>
              <w:wordWrap/>
              <w:adjustRightInd w:val="0"/>
              <w:snapToGrid w:val="0"/>
              <w:spacing w:line="500" w:lineRule="exact"/>
              <w:ind w:firstLine="1200" w:firstLineChars="400"/>
              <w:textAlignment w:val="auto"/>
              <w:rPr>
                <w:rFonts w:hint="eastAsia" w:ascii="仿宋" w:hAnsi="仿宋" w:eastAsia="仿宋" w:cs="仿宋"/>
                <w:sz w:val="30"/>
                <w:szCs w:val="30"/>
                <w:lang w:val="en-US" w:eastAsia="zh-CN"/>
              </w:rPr>
            </w:pPr>
            <w:r>
              <w:rPr>
                <w:rFonts w:hint="eastAsia" w:ascii="仿宋" w:hAnsi="仿宋" w:eastAsia="仿宋" w:cs="仿宋"/>
                <w:b/>
                <w:bCs/>
                <w:sz w:val="30"/>
                <w:szCs w:val="30"/>
                <w:lang w:val="en-US" w:eastAsia="zh-CN"/>
              </w:rPr>
              <w:t>合         计</w:t>
            </w:r>
          </w:p>
        </w:tc>
        <w:tc>
          <w:tcPr>
            <w:tcW w:w="2053" w:type="dxa"/>
            <w:vAlign w:val="center"/>
          </w:tcPr>
          <w:p w14:paraId="0EEACCA2">
            <w:pPr>
              <w:widowControl w:val="0"/>
              <w:wordWrap/>
              <w:adjustRightInd w:val="0"/>
              <w:snapToGrid w:val="0"/>
              <w:spacing w:line="500" w:lineRule="exact"/>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4.19</w:t>
            </w:r>
          </w:p>
        </w:tc>
        <w:tc>
          <w:tcPr>
            <w:tcW w:w="1857" w:type="dxa"/>
            <w:vMerge w:val="continue"/>
            <w:vAlign w:val="center"/>
          </w:tcPr>
          <w:p w14:paraId="1DEAEE59">
            <w:pPr>
              <w:widowControl w:val="0"/>
              <w:wordWrap/>
              <w:adjustRightInd w:val="0"/>
              <w:snapToGrid w:val="0"/>
              <w:spacing w:line="500" w:lineRule="exact"/>
              <w:ind w:firstLine="600" w:firstLineChars="200"/>
              <w:textAlignment w:val="auto"/>
              <w:rPr>
                <w:rFonts w:hint="eastAsia" w:ascii="仿宋" w:hAnsi="仿宋" w:eastAsia="仿宋" w:cs="仿宋"/>
                <w:sz w:val="30"/>
                <w:szCs w:val="30"/>
                <w:lang w:val="en-US" w:eastAsia="zh-CN"/>
              </w:rPr>
            </w:pPr>
          </w:p>
        </w:tc>
      </w:tr>
    </w:tbl>
    <w:p w14:paraId="46B265BA">
      <w:pPr>
        <w:adjustRightInd w:val="0"/>
        <w:snapToGrid w:val="0"/>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rPr>
        <w:t>三、项目支出组织实施情况</w:t>
      </w:r>
    </w:p>
    <w:p w14:paraId="10F05691">
      <w:pPr>
        <w:adjustRightInd w:val="0"/>
        <w:snapToGrid w:val="0"/>
        <w:spacing w:line="60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（一）项目资金使用管理情况，主要包括项目资金及项目管理制度建设、日常检查监督管理等情况。</w:t>
      </w:r>
    </w:p>
    <w:p w14:paraId="73491F8B">
      <w:pPr>
        <w:adjustRightInd w:val="0"/>
        <w:snapToGrid w:val="0"/>
        <w:spacing w:line="600" w:lineRule="exact"/>
        <w:ind w:firstLine="600" w:firstLineChars="20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 xml:space="preserve">  1、见上表。</w:t>
      </w:r>
    </w:p>
    <w:p w14:paraId="4925CE08">
      <w:pPr>
        <w:adjustRightInd w:val="0"/>
        <w:snapToGrid w:val="0"/>
        <w:spacing w:line="60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（二）项目组织实施情况，主要包括项目调整、</w:t>
      </w:r>
      <w:r>
        <w:rPr>
          <w:rFonts w:hint="eastAsia" w:ascii="仿宋" w:hAnsi="仿宋" w:eastAsia="仿宋" w:cs="仿宋"/>
          <w:sz w:val="30"/>
          <w:szCs w:val="30"/>
          <w:lang w:eastAsia="zh-CN"/>
        </w:rPr>
        <w:t>绩效考核</w:t>
      </w:r>
      <w:r>
        <w:rPr>
          <w:rFonts w:hint="eastAsia" w:ascii="仿宋" w:hAnsi="仿宋" w:eastAsia="仿宋" w:cs="仿宋"/>
          <w:sz w:val="30"/>
          <w:szCs w:val="30"/>
        </w:rPr>
        <w:t>等情况。</w:t>
      </w:r>
    </w:p>
    <w:p w14:paraId="28782F9E">
      <w:pPr>
        <w:adjustRightInd w:val="0"/>
        <w:snapToGrid w:val="0"/>
        <w:spacing w:line="600" w:lineRule="exact"/>
        <w:ind w:firstLine="600" w:firstLineChars="20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 xml:space="preserve">  1、无。</w:t>
      </w:r>
    </w:p>
    <w:p w14:paraId="47CB3716">
      <w:pPr>
        <w:adjustRightInd w:val="0"/>
        <w:snapToGrid w:val="0"/>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rPr>
        <w:t>四、项目支出绩效情况</w:t>
      </w:r>
    </w:p>
    <w:p w14:paraId="1171E6C8">
      <w:pPr>
        <w:adjustRightInd w:val="0"/>
        <w:snapToGrid w:val="0"/>
        <w:spacing w:line="60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（一）项目支出决策情况。</w:t>
      </w:r>
    </w:p>
    <w:p w14:paraId="4A832A18">
      <w:pPr>
        <w:adjustRightInd w:val="0"/>
        <w:snapToGrid w:val="0"/>
        <w:spacing w:line="600" w:lineRule="exact"/>
        <w:ind w:firstLine="600" w:firstLineChars="20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 xml:space="preserve">  1、因停车场湘江边的麻石护栏断裂和松动，造成安全隐患，提出麻石护栏修缮项目；</w:t>
      </w:r>
    </w:p>
    <w:p w14:paraId="776FA40E">
      <w:pPr>
        <w:adjustRightInd w:val="0"/>
        <w:snapToGrid w:val="0"/>
        <w:spacing w:line="600" w:lineRule="exact"/>
        <w:ind w:firstLine="600" w:firstLineChars="20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 xml:space="preserve">  2、根据项目施工进度以及验收后项目使用情况为考核标准。</w:t>
      </w:r>
    </w:p>
    <w:p w14:paraId="32DB8D3F">
      <w:pPr>
        <w:adjustRightInd w:val="0"/>
        <w:snapToGrid w:val="0"/>
        <w:spacing w:line="60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（二）项目支出过程情况。</w:t>
      </w:r>
    </w:p>
    <w:p w14:paraId="0EF37DBD">
      <w:pPr>
        <w:adjustRightInd w:val="0"/>
        <w:snapToGrid w:val="0"/>
        <w:spacing w:line="600" w:lineRule="exact"/>
        <w:ind w:firstLine="600" w:firstLineChars="20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 xml:space="preserve">  1、根据单位项目设备数量和质量的验收，并设备正常使用情况。</w:t>
      </w:r>
    </w:p>
    <w:p w14:paraId="17DB2B8C">
      <w:pPr>
        <w:adjustRightInd w:val="0"/>
        <w:snapToGrid w:val="0"/>
        <w:spacing w:line="60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（三）项目支出产出情况。</w:t>
      </w:r>
    </w:p>
    <w:p w14:paraId="303D8ACF">
      <w:pPr>
        <w:adjustRightInd w:val="0"/>
        <w:snapToGrid w:val="0"/>
        <w:spacing w:line="600" w:lineRule="exact"/>
        <w:ind w:firstLine="600" w:firstLineChars="20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 xml:space="preserve">  1、一次性验收合格后支付合同100%款：2021年7月</w:t>
      </w:r>
    </w:p>
    <w:p w14:paraId="6721F872">
      <w:pPr>
        <w:adjustRightInd w:val="0"/>
        <w:snapToGrid w:val="0"/>
        <w:spacing w:line="600" w:lineRule="exact"/>
        <w:ind w:firstLine="600" w:firstLineChars="200"/>
        <w:rPr>
          <w:rFonts w:hint="eastAsia" w:ascii="仿宋" w:hAnsi="仿宋" w:eastAsia="仿宋" w:cs="仿宋"/>
          <w:sz w:val="30"/>
          <w:szCs w:val="30"/>
        </w:rPr>
      </w:pPr>
      <w:r>
        <w:rPr>
          <w:rFonts w:hint="eastAsia" w:ascii="仿宋" w:hAnsi="仿宋" w:eastAsia="仿宋" w:cs="仿宋"/>
          <w:sz w:val="30"/>
          <w:szCs w:val="30"/>
          <w:lang w:val="en-US" w:eastAsia="zh-CN"/>
        </w:rPr>
        <w:t xml:space="preserve"> </w:t>
      </w:r>
      <w:r>
        <w:rPr>
          <w:rFonts w:hint="eastAsia" w:ascii="仿宋" w:hAnsi="仿宋" w:eastAsia="仿宋" w:cs="仿宋"/>
          <w:sz w:val="30"/>
          <w:szCs w:val="30"/>
        </w:rPr>
        <w:t>（四）项目支出效益情况。</w:t>
      </w:r>
    </w:p>
    <w:p w14:paraId="5610CBCB">
      <w:pPr>
        <w:adjustRightInd w:val="0"/>
        <w:snapToGrid w:val="0"/>
        <w:spacing w:line="600" w:lineRule="exact"/>
        <w:ind w:firstLine="600" w:firstLineChars="200"/>
        <w:rPr>
          <w:rFonts w:hint="eastAsia" w:ascii="仿宋" w:hAnsi="仿宋" w:eastAsia="仿宋" w:cs="仿宋"/>
          <w:color w:val="auto"/>
          <w:sz w:val="30"/>
          <w:szCs w:val="30"/>
          <w:lang w:val="en-US" w:eastAsia="zh-CN"/>
        </w:rPr>
      </w:pPr>
      <w:r>
        <w:rPr>
          <w:rFonts w:hint="eastAsia" w:ascii="仿宋" w:hAnsi="仿宋" w:eastAsia="仿宋" w:cs="仿宋"/>
          <w:sz w:val="30"/>
          <w:szCs w:val="30"/>
          <w:lang w:val="en-US" w:eastAsia="zh-CN"/>
        </w:rPr>
        <w:t xml:space="preserve">  1、有效推动书院景区的正常管护，充分发挥麻石护栏的安全防范功能，</w:t>
      </w:r>
      <w:r>
        <w:rPr>
          <w:rFonts w:hint="eastAsia" w:ascii="仿宋" w:hAnsi="仿宋" w:eastAsia="仿宋" w:cs="仿宋"/>
          <w:color w:val="auto"/>
          <w:sz w:val="30"/>
          <w:szCs w:val="30"/>
          <w:lang w:val="en-US" w:eastAsia="zh-CN"/>
        </w:rPr>
        <w:t>为景区安全生产工作服务，为市民安全出行休闲服务，进一步打造平安宜居城市，提升城市形象。</w:t>
      </w:r>
    </w:p>
    <w:p w14:paraId="7C436551">
      <w:pPr>
        <w:adjustRightInd w:val="0"/>
        <w:snapToGrid w:val="0"/>
        <w:spacing w:line="600" w:lineRule="exact"/>
        <w:ind w:firstLine="600" w:firstLineChars="200"/>
        <w:rPr>
          <w:rFonts w:ascii="Times New Roman" w:hAnsi="Times New Roman" w:eastAsia="黑体"/>
          <w:sz w:val="30"/>
          <w:szCs w:val="30"/>
        </w:rPr>
      </w:pPr>
      <w:r>
        <w:rPr>
          <w:rFonts w:hint="eastAsia" w:ascii="Times New Roman" w:hAnsi="Times New Roman" w:eastAsia="仿宋_GB2312"/>
          <w:sz w:val="30"/>
          <w:szCs w:val="30"/>
          <w:lang w:val="en-US" w:eastAsia="zh-CN"/>
        </w:rPr>
        <w:t xml:space="preserve">  </w:t>
      </w:r>
      <w:r>
        <w:rPr>
          <w:rFonts w:ascii="Times New Roman" w:hAnsi="Times New Roman" w:eastAsia="黑体"/>
          <w:sz w:val="30"/>
          <w:szCs w:val="30"/>
        </w:rPr>
        <w:t>五、主要经验做法、存在的问题及原因分析</w:t>
      </w:r>
    </w:p>
    <w:p w14:paraId="7FB20583">
      <w:pPr>
        <w:adjustRightInd w:val="0"/>
        <w:snapToGrid w:val="0"/>
        <w:spacing w:line="600" w:lineRule="exact"/>
        <w:ind w:firstLine="560" w:firstLineChars="200"/>
        <w:rPr>
          <w:rFonts w:hint="eastAsia" w:ascii="仿宋" w:hAnsi="仿宋" w:eastAsia="仿宋" w:cs="仿宋"/>
          <w:sz w:val="30"/>
          <w:szCs w:val="30"/>
          <w:lang w:val="en-US" w:eastAsia="zh-CN"/>
        </w:rPr>
      </w:pPr>
      <w:r>
        <w:rPr>
          <w:rFonts w:hint="eastAsia" w:ascii="Times New Roman" w:hAnsi="Times New Roman" w:eastAsia="仿宋_GB2312"/>
          <w:sz w:val="28"/>
          <w:szCs w:val="28"/>
          <w:lang w:val="en-US" w:eastAsia="zh-CN"/>
        </w:rPr>
        <w:t xml:space="preserve"> </w:t>
      </w:r>
      <w:r>
        <w:rPr>
          <w:rFonts w:hint="eastAsia" w:ascii="仿宋" w:hAnsi="仿宋" w:eastAsia="仿宋" w:cs="仿宋"/>
          <w:sz w:val="30"/>
          <w:szCs w:val="30"/>
          <w:lang w:val="en-US" w:eastAsia="zh-CN"/>
        </w:rPr>
        <w:t xml:space="preserve"> 1、主要经验：</w:t>
      </w:r>
      <w:r>
        <w:rPr>
          <w:rFonts w:hint="eastAsia" w:ascii="仿宋" w:hAnsi="仿宋" w:eastAsia="仿宋" w:cs="仿宋"/>
          <w:color w:val="auto"/>
          <w:sz w:val="30"/>
          <w:szCs w:val="30"/>
          <w:lang w:val="en-US" w:eastAsia="zh-CN"/>
        </w:rPr>
        <w:t>充分利用自有场地、设施及技术加强管护，调动劳动力的积极性，为石鼓书院安全保驾护航</w:t>
      </w:r>
      <w:r>
        <w:rPr>
          <w:rFonts w:hint="eastAsia" w:ascii="仿宋" w:hAnsi="仿宋" w:eastAsia="仿宋" w:cs="仿宋"/>
          <w:sz w:val="30"/>
          <w:szCs w:val="30"/>
          <w:lang w:val="en-US" w:eastAsia="zh-CN"/>
        </w:rPr>
        <w:t>，产生了一定的社会效益。</w:t>
      </w:r>
    </w:p>
    <w:p w14:paraId="4CDEA10D">
      <w:pPr>
        <w:adjustRightInd w:val="0"/>
        <w:snapToGrid w:val="0"/>
        <w:spacing w:line="600" w:lineRule="exact"/>
        <w:ind w:firstLine="900" w:firstLineChars="30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2、存在问题主要是需定期检查。</w:t>
      </w:r>
    </w:p>
    <w:p w14:paraId="3EA2F624">
      <w:pPr>
        <w:adjustRightInd w:val="0"/>
        <w:snapToGrid w:val="0"/>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rPr>
        <w:t>六、有关建议</w:t>
      </w:r>
    </w:p>
    <w:p w14:paraId="4CB1B9C9">
      <w:pPr>
        <w:adjustRightInd w:val="0"/>
        <w:snapToGrid w:val="0"/>
        <w:spacing w:line="600" w:lineRule="exact"/>
        <w:ind w:firstLine="900" w:firstLineChars="30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1、加平时保卫人员轮班登记制度，定期做好麻石护栏的正常维护，保障景区的安全生产工作。</w:t>
      </w:r>
    </w:p>
    <w:p w14:paraId="067B5A53">
      <w:pPr>
        <w:adjustRightInd w:val="0"/>
        <w:snapToGrid w:val="0"/>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rPr>
        <w:t>七、其他需要说明的问题</w:t>
      </w:r>
    </w:p>
    <w:p w14:paraId="7835AF7C">
      <w:pPr>
        <w:adjustRightInd w:val="0"/>
        <w:snapToGrid w:val="0"/>
        <w:spacing w:line="600" w:lineRule="exact"/>
        <w:ind w:firstLine="900" w:firstLineChars="30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1、无。</w:t>
      </w:r>
    </w:p>
    <w:p w14:paraId="114FDA67">
      <w:pPr>
        <w:rPr>
          <w:rFonts w:ascii="Times New Roman" w:hAnsi="Times New Roman" w:eastAsia="仿宋_GB2312"/>
          <w:sz w:val="32"/>
          <w:szCs w:val="32"/>
        </w:rPr>
      </w:pPr>
    </w:p>
    <w:p w14:paraId="17BF406C">
      <w:pPr>
        <w:pStyle w:val="2"/>
        <w:rPr>
          <w:rFonts w:ascii="Times New Roman" w:hAnsi="Times New Roman" w:eastAsia="仿宋_GB2312"/>
          <w:sz w:val="32"/>
          <w:szCs w:val="32"/>
        </w:rPr>
      </w:pPr>
    </w:p>
    <w:p w14:paraId="61563817">
      <w:pPr>
        <w:pStyle w:val="3"/>
        <w:rPr>
          <w:rFonts w:ascii="Times New Roman" w:hAnsi="Times New Roman" w:eastAsia="仿宋_GB2312"/>
          <w:sz w:val="32"/>
          <w:szCs w:val="32"/>
        </w:rPr>
      </w:pPr>
    </w:p>
    <w:p w14:paraId="5C4EA596">
      <w:pPr>
        <w:rPr>
          <w:rFonts w:ascii="Times New Roman" w:hAnsi="Times New Roman" w:eastAsia="仿宋_GB2312"/>
          <w:sz w:val="32"/>
          <w:szCs w:val="32"/>
        </w:rPr>
      </w:pPr>
    </w:p>
    <w:p w14:paraId="58E13988">
      <w:pPr>
        <w:pStyle w:val="2"/>
        <w:rPr>
          <w:rFonts w:ascii="Times New Roman" w:hAnsi="Times New Roman" w:eastAsia="仿宋_GB2312"/>
          <w:sz w:val="32"/>
          <w:szCs w:val="32"/>
        </w:rPr>
      </w:pPr>
    </w:p>
    <w:p w14:paraId="0F4B4477">
      <w:pPr>
        <w:pStyle w:val="3"/>
        <w:rPr>
          <w:rFonts w:ascii="Times New Roman" w:hAnsi="Times New Roman" w:eastAsia="仿宋_GB2312"/>
          <w:sz w:val="32"/>
          <w:szCs w:val="32"/>
        </w:rPr>
      </w:pPr>
    </w:p>
    <w:p w14:paraId="4581B4BC"/>
    <w:p w14:paraId="2C1E0414">
      <w:pPr>
        <w:spacing w:line="600" w:lineRule="exact"/>
        <w:jc w:val="center"/>
        <w:rPr>
          <w:rFonts w:hint="eastAsia" w:ascii="方正小标宋简体" w:hAnsi="方正小标宋简体" w:eastAsia="方正小标宋简体" w:cs="方正小标宋简体"/>
          <w:sz w:val="44"/>
          <w:szCs w:val="44"/>
        </w:rPr>
      </w:pPr>
    </w:p>
    <w:p w14:paraId="1BC830FE">
      <w:pPr>
        <w:spacing w:line="600" w:lineRule="exact"/>
        <w:jc w:val="center"/>
        <w:rPr>
          <w:rFonts w:hint="eastAsia" w:ascii="方正小标宋简体" w:hAnsi="方正小标宋简体" w:eastAsia="方正小标宋简体" w:cs="方正小标宋简体"/>
          <w:sz w:val="44"/>
          <w:szCs w:val="44"/>
        </w:rPr>
      </w:pPr>
    </w:p>
    <w:p w14:paraId="13207F70">
      <w:pPr>
        <w:spacing w:line="600" w:lineRule="exact"/>
        <w:jc w:val="center"/>
        <w:rPr>
          <w:rFonts w:hint="eastAsia" w:ascii="方正小标宋简体" w:hAnsi="方正小标宋简体" w:eastAsia="方正小标宋简体" w:cs="方正小标宋简体"/>
          <w:sz w:val="44"/>
          <w:szCs w:val="44"/>
        </w:rPr>
      </w:pPr>
    </w:p>
    <w:p w14:paraId="663002BD">
      <w:pPr>
        <w:spacing w:line="600" w:lineRule="exact"/>
        <w:jc w:val="center"/>
        <w:rPr>
          <w:rFonts w:hint="eastAsia" w:ascii="方正小标宋简体" w:hAnsi="方正小标宋简体" w:eastAsia="方正小标宋简体" w:cs="方正小标宋简体"/>
          <w:sz w:val="44"/>
          <w:szCs w:val="44"/>
        </w:rPr>
      </w:pPr>
    </w:p>
    <w:p w14:paraId="24FEA19E">
      <w:pPr>
        <w:spacing w:line="600" w:lineRule="exact"/>
        <w:jc w:val="center"/>
        <w:rPr>
          <w:rFonts w:hint="eastAsia" w:ascii="方正小标宋简体" w:hAnsi="方正小标宋简体" w:eastAsia="方正小标宋简体" w:cs="方正小标宋简体"/>
          <w:sz w:val="44"/>
          <w:szCs w:val="44"/>
        </w:rPr>
      </w:pPr>
    </w:p>
    <w:p w14:paraId="5836F0D4">
      <w:pPr>
        <w:spacing w:line="600" w:lineRule="exact"/>
        <w:jc w:val="center"/>
        <w:rPr>
          <w:rFonts w:hint="eastAsia" w:ascii="方正小标宋简体" w:hAnsi="方正小标宋简体" w:eastAsia="方正小标宋简体" w:cs="方正小标宋简体"/>
          <w:sz w:val="44"/>
          <w:szCs w:val="44"/>
        </w:rPr>
      </w:pPr>
    </w:p>
    <w:p w14:paraId="7FEF4EDC">
      <w:pPr>
        <w:spacing w:line="600" w:lineRule="exact"/>
        <w:jc w:val="center"/>
        <w:rPr>
          <w:rFonts w:hint="eastAsia" w:ascii="方正小标宋简体" w:hAnsi="方正小标宋简体" w:eastAsia="方正小标宋简体" w:cs="方正小标宋简体"/>
          <w:sz w:val="44"/>
          <w:szCs w:val="44"/>
        </w:rPr>
      </w:pPr>
    </w:p>
    <w:p w14:paraId="6FBD0D91">
      <w:pPr>
        <w:spacing w:line="600" w:lineRule="exact"/>
        <w:jc w:val="center"/>
        <w:rPr>
          <w:rFonts w:hint="eastAsia" w:ascii="方正小标宋简体" w:hAnsi="方正小标宋简体" w:eastAsia="方正小标宋简体" w:cs="方正小标宋简体"/>
          <w:sz w:val="44"/>
          <w:szCs w:val="44"/>
        </w:rPr>
      </w:pPr>
    </w:p>
    <w:p w14:paraId="5D2A9D0D">
      <w:pPr>
        <w:spacing w:line="600" w:lineRule="exact"/>
        <w:jc w:val="center"/>
        <w:rPr>
          <w:rFonts w:hint="eastAsia" w:ascii="方正小标宋简体" w:hAnsi="方正小标宋简体" w:eastAsia="方正小标宋简体" w:cs="方正小标宋简体"/>
          <w:sz w:val="44"/>
          <w:szCs w:val="44"/>
        </w:rPr>
      </w:pPr>
    </w:p>
    <w:p w14:paraId="7F3B84EF">
      <w:pPr>
        <w:spacing w:line="600" w:lineRule="exact"/>
        <w:jc w:val="center"/>
        <w:rPr>
          <w:rFonts w:hint="eastAsia" w:ascii="方正小标宋简体" w:hAnsi="方正小标宋简体" w:eastAsia="方正小标宋简体" w:cs="方正小标宋简体"/>
          <w:sz w:val="44"/>
          <w:szCs w:val="44"/>
        </w:rPr>
      </w:pPr>
    </w:p>
    <w:p w14:paraId="07402FBD">
      <w:pPr>
        <w:spacing w:line="600" w:lineRule="exact"/>
        <w:jc w:val="both"/>
        <w:rPr>
          <w:rFonts w:hint="eastAsia" w:ascii="方正小标宋简体" w:hAnsi="方正小标宋简体" w:eastAsia="方正小标宋简体" w:cs="方正小标宋简体"/>
          <w:sz w:val="44"/>
          <w:szCs w:val="44"/>
        </w:rPr>
      </w:pPr>
    </w:p>
    <w:p w14:paraId="0BC1BDBD">
      <w:pPr>
        <w:spacing w:line="600" w:lineRule="exact"/>
        <w:ind w:firstLine="1760" w:firstLineChars="400"/>
        <w:jc w:val="both"/>
        <w:rPr>
          <w:rFonts w:hint="eastAsia" w:ascii="方正小标宋简体" w:hAnsi="方正小标宋简体" w:eastAsia="方正小标宋简体" w:cs="方正小标宋简体"/>
          <w:sz w:val="44"/>
          <w:szCs w:val="44"/>
        </w:rPr>
      </w:pPr>
    </w:p>
    <w:p w14:paraId="2C0D9222">
      <w:pPr>
        <w:spacing w:line="600" w:lineRule="exact"/>
        <w:ind w:firstLine="1760" w:firstLineChars="400"/>
        <w:jc w:val="both"/>
        <w:rPr>
          <w:rFonts w:hint="eastAsia" w:ascii="方正小标宋简体" w:hAnsi="方正小标宋简体" w:eastAsia="方正小标宋简体" w:cs="方正小标宋简体"/>
          <w:sz w:val="44"/>
          <w:szCs w:val="44"/>
        </w:rPr>
      </w:pPr>
    </w:p>
    <w:p w14:paraId="218E6D9C">
      <w:pPr>
        <w:spacing w:line="600" w:lineRule="exact"/>
        <w:ind w:firstLine="1760" w:firstLineChars="400"/>
        <w:jc w:val="both"/>
        <w:rPr>
          <w:rFonts w:hint="eastAsia" w:ascii="方正小标宋简体" w:hAnsi="方正小标宋简体" w:eastAsia="方正小标宋简体" w:cs="方正小标宋简体"/>
          <w:sz w:val="44"/>
          <w:szCs w:val="44"/>
        </w:rPr>
      </w:pPr>
    </w:p>
    <w:p w14:paraId="738B7AE1">
      <w:pPr>
        <w:spacing w:line="600" w:lineRule="exact"/>
        <w:ind w:firstLine="1760" w:firstLineChars="400"/>
        <w:jc w:val="both"/>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项目支出绩效自评报告</w:t>
      </w:r>
    </w:p>
    <w:p w14:paraId="56F11C7F">
      <w:pPr>
        <w:spacing w:line="600" w:lineRule="exact"/>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eastAsia="zh-CN"/>
        </w:rPr>
        <w:t>（南郊公园）</w:t>
      </w:r>
    </w:p>
    <w:p w14:paraId="72CD743E">
      <w:pPr>
        <w:pStyle w:val="2"/>
        <w:rPr>
          <w:rFonts w:ascii="Times New Roman" w:hAnsi="Times New Roman" w:eastAsia="仿宋_GB2312"/>
          <w:sz w:val="32"/>
          <w:szCs w:val="32"/>
        </w:rPr>
      </w:pPr>
    </w:p>
    <w:p w14:paraId="706197E0"/>
    <w:p w14:paraId="524B0690">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Times New Roman" w:hAnsi="Times New Roman" w:eastAsia="黑体"/>
          <w:b/>
          <w:bCs/>
          <w:sz w:val="32"/>
          <w:szCs w:val="32"/>
          <w:lang w:val="en-US" w:eastAsia="zh-CN"/>
        </w:rPr>
      </w:pPr>
      <w:r>
        <w:rPr>
          <w:rFonts w:ascii="Times New Roman" w:hAnsi="Times New Roman" w:eastAsia="黑体"/>
          <w:b/>
          <w:bCs/>
          <w:sz w:val="32"/>
          <w:szCs w:val="32"/>
        </w:rPr>
        <w:t>一、项目支出</w:t>
      </w:r>
      <w:r>
        <w:rPr>
          <w:rFonts w:hint="eastAsia" w:ascii="Times New Roman" w:hAnsi="Times New Roman" w:eastAsia="黑体"/>
          <w:b/>
          <w:bCs/>
          <w:sz w:val="32"/>
          <w:szCs w:val="32"/>
          <w:lang w:eastAsia="zh-CN"/>
        </w:rPr>
        <w:t>概况</w:t>
      </w:r>
    </w:p>
    <w:p w14:paraId="47142A3D">
      <w:pPr>
        <w:keepNext w:val="0"/>
        <w:keepLines w:val="0"/>
        <w:pageBreakBefore w:val="0"/>
        <w:widowControl w:val="0"/>
        <w:kinsoku/>
        <w:wordWrap/>
        <w:overflowPunct/>
        <w:topLinePunct w:val="0"/>
        <w:autoSpaceDE/>
        <w:autoSpaceDN/>
        <w:bidi w:val="0"/>
        <w:adjustRightInd/>
        <w:snapToGrid/>
        <w:spacing w:line="240" w:lineRule="auto"/>
        <w:ind w:left="0" w:leftChars="0" w:firstLine="600" w:firstLineChars="200"/>
        <w:textAlignment w:val="auto"/>
        <w:rPr>
          <w:rFonts w:hint="eastAsia" w:ascii="仿宋" w:hAnsi="仿宋" w:eastAsia="仿宋" w:cs="仿宋"/>
          <w:b w:val="0"/>
          <w:bCs/>
          <w:sz w:val="30"/>
          <w:szCs w:val="30"/>
        </w:rPr>
      </w:pPr>
      <w:r>
        <w:rPr>
          <w:rFonts w:hint="eastAsia" w:ascii="仿宋" w:hAnsi="仿宋" w:eastAsia="仿宋" w:cs="仿宋"/>
          <w:b w:val="0"/>
          <w:bCs/>
          <w:sz w:val="30"/>
          <w:szCs w:val="30"/>
        </w:rPr>
        <w:t>（一）项目</w:t>
      </w:r>
      <w:r>
        <w:rPr>
          <w:rFonts w:hint="eastAsia" w:ascii="仿宋" w:hAnsi="仿宋" w:eastAsia="仿宋" w:cs="仿宋"/>
          <w:b w:val="0"/>
          <w:bCs/>
          <w:sz w:val="30"/>
          <w:szCs w:val="30"/>
          <w:lang w:eastAsia="zh-CN"/>
        </w:rPr>
        <w:t>实施单位基本情况</w:t>
      </w:r>
      <w:r>
        <w:rPr>
          <w:rFonts w:hint="eastAsia" w:ascii="仿宋" w:hAnsi="仿宋" w:eastAsia="仿宋" w:cs="仿宋"/>
          <w:b w:val="0"/>
          <w:bCs/>
          <w:sz w:val="30"/>
          <w:szCs w:val="30"/>
        </w:rPr>
        <w:t>。</w:t>
      </w:r>
    </w:p>
    <w:p w14:paraId="3DD529C6">
      <w:pPr>
        <w:keepNext w:val="0"/>
        <w:keepLines w:val="0"/>
        <w:pageBreakBefore w:val="0"/>
        <w:widowControl w:val="0"/>
        <w:kinsoku/>
        <w:wordWrap/>
        <w:overflowPunct/>
        <w:topLinePunct w:val="0"/>
        <w:autoSpaceDE/>
        <w:autoSpaceDN/>
        <w:bidi w:val="0"/>
        <w:adjustRightInd/>
        <w:snapToGrid/>
        <w:spacing w:line="240" w:lineRule="auto"/>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衡阳市南郊公园坐落于衡阳市雁峰区丁家牌楼，于1992年正式成立，占地面积40余公顷，森林面积30余公顷，是衡阳市市区唯一一家森林公园。</w:t>
      </w:r>
    </w:p>
    <w:p w14:paraId="459FB68E">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南郊公园单位情况：现为差额事业拨款二类公益事业单位，有差额事业编制31个（其中在编18人），退休人员38人。南郊公园设有</w:t>
      </w:r>
      <w:r>
        <w:rPr>
          <w:rFonts w:hint="eastAsia" w:ascii="仿宋" w:hAnsi="仿宋" w:eastAsia="仿宋" w:cs="仿宋"/>
          <w:sz w:val="30"/>
          <w:szCs w:val="30"/>
          <w:lang w:eastAsia="zh-CN"/>
        </w:rPr>
        <w:t>办公室、财务室、公园安全管理维护部、花卉生产管理部、园林科研管理部五</w:t>
      </w:r>
      <w:r>
        <w:rPr>
          <w:rFonts w:hint="eastAsia" w:ascii="仿宋" w:hAnsi="仿宋" w:eastAsia="仿宋" w:cs="仿宋"/>
          <w:sz w:val="30"/>
          <w:szCs w:val="30"/>
          <w:lang w:val="en-US" w:eastAsia="zh-CN"/>
        </w:rPr>
        <w:t>个部门。主要工作是</w:t>
      </w:r>
      <w:r>
        <w:rPr>
          <w:rFonts w:hint="eastAsia" w:ascii="仿宋" w:hAnsi="仿宋" w:eastAsia="仿宋" w:cs="仿宋"/>
          <w:b w:val="0"/>
          <w:bCs w:val="0"/>
          <w:color w:val="auto"/>
          <w:sz w:val="30"/>
          <w:szCs w:val="30"/>
          <w:lang w:val="en-US" w:eastAsia="zh-CN"/>
        </w:rPr>
        <w:t>主要负责园内建设、维护、管理、</w:t>
      </w:r>
      <w:r>
        <w:rPr>
          <w:rFonts w:hint="eastAsia" w:ascii="仿宋" w:hAnsi="仿宋" w:eastAsia="仿宋" w:cs="仿宋"/>
          <w:sz w:val="30"/>
          <w:szCs w:val="30"/>
          <w:lang w:eastAsia="zh-CN"/>
        </w:rPr>
        <w:t>花卉生产、繁殖、花卉技术推广、园林科研工作</w:t>
      </w:r>
      <w:r>
        <w:rPr>
          <w:rFonts w:hint="eastAsia" w:ascii="仿宋" w:hAnsi="仿宋" w:eastAsia="仿宋" w:cs="仿宋"/>
          <w:b w:val="0"/>
          <w:bCs w:val="0"/>
          <w:color w:val="auto"/>
          <w:sz w:val="30"/>
          <w:szCs w:val="30"/>
          <w:lang w:val="en-US" w:eastAsia="zh-CN"/>
        </w:rPr>
        <w:t>等工作。</w:t>
      </w:r>
    </w:p>
    <w:p w14:paraId="75A7409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00" w:firstLineChars="200"/>
        <w:textAlignment w:val="auto"/>
        <w:rPr>
          <w:rFonts w:hint="eastAsia" w:ascii="仿宋" w:hAnsi="仿宋" w:eastAsia="仿宋" w:cs="仿宋"/>
          <w:b w:val="0"/>
          <w:bCs/>
          <w:sz w:val="30"/>
          <w:szCs w:val="30"/>
        </w:rPr>
      </w:pPr>
      <w:r>
        <w:rPr>
          <w:rFonts w:hint="eastAsia" w:ascii="仿宋" w:hAnsi="仿宋" w:eastAsia="仿宋" w:cs="仿宋"/>
          <w:b w:val="0"/>
          <w:bCs/>
          <w:sz w:val="30"/>
          <w:szCs w:val="30"/>
          <w:lang w:eastAsia="zh-CN"/>
        </w:rPr>
        <w:t>（二）</w:t>
      </w:r>
      <w:r>
        <w:rPr>
          <w:rFonts w:hint="eastAsia" w:ascii="仿宋" w:hAnsi="仿宋" w:eastAsia="仿宋" w:cs="仿宋"/>
          <w:b w:val="0"/>
          <w:bCs/>
          <w:sz w:val="30"/>
          <w:szCs w:val="30"/>
        </w:rPr>
        <w:t>项目资金</w:t>
      </w:r>
      <w:r>
        <w:rPr>
          <w:rFonts w:hint="eastAsia" w:ascii="仿宋" w:hAnsi="仿宋" w:eastAsia="仿宋" w:cs="仿宋"/>
          <w:b w:val="0"/>
          <w:bCs/>
          <w:sz w:val="30"/>
          <w:szCs w:val="30"/>
          <w:lang w:eastAsia="zh-CN"/>
        </w:rPr>
        <w:t>基本</w:t>
      </w:r>
      <w:r>
        <w:rPr>
          <w:rFonts w:hint="eastAsia" w:ascii="仿宋" w:hAnsi="仿宋" w:eastAsia="仿宋" w:cs="仿宋"/>
          <w:b w:val="0"/>
          <w:bCs/>
          <w:sz w:val="30"/>
          <w:szCs w:val="30"/>
        </w:rPr>
        <w:t>情况</w:t>
      </w:r>
      <w:r>
        <w:rPr>
          <w:rFonts w:hint="eastAsia" w:ascii="仿宋" w:hAnsi="仿宋" w:eastAsia="仿宋" w:cs="仿宋"/>
          <w:sz w:val="30"/>
          <w:szCs w:val="30"/>
        </w:rPr>
        <w:t>包括预算资金基本性质、用途和主要内容、涉及范围等</w:t>
      </w:r>
      <w:r>
        <w:rPr>
          <w:rFonts w:hint="eastAsia" w:ascii="仿宋" w:hAnsi="仿宋" w:eastAsia="仿宋" w:cs="仿宋"/>
          <w:b w:val="0"/>
          <w:bCs/>
          <w:sz w:val="30"/>
          <w:szCs w:val="30"/>
        </w:rPr>
        <w:t>。</w:t>
      </w:r>
    </w:p>
    <w:p w14:paraId="593C41E7">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00" w:firstLineChars="200"/>
        <w:textAlignment w:val="auto"/>
        <w:rPr>
          <w:rFonts w:hint="eastAsia" w:ascii="仿宋" w:hAnsi="仿宋" w:eastAsia="仿宋" w:cs="仿宋"/>
          <w:b w:val="0"/>
          <w:bCs/>
          <w:sz w:val="30"/>
          <w:szCs w:val="30"/>
          <w:lang w:eastAsia="zh-CN"/>
        </w:rPr>
      </w:pPr>
      <w:r>
        <w:rPr>
          <w:rFonts w:hint="eastAsia" w:ascii="仿宋" w:hAnsi="仿宋" w:eastAsia="仿宋" w:cs="仿宋"/>
          <w:b w:val="0"/>
          <w:bCs/>
          <w:sz w:val="30"/>
          <w:szCs w:val="30"/>
          <w:lang w:eastAsia="zh-CN"/>
        </w:rPr>
        <w:t>南郊公园停车坪修建项目资金预算费用</w:t>
      </w:r>
      <w:r>
        <w:rPr>
          <w:rFonts w:hint="eastAsia" w:ascii="仿宋" w:hAnsi="仿宋" w:eastAsia="仿宋" w:cs="仿宋"/>
          <w:b w:val="0"/>
          <w:bCs/>
          <w:sz w:val="30"/>
          <w:szCs w:val="30"/>
          <w:lang w:val="en-US" w:eastAsia="zh-CN"/>
        </w:rPr>
        <w:t>5.3万元，</w:t>
      </w:r>
      <w:r>
        <w:rPr>
          <w:rFonts w:hint="eastAsia" w:ascii="仿宋" w:hAnsi="仿宋" w:eastAsia="仿宋" w:cs="仿宋"/>
          <w:sz w:val="30"/>
          <w:szCs w:val="30"/>
          <w:lang w:val="en-US" w:eastAsia="zh-CN"/>
        </w:rPr>
        <w:t>属于财政拨款5万元，自筹资金0.3万元，其中主材料混凝土由甲方自行采购，施工部分外包</w:t>
      </w:r>
      <w:r>
        <w:rPr>
          <w:rFonts w:hint="eastAsia" w:ascii="仿宋" w:hAnsi="仿宋" w:eastAsia="仿宋" w:cs="仿宋"/>
          <w:b w:val="0"/>
          <w:bCs/>
          <w:sz w:val="30"/>
          <w:szCs w:val="30"/>
          <w:lang w:eastAsia="zh-CN"/>
        </w:rPr>
        <w:t>。</w:t>
      </w:r>
    </w:p>
    <w:p w14:paraId="40F2DBC8">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600" w:firstLineChars="200"/>
        <w:textAlignment w:val="auto"/>
        <w:rPr>
          <w:rFonts w:hint="eastAsia" w:ascii="仿宋" w:hAnsi="仿宋" w:eastAsia="仿宋" w:cs="仿宋"/>
          <w:b w:val="0"/>
          <w:bCs/>
          <w:sz w:val="30"/>
          <w:szCs w:val="30"/>
        </w:rPr>
      </w:pPr>
      <w:r>
        <w:rPr>
          <w:rFonts w:hint="eastAsia" w:ascii="仿宋" w:hAnsi="仿宋" w:eastAsia="仿宋" w:cs="仿宋"/>
          <w:b w:val="0"/>
          <w:bCs/>
          <w:sz w:val="30"/>
          <w:szCs w:val="30"/>
          <w:lang w:eastAsia="zh-CN"/>
        </w:rPr>
        <w:t>（三）预算资金绩效目标</w:t>
      </w:r>
      <w:r>
        <w:rPr>
          <w:rFonts w:hint="eastAsia" w:ascii="仿宋" w:hAnsi="仿宋" w:eastAsia="仿宋" w:cs="仿宋"/>
          <w:b w:val="0"/>
          <w:bCs/>
          <w:sz w:val="30"/>
          <w:szCs w:val="30"/>
        </w:rPr>
        <w:t>。</w:t>
      </w:r>
    </w:p>
    <w:p w14:paraId="5394F3B0">
      <w:pPr>
        <w:keepNext w:val="0"/>
        <w:keepLines w:val="0"/>
        <w:pageBreakBefore w:val="0"/>
        <w:widowControl w:val="0"/>
        <w:kinsoku/>
        <w:wordWrap/>
        <w:overflowPunct/>
        <w:topLinePunct w:val="0"/>
        <w:autoSpaceDE/>
        <w:autoSpaceDN/>
        <w:bidi w:val="0"/>
        <w:adjustRightInd/>
        <w:snapToGrid/>
        <w:spacing w:line="240" w:lineRule="auto"/>
        <w:ind w:leftChars="0"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1、总体目标：为深入推进全国文明城市创建工作以及巩固创建国家园林城市成果，提升市民素质，把衡阳市建设成四季有花、五彩缤纷、美丽宜居的全国最美地级市。</w:t>
      </w:r>
    </w:p>
    <w:p w14:paraId="60930EAC">
      <w:pPr>
        <w:pStyle w:val="2"/>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600" w:firstLineChars="200"/>
        <w:textAlignment w:val="auto"/>
        <w:rPr>
          <w:rFonts w:hint="eastAsia" w:ascii="仿宋" w:hAnsi="仿宋" w:eastAsia="仿宋" w:cs="仿宋"/>
          <w:sz w:val="30"/>
          <w:szCs w:val="30"/>
        </w:rPr>
      </w:pPr>
      <w:r>
        <w:rPr>
          <w:rFonts w:hint="eastAsia" w:ascii="仿宋" w:hAnsi="仿宋" w:eastAsia="仿宋" w:cs="仿宋"/>
          <w:sz w:val="30"/>
          <w:szCs w:val="30"/>
          <w:lang w:val="en-US" w:eastAsia="zh-CN"/>
        </w:rPr>
        <w:t>2、年度目标：提升市民素质</w:t>
      </w:r>
      <w:r>
        <w:rPr>
          <w:rFonts w:hint="eastAsia" w:ascii="仿宋" w:hAnsi="仿宋" w:eastAsia="仿宋" w:cs="仿宋"/>
          <w:kern w:val="2"/>
          <w:sz w:val="30"/>
          <w:szCs w:val="30"/>
          <w:lang w:val="en-US" w:eastAsia="zh-CN" w:bidi="ar-SA"/>
        </w:rPr>
        <w:t>，提升公园形象。</w:t>
      </w:r>
    </w:p>
    <w:p w14:paraId="4B444BCF">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黑体" w:hAnsi="黑体" w:eastAsia="黑体" w:cs="黑体"/>
          <w:b/>
          <w:bCs/>
          <w:sz w:val="32"/>
          <w:szCs w:val="32"/>
          <w:lang w:eastAsia="zh-CN"/>
        </w:rPr>
      </w:pPr>
      <w:r>
        <w:rPr>
          <w:rFonts w:hint="eastAsia" w:ascii="黑体" w:hAnsi="黑体" w:eastAsia="黑体" w:cs="黑体"/>
          <w:b/>
          <w:bCs/>
          <w:sz w:val="32"/>
          <w:szCs w:val="32"/>
          <w:lang w:eastAsia="zh-CN"/>
        </w:rPr>
        <w:t>二、项目资金使用、管理情况及组织实施情况</w:t>
      </w:r>
    </w:p>
    <w:p w14:paraId="0FB3BA3F">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（一）项目资金及自筹资金的安排落实、总投入等情况。</w:t>
      </w:r>
    </w:p>
    <w:p w14:paraId="564B4FB2">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b w:val="0"/>
          <w:bCs/>
          <w:sz w:val="30"/>
          <w:szCs w:val="30"/>
          <w:lang w:eastAsia="zh-CN"/>
        </w:rPr>
        <w:t>南郊公园停车坪修建项目，工班房、办公楼维修资金预算费用</w:t>
      </w:r>
      <w:r>
        <w:rPr>
          <w:rFonts w:hint="eastAsia" w:ascii="仿宋" w:hAnsi="仿宋" w:eastAsia="仿宋" w:cs="仿宋"/>
          <w:b w:val="0"/>
          <w:bCs/>
          <w:sz w:val="30"/>
          <w:szCs w:val="30"/>
          <w:lang w:val="en-US" w:eastAsia="zh-CN"/>
        </w:rPr>
        <w:t>9万元，</w:t>
      </w:r>
      <w:r>
        <w:rPr>
          <w:rFonts w:hint="eastAsia" w:ascii="仿宋" w:hAnsi="仿宋" w:eastAsia="仿宋" w:cs="仿宋"/>
          <w:sz w:val="30"/>
          <w:szCs w:val="30"/>
          <w:lang w:val="en-US" w:eastAsia="zh-CN"/>
        </w:rPr>
        <w:t>属于财政拨款，资金全部到位并全部投入使用。</w:t>
      </w:r>
    </w:p>
    <w:p w14:paraId="59FFF19A">
      <w:pPr>
        <w:pStyle w:val="2"/>
        <w:keepNext w:val="0"/>
        <w:keepLines w:val="0"/>
        <w:pageBreakBefore w:val="0"/>
        <w:widowControl w:val="0"/>
        <w:numPr>
          <w:ilvl w:val="0"/>
          <w:numId w:val="25"/>
        </w:numPr>
        <w:kinsoku/>
        <w:wordWrap/>
        <w:overflowPunct/>
        <w:topLinePunct w:val="0"/>
        <w:autoSpaceDE/>
        <w:autoSpaceDN/>
        <w:bidi w:val="0"/>
        <w:adjustRightInd/>
        <w:snapToGrid/>
        <w:spacing w:line="240" w:lineRule="auto"/>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资金使用情况。</w:t>
      </w:r>
    </w:p>
    <w:p w14:paraId="2DACFC29">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600" w:firstLineChars="200"/>
        <w:textAlignment w:val="auto"/>
        <w:rPr>
          <w:rFonts w:hint="default" w:ascii="仿宋" w:hAnsi="仿宋" w:eastAsia="仿宋" w:cs="仿宋"/>
          <w:sz w:val="30"/>
          <w:szCs w:val="30"/>
          <w:lang w:val="en-US" w:eastAsia="zh-CN"/>
        </w:rPr>
      </w:pPr>
      <w:r>
        <w:rPr>
          <w:rFonts w:hint="eastAsia" w:ascii="仿宋" w:hAnsi="仿宋" w:eastAsia="仿宋" w:cs="仿宋"/>
          <w:b w:val="0"/>
          <w:bCs/>
          <w:sz w:val="30"/>
          <w:szCs w:val="30"/>
          <w:lang w:eastAsia="zh-CN"/>
        </w:rPr>
        <w:t>南郊公园停车坪修建项目，</w:t>
      </w:r>
      <w:r>
        <w:rPr>
          <w:rFonts w:hint="eastAsia" w:ascii="仿宋" w:hAnsi="仿宋" w:eastAsia="仿宋" w:cs="仿宋"/>
          <w:sz w:val="30"/>
          <w:szCs w:val="30"/>
          <w:lang w:val="en-US" w:eastAsia="zh-CN"/>
        </w:rPr>
        <w:t>该项目主材料费用3.57万元由本单位自行采购，修建人工费及辅材费用1.73万元外包。</w:t>
      </w:r>
      <w:r>
        <w:rPr>
          <w:rFonts w:hint="eastAsia" w:ascii="仿宋" w:hAnsi="仿宋" w:eastAsia="仿宋" w:cs="仿宋"/>
          <w:b w:val="0"/>
          <w:bCs/>
          <w:sz w:val="30"/>
          <w:szCs w:val="30"/>
          <w:lang w:eastAsia="zh-CN"/>
        </w:rPr>
        <w:t>工班房、办公楼维修进行了危房鉴定手续费用</w:t>
      </w:r>
      <w:r>
        <w:rPr>
          <w:rFonts w:hint="eastAsia" w:ascii="仿宋" w:hAnsi="仿宋" w:eastAsia="仿宋" w:cs="仿宋"/>
          <w:b w:val="0"/>
          <w:bCs/>
          <w:sz w:val="30"/>
          <w:szCs w:val="30"/>
          <w:lang w:val="en-US" w:eastAsia="zh-CN"/>
        </w:rPr>
        <w:t>3.7万。</w:t>
      </w:r>
    </w:p>
    <w:p w14:paraId="081E6C48">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黑体" w:hAnsi="黑体" w:eastAsia="黑体" w:cs="黑体"/>
          <w:b/>
          <w:bCs/>
          <w:sz w:val="32"/>
          <w:szCs w:val="32"/>
          <w:lang w:eastAsia="zh-CN"/>
        </w:rPr>
      </w:pPr>
      <w:r>
        <w:rPr>
          <w:rFonts w:hint="eastAsia" w:ascii="黑体" w:hAnsi="黑体" w:eastAsia="黑体" w:cs="黑体"/>
          <w:b/>
          <w:bCs/>
          <w:sz w:val="32"/>
          <w:szCs w:val="32"/>
          <w:lang w:eastAsia="zh-CN"/>
        </w:rPr>
        <w:t>三、项目支出组织实施情况</w:t>
      </w:r>
    </w:p>
    <w:p w14:paraId="68286F81">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（一）项目资金使用管理情况，主要包括项目资金及项目管理制度建设、日常检查监督管理等情况。</w:t>
      </w:r>
    </w:p>
    <w:p w14:paraId="05FC9792">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600" w:firstLineChars="200"/>
        <w:textAlignment w:val="auto"/>
        <w:rPr>
          <w:rFonts w:hint="default" w:ascii="仿宋" w:hAnsi="仿宋" w:eastAsia="仿宋" w:cs="仿宋"/>
          <w:sz w:val="30"/>
          <w:szCs w:val="30"/>
          <w:lang w:val="en-US" w:eastAsia="zh-CN"/>
        </w:rPr>
      </w:pPr>
      <w:r>
        <w:rPr>
          <w:rFonts w:hint="eastAsia" w:ascii="仿宋" w:hAnsi="仿宋" w:eastAsia="仿宋" w:cs="仿宋"/>
          <w:sz w:val="30"/>
          <w:szCs w:val="30"/>
          <w:lang w:val="en-US" w:eastAsia="zh-CN"/>
        </w:rPr>
        <w:t>该项目主材料费用3.57万元由本单位自行采购，修建人工费及辅材费用1.73万元外包。项目绩效良好。</w:t>
      </w:r>
    </w:p>
    <w:p w14:paraId="47E39C41">
      <w:pPr>
        <w:keepNext w:val="0"/>
        <w:keepLines w:val="0"/>
        <w:pageBreakBefore w:val="0"/>
        <w:kinsoku/>
        <w:wordWrap/>
        <w:overflowPunct/>
        <w:topLinePunct w:val="0"/>
        <w:autoSpaceDE/>
        <w:autoSpaceDN/>
        <w:bidi w:val="0"/>
        <w:adjustRightInd/>
        <w:snapToGrid/>
        <w:spacing w:line="240" w:lineRule="auto"/>
        <w:ind w:left="0" w:leftChars="0" w:firstLine="600" w:firstLineChars="200"/>
        <w:jc w:val="both"/>
        <w:textAlignment w:val="auto"/>
        <w:rPr>
          <w:rFonts w:hint="eastAsia" w:ascii="仿宋" w:hAnsi="仿宋" w:eastAsia="仿宋" w:cs="仿宋"/>
          <w:sz w:val="30"/>
          <w:szCs w:val="30"/>
        </w:rPr>
      </w:pPr>
      <w:r>
        <w:rPr>
          <w:rFonts w:hint="eastAsia" w:ascii="仿宋" w:hAnsi="仿宋" w:eastAsia="仿宋" w:cs="仿宋"/>
          <w:sz w:val="30"/>
          <w:szCs w:val="30"/>
        </w:rPr>
        <w:t>（二）项目组织实施情况，主要包括项目招投标、调整、竣工验收等情况。</w:t>
      </w:r>
    </w:p>
    <w:p w14:paraId="3705B780">
      <w:pPr>
        <w:pStyle w:val="2"/>
        <w:keepNext w:val="0"/>
        <w:keepLines w:val="0"/>
        <w:pageBreakBefore w:val="0"/>
        <w:kinsoku/>
        <w:wordWrap/>
        <w:overflowPunct/>
        <w:topLinePunct w:val="0"/>
        <w:autoSpaceDE/>
        <w:autoSpaceDN/>
        <w:bidi w:val="0"/>
        <w:adjustRightInd/>
        <w:snapToGrid/>
        <w:spacing w:line="240" w:lineRule="auto"/>
        <w:ind w:left="0" w:leftChars="0" w:firstLine="600" w:firstLineChars="200"/>
        <w:jc w:val="both"/>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w:t>
      </w:r>
      <w:r>
        <w:rPr>
          <w:rFonts w:hint="eastAsia" w:ascii="仿宋" w:hAnsi="仿宋" w:eastAsia="仿宋" w:cs="仿宋"/>
          <w:sz w:val="30"/>
          <w:szCs w:val="30"/>
          <w:lang w:eastAsia="zh-CN"/>
        </w:rPr>
        <w:t>该项目预算资金</w:t>
      </w:r>
      <w:r>
        <w:rPr>
          <w:rFonts w:hint="eastAsia" w:ascii="仿宋" w:hAnsi="仿宋" w:eastAsia="仿宋" w:cs="仿宋"/>
          <w:sz w:val="30"/>
          <w:szCs w:val="30"/>
          <w:lang w:val="en-US" w:eastAsia="zh-CN"/>
        </w:rPr>
        <w:t>5.3万元，已全部投入使用。</w:t>
      </w:r>
      <w:r>
        <w:rPr>
          <w:rFonts w:hint="eastAsia" w:ascii="仿宋" w:hAnsi="仿宋" w:eastAsia="仿宋" w:cs="仿宋"/>
          <w:sz w:val="30"/>
          <w:szCs w:val="30"/>
          <w:lang w:eastAsia="zh-CN"/>
        </w:rPr>
        <w:t>我园</w:t>
      </w:r>
      <w:r>
        <w:rPr>
          <w:rFonts w:hint="eastAsia" w:ascii="仿宋" w:hAnsi="仿宋" w:eastAsia="仿宋" w:cs="仿宋"/>
          <w:sz w:val="30"/>
          <w:szCs w:val="30"/>
          <w:lang w:val="en-US" w:eastAsia="zh-CN"/>
        </w:rPr>
        <w:t>严格控制成本，基本上通过湖南省政府采购云平台进行采购。</w:t>
      </w:r>
    </w:p>
    <w:p w14:paraId="658D22E8">
      <w:pPr>
        <w:pStyle w:val="3"/>
        <w:keepNext w:val="0"/>
        <w:keepLines w:val="0"/>
        <w:pageBreakBefore w:val="0"/>
        <w:kinsoku/>
        <w:wordWrap/>
        <w:overflowPunct/>
        <w:topLinePunct w:val="0"/>
        <w:autoSpaceDE/>
        <w:autoSpaceDN/>
        <w:bidi w:val="0"/>
        <w:adjustRightInd/>
        <w:snapToGrid/>
        <w:spacing w:line="240" w:lineRule="auto"/>
        <w:ind w:left="0" w:leftChars="0" w:firstLine="600" w:firstLineChars="200"/>
        <w:jc w:val="both"/>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2、由单位主要负责人牵头，负责基础设施人员及园林绿化服务中心负责基础设施人员进行了竣工验收。</w:t>
      </w:r>
    </w:p>
    <w:p w14:paraId="1673310A">
      <w:pPr>
        <w:keepNext w:val="0"/>
        <w:keepLines w:val="0"/>
        <w:pageBreakBefore w:val="0"/>
        <w:kinsoku/>
        <w:wordWrap/>
        <w:overflowPunct/>
        <w:topLinePunct w:val="0"/>
        <w:autoSpaceDE/>
        <w:autoSpaceDN/>
        <w:bidi w:val="0"/>
        <w:adjustRightInd/>
        <w:snapToGrid/>
        <w:spacing w:line="240" w:lineRule="auto"/>
        <w:ind w:left="0" w:leftChars="0" w:firstLine="640" w:firstLineChars="200"/>
        <w:jc w:val="both"/>
        <w:textAlignment w:val="auto"/>
        <w:rPr>
          <w:rFonts w:ascii="Times New Roman" w:hAnsi="Times New Roman" w:eastAsia="黑体"/>
          <w:b/>
          <w:bCs/>
          <w:sz w:val="32"/>
          <w:szCs w:val="32"/>
        </w:rPr>
      </w:pPr>
      <w:r>
        <w:rPr>
          <w:rFonts w:ascii="Times New Roman" w:hAnsi="Times New Roman" w:eastAsia="黑体"/>
          <w:b/>
          <w:bCs/>
          <w:sz w:val="32"/>
          <w:szCs w:val="32"/>
        </w:rPr>
        <w:t>四、项目支出绩效情况</w:t>
      </w:r>
    </w:p>
    <w:p w14:paraId="74C77254">
      <w:pPr>
        <w:keepNext w:val="0"/>
        <w:keepLines w:val="0"/>
        <w:pageBreakBefore w:val="0"/>
        <w:kinsoku/>
        <w:wordWrap/>
        <w:overflowPunct/>
        <w:topLinePunct w:val="0"/>
        <w:autoSpaceDE/>
        <w:autoSpaceDN/>
        <w:bidi w:val="0"/>
        <w:adjustRightInd/>
        <w:snapToGrid/>
        <w:spacing w:line="240" w:lineRule="auto"/>
        <w:ind w:left="0" w:leftChars="0" w:firstLine="600" w:firstLineChars="200"/>
        <w:jc w:val="both"/>
        <w:textAlignment w:val="auto"/>
        <w:rPr>
          <w:rFonts w:hint="eastAsia" w:ascii="仿宋" w:hAnsi="仿宋" w:eastAsia="仿宋" w:cs="仿宋"/>
          <w:sz w:val="30"/>
          <w:szCs w:val="30"/>
          <w:lang w:val="en-US" w:eastAsia="zh-CN"/>
        </w:rPr>
      </w:pPr>
      <w:r>
        <w:rPr>
          <w:rFonts w:hint="eastAsia" w:ascii="仿宋" w:hAnsi="仿宋" w:eastAsia="仿宋" w:cs="仿宋"/>
          <w:sz w:val="30"/>
          <w:szCs w:val="30"/>
        </w:rPr>
        <w:t>（一）项目支出决策情况。</w:t>
      </w:r>
      <w:r>
        <w:rPr>
          <w:rFonts w:hint="eastAsia" w:ascii="仿宋" w:hAnsi="仿宋" w:eastAsia="仿宋" w:cs="仿宋"/>
          <w:sz w:val="30"/>
          <w:szCs w:val="30"/>
          <w:lang w:val="en-US" w:eastAsia="zh-CN"/>
        </w:rPr>
        <w:t xml:space="preserve"> </w:t>
      </w:r>
    </w:p>
    <w:p w14:paraId="4C224614">
      <w:pPr>
        <w:keepNext w:val="0"/>
        <w:keepLines w:val="0"/>
        <w:pageBreakBefore w:val="0"/>
        <w:kinsoku/>
        <w:wordWrap/>
        <w:overflowPunct/>
        <w:topLinePunct w:val="0"/>
        <w:autoSpaceDE/>
        <w:autoSpaceDN/>
        <w:bidi w:val="0"/>
        <w:adjustRightInd/>
        <w:snapToGrid/>
        <w:spacing w:line="240" w:lineRule="auto"/>
        <w:ind w:left="0" w:leftChars="0" w:firstLine="600" w:firstLineChars="200"/>
        <w:jc w:val="both"/>
        <w:textAlignment w:val="auto"/>
        <w:rPr>
          <w:rFonts w:hint="eastAsia" w:ascii="仿宋" w:hAnsi="仿宋" w:eastAsia="仿宋" w:cs="仿宋"/>
          <w:sz w:val="30"/>
          <w:szCs w:val="30"/>
          <w:lang w:eastAsia="zh-CN"/>
        </w:rPr>
      </w:pPr>
      <w:r>
        <w:rPr>
          <w:rFonts w:hint="eastAsia" w:ascii="仿宋" w:hAnsi="仿宋" w:eastAsia="仿宋" w:cs="仿宋"/>
          <w:sz w:val="30"/>
          <w:szCs w:val="30"/>
          <w:lang w:eastAsia="zh-CN"/>
        </w:rPr>
        <w:t>大额支出均通过支委会研究决定。</w:t>
      </w:r>
    </w:p>
    <w:p w14:paraId="4C537F4B">
      <w:pPr>
        <w:keepNext w:val="0"/>
        <w:keepLines w:val="0"/>
        <w:pageBreakBefore w:val="0"/>
        <w:kinsoku/>
        <w:wordWrap/>
        <w:overflowPunct/>
        <w:topLinePunct w:val="0"/>
        <w:autoSpaceDE/>
        <w:autoSpaceDN/>
        <w:bidi w:val="0"/>
        <w:adjustRightInd/>
        <w:snapToGrid/>
        <w:spacing w:line="240" w:lineRule="auto"/>
        <w:ind w:left="0" w:leftChars="0" w:firstLine="600" w:firstLineChars="200"/>
        <w:jc w:val="both"/>
        <w:textAlignment w:val="auto"/>
        <w:rPr>
          <w:rFonts w:hint="eastAsia" w:ascii="仿宋" w:hAnsi="仿宋" w:eastAsia="仿宋" w:cs="仿宋"/>
          <w:sz w:val="30"/>
          <w:szCs w:val="30"/>
        </w:rPr>
      </w:pPr>
      <w:r>
        <w:rPr>
          <w:rFonts w:hint="eastAsia" w:ascii="仿宋" w:hAnsi="仿宋" w:eastAsia="仿宋" w:cs="仿宋"/>
          <w:sz w:val="30"/>
          <w:szCs w:val="30"/>
        </w:rPr>
        <w:t>（二）项目支出过程情况。</w:t>
      </w:r>
    </w:p>
    <w:p w14:paraId="10E07B28">
      <w:pPr>
        <w:keepNext w:val="0"/>
        <w:keepLines w:val="0"/>
        <w:pageBreakBefore w:val="0"/>
        <w:kinsoku/>
        <w:wordWrap/>
        <w:overflowPunct/>
        <w:topLinePunct w:val="0"/>
        <w:autoSpaceDE/>
        <w:autoSpaceDN/>
        <w:bidi w:val="0"/>
        <w:adjustRightInd/>
        <w:snapToGrid/>
        <w:spacing w:line="240" w:lineRule="auto"/>
        <w:ind w:left="0" w:leftChars="0" w:firstLine="600" w:firstLineChars="200"/>
        <w:jc w:val="both"/>
        <w:textAlignment w:val="auto"/>
        <w:rPr>
          <w:rFonts w:hint="eastAsia" w:ascii="仿宋" w:hAnsi="仿宋" w:eastAsia="仿宋" w:cs="仿宋"/>
          <w:sz w:val="30"/>
          <w:szCs w:val="30"/>
          <w:lang w:eastAsia="zh-CN"/>
        </w:rPr>
      </w:pPr>
      <w:r>
        <w:rPr>
          <w:rFonts w:hint="eastAsia" w:ascii="仿宋" w:hAnsi="仿宋" w:eastAsia="仿宋" w:cs="仿宋"/>
          <w:sz w:val="30"/>
          <w:szCs w:val="30"/>
          <w:lang w:val="en-US" w:eastAsia="zh-CN"/>
        </w:rPr>
        <w:t>严格把关，专人负责，</w:t>
      </w:r>
      <w:r>
        <w:rPr>
          <w:rFonts w:hint="eastAsia" w:ascii="仿宋" w:hAnsi="仿宋" w:eastAsia="仿宋" w:cs="仿宋"/>
          <w:sz w:val="30"/>
          <w:szCs w:val="30"/>
          <w:lang w:eastAsia="zh-CN"/>
        </w:rPr>
        <w:t>大额支出均通过支委会研究决定。</w:t>
      </w:r>
    </w:p>
    <w:p w14:paraId="07749334">
      <w:pPr>
        <w:keepNext w:val="0"/>
        <w:keepLines w:val="0"/>
        <w:pageBreakBefore w:val="0"/>
        <w:kinsoku/>
        <w:wordWrap/>
        <w:overflowPunct/>
        <w:topLinePunct w:val="0"/>
        <w:autoSpaceDE/>
        <w:autoSpaceDN/>
        <w:bidi w:val="0"/>
        <w:adjustRightInd/>
        <w:snapToGrid/>
        <w:spacing w:line="240" w:lineRule="auto"/>
        <w:ind w:left="0" w:leftChars="0" w:firstLine="600" w:firstLineChars="200"/>
        <w:jc w:val="both"/>
        <w:textAlignment w:val="auto"/>
        <w:rPr>
          <w:rFonts w:hint="eastAsia" w:ascii="仿宋" w:hAnsi="仿宋" w:eastAsia="仿宋" w:cs="仿宋"/>
          <w:sz w:val="30"/>
          <w:szCs w:val="30"/>
        </w:rPr>
      </w:pPr>
      <w:r>
        <w:rPr>
          <w:rFonts w:hint="eastAsia" w:ascii="仿宋" w:hAnsi="仿宋" w:eastAsia="仿宋" w:cs="仿宋"/>
          <w:sz w:val="30"/>
          <w:szCs w:val="30"/>
        </w:rPr>
        <w:t>（三）项目支出产出情况。</w:t>
      </w:r>
    </w:p>
    <w:p w14:paraId="1CC05DA0">
      <w:pPr>
        <w:pStyle w:val="2"/>
        <w:keepNext w:val="0"/>
        <w:keepLines w:val="0"/>
        <w:pageBreakBefore w:val="0"/>
        <w:kinsoku/>
        <w:wordWrap/>
        <w:overflowPunct/>
        <w:topLinePunct w:val="0"/>
        <w:autoSpaceDE/>
        <w:autoSpaceDN/>
        <w:bidi w:val="0"/>
        <w:adjustRightInd/>
        <w:snapToGrid/>
        <w:spacing w:line="240" w:lineRule="auto"/>
        <w:ind w:left="0" w:leftChars="0" w:firstLine="600" w:firstLineChars="200"/>
        <w:jc w:val="both"/>
        <w:textAlignment w:val="auto"/>
        <w:rPr>
          <w:rFonts w:hint="eastAsia" w:ascii="仿宋" w:hAnsi="仿宋" w:eastAsia="仿宋" w:cs="仿宋"/>
          <w:sz w:val="30"/>
          <w:szCs w:val="30"/>
          <w:lang w:eastAsia="zh-CN"/>
        </w:rPr>
      </w:pPr>
      <w:r>
        <w:rPr>
          <w:rFonts w:hint="eastAsia" w:ascii="仿宋" w:hAnsi="仿宋" w:eastAsia="仿宋" w:cs="仿宋"/>
          <w:sz w:val="30"/>
          <w:szCs w:val="30"/>
          <w:lang w:val="en-US" w:eastAsia="zh-CN"/>
        </w:rPr>
        <w:t>1、</w:t>
      </w:r>
      <w:r>
        <w:rPr>
          <w:rFonts w:hint="eastAsia" w:ascii="仿宋" w:hAnsi="仿宋" w:eastAsia="仿宋" w:cs="仿宋"/>
          <w:sz w:val="30"/>
          <w:szCs w:val="30"/>
          <w:lang w:eastAsia="zh-CN"/>
        </w:rPr>
        <w:t>验收合格一次性付款</w:t>
      </w:r>
    </w:p>
    <w:p w14:paraId="52C61907">
      <w:pPr>
        <w:keepNext w:val="0"/>
        <w:keepLines w:val="0"/>
        <w:pageBreakBefore w:val="0"/>
        <w:widowControl/>
        <w:kinsoku/>
        <w:wordWrap/>
        <w:overflowPunct/>
        <w:topLinePunct w:val="0"/>
        <w:autoSpaceDE/>
        <w:autoSpaceDN/>
        <w:bidi w:val="0"/>
        <w:adjustRightInd/>
        <w:snapToGrid/>
        <w:spacing w:line="240" w:lineRule="auto"/>
        <w:ind w:left="0" w:leftChars="0" w:firstLine="600" w:firstLineChars="200"/>
        <w:jc w:val="both"/>
        <w:textAlignment w:val="auto"/>
        <w:rPr>
          <w:rFonts w:hint="eastAsia" w:ascii="仿宋" w:hAnsi="仿宋" w:eastAsia="仿宋" w:cs="仿宋"/>
          <w:sz w:val="30"/>
          <w:szCs w:val="30"/>
        </w:rPr>
      </w:pPr>
      <w:r>
        <w:rPr>
          <w:rFonts w:hint="eastAsia" w:ascii="仿宋" w:hAnsi="仿宋" w:eastAsia="仿宋" w:cs="仿宋"/>
          <w:sz w:val="30"/>
          <w:szCs w:val="30"/>
        </w:rPr>
        <w:t>（四）项目支出效益情况。</w:t>
      </w:r>
    </w:p>
    <w:p w14:paraId="4DD86A41">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00" w:firstLineChars="200"/>
        <w:jc w:val="both"/>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改善公园生态环境，提高市民素质，提升公园形象，为市民提供更好地服务。</w:t>
      </w:r>
    </w:p>
    <w:p w14:paraId="4850DC76">
      <w:pPr>
        <w:keepNext w:val="0"/>
        <w:keepLines w:val="0"/>
        <w:pageBreakBefore w:val="0"/>
        <w:numPr>
          <w:ilvl w:val="0"/>
          <w:numId w:val="0"/>
        </w:numPr>
        <w:kinsoku/>
        <w:wordWrap/>
        <w:overflowPunct/>
        <w:topLinePunct w:val="0"/>
        <w:autoSpaceDE/>
        <w:autoSpaceDN/>
        <w:bidi w:val="0"/>
        <w:adjustRightInd/>
        <w:snapToGrid/>
        <w:spacing w:line="240" w:lineRule="auto"/>
        <w:ind w:leftChars="200" w:firstLine="320" w:firstLineChars="100"/>
        <w:jc w:val="both"/>
        <w:textAlignment w:val="auto"/>
        <w:rPr>
          <w:rFonts w:ascii="Times New Roman" w:hAnsi="Times New Roman" w:eastAsia="黑体"/>
          <w:b/>
          <w:bCs/>
          <w:sz w:val="32"/>
          <w:szCs w:val="32"/>
        </w:rPr>
      </w:pPr>
      <w:r>
        <w:rPr>
          <w:rFonts w:hint="eastAsia" w:ascii="Times New Roman" w:hAnsi="Times New Roman" w:eastAsia="黑体"/>
          <w:b/>
          <w:bCs/>
          <w:sz w:val="32"/>
          <w:szCs w:val="32"/>
          <w:lang w:eastAsia="zh-CN"/>
        </w:rPr>
        <w:t>五、</w:t>
      </w:r>
      <w:r>
        <w:rPr>
          <w:rFonts w:ascii="Times New Roman" w:hAnsi="Times New Roman" w:eastAsia="黑体"/>
          <w:b/>
          <w:bCs/>
          <w:sz w:val="32"/>
          <w:szCs w:val="32"/>
        </w:rPr>
        <w:t>主要经验做法、存在的问题及原因分析</w:t>
      </w:r>
    </w:p>
    <w:p w14:paraId="5D6686D5">
      <w:pPr>
        <w:keepNext w:val="0"/>
        <w:keepLines w:val="0"/>
        <w:pageBreakBefore w:val="0"/>
        <w:kinsoku/>
        <w:wordWrap/>
        <w:overflowPunct/>
        <w:topLinePunct w:val="0"/>
        <w:autoSpaceDE/>
        <w:autoSpaceDN/>
        <w:bidi w:val="0"/>
        <w:adjustRightInd/>
        <w:snapToGrid/>
        <w:spacing w:line="240" w:lineRule="auto"/>
        <w:ind w:left="0" w:leftChars="0" w:firstLine="600" w:firstLineChars="200"/>
        <w:jc w:val="both"/>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1、主要经验：改善公园生态环境，提高市民素质，提升公园形象，产生了一定的社会效益。</w:t>
      </w:r>
    </w:p>
    <w:p w14:paraId="286FA5F3">
      <w:pPr>
        <w:keepNext w:val="0"/>
        <w:keepLines w:val="0"/>
        <w:pageBreakBefore w:val="0"/>
        <w:kinsoku/>
        <w:wordWrap/>
        <w:overflowPunct/>
        <w:topLinePunct w:val="0"/>
        <w:autoSpaceDE/>
        <w:autoSpaceDN/>
        <w:bidi w:val="0"/>
        <w:adjustRightInd/>
        <w:snapToGrid/>
        <w:spacing w:line="240" w:lineRule="auto"/>
        <w:ind w:left="0" w:leftChars="0" w:firstLine="600" w:firstLineChars="200"/>
        <w:jc w:val="both"/>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2、存在问题主要是需按时定期维护。</w:t>
      </w:r>
    </w:p>
    <w:p w14:paraId="187B98AC">
      <w:pPr>
        <w:keepNext w:val="0"/>
        <w:keepLines w:val="0"/>
        <w:pageBreakBefore w:val="0"/>
        <w:kinsoku/>
        <w:wordWrap/>
        <w:overflowPunct/>
        <w:topLinePunct w:val="0"/>
        <w:autoSpaceDE/>
        <w:autoSpaceDN/>
        <w:bidi w:val="0"/>
        <w:adjustRightInd/>
        <w:snapToGrid/>
        <w:spacing w:line="240" w:lineRule="auto"/>
        <w:ind w:left="0" w:leftChars="0" w:firstLine="640" w:firstLineChars="200"/>
        <w:jc w:val="both"/>
        <w:textAlignment w:val="auto"/>
        <w:rPr>
          <w:rFonts w:ascii="Times New Roman" w:hAnsi="Times New Roman" w:eastAsia="黑体"/>
          <w:b/>
          <w:bCs/>
          <w:sz w:val="32"/>
          <w:szCs w:val="32"/>
        </w:rPr>
      </w:pPr>
      <w:r>
        <w:rPr>
          <w:rFonts w:ascii="Times New Roman" w:hAnsi="Times New Roman" w:eastAsia="黑体"/>
          <w:b/>
          <w:bCs/>
          <w:sz w:val="32"/>
          <w:szCs w:val="32"/>
        </w:rPr>
        <w:t>六、有关建议</w:t>
      </w:r>
    </w:p>
    <w:p w14:paraId="7DC3E21E">
      <w:pPr>
        <w:keepNext w:val="0"/>
        <w:keepLines w:val="0"/>
        <w:pageBreakBefore w:val="0"/>
        <w:kinsoku/>
        <w:wordWrap/>
        <w:overflowPunct/>
        <w:topLinePunct w:val="0"/>
        <w:autoSpaceDE/>
        <w:autoSpaceDN/>
        <w:bidi w:val="0"/>
        <w:adjustRightInd/>
        <w:snapToGrid/>
        <w:spacing w:line="240" w:lineRule="auto"/>
        <w:ind w:left="0" w:leftChars="0" w:firstLine="600" w:firstLineChars="200"/>
        <w:jc w:val="both"/>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无</w:t>
      </w:r>
    </w:p>
    <w:p w14:paraId="3CF70F32">
      <w:pPr>
        <w:keepNext w:val="0"/>
        <w:keepLines w:val="0"/>
        <w:pageBreakBefore w:val="0"/>
        <w:kinsoku/>
        <w:wordWrap/>
        <w:overflowPunct/>
        <w:topLinePunct w:val="0"/>
        <w:autoSpaceDE/>
        <w:autoSpaceDN/>
        <w:bidi w:val="0"/>
        <w:adjustRightInd/>
        <w:snapToGrid/>
        <w:spacing w:line="240" w:lineRule="auto"/>
        <w:ind w:left="0" w:leftChars="0" w:firstLine="640" w:firstLineChars="200"/>
        <w:jc w:val="both"/>
        <w:textAlignment w:val="auto"/>
        <w:rPr>
          <w:rFonts w:ascii="Times New Roman" w:hAnsi="Times New Roman" w:eastAsia="黑体"/>
          <w:sz w:val="32"/>
          <w:szCs w:val="32"/>
        </w:rPr>
      </w:pPr>
      <w:r>
        <w:rPr>
          <w:rFonts w:ascii="Times New Roman" w:hAnsi="Times New Roman" w:eastAsia="黑体"/>
          <w:sz w:val="32"/>
          <w:szCs w:val="32"/>
        </w:rPr>
        <w:t>七、其他需要说明的问题</w:t>
      </w:r>
    </w:p>
    <w:p w14:paraId="004F64F0">
      <w:pPr>
        <w:keepNext w:val="0"/>
        <w:keepLines w:val="0"/>
        <w:pageBreakBefore w:val="0"/>
        <w:kinsoku/>
        <w:wordWrap/>
        <w:overflowPunct/>
        <w:topLinePunct w:val="0"/>
        <w:autoSpaceDE/>
        <w:autoSpaceDN/>
        <w:bidi w:val="0"/>
        <w:adjustRightInd/>
        <w:snapToGrid/>
        <w:spacing w:line="240" w:lineRule="auto"/>
        <w:ind w:left="0" w:leftChars="0" w:firstLine="600" w:firstLineChars="200"/>
        <w:jc w:val="both"/>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无。</w:t>
      </w:r>
    </w:p>
    <w:p w14:paraId="2C8E1068">
      <w:pPr>
        <w:pStyle w:val="2"/>
        <w:rPr>
          <w:rFonts w:hint="eastAsia" w:ascii="仿宋" w:hAnsi="仿宋" w:eastAsia="仿宋" w:cs="仿宋"/>
          <w:sz w:val="32"/>
          <w:szCs w:val="32"/>
          <w:lang w:val="en-US" w:eastAsia="zh-CN"/>
        </w:rPr>
      </w:pPr>
    </w:p>
    <w:p w14:paraId="47164353">
      <w:pPr>
        <w:pStyle w:val="3"/>
        <w:rPr>
          <w:rFonts w:hint="eastAsia" w:ascii="仿宋" w:hAnsi="仿宋" w:eastAsia="仿宋" w:cs="仿宋"/>
          <w:sz w:val="32"/>
          <w:szCs w:val="32"/>
          <w:lang w:val="en-US" w:eastAsia="zh-CN"/>
        </w:rPr>
      </w:pPr>
    </w:p>
    <w:p w14:paraId="1185E3D6">
      <w:pPr>
        <w:rPr>
          <w:rFonts w:hint="eastAsia" w:ascii="仿宋" w:hAnsi="仿宋" w:eastAsia="仿宋" w:cs="仿宋"/>
          <w:sz w:val="32"/>
          <w:szCs w:val="32"/>
          <w:lang w:val="en-US" w:eastAsia="zh-CN"/>
        </w:rPr>
      </w:pPr>
    </w:p>
    <w:p w14:paraId="39A2510A">
      <w:pPr>
        <w:pStyle w:val="2"/>
        <w:rPr>
          <w:rFonts w:hint="eastAsia" w:ascii="仿宋" w:hAnsi="仿宋" w:eastAsia="仿宋" w:cs="仿宋"/>
          <w:sz w:val="32"/>
          <w:szCs w:val="32"/>
          <w:lang w:val="en-US" w:eastAsia="zh-CN"/>
        </w:rPr>
      </w:pPr>
    </w:p>
    <w:p w14:paraId="01564DB4">
      <w:pPr>
        <w:pStyle w:val="3"/>
        <w:rPr>
          <w:rFonts w:hint="eastAsia" w:ascii="仿宋" w:hAnsi="仿宋" w:eastAsia="仿宋" w:cs="仿宋"/>
          <w:sz w:val="32"/>
          <w:szCs w:val="32"/>
          <w:lang w:val="en-US" w:eastAsia="zh-CN"/>
        </w:rPr>
      </w:pPr>
    </w:p>
    <w:p w14:paraId="144680EF">
      <w:pPr>
        <w:spacing w:line="600" w:lineRule="exact"/>
        <w:ind w:firstLine="1760" w:firstLineChars="400"/>
        <w:jc w:val="both"/>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项目支出绩效自评报告</w:t>
      </w:r>
    </w:p>
    <w:p w14:paraId="42B1A46B">
      <w:pPr>
        <w:spacing w:line="600" w:lineRule="exact"/>
        <w:jc w:val="center"/>
        <w:rPr>
          <w:rFonts w:hint="eastAsia" w:ascii="Times New Roman" w:hAnsi="Times New Roman" w:eastAsia="方正小标宋简体"/>
          <w:sz w:val="32"/>
          <w:szCs w:val="32"/>
          <w:lang w:val="en-US" w:eastAsia="zh-CN"/>
        </w:rPr>
      </w:pPr>
      <w:r>
        <w:rPr>
          <w:rFonts w:hint="eastAsia" w:ascii="方正小标宋简体" w:hAnsi="方正小标宋简体" w:eastAsia="方正小标宋简体" w:cs="方正小标宋简体"/>
          <w:sz w:val="44"/>
          <w:szCs w:val="44"/>
          <w:lang w:eastAsia="zh-CN"/>
        </w:rPr>
        <w:t>（主干道和广场绿化所）</w:t>
      </w:r>
    </w:p>
    <w:p w14:paraId="1FF12FB4">
      <w:pPr>
        <w:adjustRightInd w:val="0"/>
        <w:snapToGrid w:val="0"/>
        <w:spacing w:line="600" w:lineRule="exact"/>
        <w:ind w:firstLine="640" w:firstLineChars="200"/>
        <w:rPr>
          <w:rFonts w:ascii="Times New Roman" w:hAnsi="Times New Roman" w:eastAsia="黑体"/>
          <w:sz w:val="32"/>
          <w:szCs w:val="32"/>
        </w:rPr>
      </w:pPr>
    </w:p>
    <w:p w14:paraId="5D63094E">
      <w:pPr>
        <w:adjustRightInd w:val="0"/>
        <w:snapToGrid w:val="0"/>
        <w:spacing w:line="600" w:lineRule="exact"/>
        <w:rPr>
          <w:rFonts w:ascii="Times New Roman" w:hAnsi="Times New Roman" w:eastAsia="黑体"/>
          <w:sz w:val="32"/>
          <w:szCs w:val="32"/>
        </w:rPr>
      </w:pPr>
      <w:r>
        <w:rPr>
          <w:rFonts w:ascii="Times New Roman" w:hAnsi="Times New Roman" w:eastAsia="黑体"/>
          <w:sz w:val="32"/>
          <w:szCs w:val="32"/>
        </w:rPr>
        <w:t>一、项目支出概况</w:t>
      </w:r>
    </w:p>
    <w:p w14:paraId="089150C3">
      <w:pPr>
        <w:adjustRightInd w:val="0"/>
        <w:snapToGrid w:val="0"/>
        <w:spacing w:line="60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（一）项目实施单位基本情况。</w:t>
      </w:r>
    </w:p>
    <w:p w14:paraId="7B93DF64">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00" w:firstLineChars="200"/>
        <w:jc w:val="left"/>
        <w:textAlignment w:val="auto"/>
        <w:outlineLvl w:val="9"/>
        <w:rPr>
          <w:rFonts w:hint="eastAsia" w:ascii="仿宋" w:hAnsi="仿宋" w:eastAsia="仿宋" w:cs="仿宋"/>
          <w:sz w:val="30"/>
          <w:szCs w:val="30"/>
        </w:rPr>
      </w:pPr>
      <w:r>
        <w:rPr>
          <w:rFonts w:hint="eastAsia" w:ascii="仿宋" w:hAnsi="仿宋" w:eastAsia="仿宋" w:cs="仿宋"/>
          <w:sz w:val="30"/>
          <w:szCs w:val="30"/>
          <w:lang w:eastAsia="zh-CN"/>
        </w:rPr>
        <w:t>衡阳</w:t>
      </w:r>
      <w:r>
        <w:rPr>
          <w:rFonts w:hint="eastAsia" w:ascii="仿宋" w:hAnsi="仿宋" w:eastAsia="仿宋" w:cs="仿宋"/>
          <w:sz w:val="30"/>
          <w:szCs w:val="30"/>
        </w:rPr>
        <w:t>市</w:t>
      </w:r>
      <w:r>
        <w:rPr>
          <w:rFonts w:hint="eastAsia" w:ascii="仿宋" w:hAnsi="仿宋" w:eastAsia="仿宋" w:cs="仿宋"/>
          <w:sz w:val="30"/>
          <w:szCs w:val="30"/>
          <w:lang w:eastAsia="zh-CN"/>
        </w:rPr>
        <w:t>主干道和广场绿化所</w:t>
      </w:r>
      <w:r>
        <w:rPr>
          <w:rFonts w:hint="eastAsia" w:ascii="仿宋" w:hAnsi="仿宋" w:eastAsia="仿宋" w:cs="仿宋"/>
          <w:sz w:val="30"/>
          <w:szCs w:val="30"/>
        </w:rPr>
        <w:t>是依据</w:t>
      </w:r>
      <w:r>
        <w:rPr>
          <w:rFonts w:hint="eastAsia" w:ascii="仿宋" w:hAnsi="仿宋" w:eastAsia="仿宋" w:cs="仿宋"/>
          <w:sz w:val="30"/>
          <w:szCs w:val="30"/>
          <w:lang w:val="en-US" w:eastAsia="zh-CN"/>
        </w:rPr>
        <w:t>衡编办【2019】81号文件精神，在</w:t>
      </w:r>
      <w:r>
        <w:rPr>
          <w:rFonts w:hint="eastAsia" w:ascii="仿宋" w:hAnsi="仿宋" w:eastAsia="仿宋" w:cs="仿宋"/>
          <w:sz w:val="30"/>
          <w:szCs w:val="30"/>
        </w:rPr>
        <w:t>原</w:t>
      </w:r>
      <w:r>
        <w:rPr>
          <w:rFonts w:hint="eastAsia" w:ascii="仿宋" w:hAnsi="仿宋" w:eastAsia="仿宋" w:cs="仿宋"/>
          <w:sz w:val="30"/>
          <w:szCs w:val="30"/>
          <w:lang w:eastAsia="zh-CN"/>
        </w:rPr>
        <w:t>衡阳市广场管理所</w:t>
      </w:r>
      <w:r>
        <w:rPr>
          <w:rFonts w:hint="eastAsia" w:ascii="仿宋" w:hAnsi="仿宋" w:eastAsia="仿宋" w:cs="仿宋"/>
          <w:sz w:val="30"/>
          <w:szCs w:val="30"/>
        </w:rPr>
        <w:t>的基础上，</w:t>
      </w:r>
      <w:r>
        <w:rPr>
          <w:rFonts w:hint="eastAsia" w:ascii="仿宋" w:hAnsi="仿宋" w:eastAsia="仿宋" w:cs="仿宋"/>
          <w:sz w:val="30"/>
          <w:szCs w:val="30"/>
          <w:lang w:val="en-US" w:eastAsia="zh-CN"/>
        </w:rPr>
        <w:t>增加原政府购买服务的14条主干道的绿化管理与养护职责</w:t>
      </w:r>
      <w:r>
        <w:rPr>
          <w:rFonts w:hint="eastAsia" w:ascii="仿宋" w:hAnsi="仿宋" w:eastAsia="仿宋" w:cs="仿宋"/>
          <w:sz w:val="30"/>
          <w:szCs w:val="30"/>
        </w:rPr>
        <w:t>的</w:t>
      </w:r>
      <w:r>
        <w:rPr>
          <w:rFonts w:hint="eastAsia" w:ascii="仿宋" w:hAnsi="仿宋" w:eastAsia="仿宋" w:cs="仿宋"/>
          <w:sz w:val="30"/>
          <w:szCs w:val="30"/>
          <w:lang w:eastAsia="zh-CN"/>
        </w:rPr>
        <w:t>，</w:t>
      </w:r>
      <w:r>
        <w:rPr>
          <w:rFonts w:hint="eastAsia" w:ascii="仿宋" w:hAnsi="仿宋" w:eastAsia="仿宋" w:cs="仿宋"/>
          <w:sz w:val="30"/>
          <w:szCs w:val="30"/>
        </w:rPr>
        <w:t>正科级差额拨款事</w:t>
      </w:r>
      <w:r>
        <w:rPr>
          <w:rFonts w:hint="eastAsia" w:ascii="仿宋" w:hAnsi="仿宋" w:eastAsia="仿宋" w:cs="仿宋"/>
          <w:sz w:val="30"/>
          <w:szCs w:val="30"/>
          <w:lang w:eastAsia="zh-CN"/>
        </w:rPr>
        <w:t>业</w:t>
      </w:r>
      <w:r>
        <w:rPr>
          <w:rFonts w:hint="eastAsia" w:ascii="仿宋" w:hAnsi="仿宋" w:eastAsia="仿宋" w:cs="仿宋"/>
          <w:sz w:val="30"/>
          <w:szCs w:val="30"/>
        </w:rPr>
        <w:t>单位，</w:t>
      </w:r>
      <w:r>
        <w:rPr>
          <w:rFonts w:hint="eastAsia" w:ascii="仿宋" w:hAnsi="仿宋" w:eastAsia="仿宋" w:cs="仿宋"/>
          <w:sz w:val="30"/>
          <w:szCs w:val="30"/>
          <w:lang w:eastAsia="zh-CN"/>
        </w:rPr>
        <w:t>隶属于市园林绿化服务中心，</w:t>
      </w:r>
      <w:r>
        <w:rPr>
          <w:rFonts w:hint="eastAsia" w:ascii="仿宋" w:hAnsi="仿宋" w:eastAsia="仿宋" w:cs="仿宋"/>
          <w:sz w:val="30"/>
          <w:szCs w:val="30"/>
        </w:rPr>
        <w:t>核定事业编制</w:t>
      </w:r>
      <w:r>
        <w:rPr>
          <w:rFonts w:hint="eastAsia" w:ascii="仿宋" w:hAnsi="仿宋" w:eastAsia="仿宋" w:cs="仿宋"/>
          <w:sz w:val="30"/>
          <w:szCs w:val="30"/>
          <w:lang w:val="en-US" w:eastAsia="zh-CN"/>
        </w:rPr>
        <w:t>30</w:t>
      </w:r>
      <w:r>
        <w:rPr>
          <w:rFonts w:hint="eastAsia" w:ascii="仿宋" w:hAnsi="仿宋" w:eastAsia="仿宋" w:cs="仿宋"/>
          <w:sz w:val="30"/>
          <w:szCs w:val="30"/>
        </w:rPr>
        <w:t>人</w:t>
      </w: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至2022年共有在编职工18人，</w:t>
      </w:r>
      <w:r>
        <w:rPr>
          <w:rFonts w:hint="eastAsia" w:ascii="仿宋" w:hAnsi="仿宋" w:eastAsia="仿宋" w:cs="仿宋"/>
          <w:sz w:val="30"/>
          <w:szCs w:val="30"/>
        </w:rPr>
        <w:t>退休职工</w:t>
      </w:r>
      <w:r>
        <w:rPr>
          <w:rFonts w:hint="eastAsia" w:ascii="仿宋" w:hAnsi="仿宋" w:eastAsia="仿宋" w:cs="仿宋"/>
          <w:sz w:val="30"/>
          <w:szCs w:val="30"/>
          <w:lang w:val="en-US" w:eastAsia="zh-CN"/>
        </w:rPr>
        <w:t>3</w:t>
      </w:r>
      <w:r>
        <w:rPr>
          <w:rFonts w:hint="eastAsia" w:ascii="仿宋" w:hAnsi="仿宋" w:eastAsia="仿宋" w:cs="仿宋"/>
          <w:sz w:val="30"/>
          <w:szCs w:val="30"/>
        </w:rPr>
        <w:t>人</w:t>
      </w:r>
      <w:r>
        <w:rPr>
          <w:rFonts w:hint="eastAsia" w:ascii="仿宋" w:hAnsi="仿宋" w:eastAsia="仿宋" w:cs="仿宋"/>
          <w:sz w:val="30"/>
          <w:szCs w:val="30"/>
          <w:lang w:eastAsia="zh-CN"/>
        </w:rPr>
        <w:t>，</w:t>
      </w:r>
      <w:r>
        <w:rPr>
          <w:rFonts w:hint="eastAsia" w:ascii="仿宋" w:hAnsi="仿宋" w:eastAsia="仿宋" w:cs="仿宋"/>
          <w:sz w:val="30"/>
          <w:szCs w:val="30"/>
        </w:rPr>
        <w:t>负责</w:t>
      </w:r>
      <w:r>
        <w:rPr>
          <w:rFonts w:hint="eastAsia" w:ascii="仿宋" w:hAnsi="仿宋" w:eastAsia="仿宋" w:cs="仿宋"/>
          <w:sz w:val="30"/>
          <w:szCs w:val="30"/>
          <w:lang w:eastAsia="zh-CN"/>
        </w:rPr>
        <w:t>城区</w:t>
      </w:r>
      <w:r>
        <w:rPr>
          <w:rFonts w:hint="eastAsia" w:ascii="仿宋" w:hAnsi="仿宋" w:eastAsia="仿宋" w:cs="仿宋"/>
          <w:sz w:val="30"/>
          <w:szCs w:val="30"/>
          <w:lang w:val="en-US" w:eastAsia="zh-CN"/>
        </w:rPr>
        <w:t>14条主干道和</w:t>
      </w:r>
      <w:r>
        <w:rPr>
          <w:rFonts w:hint="eastAsia" w:ascii="仿宋" w:hAnsi="仿宋" w:eastAsia="仿宋" w:cs="仿宋"/>
          <w:sz w:val="30"/>
          <w:szCs w:val="30"/>
        </w:rPr>
        <w:t>岳屏广场</w:t>
      </w:r>
      <w:r>
        <w:rPr>
          <w:rFonts w:hint="eastAsia" w:ascii="仿宋" w:hAnsi="仿宋" w:eastAsia="仿宋" w:cs="仿宋"/>
          <w:sz w:val="30"/>
          <w:szCs w:val="30"/>
          <w:lang w:eastAsia="zh-CN"/>
        </w:rPr>
        <w:t>、</w:t>
      </w:r>
      <w:r>
        <w:rPr>
          <w:rFonts w:hint="eastAsia" w:ascii="仿宋" w:hAnsi="仿宋" w:eastAsia="仿宋" w:cs="仿宋"/>
          <w:sz w:val="30"/>
          <w:szCs w:val="30"/>
        </w:rPr>
        <w:t>营盘山公园绿化、美化、净化、设施设备和秩序管理等工作，</w:t>
      </w:r>
      <w:r>
        <w:rPr>
          <w:rFonts w:hint="eastAsia" w:ascii="仿宋" w:hAnsi="仿宋" w:eastAsia="仿宋" w:cs="仿宋"/>
          <w:sz w:val="30"/>
          <w:szCs w:val="30"/>
          <w:lang w:eastAsia="zh-CN"/>
        </w:rPr>
        <w:t>提供相关社会服务，</w:t>
      </w:r>
      <w:r>
        <w:rPr>
          <w:rFonts w:hint="eastAsia" w:ascii="仿宋" w:hAnsi="仿宋" w:eastAsia="仿宋" w:cs="仿宋"/>
          <w:sz w:val="30"/>
          <w:szCs w:val="30"/>
        </w:rPr>
        <w:t>管护</w:t>
      </w:r>
      <w:r>
        <w:rPr>
          <w:rFonts w:hint="eastAsia" w:ascii="仿宋" w:hAnsi="仿宋" w:eastAsia="仿宋" w:cs="仿宋"/>
          <w:sz w:val="30"/>
          <w:szCs w:val="30"/>
          <w:lang w:eastAsia="zh-CN"/>
        </w:rPr>
        <w:t>总</w:t>
      </w:r>
      <w:r>
        <w:rPr>
          <w:rFonts w:hint="eastAsia" w:ascii="仿宋" w:hAnsi="仿宋" w:eastAsia="仿宋" w:cs="仿宋"/>
          <w:sz w:val="30"/>
          <w:szCs w:val="30"/>
        </w:rPr>
        <w:t>面积</w:t>
      </w:r>
      <w:r>
        <w:rPr>
          <w:rFonts w:hint="eastAsia" w:ascii="仿宋" w:hAnsi="仿宋" w:eastAsia="仿宋" w:cs="仿宋"/>
          <w:sz w:val="30"/>
          <w:szCs w:val="30"/>
          <w:lang w:val="en-US" w:eastAsia="zh-CN"/>
        </w:rPr>
        <w:t>144</w:t>
      </w:r>
      <w:r>
        <w:rPr>
          <w:rFonts w:hint="eastAsia" w:ascii="仿宋" w:hAnsi="仿宋" w:eastAsia="仿宋" w:cs="仿宋"/>
          <w:sz w:val="30"/>
          <w:szCs w:val="30"/>
        </w:rPr>
        <w:t>.5万平方米，其中</w:t>
      </w:r>
      <w:r>
        <w:rPr>
          <w:rFonts w:hint="eastAsia" w:ascii="仿宋" w:hAnsi="仿宋" w:eastAsia="仿宋" w:cs="仿宋"/>
          <w:sz w:val="30"/>
          <w:szCs w:val="30"/>
          <w:lang w:val="en-US" w:eastAsia="zh-CN"/>
        </w:rPr>
        <w:t>14条主干道135万</w:t>
      </w:r>
      <w:r>
        <w:rPr>
          <w:rFonts w:hint="eastAsia" w:ascii="仿宋" w:hAnsi="仿宋" w:eastAsia="仿宋" w:cs="仿宋"/>
          <w:sz w:val="30"/>
          <w:szCs w:val="30"/>
        </w:rPr>
        <w:t>平方米</w:t>
      </w:r>
      <w:r>
        <w:rPr>
          <w:rFonts w:hint="eastAsia" w:ascii="仿宋" w:hAnsi="仿宋" w:eastAsia="仿宋" w:cs="仿宋"/>
          <w:sz w:val="30"/>
          <w:szCs w:val="30"/>
          <w:lang w:eastAsia="zh-CN"/>
        </w:rPr>
        <w:t>，</w:t>
      </w:r>
      <w:r>
        <w:rPr>
          <w:rFonts w:hint="eastAsia" w:ascii="仿宋" w:hAnsi="仿宋" w:eastAsia="仿宋" w:cs="仿宋"/>
          <w:sz w:val="30"/>
          <w:szCs w:val="30"/>
        </w:rPr>
        <w:t>岳屏广场6.1万平方米，营盘山公园3.4万平方米。</w:t>
      </w:r>
    </w:p>
    <w:p w14:paraId="56F32FA8">
      <w:pPr>
        <w:numPr>
          <w:ilvl w:val="0"/>
          <w:numId w:val="26"/>
        </w:numPr>
        <w:adjustRightInd w:val="0"/>
        <w:snapToGrid w:val="0"/>
        <w:spacing w:line="60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项目资金基本情况包括预算资金基本性质、用途和主要内容、涉及范围等。</w:t>
      </w:r>
    </w:p>
    <w:p w14:paraId="64B38FB8">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1、项目资金属于财政拨款，全年51.4万元，主要用于该项目的正常维护费用。</w:t>
      </w:r>
    </w:p>
    <w:p w14:paraId="769CC94E">
      <w:pPr>
        <w:keepNext w:val="0"/>
        <w:keepLines w:val="0"/>
        <w:pageBreakBefore w:val="0"/>
        <w:widowControl w:val="0"/>
        <w:kinsoku/>
        <w:wordWrap/>
        <w:overflowPunct/>
        <w:topLinePunct w:val="0"/>
        <w:autoSpaceDE/>
        <w:autoSpaceDN/>
        <w:bidi w:val="0"/>
        <w:adjustRightInd w:val="0"/>
        <w:snapToGrid w:val="0"/>
        <w:spacing w:line="500" w:lineRule="exact"/>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2、该项目养护面积为9.5万㎡（</w:t>
      </w:r>
      <w:r>
        <w:rPr>
          <w:rFonts w:hint="eastAsia" w:ascii="仿宋" w:hAnsi="仿宋" w:eastAsia="仿宋" w:cs="仿宋"/>
          <w:sz w:val="30"/>
          <w:szCs w:val="30"/>
        </w:rPr>
        <w:t>岳屏广场6.1万平方米，营盘山公园3.4万平方米</w:t>
      </w:r>
      <w:r>
        <w:rPr>
          <w:rFonts w:hint="eastAsia" w:ascii="仿宋" w:hAnsi="仿宋" w:eastAsia="仿宋" w:cs="仿宋"/>
          <w:sz w:val="30"/>
          <w:szCs w:val="30"/>
          <w:lang w:val="en-US" w:eastAsia="zh-CN"/>
        </w:rPr>
        <w:t>），由于广场开放性原因，路面及绿地需要不定期修缮，财评审核每月需人员养护及管理，绿地养护密度为6.2万㎡。</w:t>
      </w:r>
    </w:p>
    <w:p w14:paraId="5D4A2206">
      <w:pPr>
        <w:adjustRightInd w:val="0"/>
        <w:snapToGrid w:val="0"/>
        <w:spacing w:line="60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（三）预算资金绩效目标，包括总体目标和年度目标。</w:t>
      </w:r>
    </w:p>
    <w:p w14:paraId="219AB31C">
      <w:pPr>
        <w:pStyle w:val="2"/>
        <w:numPr>
          <w:ilvl w:val="0"/>
          <w:numId w:val="27"/>
        </w:numPr>
        <w:ind w:left="-10" w:leftChars="0" w:firstLine="640" w:firstLineChars="0"/>
        <w:rPr>
          <w:rFonts w:hint="eastAsia" w:ascii="仿宋" w:hAnsi="仿宋" w:eastAsia="仿宋" w:cs="仿宋"/>
          <w:color w:val="000000"/>
          <w:kern w:val="0"/>
          <w:sz w:val="30"/>
          <w:szCs w:val="30"/>
        </w:rPr>
      </w:pPr>
      <w:r>
        <w:rPr>
          <w:rFonts w:hint="eastAsia" w:ascii="仿宋" w:hAnsi="仿宋" w:eastAsia="仿宋" w:cs="仿宋"/>
          <w:color w:val="000000"/>
          <w:kern w:val="0"/>
          <w:sz w:val="30"/>
          <w:szCs w:val="30"/>
          <w:lang w:val="en-US" w:eastAsia="zh-CN"/>
        </w:rPr>
        <w:t>总体目标：</w:t>
      </w:r>
      <w:r>
        <w:rPr>
          <w:rFonts w:hint="eastAsia" w:ascii="仿宋" w:hAnsi="仿宋" w:eastAsia="仿宋" w:cs="仿宋"/>
          <w:sz w:val="30"/>
          <w:szCs w:val="30"/>
          <w:lang w:eastAsia="zh-CN"/>
        </w:rPr>
        <w:t>负责</w:t>
      </w:r>
      <w:r>
        <w:rPr>
          <w:rFonts w:hint="eastAsia" w:ascii="仿宋" w:hAnsi="仿宋" w:eastAsia="仿宋" w:cs="仿宋"/>
          <w:sz w:val="30"/>
          <w:szCs w:val="30"/>
        </w:rPr>
        <w:t>岳屏广场</w:t>
      </w:r>
      <w:r>
        <w:rPr>
          <w:rFonts w:hint="eastAsia" w:ascii="仿宋" w:hAnsi="仿宋" w:eastAsia="仿宋" w:cs="仿宋"/>
          <w:sz w:val="30"/>
          <w:szCs w:val="30"/>
          <w:lang w:eastAsia="zh-CN"/>
        </w:rPr>
        <w:t>、</w:t>
      </w:r>
      <w:r>
        <w:rPr>
          <w:rFonts w:hint="eastAsia" w:ascii="仿宋" w:hAnsi="仿宋" w:eastAsia="仿宋" w:cs="仿宋"/>
          <w:sz w:val="30"/>
          <w:szCs w:val="30"/>
        </w:rPr>
        <w:t>营盘山公园绿化、美化、净化、设施设备和秩序管理等工作，</w:t>
      </w:r>
      <w:r>
        <w:rPr>
          <w:rFonts w:hint="eastAsia" w:ascii="仿宋" w:hAnsi="仿宋" w:eastAsia="仿宋" w:cs="仿宋"/>
          <w:sz w:val="30"/>
          <w:szCs w:val="30"/>
          <w:lang w:eastAsia="zh-CN"/>
        </w:rPr>
        <w:t>提供相关社会服务</w:t>
      </w:r>
    </w:p>
    <w:p w14:paraId="5ABE9F77">
      <w:pPr>
        <w:pStyle w:val="2"/>
        <w:numPr>
          <w:ilvl w:val="0"/>
          <w:numId w:val="27"/>
        </w:numPr>
        <w:ind w:left="-10" w:leftChars="0" w:firstLine="640" w:firstLineChars="0"/>
        <w:rPr>
          <w:rFonts w:hint="default" w:ascii="Times New Roman" w:hAnsi="Times New Roman" w:eastAsia="仿宋_GB2312" w:cs="Times New Roman"/>
          <w:color w:val="000000"/>
          <w:kern w:val="0"/>
          <w:sz w:val="36"/>
          <w:szCs w:val="36"/>
        </w:rPr>
      </w:pPr>
      <w:r>
        <w:rPr>
          <w:rFonts w:hint="eastAsia" w:ascii="仿宋" w:hAnsi="仿宋" w:eastAsia="仿宋" w:cs="仿宋"/>
          <w:color w:val="000000"/>
          <w:kern w:val="0"/>
          <w:sz w:val="30"/>
          <w:szCs w:val="30"/>
          <w:lang w:eastAsia="zh-CN"/>
        </w:rPr>
        <w:t>年度目标：</w:t>
      </w:r>
      <w:r>
        <w:rPr>
          <w:rFonts w:hint="eastAsia" w:ascii="仿宋" w:hAnsi="仿宋" w:eastAsia="仿宋" w:cs="仿宋"/>
          <w:kern w:val="0"/>
          <w:sz w:val="30"/>
          <w:szCs w:val="30"/>
          <w:lang w:eastAsia="zh-CN"/>
        </w:rPr>
        <w:t>完成了岳屏广场、营盘山公园的设施改造、绿化养护工作。　</w:t>
      </w:r>
      <w:r>
        <w:rPr>
          <w:rFonts w:hint="eastAsia" w:ascii="仿宋" w:hAnsi="仿宋" w:eastAsia="仿宋" w:cs="仿宋"/>
          <w:color w:val="000000"/>
          <w:kern w:val="0"/>
          <w:sz w:val="30"/>
          <w:szCs w:val="30"/>
        </w:rPr>
        <w:t>　</w:t>
      </w:r>
    </w:p>
    <w:p w14:paraId="367F1370">
      <w:pPr>
        <w:adjustRightInd w:val="0"/>
        <w:snapToGrid w:val="0"/>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rPr>
        <w:t>二、项目资金使用及管理情况</w:t>
      </w:r>
    </w:p>
    <w:p w14:paraId="24A4486D">
      <w:pPr>
        <w:adjustRightInd w:val="0"/>
        <w:snapToGrid w:val="0"/>
        <w:spacing w:line="60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（一）项目资金及自筹资金的安排落实、总投入等情况。</w:t>
      </w:r>
    </w:p>
    <w:p w14:paraId="00C4ABA8">
      <w:pPr>
        <w:keepNext w:val="0"/>
        <w:keepLines w:val="0"/>
        <w:pageBreakBefore w:val="0"/>
        <w:widowControl w:val="0"/>
        <w:kinsoku/>
        <w:wordWrap/>
        <w:overflowPunct/>
        <w:topLinePunct w:val="0"/>
        <w:autoSpaceDE/>
        <w:autoSpaceDN/>
        <w:bidi w:val="0"/>
        <w:adjustRightInd w:val="0"/>
        <w:snapToGrid w:val="0"/>
        <w:spacing w:line="500" w:lineRule="exact"/>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1、项目资金属于财政拨款，全年51.4万元，主要用于该项目的全部维护费用。</w:t>
      </w:r>
    </w:p>
    <w:p w14:paraId="32E7A7FC">
      <w:pPr>
        <w:adjustRightInd w:val="0"/>
        <w:snapToGrid w:val="0"/>
        <w:spacing w:line="60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（二）项目资金实际使用情况。</w:t>
      </w:r>
    </w:p>
    <w:tbl>
      <w:tblPr>
        <w:tblStyle w:val="7"/>
        <w:tblpPr w:leftFromText="180" w:rightFromText="180" w:vertAnchor="text" w:horzAnchor="page" w:tblpX="1845" w:tblpY="266"/>
        <w:tblOverlap w:val="never"/>
        <w:tblW w:w="502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3"/>
        <w:gridCol w:w="5462"/>
        <w:gridCol w:w="2131"/>
      </w:tblGrid>
      <w:tr w14:paraId="0D8BFF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 w:hRule="atLeast"/>
        </w:trPr>
        <w:tc>
          <w:tcPr>
            <w:tcW w:w="573" w:type="pct"/>
            <w:vAlign w:val="center"/>
          </w:tcPr>
          <w:p w14:paraId="0BD4867F">
            <w:pPr>
              <w:keepNext w:val="0"/>
              <w:keepLines w:val="0"/>
              <w:pageBreakBefore w:val="0"/>
              <w:widowControl w:val="0"/>
              <w:kinsoku/>
              <w:wordWrap/>
              <w:overflowPunct/>
              <w:topLinePunct w:val="0"/>
              <w:autoSpaceDE/>
              <w:autoSpaceDN/>
              <w:bidi w:val="0"/>
              <w:adjustRightInd w:val="0"/>
              <w:snapToGrid w:val="0"/>
              <w:spacing w:line="500" w:lineRule="exact"/>
              <w:jc w:val="center"/>
              <w:textAlignment w:val="auto"/>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t>序号</w:t>
            </w:r>
          </w:p>
        </w:tc>
        <w:tc>
          <w:tcPr>
            <w:tcW w:w="3183" w:type="pct"/>
            <w:vAlign w:val="center"/>
          </w:tcPr>
          <w:p w14:paraId="353BC28B">
            <w:pPr>
              <w:keepNext w:val="0"/>
              <w:keepLines w:val="0"/>
              <w:pageBreakBefore w:val="0"/>
              <w:widowControl w:val="0"/>
              <w:kinsoku/>
              <w:wordWrap/>
              <w:overflowPunct/>
              <w:topLinePunct w:val="0"/>
              <w:autoSpaceDE/>
              <w:autoSpaceDN/>
              <w:bidi w:val="0"/>
              <w:adjustRightInd w:val="0"/>
              <w:snapToGrid w:val="0"/>
              <w:spacing w:line="500" w:lineRule="exact"/>
              <w:ind w:firstLine="900" w:firstLineChars="300"/>
              <w:jc w:val="center"/>
              <w:textAlignment w:val="auto"/>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t>项目名称</w:t>
            </w:r>
          </w:p>
        </w:tc>
        <w:tc>
          <w:tcPr>
            <w:tcW w:w="1242" w:type="pct"/>
            <w:vAlign w:val="center"/>
          </w:tcPr>
          <w:p w14:paraId="78291F47">
            <w:pPr>
              <w:keepNext w:val="0"/>
              <w:keepLines w:val="0"/>
              <w:pageBreakBefore w:val="0"/>
              <w:widowControl w:val="0"/>
              <w:kinsoku/>
              <w:wordWrap/>
              <w:overflowPunct/>
              <w:topLinePunct w:val="0"/>
              <w:autoSpaceDE/>
              <w:autoSpaceDN/>
              <w:bidi w:val="0"/>
              <w:adjustRightInd w:val="0"/>
              <w:snapToGrid w:val="0"/>
              <w:spacing w:line="500" w:lineRule="exact"/>
              <w:jc w:val="center"/>
              <w:textAlignment w:val="auto"/>
              <w:rPr>
                <w:rFonts w:hint="eastAsia" w:ascii="仿宋" w:hAnsi="仿宋" w:eastAsia="仿宋" w:cs="仿宋"/>
                <w:sz w:val="30"/>
                <w:szCs w:val="30"/>
                <w:lang w:val="en-US" w:eastAsia="zh-CN"/>
              </w:rPr>
            </w:pPr>
            <w:r>
              <w:rPr>
                <w:rFonts w:hint="eastAsia" w:ascii="仿宋" w:hAnsi="仿宋" w:eastAsia="仿宋" w:cs="仿宋"/>
                <w:b/>
                <w:bCs/>
                <w:sz w:val="30"/>
                <w:szCs w:val="30"/>
                <w:lang w:val="en-US" w:eastAsia="zh-CN"/>
              </w:rPr>
              <w:t>金额（万元）</w:t>
            </w:r>
          </w:p>
        </w:tc>
      </w:tr>
      <w:tr w14:paraId="72D6E3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73" w:type="pct"/>
            <w:vAlign w:val="center"/>
          </w:tcPr>
          <w:p w14:paraId="51A5182B">
            <w:pPr>
              <w:keepNext w:val="0"/>
              <w:keepLines w:val="0"/>
              <w:pageBreakBefore w:val="0"/>
              <w:widowControl w:val="0"/>
              <w:kinsoku/>
              <w:wordWrap/>
              <w:overflowPunct/>
              <w:topLinePunct w:val="0"/>
              <w:autoSpaceDE/>
              <w:autoSpaceDN/>
              <w:bidi w:val="0"/>
              <w:adjustRightInd w:val="0"/>
              <w:snapToGrid w:val="0"/>
              <w:spacing w:line="500" w:lineRule="exact"/>
              <w:ind w:firstLine="300" w:firstLineChars="100"/>
              <w:jc w:val="center"/>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w:t>
            </w:r>
          </w:p>
        </w:tc>
        <w:tc>
          <w:tcPr>
            <w:tcW w:w="3183" w:type="pct"/>
            <w:vAlign w:val="center"/>
          </w:tcPr>
          <w:p w14:paraId="555DE608">
            <w:pPr>
              <w:keepNext w:val="0"/>
              <w:keepLines w:val="0"/>
              <w:pageBreakBefore w:val="0"/>
              <w:widowControl w:val="0"/>
              <w:kinsoku/>
              <w:wordWrap/>
              <w:overflowPunct/>
              <w:topLinePunct w:val="0"/>
              <w:autoSpaceDE/>
              <w:autoSpaceDN/>
              <w:bidi w:val="0"/>
              <w:adjustRightInd w:val="0"/>
              <w:snapToGrid w:val="0"/>
              <w:spacing w:line="500" w:lineRule="exact"/>
              <w:jc w:val="center"/>
              <w:textAlignment w:val="auto"/>
              <w:rPr>
                <w:rFonts w:hint="eastAsia" w:ascii="仿宋" w:hAnsi="仿宋" w:eastAsia="仿宋" w:cs="仿宋"/>
                <w:kern w:val="2"/>
                <w:sz w:val="30"/>
                <w:szCs w:val="30"/>
                <w:lang w:val="en-US" w:eastAsia="zh-CN" w:bidi="ar-SA"/>
              </w:rPr>
            </w:pPr>
            <w:r>
              <w:rPr>
                <w:rFonts w:hint="eastAsia" w:ascii="仿宋" w:hAnsi="仿宋" w:eastAsia="仿宋" w:cs="仿宋"/>
                <w:sz w:val="30"/>
                <w:szCs w:val="30"/>
                <w:lang w:val="en-US" w:eastAsia="zh-CN"/>
              </w:rPr>
              <w:t>营盘山公园梯步改造</w:t>
            </w:r>
          </w:p>
        </w:tc>
        <w:tc>
          <w:tcPr>
            <w:tcW w:w="1242" w:type="pct"/>
            <w:vAlign w:val="center"/>
          </w:tcPr>
          <w:p w14:paraId="2E404F69">
            <w:pPr>
              <w:keepNext w:val="0"/>
              <w:keepLines w:val="0"/>
              <w:pageBreakBefore w:val="0"/>
              <w:widowControl w:val="0"/>
              <w:kinsoku/>
              <w:wordWrap/>
              <w:overflowPunct/>
              <w:topLinePunct w:val="0"/>
              <w:autoSpaceDE/>
              <w:autoSpaceDN/>
              <w:bidi w:val="0"/>
              <w:adjustRightInd w:val="0"/>
              <w:snapToGrid w:val="0"/>
              <w:spacing w:line="500" w:lineRule="exact"/>
              <w:jc w:val="center"/>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4.8</w:t>
            </w:r>
          </w:p>
        </w:tc>
      </w:tr>
      <w:tr w14:paraId="47CFAA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73" w:type="pct"/>
            <w:vAlign w:val="center"/>
          </w:tcPr>
          <w:p w14:paraId="128D52DD">
            <w:pPr>
              <w:keepNext w:val="0"/>
              <w:keepLines w:val="0"/>
              <w:pageBreakBefore w:val="0"/>
              <w:widowControl w:val="0"/>
              <w:kinsoku/>
              <w:wordWrap/>
              <w:overflowPunct/>
              <w:topLinePunct w:val="0"/>
              <w:autoSpaceDE/>
              <w:autoSpaceDN/>
              <w:bidi w:val="0"/>
              <w:adjustRightInd w:val="0"/>
              <w:snapToGrid w:val="0"/>
              <w:spacing w:line="500" w:lineRule="exact"/>
              <w:ind w:firstLine="300" w:firstLineChars="100"/>
              <w:jc w:val="center"/>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2</w:t>
            </w:r>
          </w:p>
        </w:tc>
        <w:tc>
          <w:tcPr>
            <w:tcW w:w="3183" w:type="pct"/>
            <w:vAlign w:val="center"/>
          </w:tcPr>
          <w:p w14:paraId="7FF73C98">
            <w:pPr>
              <w:keepNext w:val="0"/>
              <w:keepLines w:val="0"/>
              <w:pageBreakBefore w:val="0"/>
              <w:widowControl w:val="0"/>
              <w:kinsoku/>
              <w:wordWrap/>
              <w:overflowPunct/>
              <w:topLinePunct w:val="0"/>
              <w:autoSpaceDE/>
              <w:autoSpaceDN/>
              <w:bidi w:val="0"/>
              <w:adjustRightInd w:val="0"/>
              <w:snapToGrid w:val="0"/>
              <w:spacing w:line="500" w:lineRule="exact"/>
              <w:jc w:val="center"/>
              <w:textAlignment w:val="auto"/>
              <w:rPr>
                <w:rFonts w:hint="eastAsia" w:ascii="仿宋" w:hAnsi="仿宋" w:eastAsia="仿宋" w:cs="仿宋"/>
                <w:kern w:val="2"/>
                <w:sz w:val="30"/>
                <w:szCs w:val="30"/>
                <w:lang w:val="en-US" w:eastAsia="zh-CN" w:bidi="ar-SA"/>
              </w:rPr>
            </w:pPr>
            <w:r>
              <w:rPr>
                <w:rFonts w:hint="eastAsia" w:ascii="仿宋" w:hAnsi="仿宋" w:eastAsia="仿宋" w:cs="仿宋"/>
                <w:sz w:val="30"/>
                <w:szCs w:val="30"/>
                <w:lang w:val="en-US" w:eastAsia="zh-CN"/>
              </w:rPr>
              <w:t>岳屏广场A2-A4绿化改造</w:t>
            </w:r>
          </w:p>
        </w:tc>
        <w:tc>
          <w:tcPr>
            <w:tcW w:w="1242" w:type="pct"/>
            <w:vAlign w:val="center"/>
          </w:tcPr>
          <w:p w14:paraId="7B9E0E5C">
            <w:pPr>
              <w:keepNext w:val="0"/>
              <w:keepLines w:val="0"/>
              <w:pageBreakBefore w:val="0"/>
              <w:widowControl w:val="0"/>
              <w:kinsoku/>
              <w:wordWrap/>
              <w:overflowPunct/>
              <w:topLinePunct w:val="0"/>
              <w:autoSpaceDE/>
              <w:autoSpaceDN/>
              <w:bidi w:val="0"/>
              <w:adjustRightInd w:val="0"/>
              <w:snapToGrid w:val="0"/>
              <w:spacing w:line="500" w:lineRule="exact"/>
              <w:jc w:val="center"/>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4</w:t>
            </w:r>
          </w:p>
        </w:tc>
      </w:tr>
      <w:tr w14:paraId="311996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73" w:type="pct"/>
            <w:vAlign w:val="center"/>
          </w:tcPr>
          <w:p w14:paraId="7D2796EE">
            <w:pPr>
              <w:keepNext w:val="0"/>
              <w:keepLines w:val="0"/>
              <w:pageBreakBefore w:val="0"/>
              <w:widowControl w:val="0"/>
              <w:kinsoku/>
              <w:wordWrap/>
              <w:overflowPunct/>
              <w:topLinePunct w:val="0"/>
              <w:autoSpaceDE/>
              <w:autoSpaceDN/>
              <w:bidi w:val="0"/>
              <w:adjustRightInd w:val="0"/>
              <w:snapToGrid w:val="0"/>
              <w:spacing w:line="500" w:lineRule="exact"/>
              <w:ind w:firstLine="300" w:firstLineChars="100"/>
              <w:jc w:val="center"/>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3</w:t>
            </w:r>
          </w:p>
        </w:tc>
        <w:tc>
          <w:tcPr>
            <w:tcW w:w="3183" w:type="pct"/>
            <w:vAlign w:val="center"/>
          </w:tcPr>
          <w:p w14:paraId="449390DB">
            <w:pPr>
              <w:keepNext w:val="0"/>
              <w:keepLines w:val="0"/>
              <w:pageBreakBefore w:val="0"/>
              <w:widowControl w:val="0"/>
              <w:kinsoku/>
              <w:wordWrap/>
              <w:overflowPunct/>
              <w:topLinePunct w:val="0"/>
              <w:autoSpaceDE/>
              <w:autoSpaceDN/>
              <w:bidi w:val="0"/>
              <w:adjustRightInd w:val="0"/>
              <w:snapToGrid w:val="0"/>
              <w:spacing w:line="500" w:lineRule="exact"/>
              <w:jc w:val="center"/>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岳屏广场、营盘山公园公厕设施改造</w:t>
            </w:r>
          </w:p>
        </w:tc>
        <w:tc>
          <w:tcPr>
            <w:tcW w:w="1242" w:type="pct"/>
            <w:vAlign w:val="center"/>
          </w:tcPr>
          <w:p w14:paraId="54948C46">
            <w:pPr>
              <w:keepNext w:val="0"/>
              <w:keepLines w:val="0"/>
              <w:pageBreakBefore w:val="0"/>
              <w:widowControl w:val="0"/>
              <w:kinsoku/>
              <w:wordWrap/>
              <w:overflowPunct/>
              <w:topLinePunct w:val="0"/>
              <w:autoSpaceDE/>
              <w:autoSpaceDN/>
              <w:bidi w:val="0"/>
              <w:adjustRightInd w:val="0"/>
              <w:snapToGrid w:val="0"/>
              <w:spacing w:line="500" w:lineRule="exact"/>
              <w:jc w:val="center"/>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1.7</w:t>
            </w:r>
          </w:p>
        </w:tc>
      </w:tr>
      <w:tr w14:paraId="5ADD7B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73" w:type="pct"/>
            <w:vAlign w:val="center"/>
          </w:tcPr>
          <w:p w14:paraId="191249DD">
            <w:pPr>
              <w:keepNext w:val="0"/>
              <w:keepLines w:val="0"/>
              <w:pageBreakBefore w:val="0"/>
              <w:widowControl w:val="0"/>
              <w:kinsoku/>
              <w:wordWrap/>
              <w:overflowPunct/>
              <w:topLinePunct w:val="0"/>
              <w:autoSpaceDE/>
              <w:autoSpaceDN/>
              <w:bidi w:val="0"/>
              <w:adjustRightInd w:val="0"/>
              <w:snapToGrid w:val="0"/>
              <w:spacing w:line="500" w:lineRule="exact"/>
              <w:ind w:firstLine="300" w:firstLineChars="100"/>
              <w:jc w:val="center"/>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4</w:t>
            </w:r>
          </w:p>
        </w:tc>
        <w:tc>
          <w:tcPr>
            <w:tcW w:w="3183" w:type="pct"/>
            <w:vAlign w:val="center"/>
          </w:tcPr>
          <w:p w14:paraId="59A26632">
            <w:pPr>
              <w:keepNext w:val="0"/>
              <w:keepLines w:val="0"/>
              <w:pageBreakBefore w:val="0"/>
              <w:widowControl w:val="0"/>
              <w:kinsoku/>
              <w:wordWrap/>
              <w:overflowPunct/>
              <w:topLinePunct w:val="0"/>
              <w:autoSpaceDE/>
              <w:autoSpaceDN/>
              <w:bidi w:val="0"/>
              <w:adjustRightInd w:val="0"/>
              <w:snapToGrid w:val="0"/>
              <w:spacing w:line="500" w:lineRule="exact"/>
              <w:jc w:val="center"/>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营盘山公园古樟复壮、树围拓宽</w:t>
            </w:r>
          </w:p>
        </w:tc>
        <w:tc>
          <w:tcPr>
            <w:tcW w:w="1242" w:type="pct"/>
            <w:vAlign w:val="center"/>
          </w:tcPr>
          <w:p w14:paraId="6C8A4B34">
            <w:pPr>
              <w:keepNext w:val="0"/>
              <w:keepLines w:val="0"/>
              <w:pageBreakBefore w:val="0"/>
              <w:widowControl w:val="0"/>
              <w:kinsoku/>
              <w:wordWrap/>
              <w:overflowPunct/>
              <w:topLinePunct w:val="0"/>
              <w:autoSpaceDE/>
              <w:autoSpaceDN/>
              <w:bidi w:val="0"/>
              <w:adjustRightInd w:val="0"/>
              <w:snapToGrid w:val="0"/>
              <w:spacing w:line="500" w:lineRule="exact"/>
              <w:jc w:val="center"/>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2.6</w:t>
            </w:r>
          </w:p>
        </w:tc>
      </w:tr>
      <w:tr w14:paraId="21F335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73" w:type="pct"/>
            <w:vAlign w:val="center"/>
          </w:tcPr>
          <w:p w14:paraId="3CE278B1">
            <w:pPr>
              <w:keepNext w:val="0"/>
              <w:keepLines w:val="0"/>
              <w:pageBreakBefore w:val="0"/>
              <w:widowControl w:val="0"/>
              <w:kinsoku/>
              <w:wordWrap/>
              <w:overflowPunct/>
              <w:topLinePunct w:val="0"/>
              <w:autoSpaceDE/>
              <w:autoSpaceDN/>
              <w:bidi w:val="0"/>
              <w:adjustRightInd w:val="0"/>
              <w:snapToGrid w:val="0"/>
              <w:spacing w:line="500" w:lineRule="exact"/>
              <w:ind w:firstLine="300" w:firstLineChars="100"/>
              <w:jc w:val="center"/>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5</w:t>
            </w:r>
          </w:p>
        </w:tc>
        <w:tc>
          <w:tcPr>
            <w:tcW w:w="3183" w:type="pct"/>
            <w:vAlign w:val="center"/>
          </w:tcPr>
          <w:p w14:paraId="51CC810F">
            <w:pPr>
              <w:keepNext w:val="0"/>
              <w:keepLines w:val="0"/>
              <w:pageBreakBefore w:val="0"/>
              <w:widowControl w:val="0"/>
              <w:kinsoku/>
              <w:wordWrap/>
              <w:overflowPunct/>
              <w:topLinePunct w:val="0"/>
              <w:autoSpaceDE/>
              <w:autoSpaceDN/>
              <w:bidi w:val="0"/>
              <w:adjustRightInd w:val="0"/>
              <w:snapToGrid w:val="0"/>
              <w:spacing w:line="500" w:lineRule="exact"/>
              <w:jc w:val="center"/>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营盘山公园木栈道修复</w:t>
            </w:r>
          </w:p>
        </w:tc>
        <w:tc>
          <w:tcPr>
            <w:tcW w:w="1242" w:type="pct"/>
            <w:vAlign w:val="center"/>
          </w:tcPr>
          <w:p w14:paraId="173185A1">
            <w:pPr>
              <w:keepNext w:val="0"/>
              <w:keepLines w:val="0"/>
              <w:pageBreakBefore w:val="0"/>
              <w:widowControl w:val="0"/>
              <w:kinsoku/>
              <w:wordWrap/>
              <w:overflowPunct/>
              <w:topLinePunct w:val="0"/>
              <w:autoSpaceDE/>
              <w:autoSpaceDN/>
              <w:bidi w:val="0"/>
              <w:adjustRightInd w:val="0"/>
              <w:snapToGrid w:val="0"/>
              <w:spacing w:line="500" w:lineRule="exact"/>
              <w:jc w:val="center"/>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25</w:t>
            </w:r>
          </w:p>
        </w:tc>
      </w:tr>
      <w:tr w14:paraId="692FFE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73" w:type="pct"/>
            <w:vAlign w:val="center"/>
          </w:tcPr>
          <w:p w14:paraId="28E07E82">
            <w:pPr>
              <w:keepNext w:val="0"/>
              <w:keepLines w:val="0"/>
              <w:pageBreakBefore w:val="0"/>
              <w:widowControl w:val="0"/>
              <w:kinsoku/>
              <w:wordWrap/>
              <w:overflowPunct/>
              <w:topLinePunct w:val="0"/>
              <w:autoSpaceDE/>
              <w:autoSpaceDN/>
              <w:bidi w:val="0"/>
              <w:adjustRightInd w:val="0"/>
              <w:snapToGrid w:val="0"/>
              <w:spacing w:line="500" w:lineRule="exact"/>
              <w:ind w:firstLine="300" w:firstLineChars="100"/>
              <w:jc w:val="center"/>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6</w:t>
            </w:r>
          </w:p>
        </w:tc>
        <w:tc>
          <w:tcPr>
            <w:tcW w:w="3183" w:type="pct"/>
            <w:vAlign w:val="center"/>
          </w:tcPr>
          <w:p w14:paraId="7DC03316">
            <w:pPr>
              <w:keepNext w:val="0"/>
              <w:keepLines w:val="0"/>
              <w:pageBreakBefore w:val="0"/>
              <w:widowControl w:val="0"/>
              <w:kinsoku/>
              <w:wordWrap/>
              <w:overflowPunct/>
              <w:topLinePunct w:val="0"/>
              <w:autoSpaceDE/>
              <w:autoSpaceDN/>
              <w:bidi w:val="0"/>
              <w:adjustRightInd w:val="0"/>
              <w:snapToGrid w:val="0"/>
              <w:spacing w:line="500" w:lineRule="exact"/>
              <w:jc w:val="center"/>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解放路小游园修复、改造</w:t>
            </w:r>
          </w:p>
        </w:tc>
        <w:tc>
          <w:tcPr>
            <w:tcW w:w="1242" w:type="pct"/>
            <w:vAlign w:val="center"/>
          </w:tcPr>
          <w:p w14:paraId="5C8C03B8">
            <w:pPr>
              <w:keepNext w:val="0"/>
              <w:keepLines w:val="0"/>
              <w:pageBreakBefore w:val="0"/>
              <w:widowControl w:val="0"/>
              <w:kinsoku/>
              <w:wordWrap/>
              <w:overflowPunct/>
              <w:topLinePunct w:val="0"/>
              <w:autoSpaceDE/>
              <w:autoSpaceDN/>
              <w:bidi w:val="0"/>
              <w:adjustRightInd w:val="0"/>
              <w:snapToGrid w:val="0"/>
              <w:spacing w:line="500" w:lineRule="exact"/>
              <w:jc w:val="center"/>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1.8</w:t>
            </w:r>
          </w:p>
        </w:tc>
      </w:tr>
      <w:tr w14:paraId="2B7D08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757" w:type="pct"/>
            <w:gridSpan w:val="2"/>
            <w:vAlign w:val="center"/>
          </w:tcPr>
          <w:p w14:paraId="4166F361">
            <w:pPr>
              <w:keepNext w:val="0"/>
              <w:keepLines w:val="0"/>
              <w:pageBreakBefore w:val="0"/>
              <w:widowControl w:val="0"/>
              <w:kinsoku/>
              <w:wordWrap/>
              <w:overflowPunct/>
              <w:topLinePunct w:val="0"/>
              <w:autoSpaceDE/>
              <w:autoSpaceDN/>
              <w:bidi w:val="0"/>
              <w:adjustRightInd w:val="0"/>
              <w:snapToGrid w:val="0"/>
              <w:spacing w:line="500" w:lineRule="exact"/>
              <w:ind w:firstLine="1200" w:firstLineChars="400"/>
              <w:jc w:val="center"/>
              <w:textAlignment w:val="auto"/>
              <w:rPr>
                <w:rFonts w:hint="eastAsia" w:ascii="仿宋" w:hAnsi="仿宋" w:eastAsia="仿宋" w:cs="仿宋"/>
                <w:sz w:val="30"/>
                <w:szCs w:val="30"/>
                <w:lang w:val="en-US" w:eastAsia="zh-CN"/>
              </w:rPr>
            </w:pPr>
            <w:r>
              <w:rPr>
                <w:rFonts w:hint="eastAsia" w:ascii="仿宋" w:hAnsi="仿宋" w:eastAsia="仿宋" w:cs="仿宋"/>
                <w:b/>
                <w:bCs/>
                <w:sz w:val="30"/>
                <w:szCs w:val="30"/>
                <w:lang w:val="en-US" w:eastAsia="zh-CN"/>
              </w:rPr>
              <w:t>合         计</w:t>
            </w:r>
          </w:p>
        </w:tc>
        <w:tc>
          <w:tcPr>
            <w:tcW w:w="1242" w:type="pct"/>
            <w:vAlign w:val="center"/>
          </w:tcPr>
          <w:p w14:paraId="225FCDA1">
            <w:pPr>
              <w:keepNext w:val="0"/>
              <w:keepLines w:val="0"/>
              <w:pageBreakBefore w:val="0"/>
              <w:widowControl w:val="0"/>
              <w:kinsoku/>
              <w:wordWrap/>
              <w:overflowPunct/>
              <w:topLinePunct w:val="0"/>
              <w:autoSpaceDE/>
              <w:autoSpaceDN/>
              <w:bidi w:val="0"/>
              <w:adjustRightInd w:val="0"/>
              <w:snapToGrid w:val="0"/>
              <w:spacing w:line="500" w:lineRule="exact"/>
              <w:jc w:val="center"/>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39.9</w:t>
            </w:r>
          </w:p>
        </w:tc>
      </w:tr>
    </w:tbl>
    <w:p w14:paraId="001C26A5">
      <w:pPr>
        <w:adjustRightInd w:val="0"/>
        <w:snapToGrid w:val="0"/>
        <w:spacing w:line="600" w:lineRule="exact"/>
        <w:ind w:firstLine="640" w:firstLineChars="200"/>
        <w:rPr>
          <w:rFonts w:ascii="Times New Roman" w:hAnsi="Times New Roman" w:eastAsia="黑体"/>
          <w:sz w:val="32"/>
          <w:szCs w:val="32"/>
        </w:rPr>
      </w:pPr>
      <w:r>
        <w:rPr>
          <w:rFonts w:hint="eastAsia" w:ascii="Times New Roman" w:hAnsi="Times New Roman" w:eastAsia="黑体"/>
          <w:sz w:val="32"/>
          <w:szCs w:val="32"/>
          <w:lang w:eastAsia="zh-CN"/>
        </w:rPr>
        <w:t>三</w:t>
      </w:r>
      <w:r>
        <w:rPr>
          <w:rFonts w:ascii="Times New Roman" w:hAnsi="Times New Roman" w:eastAsia="黑体"/>
          <w:sz w:val="32"/>
          <w:szCs w:val="32"/>
        </w:rPr>
        <w:t>、项目支出绩效情况</w:t>
      </w:r>
    </w:p>
    <w:p w14:paraId="3CBE801A">
      <w:pPr>
        <w:adjustRightInd w:val="0"/>
        <w:snapToGrid w:val="0"/>
        <w:spacing w:line="60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w:t>
      </w:r>
      <w:r>
        <w:rPr>
          <w:rFonts w:hint="eastAsia" w:ascii="仿宋" w:hAnsi="仿宋" w:eastAsia="仿宋" w:cs="仿宋"/>
          <w:sz w:val="30"/>
          <w:szCs w:val="30"/>
          <w:lang w:eastAsia="zh-CN"/>
        </w:rPr>
        <w:t>一</w:t>
      </w:r>
      <w:r>
        <w:rPr>
          <w:rFonts w:hint="eastAsia" w:ascii="仿宋" w:hAnsi="仿宋" w:eastAsia="仿宋" w:cs="仿宋"/>
          <w:sz w:val="30"/>
          <w:szCs w:val="30"/>
        </w:rPr>
        <w:t>）项目支出过程情况。</w:t>
      </w:r>
    </w:p>
    <w:p w14:paraId="7DC0073F">
      <w:pPr>
        <w:adjustRightInd w:val="0"/>
        <w:snapToGrid w:val="0"/>
        <w:spacing w:line="600" w:lineRule="exact"/>
        <w:ind w:firstLine="600" w:firstLineChars="20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 xml:space="preserve"> 1、根据施工单位的维护面积及工程量核算。</w:t>
      </w:r>
    </w:p>
    <w:p w14:paraId="55FD168A">
      <w:pPr>
        <w:adjustRightInd w:val="0"/>
        <w:snapToGrid w:val="0"/>
        <w:spacing w:line="60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w:t>
      </w:r>
      <w:r>
        <w:rPr>
          <w:rFonts w:hint="eastAsia" w:ascii="仿宋" w:hAnsi="仿宋" w:eastAsia="仿宋" w:cs="仿宋"/>
          <w:sz w:val="30"/>
          <w:szCs w:val="30"/>
          <w:lang w:eastAsia="zh-CN"/>
        </w:rPr>
        <w:t>二</w:t>
      </w:r>
      <w:r>
        <w:rPr>
          <w:rFonts w:hint="eastAsia" w:ascii="仿宋" w:hAnsi="仿宋" w:eastAsia="仿宋" w:cs="仿宋"/>
          <w:sz w:val="30"/>
          <w:szCs w:val="30"/>
        </w:rPr>
        <w:t>）项目支出产出情况。</w:t>
      </w:r>
    </w:p>
    <w:p w14:paraId="6DD5F999">
      <w:pPr>
        <w:adjustRightInd w:val="0"/>
        <w:snapToGrid w:val="0"/>
        <w:spacing w:line="600" w:lineRule="exact"/>
        <w:ind w:firstLine="900" w:firstLineChars="30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1、第一季度：营盘山公园梯步改造</w:t>
      </w:r>
    </w:p>
    <w:p w14:paraId="787E981C">
      <w:pPr>
        <w:adjustRightInd w:val="0"/>
        <w:snapToGrid w:val="0"/>
        <w:spacing w:line="600" w:lineRule="exact"/>
        <w:ind w:firstLine="600" w:firstLineChars="20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 xml:space="preserve">  2、第二季度：岳屏广场A2-A4绿化改造，营盘山公园古樟复壮、树围拓宽</w:t>
      </w:r>
    </w:p>
    <w:p w14:paraId="04774FD1">
      <w:pPr>
        <w:adjustRightInd w:val="0"/>
        <w:snapToGrid w:val="0"/>
        <w:spacing w:line="600" w:lineRule="exact"/>
        <w:ind w:firstLine="600" w:firstLineChars="20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 xml:space="preserve">  3、第三季度换花：营盘山公园木栈道修复</w:t>
      </w:r>
    </w:p>
    <w:p w14:paraId="4C7E2C52">
      <w:pPr>
        <w:pStyle w:val="2"/>
        <w:rPr>
          <w:rFonts w:hint="eastAsia" w:ascii="仿宋" w:hAnsi="仿宋" w:eastAsia="仿宋" w:cs="仿宋"/>
          <w:sz w:val="30"/>
          <w:szCs w:val="30"/>
        </w:rPr>
      </w:pPr>
      <w:r>
        <w:rPr>
          <w:rFonts w:hint="eastAsia" w:ascii="仿宋" w:hAnsi="仿宋" w:eastAsia="仿宋" w:cs="仿宋"/>
          <w:sz w:val="30"/>
          <w:szCs w:val="30"/>
          <w:lang w:val="en-US" w:eastAsia="zh-CN"/>
        </w:rPr>
        <w:t xml:space="preserve">  4、第四季度换花：解放路小游园修复、改造，岳屏广场、营盘山公园公厕设施改造</w:t>
      </w:r>
    </w:p>
    <w:p w14:paraId="5942E0DF">
      <w:pPr>
        <w:adjustRightInd w:val="0"/>
        <w:snapToGrid w:val="0"/>
        <w:spacing w:line="60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w:t>
      </w:r>
      <w:r>
        <w:rPr>
          <w:rFonts w:hint="eastAsia" w:ascii="仿宋" w:hAnsi="仿宋" w:eastAsia="仿宋" w:cs="仿宋"/>
          <w:sz w:val="30"/>
          <w:szCs w:val="30"/>
          <w:lang w:eastAsia="zh-CN"/>
        </w:rPr>
        <w:t>三</w:t>
      </w:r>
      <w:r>
        <w:rPr>
          <w:rFonts w:hint="eastAsia" w:ascii="仿宋" w:hAnsi="仿宋" w:eastAsia="仿宋" w:cs="仿宋"/>
          <w:sz w:val="30"/>
          <w:szCs w:val="30"/>
        </w:rPr>
        <w:t>）项目支出效益情况。</w:t>
      </w:r>
    </w:p>
    <w:p w14:paraId="0D13FB79">
      <w:pPr>
        <w:pStyle w:val="2"/>
        <w:rPr>
          <w:rFonts w:hint="eastAsia" w:ascii="仿宋" w:hAnsi="仿宋" w:eastAsia="仿宋" w:cs="仿宋"/>
          <w:kern w:val="0"/>
          <w:sz w:val="30"/>
          <w:szCs w:val="30"/>
          <w:lang w:eastAsia="zh-CN"/>
        </w:rPr>
      </w:pPr>
      <w:r>
        <w:rPr>
          <w:rFonts w:hint="eastAsia" w:ascii="仿宋" w:hAnsi="仿宋" w:eastAsia="仿宋" w:cs="仿宋"/>
          <w:sz w:val="30"/>
          <w:szCs w:val="30"/>
          <w:lang w:val="en-US" w:eastAsia="zh-CN"/>
        </w:rPr>
        <w:t>1、</w:t>
      </w:r>
      <w:r>
        <w:rPr>
          <w:rFonts w:hint="eastAsia" w:ascii="仿宋" w:hAnsi="仿宋" w:eastAsia="仿宋" w:cs="仿宋"/>
          <w:kern w:val="0"/>
          <w:sz w:val="30"/>
          <w:szCs w:val="30"/>
          <w:lang w:eastAsia="zh-CN"/>
        </w:rPr>
        <w:t>改善城市广场生态环境，达到城市广场绿化标准，提升城市广场整体形象。</w:t>
      </w:r>
    </w:p>
    <w:p w14:paraId="2BD1637B">
      <w:pPr>
        <w:pStyle w:val="3"/>
        <w:ind w:left="0" w:leftChars="0" w:firstLine="0" w:firstLineChars="0"/>
        <w:rPr>
          <w:rFonts w:hint="eastAsia" w:ascii="仿宋" w:hAnsi="仿宋" w:eastAsia="仿宋" w:cs="仿宋"/>
          <w:sz w:val="30"/>
          <w:szCs w:val="30"/>
          <w:lang w:val="en-US" w:eastAsia="zh-CN"/>
        </w:rPr>
      </w:pPr>
      <w:r>
        <w:rPr>
          <w:rFonts w:hint="eastAsia" w:ascii="仿宋" w:hAnsi="仿宋" w:eastAsia="仿宋" w:cs="仿宋"/>
          <w:kern w:val="0"/>
          <w:sz w:val="30"/>
          <w:szCs w:val="30"/>
          <w:lang w:val="en-US" w:eastAsia="zh-CN"/>
        </w:rPr>
        <w:t xml:space="preserve">    2、</w:t>
      </w:r>
      <w:r>
        <w:rPr>
          <w:rFonts w:hint="eastAsia" w:ascii="仿宋" w:hAnsi="仿宋" w:eastAsia="仿宋" w:cs="仿宋"/>
          <w:color w:val="000000"/>
          <w:kern w:val="0"/>
          <w:sz w:val="30"/>
          <w:szCs w:val="30"/>
          <w:lang w:eastAsia="zh-CN"/>
        </w:rPr>
        <w:t>提升城市品位，巩固创建国家园林城市绿化成果，我们</w:t>
      </w:r>
      <w:r>
        <w:rPr>
          <w:rFonts w:hint="eastAsia" w:ascii="仿宋" w:hAnsi="仿宋" w:eastAsia="仿宋" w:cs="仿宋"/>
          <w:kern w:val="0"/>
          <w:sz w:val="30"/>
          <w:szCs w:val="30"/>
          <w:lang w:eastAsia="zh-CN"/>
        </w:rPr>
        <w:t>为落实城市公园、广场建设与管理目标，将衡阳打造成为规划科学、建设精美、管理精致的全国最美地级市。</w:t>
      </w:r>
    </w:p>
    <w:p w14:paraId="4C232227">
      <w:pPr>
        <w:adjustRightInd w:val="0"/>
        <w:snapToGrid w:val="0"/>
        <w:spacing w:line="600" w:lineRule="exact"/>
        <w:ind w:firstLine="640" w:firstLineChars="200"/>
        <w:rPr>
          <w:rFonts w:ascii="Times New Roman" w:hAnsi="Times New Roman" w:eastAsia="黑体"/>
          <w:sz w:val="32"/>
          <w:szCs w:val="32"/>
        </w:rPr>
      </w:pPr>
      <w:r>
        <w:rPr>
          <w:rFonts w:hint="eastAsia" w:ascii="Times New Roman" w:hAnsi="Times New Roman" w:eastAsia="黑体"/>
          <w:sz w:val="32"/>
          <w:szCs w:val="32"/>
          <w:lang w:eastAsia="zh-CN"/>
        </w:rPr>
        <w:t>四</w:t>
      </w:r>
      <w:r>
        <w:rPr>
          <w:rFonts w:ascii="Times New Roman" w:hAnsi="Times New Roman" w:eastAsia="黑体"/>
          <w:sz w:val="32"/>
          <w:szCs w:val="32"/>
        </w:rPr>
        <w:t>、主要经验做法、存在的问题及原因分析</w:t>
      </w:r>
    </w:p>
    <w:p w14:paraId="6623A2F9">
      <w:pPr>
        <w:pStyle w:val="2"/>
        <w:numPr>
          <w:ilvl w:val="0"/>
          <w:numId w:val="0"/>
        </w:numPr>
        <w:ind w:firstLine="600" w:firstLineChars="200"/>
        <w:rPr>
          <w:rFonts w:hint="eastAsia" w:ascii="仿宋" w:hAnsi="仿宋" w:eastAsia="仿宋" w:cs="仿宋"/>
          <w:kern w:val="0"/>
          <w:sz w:val="30"/>
          <w:szCs w:val="30"/>
          <w:lang w:eastAsia="zh-CN"/>
        </w:rPr>
      </w:pPr>
      <w:r>
        <w:rPr>
          <w:rFonts w:hint="eastAsia" w:ascii="仿宋" w:hAnsi="仿宋" w:eastAsia="仿宋" w:cs="仿宋"/>
          <w:sz w:val="30"/>
          <w:szCs w:val="30"/>
          <w:lang w:val="en-US" w:eastAsia="zh-CN"/>
        </w:rPr>
        <w:t>1、主要经验：</w:t>
      </w:r>
      <w:r>
        <w:rPr>
          <w:rFonts w:hint="eastAsia" w:ascii="仿宋" w:hAnsi="仿宋" w:eastAsia="仿宋" w:cs="仿宋"/>
          <w:kern w:val="0"/>
          <w:sz w:val="30"/>
          <w:szCs w:val="30"/>
          <w:lang w:eastAsia="zh-CN"/>
        </w:rPr>
        <w:t>创造劳动，促就业，促进当地经济发展。</w:t>
      </w:r>
    </w:p>
    <w:p w14:paraId="07ACCE7F">
      <w:pPr>
        <w:adjustRightInd w:val="0"/>
        <w:snapToGrid w:val="0"/>
        <w:spacing w:line="600" w:lineRule="exact"/>
        <w:ind w:firstLine="600" w:firstLineChars="20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2、存在问题：主要是被偷被盗、人为破坏等原因，造成绿地损坏现象时常出现，绿地需时刻准备临时补栽，基础设施经常需要修缮。</w:t>
      </w:r>
    </w:p>
    <w:p w14:paraId="3055EC3E">
      <w:pPr>
        <w:adjustRightInd w:val="0"/>
        <w:snapToGrid w:val="0"/>
        <w:spacing w:line="600" w:lineRule="exact"/>
        <w:ind w:firstLine="640" w:firstLineChars="200"/>
        <w:rPr>
          <w:rFonts w:ascii="Times New Roman" w:hAnsi="Times New Roman" w:eastAsia="黑体"/>
          <w:sz w:val="32"/>
          <w:szCs w:val="32"/>
        </w:rPr>
      </w:pPr>
      <w:r>
        <w:rPr>
          <w:rFonts w:hint="eastAsia" w:ascii="Times New Roman" w:hAnsi="Times New Roman" w:eastAsia="黑体"/>
          <w:sz w:val="32"/>
          <w:szCs w:val="32"/>
          <w:lang w:eastAsia="zh-CN"/>
        </w:rPr>
        <w:t>五</w:t>
      </w:r>
      <w:r>
        <w:rPr>
          <w:rFonts w:ascii="Times New Roman" w:hAnsi="Times New Roman" w:eastAsia="黑体"/>
          <w:sz w:val="32"/>
          <w:szCs w:val="32"/>
        </w:rPr>
        <w:t>、有关建议</w:t>
      </w:r>
    </w:p>
    <w:p w14:paraId="4E18E62B">
      <w:pPr>
        <w:adjustRightInd w:val="0"/>
        <w:snapToGrid w:val="0"/>
        <w:spacing w:line="60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1、加大宣传力度，让市民爱护城市公园、广场绿化环境。</w:t>
      </w:r>
    </w:p>
    <w:p w14:paraId="43A09EAD">
      <w:pPr>
        <w:adjustRightInd w:val="0"/>
        <w:snapToGrid w:val="0"/>
        <w:spacing w:line="600" w:lineRule="exact"/>
        <w:ind w:firstLine="640" w:firstLineChars="200"/>
        <w:rPr>
          <w:rFonts w:ascii="Times New Roman" w:hAnsi="Times New Roman" w:eastAsia="黑体"/>
          <w:sz w:val="32"/>
          <w:szCs w:val="32"/>
        </w:rPr>
      </w:pPr>
      <w:r>
        <w:rPr>
          <w:rFonts w:hint="eastAsia" w:ascii="Times New Roman" w:hAnsi="Times New Roman" w:eastAsia="黑体"/>
          <w:sz w:val="32"/>
          <w:szCs w:val="32"/>
          <w:lang w:eastAsia="zh-CN"/>
        </w:rPr>
        <w:t>六</w:t>
      </w:r>
      <w:r>
        <w:rPr>
          <w:rFonts w:ascii="Times New Roman" w:hAnsi="Times New Roman" w:eastAsia="黑体"/>
          <w:sz w:val="32"/>
          <w:szCs w:val="32"/>
        </w:rPr>
        <w:t>、其他需要说明的问题</w:t>
      </w:r>
    </w:p>
    <w:p w14:paraId="03E7F35B">
      <w:pPr>
        <w:pStyle w:val="2"/>
        <w:ind w:firstLine="1200" w:firstLineChars="400"/>
        <w:rPr>
          <w:rFonts w:hint="eastAsia" w:ascii="仿宋" w:hAnsi="仿宋" w:eastAsia="仿宋" w:cs="仿宋"/>
          <w:b w:val="0"/>
          <w:bCs w:val="0"/>
          <w:sz w:val="30"/>
          <w:szCs w:val="30"/>
          <w:lang w:eastAsia="zh-CN"/>
        </w:rPr>
      </w:pPr>
      <w:r>
        <w:rPr>
          <w:rFonts w:hint="eastAsia" w:ascii="仿宋" w:hAnsi="仿宋" w:eastAsia="仿宋" w:cs="仿宋"/>
          <w:b w:val="0"/>
          <w:bCs w:val="0"/>
          <w:sz w:val="30"/>
          <w:szCs w:val="30"/>
          <w:lang w:eastAsia="zh-CN"/>
        </w:rPr>
        <w:t>无</w:t>
      </w:r>
    </w:p>
    <w:p w14:paraId="7741BAF9">
      <w:pPr>
        <w:adjustRightInd w:val="0"/>
        <w:snapToGrid w:val="0"/>
        <w:spacing w:line="600" w:lineRule="exact"/>
        <w:ind w:firstLine="640" w:firstLineChars="200"/>
        <w:rPr>
          <w:rFonts w:ascii="Times New Roman" w:hAnsi="Times New Roman" w:eastAsia="仿宋_GB2312"/>
          <w:sz w:val="32"/>
          <w:szCs w:val="32"/>
        </w:rPr>
      </w:pPr>
    </w:p>
    <w:p w14:paraId="79C3F7DA">
      <w:pPr>
        <w:pStyle w:val="2"/>
        <w:ind w:left="0" w:leftChars="0" w:firstLine="0" w:firstLineChars="0"/>
        <w:rPr>
          <w:rFonts w:ascii="Times New Roman" w:hAnsi="Times New Roman" w:eastAsia="仿宋_GB2312"/>
          <w:sz w:val="32"/>
          <w:szCs w:val="32"/>
        </w:rPr>
      </w:pPr>
    </w:p>
    <w:p w14:paraId="30E5B8AD">
      <w:pPr>
        <w:pStyle w:val="3"/>
        <w:rPr>
          <w:rFonts w:ascii="Times New Roman" w:hAnsi="Times New Roman" w:eastAsia="仿宋_GB2312"/>
          <w:sz w:val="32"/>
          <w:szCs w:val="32"/>
        </w:rPr>
      </w:pPr>
    </w:p>
    <w:p w14:paraId="352D73A7">
      <w:pPr>
        <w:rPr>
          <w:rFonts w:ascii="Times New Roman" w:hAnsi="Times New Roman" w:eastAsia="仿宋_GB2312"/>
          <w:sz w:val="32"/>
          <w:szCs w:val="32"/>
        </w:rPr>
      </w:pPr>
    </w:p>
    <w:p w14:paraId="52718711">
      <w:pPr>
        <w:pStyle w:val="2"/>
      </w:pPr>
    </w:p>
    <w:p w14:paraId="39C09B8B">
      <w:pPr>
        <w:spacing w:line="600" w:lineRule="exact"/>
        <w:jc w:val="center"/>
        <w:rPr>
          <w:rFonts w:hint="eastAsia" w:ascii="方正小标宋简体" w:hAnsi="方正小标宋简体" w:eastAsia="方正小标宋简体" w:cs="方正小标宋简体"/>
          <w:sz w:val="44"/>
          <w:szCs w:val="44"/>
        </w:rPr>
      </w:pPr>
    </w:p>
    <w:p w14:paraId="3D00BBD4">
      <w:pPr>
        <w:spacing w:line="60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项目支出绩效自评报告</w:t>
      </w:r>
    </w:p>
    <w:p w14:paraId="1DADD8D3">
      <w:pPr>
        <w:spacing w:line="600" w:lineRule="exact"/>
        <w:jc w:val="center"/>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（园林技术推广所）</w:t>
      </w:r>
    </w:p>
    <w:p w14:paraId="42BC8574">
      <w:pPr>
        <w:pStyle w:val="2"/>
      </w:pPr>
    </w:p>
    <w:p w14:paraId="5DE242F0">
      <w:pPr>
        <w:adjustRightInd w:val="0"/>
        <w:snapToGrid w:val="0"/>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rPr>
        <w:t>一、项目支出概况</w:t>
      </w:r>
    </w:p>
    <w:p w14:paraId="6F7DC9D9">
      <w:pPr>
        <w:adjustRightInd w:val="0"/>
        <w:snapToGrid w:val="0"/>
        <w:spacing w:line="60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（一）项目实施单位基本情况。</w:t>
      </w:r>
    </w:p>
    <w:p w14:paraId="373492F4">
      <w:pPr>
        <w:adjustRightInd w:val="0"/>
        <w:snapToGrid w:val="0"/>
        <w:spacing w:line="50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衡阳市园林技术推广所，隶属衡阳市园林绿化服务中心，成立于上世纪八十年代，于2014年10月更名为衡阳市园林技术推广所。为衡阳市园林绿化服务中心下属的差额拨款公益二类事业单位。</w:t>
      </w:r>
    </w:p>
    <w:p w14:paraId="71FF58E9">
      <w:pPr>
        <w:spacing w:line="560" w:lineRule="exact"/>
        <w:ind w:firstLine="435"/>
        <w:rPr>
          <w:rFonts w:hint="eastAsia" w:ascii="仿宋" w:hAnsi="仿宋" w:eastAsia="仿宋" w:cs="仿宋"/>
          <w:sz w:val="30"/>
          <w:szCs w:val="30"/>
        </w:rPr>
      </w:pPr>
      <w:r>
        <w:rPr>
          <w:rFonts w:hint="eastAsia" w:ascii="仿宋" w:hAnsi="仿宋" w:eastAsia="仿宋" w:cs="仿宋"/>
          <w:sz w:val="30"/>
          <w:szCs w:val="30"/>
        </w:rPr>
        <w:t>推广所现有在职职工7人，退休职工4人，劳务派遣6人；拥有园林中级职称人员3人，党支部人员6人（含退休2人）。</w:t>
      </w:r>
    </w:p>
    <w:p w14:paraId="3B4EE87A">
      <w:pPr>
        <w:spacing w:line="56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推广所主要负责推广城市绿化科技、提高城市园林绿化建设水平、园林设计、施工、科研开发、成果引进推广等相关绿化工作。座落衡阳市珠晖区酃湖乡向阳村同心组，拥有苗木基地150余亩，划分为大乔木区、常绿乔木、灌木区、落叶乔木、灌木区、花灌木区及新品种培育驯化区七大区域。高压喷灌系统全面覆盖，并设扦插繁殖床800余平方米、温室大棚一座、全光喷雾扦插床一座。配备水车2台、挖机1台、苗木运输车2台、工具车1台及各种园林机械设施设备。拥有一批园林专业技术人才及经验丰富的园林工人。</w:t>
      </w:r>
    </w:p>
    <w:p w14:paraId="172373D2">
      <w:pPr>
        <w:adjustRightInd w:val="0"/>
        <w:snapToGrid w:val="0"/>
        <w:spacing w:line="60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（二）项目资金基本情况包括预算资金基本性质、用途和主要内容、涉及范围等。</w:t>
      </w:r>
    </w:p>
    <w:p w14:paraId="37CBC602">
      <w:pPr>
        <w:adjustRightInd w:val="0"/>
        <w:snapToGrid w:val="0"/>
        <w:spacing w:line="50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  1、项目资金属于财政差额拨款，全年34.99万元，主要用于该项目的维修改造。</w:t>
      </w:r>
    </w:p>
    <w:p w14:paraId="1E9ED622">
      <w:pPr>
        <w:adjustRightInd w:val="0"/>
        <w:snapToGrid w:val="0"/>
        <w:spacing w:line="50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  2、该项目公班房改造面积200㎡，水池改造容积</w:t>
      </w:r>
      <w:r>
        <w:rPr>
          <w:rFonts w:hint="eastAsia" w:ascii="仿宋" w:hAnsi="仿宋" w:eastAsia="仿宋" w:cs="仿宋"/>
          <w:kern w:val="0"/>
          <w:sz w:val="30"/>
          <w:szCs w:val="30"/>
        </w:rPr>
        <w:t>270m³，</w:t>
      </w:r>
      <w:r>
        <w:rPr>
          <w:rFonts w:hint="eastAsia" w:ascii="仿宋" w:hAnsi="仿宋" w:eastAsia="仿宋" w:cs="仿宋"/>
          <w:sz w:val="30"/>
          <w:szCs w:val="30"/>
        </w:rPr>
        <w:t>地点为衡阳市园林技术推广所内，公班房改造内容：屋顶维修、墙体加固粉刷，地面平整铺地砖等。增加项目：修建公用厕所。水池改造：水池规格长15米、宽6米、高3米。</w:t>
      </w:r>
    </w:p>
    <w:p w14:paraId="21384DAC">
      <w:pPr>
        <w:adjustRightInd w:val="0"/>
        <w:snapToGrid w:val="0"/>
        <w:spacing w:line="60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（三）预算资金绩效目标，包括总体目标和年度目标。</w:t>
      </w:r>
    </w:p>
    <w:p w14:paraId="27930E27">
      <w:pPr>
        <w:adjustRightInd w:val="0"/>
        <w:snapToGrid w:val="0"/>
        <w:spacing w:line="50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  1、总体目标：为保障安全生产，节约生产成本，促进经济发展，为城区苗木利用提供有力保障，为建设生态文明、美丽宜居的全国最美地级市添砖加瓦。</w:t>
      </w:r>
    </w:p>
    <w:p w14:paraId="46E1BB45">
      <w:pPr>
        <w:adjustRightInd w:val="0"/>
        <w:snapToGrid w:val="0"/>
        <w:spacing w:line="50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  2、年度目标：通过公班房改造项目，保障生产安全运行，改善员工的就餐环境及提供休息场所；通过水池改造项目，节约生产成本，提高苗木成活率，为城区苗木输送提供有力保障。</w:t>
      </w:r>
    </w:p>
    <w:p w14:paraId="1F9C1DC5">
      <w:pPr>
        <w:adjustRightInd w:val="0"/>
        <w:snapToGrid w:val="0"/>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rPr>
        <w:t>二、项目资金使用及管理情况</w:t>
      </w:r>
    </w:p>
    <w:p w14:paraId="58012CFA">
      <w:pPr>
        <w:adjustRightInd w:val="0"/>
        <w:snapToGrid w:val="0"/>
        <w:spacing w:line="60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（一）项目资金及自筹资金的安排落实、总投入等情况。</w:t>
      </w:r>
    </w:p>
    <w:p w14:paraId="6D8BC95D">
      <w:pPr>
        <w:adjustRightInd w:val="0"/>
        <w:snapToGrid w:val="0"/>
        <w:spacing w:line="50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  1、项目资金属于财政差额拨款，全年34.99万元，主要用于该项目的维修改造。</w:t>
      </w:r>
    </w:p>
    <w:p w14:paraId="1E12A198">
      <w:pPr>
        <w:adjustRightInd w:val="0"/>
        <w:snapToGrid w:val="0"/>
        <w:spacing w:line="50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（二）项目资金实际使用情况。</w:t>
      </w:r>
    </w:p>
    <w:p w14:paraId="731ADB4A">
      <w:pPr>
        <w:pStyle w:val="2"/>
        <w:ind w:firstLine="600"/>
        <w:rPr>
          <w:rFonts w:hint="eastAsia" w:ascii="仿宋" w:hAnsi="仿宋" w:eastAsia="仿宋" w:cs="仿宋"/>
          <w:sz w:val="30"/>
          <w:szCs w:val="30"/>
        </w:rPr>
      </w:pPr>
    </w:p>
    <w:p w14:paraId="4736743F">
      <w:pPr>
        <w:pStyle w:val="3"/>
        <w:rPr>
          <w:rFonts w:hint="eastAsia" w:ascii="仿宋" w:hAnsi="仿宋" w:eastAsia="仿宋" w:cs="仿宋"/>
          <w:sz w:val="30"/>
          <w:szCs w:val="30"/>
        </w:rPr>
      </w:pPr>
    </w:p>
    <w:tbl>
      <w:tblPr>
        <w:tblStyle w:val="7"/>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14"/>
        <w:gridCol w:w="3601"/>
        <w:gridCol w:w="2053"/>
        <w:gridCol w:w="1857"/>
      </w:tblGrid>
      <w:tr w14:paraId="78489D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95" w:type="pct"/>
            <w:vAlign w:val="center"/>
          </w:tcPr>
          <w:p w14:paraId="5C257109">
            <w:pPr>
              <w:adjustRightInd w:val="0"/>
              <w:snapToGrid w:val="0"/>
              <w:spacing w:line="500" w:lineRule="exact"/>
              <w:rPr>
                <w:rFonts w:hint="eastAsia" w:ascii="仿宋" w:hAnsi="仿宋" w:eastAsia="仿宋" w:cs="仿宋"/>
                <w:b/>
                <w:bCs/>
                <w:sz w:val="30"/>
                <w:szCs w:val="30"/>
              </w:rPr>
            </w:pPr>
            <w:r>
              <w:rPr>
                <w:rFonts w:hint="eastAsia" w:ascii="仿宋" w:hAnsi="仿宋" w:eastAsia="仿宋" w:cs="仿宋"/>
                <w:b/>
                <w:bCs/>
                <w:sz w:val="30"/>
                <w:szCs w:val="30"/>
              </w:rPr>
              <w:t>序号</w:t>
            </w:r>
          </w:p>
        </w:tc>
        <w:tc>
          <w:tcPr>
            <w:tcW w:w="2112" w:type="pct"/>
            <w:vAlign w:val="center"/>
          </w:tcPr>
          <w:p w14:paraId="31E44887">
            <w:pPr>
              <w:adjustRightInd w:val="0"/>
              <w:snapToGrid w:val="0"/>
              <w:spacing w:line="500" w:lineRule="exact"/>
              <w:ind w:firstLine="900" w:firstLineChars="300"/>
              <w:rPr>
                <w:rFonts w:hint="eastAsia" w:ascii="仿宋" w:hAnsi="仿宋" w:eastAsia="仿宋" w:cs="仿宋"/>
                <w:b/>
                <w:bCs/>
                <w:sz w:val="30"/>
                <w:szCs w:val="30"/>
              </w:rPr>
            </w:pPr>
            <w:r>
              <w:rPr>
                <w:rFonts w:hint="eastAsia" w:ascii="仿宋" w:hAnsi="仿宋" w:eastAsia="仿宋" w:cs="仿宋"/>
                <w:b/>
                <w:bCs/>
                <w:sz w:val="30"/>
                <w:szCs w:val="30"/>
              </w:rPr>
              <w:t>单位名称</w:t>
            </w:r>
          </w:p>
        </w:tc>
        <w:tc>
          <w:tcPr>
            <w:tcW w:w="1204" w:type="pct"/>
            <w:vAlign w:val="center"/>
          </w:tcPr>
          <w:p w14:paraId="1053174A">
            <w:pPr>
              <w:adjustRightInd w:val="0"/>
              <w:snapToGrid w:val="0"/>
              <w:spacing w:line="500" w:lineRule="exact"/>
              <w:ind w:firstLine="300" w:firstLineChars="100"/>
              <w:rPr>
                <w:rFonts w:hint="eastAsia" w:ascii="仿宋" w:hAnsi="仿宋" w:eastAsia="仿宋" w:cs="仿宋"/>
                <w:b/>
                <w:bCs/>
                <w:sz w:val="30"/>
                <w:szCs w:val="30"/>
              </w:rPr>
            </w:pPr>
            <w:r>
              <w:rPr>
                <w:rFonts w:hint="eastAsia" w:ascii="仿宋" w:hAnsi="仿宋" w:eastAsia="仿宋" w:cs="仿宋"/>
                <w:b/>
                <w:bCs/>
                <w:sz w:val="30"/>
                <w:szCs w:val="30"/>
              </w:rPr>
              <w:t>金额（万元）</w:t>
            </w:r>
          </w:p>
        </w:tc>
        <w:tc>
          <w:tcPr>
            <w:tcW w:w="1089" w:type="pct"/>
            <w:vAlign w:val="center"/>
          </w:tcPr>
          <w:p w14:paraId="7041F312">
            <w:pPr>
              <w:adjustRightInd w:val="0"/>
              <w:snapToGrid w:val="0"/>
              <w:spacing w:line="500" w:lineRule="exact"/>
              <w:ind w:firstLine="600" w:firstLineChars="200"/>
              <w:rPr>
                <w:rFonts w:hint="eastAsia" w:ascii="仿宋" w:hAnsi="仿宋" w:eastAsia="仿宋" w:cs="仿宋"/>
                <w:b/>
                <w:bCs/>
                <w:sz w:val="30"/>
                <w:szCs w:val="30"/>
              </w:rPr>
            </w:pPr>
            <w:r>
              <w:rPr>
                <w:rFonts w:hint="eastAsia" w:ascii="仿宋" w:hAnsi="仿宋" w:eastAsia="仿宋" w:cs="仿宋"/>
                <w:b/>
                <w:bCs/>
                <w:sz w:val="30"/>
                <w:szCs w:val="30"/>
              </w:rPr>
              <w:t>备注</w:t>
            </w:r>
          </w:p>
        </w:tc>
      </w:tr>
      <w:tr w14:paraId="402639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95" w:type="pct"/>
            <w:vAlign w:val="center"/>
          </w:tcPr>
          <w:p w14:paraId="1C1E80B9">
            <w:pPr>
              <w:adjustRightInd w:val="0"/>
              <w:snapToGrid w:val="0"/>
              <w:spacing w:line="500" w:lineRule="exact"/>
              <w:ind w:firstLine="300" w:firstLineChars="100"/>
              <w:jc w:val="left"/>
              <w:rPr>
                <w:rFonts w:hint="eastAsia" w:ascii="仿宋" w:hAnsi="仿宋" w:eastAsia="仿宋" w:cs="仿宋"/>
                <w:sz w:val="30"/>
                <w:szCs w:val="30"/>
              </w:rPr>
            </w:pPr>
            <w:r>
              <w:rPr>
                <w:rFonts w:hint="eastAsia" w:ascii="仿宋" w:hAnsi="仿宋" w:eastAsia="仿宋" w:cs="仿宋"/>
                <w:sz w:val="30"/>
                <w:szCs w:val="30"/>
              </w:rPr>
              <w:t>1</w:t>
            </w:r>
          </w:p>
        </w:tc>
        <w:tc>
          <w:tcPr>
            <w:tcW w:w="2112" w:type="pct"/>
            <w:vAlign w:val="center"/>
          </w:tcPr>
          <w:p w14:paraId="291F3B1D">
            <w:pPr>
              <w:adjustRightInd w:val="0"/>
              <w:snapToGrid w:val="0"/>
              <w:spacing w:line="500" w:lineRule="exact"/>
              <w:rPr>
                <w:rFonts w:hint="eastAsia" w:ascii="仿宋" w:hAnsi="仿宋" w:eastAsia="仿宋" w:cs="仿宋"/>
                <w:sz w:val="30"/>
                <w:szCs w:val="30"/>
              </w:rPr>
            </w:pPr>
            <w:r>
              <w:rPr>
                <w:rFonts w:hint="eastAsia" w:ascii="仿宋" w:hAnsi="仿宋" w:eastAsia="仿宋" w:cs="仿宋"/>
                <w:sz w:val="30"/>
                <w:szCs w:val="30"/>
              </w:rPr>
              <w:t>衡阳市园林技术推广所</w:t>
            </w:r>
          </w:p>
        </w:tc>
        <w:tc>
          <w:tcPr>
            <w:tcW w:w="1204" w:type="pct"/>
            <w:vAlign w:val="center"/>
          </w:tcPr>
          <w:p w14:paraId="3CF9FB9C">
            <w:pPr>
              <w:adjustRightInd w:val="0"/>
              <w:snapToGrid w:val="0"/>
              <w:spacing w:line="50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17.74</w:t>
            </w:r>
          </w:p>
        </w:tc>
        <w:tc>
          <w:tcPr>
            <w:tcW w:w="1089" w:type="pct"/>
            <w:vAlign w:val="center"/>
          </w:tcPr>
          <w:p w14:paraId="408A4094">
            <w:pPr>
              <w:adjustRightInd w:val="0"/>
              <w:snapToGrid w:val="0"/>
              <w:spacing w:line="500" w:lineRule="exact"/>
              <w:ind w:firstLine="300" w:firstLineChars="100"/>
              <w:rPr>
                <w:rFonts w:hint="eastAsia" w:ascii="仿宋" w:hAnsi="仿宋" w:eastAsia="仿宋" w:cs="仿宋"/>
                <w:sz w:val="30"/>
                <w:szCs w:val="30"/>
              </w:rPr>
            </w:pPr>
            <w:r>
              <w:rPr>
                <w:rFonts w:hint="eastAsia" w:ascii="仿宋" w:hAnsi="仿宋" w:eastAsia="仿宋" w:cs="仿宋"/>
                <w:sz w:val="30"/>
                <w:szCs w:val="30"/>
              </w:rPr>
              <w:t>材料费</w:t>
            </w:r>
          </w:p>
        </w:tc>
      </w:tr>
      <w:tr w14:paraId="07B1FD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95" w:type="pct"/>
            <w:vAlign w:val="center"/>
          </w:tcPr>
          <w:p w14:paraId="7C11520A">
            <w:pPr>
              <w:adjustRightInd w:val="0"/>
              <w:snapToGrid w:val="0"/>
              <w:spacing w:line="500" w:lineRule="exact"/>
              <w:ind w:firstLine="300" w:firstLineChars="100"/>
              <w:jc w:val="left"/>
              <w:rPr>
                <w:rFonts w:hint="eastAsia" w:ascii="仿宋" w:hAnsi="仿宋" w:eastAsia="仿宋" w:cs="仿宋"/>
                <w:sz w:val="30"/>
                <w:szCs w:val="30"/>
              </w:rPr>
            </w:pPr>
            <w:r>
              <w:rPr>
                <w:rFonts w:hint="eastAsia" w:ascii="仿宋" w:hAnsi="仿宋" w:eastAsia="仿宋" w:cs="仿宋"/>
                <w:sz w:val="30"/>
                <w:szCs w:val="30"/>
              </w:rPr>
              <w:t>2</w:t>
            </w:r>
          </w:p>
        </w:tc>
        <w:tc>
          <w:tcPr>
            <w:tcW w:w="2112" w:type="pct"/>
            <w:vAlign w:val="center"/>
          </w:tcPr>
          <w:p w14:paraId="2491ED73">
            <w:pPr>
              <w:adjustRightInd w:val="0"/>
              <w:snapToGrid w:val="0"/>
              <w:spacing w:line="500" w:lineRule="exact"/>
              <w:rPr>
                <w:rFonts w:hint="eastAsia" w:ascii="仿宋" w:hAnsi="仿宋" w:eastAsia="仿宋" w:cs="仿宋"/>
                <w:sz w:val="30"/>
                <w:szCs w:val="30"/>
              </w:rPr>
            </w:pPr>
            <w:r>
              <w:rPr>
                <w:rFonts w:hint="eastAsia" w:ascii="仿宋" w:hAnsi="仿宋" w:eastAsia="仿宋" w:cs="仿宋"/>
                <w:sz w:val="30"/>
                <w:szCs w:val="30"/>
              </w:rPr>
              <w:t>衡阳市园林技术推广所</w:t>
            </w:r>
          </w:p>
        </w:tc>
        <w:tc>
          <w:tcPr>
            <w:tcW w:w="1204" w:type="pct"/>
            <w:vAlign w:val="center"/>
          </w:tcPr>
          <w:p w14:paraId="1BC6E6B1">
            <w:pPr>
              <w:adjustRightInd w:val="0"/>
              <w:snapToGrid w:val="0"/>
              <w:spacing w:line="50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17.25</w:t>
            </w:r>
          </w:p>
        </w:tc>
        <w:tc>
          <w:tcPr>
            <w:tcW w:w="1089" w:type="pct"/>
            <w:vAlign w:val="center"/>
          </w:tcPr>
          <w:p w14:paraId="36FEB800">
            <w:pPr>
              <w:adjustRightInd w:val="0"/>
              <w:snapToGrid w:val="0"/>
              <w:spacing w:line="500" w:lineRule="exact"/>
              <w:ind w:firstLine="300" w:firstLineChars="100"/>
              <w:rPr>
                <w:rFonts w:hint="eastAsia" w:ascii="仿宋" w:hAnsi="仿宋" w:eastAsia="仿宋" w:cs="仿宋"/>
                <w:sz w:val="30"/>
                <w:szCs w:val="30"/>
              </w:rPr>
            </w:pPr>
            <w:r>
              <w:rPr>
                <w:rFonts w:hint="eastAsia" w:ascii="仿宋" w:hAnsi="仿宋" w:eastAsia="仿宋" w:cs="仿宋"/>
                <w:sz w:val="30"/>
                <w:szCs w:val="30"/>
              </w:rPr>
              <w:t>施工费</w:t>
            </w:r>
          </w:p>
        </w:tc>
      </w:tr>
      <w:tr w14:paraId="35ABC5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2707" w:type="pct"/>
            <w:gridSpan w:val="2"/>
            <w:vAlign w:val="center"/>
          </w:tcPr>
          <w:p w14:paraId="0580EE9D">
            <w:pPr>
              <w:adjustRightInd w:val="0"/>
              <w:snapToGrid w:val="0"/>
              <w:spacing w:line="500" w:lineRule="exact"/>
              <w:jc w:val="center"/>
              <w:rPr>
                <w:rFonts w:hint="eastAsia" w:ascii="仿宋" w:hAnsi="仿宋" w:eastAsia="仿宋" w:cs="仿宋"/>
                <w:b/>
                <w:sz w:val="30"/>
                <w:szCs w:val="30"/>
              </w:rPr>
            </w:pPr>
            <w:r>
              <w:rPr>
                <w:rFonts w:hint="eastAsia" w:ascii="仿宋" w:hAnsi="仿宋" w:eastAsia="仿宋" w:cs="仿宋"/>
                <w:b/>
                <w:sz w:val="30"/>
                <w:szCs w:val="30"/>
              </w:rPr>
              <w:t>合计</w:t>
            </w:r>
          </w:p>
        </w:tc>
        <w:tc>
          <w:tcPr>
            <w:tcW w:w="1204" w:type="pct"/>
            <w:vAlign w:val="center"/>
          </w:tcPr>
          <w:p w14:paraId="1B2F5239">
            <w:pPr>
              <w:adjustRightInd w:val="0"/>
              <w:snapToGrid w:val="0"/>
              <w:spacing w:line="50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34.99</w:t>
            </w:r>
          </w:p>
        </w:tc>
        <w:tc>
          <w:tcPr>
            <w:tcW w:w="1089" w:type="pct"/>
            <w:vAlign w:val="center"/>
          </w:tcPr>
          <w:p w14:paraId="58C67D42">
            <w:pPr>
              <w:adjustRightInd w:val="0"/>
              <w:snapToGrid w:val="0"/>
              <w:spacing w:line="500" w:lineRule="exact"/>
              <w:ind w:firstLine="300" w:firstLineChars="100"/>
              <w:rPr>
                <w:rFonts w:hint="eastAsia" w:ascii="仿宋" w:hAnsi="仿宋" w:eastAsia="仿宋" w:cs="仿宋"/>
                <w:sz w:val="30"/>
                <w:szCs w:val="30"/>
              </w:rPr>
            </w:pPr>
          </w:p>
        </w:tc>
      </w:tr>
    </w:tbl>
    <w:p w14:paraId="270FCBCC">
      <w:pPr>
        <w:numPr>
          <w:ilvl w:val="0"/>
          <w:numId w:val="28"/>
        </w:numPr>
        <w:adjustRightInd w:val="0"/>
        <w:snapToGrid w:val="0"/>
        <w:spacing w:line="60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项目资金管理情况分析，主要包括管理制度、办法的制订及执行情况。</w:t>
      </w:r>
    </w:p>
    <w:p w14:paraId="0EB1DE2B">
      <w:pPr>
        <w:jc w:val="center"/>
        <w:rPr>
          <w:rFonts w:hint="eastAsia" w:ascii="仿宋" w:hAnsi="仿宋" w:eastAsia="仿宋" w:cs="仿宋"/>
          <w:sz w:val="30"/>
          <w:szCs w:val="30"/>
        </w:rPr>
      </w:pPr>
    </w:p>
    <w:p w14:paraId="00F52C24">
      <w:pPr>
        <w:jc w:val="center"/>
        <w:rPr>
          <w:rFonts w:hint="eastAsia" w:ascii="仿宋" w:hAnsi="仿宋" w:eastAsia="仿宋" w:cs="仿宋"/>
          <w:sz w:val="30"/>
          <w:szCs w:val="30"/>
        </w:rPr>
      </w:pPr>
    </w:p>
    <w:p w14:paraId="18088ACB">
      <w:pPr>
        <w:jc w:val="center"/>
        <w:rPr>
          <w:rFonts w:hint="eastAsia" w:ascii="仿宋" w:hAnsi="仿宋" w:eastAsia="仿宋" w:cs="仿宋"/>
          <w:sz w:val="30"/>
          <w:szCs w:val="30"/>
        </w:rPr>
      </w:pPr>
      <w:r>
        <w:rPr>
          <w:rFonts w:hint="eastAsia" w:ascii="仿宋" w:hAnsi="仿宋" w:eastAsia="仿宋" w:cs="仿宋"/>
          <w:sz w:val="30"/>
          <w:szCs w:val="30"/>
        </w:rPr>
        <w:t>衡阳市园林技术推广所微改造项目质量验收标准</w:t>
      </w:r>
    </w:p>
    <w:tbl>
      <w:tblPr>
        <w:tblStyle w:val="6"/>
        <w:tblpPr w:leftFromText="180" w:rightFromText="180" w:vertAnchor="text" w:horzAnchor="page" w:tblpX="806" w:tblpY="216"/>
        <w:tblOverlap w:val="never"/>
        <w:tblW w:w="99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1754"/>
        <w:gridCol w:w="5070"/>
        <w:gridCol w:w="2401"/>
      </w:tblGrid>
      <w:tr w14:paraId="69B286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735" w:type="dxa"/>
            <w:vAlign w:val="center"/>
          </w:tcPr>
          <w:p w14:paraId="75C25401">
            <w:pPr>
              <w:spacing w:line="360" w:lineRule="exact"/>
              <w:jc w:val="center"/>
              <w:textAlignment w:val="baseline"/>
              <w:rPr>
                <w:rFonts w:hint="eastAsia" w:ascii="仿宋" w:hAnsi="仿宋" w:eastAsia="仿宋" w:cs="仿宋"/>
                <w:b/>
                <w:sz w:val="30"/>
                <w:szCs w:val="30"/>
              </w:rPr>
            </w:pPr>
            <w:r>
              <w:rPr>
                <w:rFonts w:hint="eastAsia" w:ascii="仿宋" w:hAnsi="仿宋" w:eastAsia="仿宋" w:cs="仿宋"/>
                <w:b/>
                <w:sz w:val="30"/>
                <w:szCs w:val="30"/>
              </w:rPr>
              <w:t>序号</w:t>
            </w:r>
          </w:p>
        </w:tc>
        <w:tc>
          <w:tcPr>
            <w:tcW w:w="1754" w:type="dxa"/>
            <w:vAlign w:val="center"/>
          </w:tcPr>
          <w:p w14:paraId="755A66F0">
            <w:pPr>
              <w:spacing w:line="360" w:lineRule="exact"/>
              <w:jc w:val="center"/>
              <w:textAlignment w:val="baseline"/>
              <w:rPr>
                <w:rFonts w:hint="eastAsia" w:ascii="仿宋" w:hAnsi="仿宋" w:eastAsia="仿宋" w:cs="仿宋"/>
                <w:b/>
                <w:sz w:val="30"/>
                <w:szCs w:val="30"/>
              </w:rPr>
            </w:pPr>
            <w:r>
              <w:rPr>
                <w:rFonts w:hint="eastAsia" w:ascii="仿宋" w:hAnsi="仿宋" w:eastAsia="仿宋" w:cs="仿宋"/>
                <w:b/>
                <w:sz w:val="30"/>
                <w:szCs w:val="30"/>
              </w:rPr>
              <w:t>改造项目</w:t>
            </w:r>
          </w:p>
        </w:tc>
        <w:tc>
          <w:tcPr>
            <w:tcW w:w="5070" w:type="dxa"/>
            <w:vAlign w:val="center"/>
          </w:tcPr>
          <w:p w14:paraId="55482F70">
            <w:pPr>
              <w:spacing w:line="360" w:lineRule="exact"/>
              <w:jc w:val="center"/>
              <w:textAlignment w:val="baseline"/>
              <w:rPr>
                <w:rFonts w:hint="eastAsia" w:ascii="仿宋" w:hAnsi="仿宋" w:eastAsia="仿宋" w:cs="仿宋"/>
                <w:b/>
                <w:sz w:val="30"/>
                <w:szCs w:val="30"/>
              </w:rPr>
            </w:pPr>
            <w:r>
              <w:rPr>
                <w:rFonts w:hint="eastAsia" w:ascii="仿宋" w:hAnsi="仿宋" w:eastAsia="仿宋" w:cs="仿宋"/>
                <w:b/>
                <w:sz w:val="30"/>
                <w:szCs w:val="30"/>
              </w:rPr>
              <w:t>质量标准</w:t>
            </w:r>
          </w:p>
        </w:tc>
        <w:tc>
          <w:tcPr>
            <w:tcW w:w="2401" w:type="dxa"/>
            <w:vAlign w:val="center"/>
          </w:tcPr>
          <w:p w14:paraId="778B1618">
            <w:pPr>
              <w:spacing w:line="360" w:lineRule="exact"/>
              <w:jc w:val="center"/>
              <w:textAlignment w:val="baseline"/>
              <w:rPr>
                <w:rFonts w:hint="eastAsia" w:ascii="仿宋" w:hAnsi="仿宋" w:eastAsia="仿宋" w:cs="仿宋"/>
                <w:b/>
                <w:sz w:val="30"/>
                <w:szCs w:val="30"/>
              </w:rPr>
            </w:pPr>
            <w:r>
              <w:rPr>
                <w:rFonts w:hint="eastAsia" w:ascii="仿宋" w:hAnsi="仿宋" w:eastAsia="仿宋" w:cs="仿宋"/>
                <w:b/>
                <w:sz w:val="30"/>
                <w:szCs w:val="30"/>
              </w:rPr>
              <w:t>验收结果</w:t>
            </w:r>
          </w:p>
        </w:tc>
      </w:tr>
      <w:tr w14:paraId="49154C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2" w:hRule="atLeast"/>
        </w:trPr>
        <w:tc>
          <w:tcPr>
            <w:tcW w:w="735" w:type="dxa"/>
            <w:vAlign w:val="center"/>
          </w:tcPr>
          <w:p w14:paraId="22D868B9">
            <w:pPr>
              <w:spacing w:line="370" w:lineRule="exact"/>
              <w:jc w:val="center"/>
              <w:textAlignment w:val="baseline"/>
              <w:rPr>
                <w:rFonts w:hint="eastAsia" w:ascii="仿宋" w:hAnsi="仿宋" w:eastAsia="仿宋" w:cs="仿宋"/>
                <w:b/>
                <w:sz w:val="30"/>
                <w:szCs w:val="30"/>
              </w:rPr>
            </w:pPr>
            <w:r>
              <w:rPr>
                <w:rFonts w:hint="eastAsia" w:ascii="仿宋" w:hAnsi="仿宋" w:eastAsia="仿宋" w:cs="仿宋"/>
                <w:b/>
                <w:sz w:val="30"/>
                <w:szCs w:val="30"/>
              </w:rPr>
              <w:t>一</w:t>
            </w:r>
          </w:p>
          <w:p w14:paraId="527F4DC4">
            <w:pPr>
              <w:spacing w:line="370" w:lineRule="exact"/>
              <w:jc w:val="center"/>
              <w:textAlignment w:val="baseline"/>
              <w:rPr>
                <w:rFonts w:hint="eastAsia" w:ascii="仿宋" w:hAnsi="仿宋" w:eastAsia="仿宋" w:cs="仿宋"/>
                <w:b/>
                <w:sz w:val="30"/>
                <w:szCs w:val="30"/>
              </w:rPr>
            </w:pPr>
          </w:p>
        </w:tc>
        <w:tc>
          <w:tcPr>
            <w:tcW w:w="1754" w:type="dxa"/>
            <w:vAlign w:val="center"/>
          </w:tcPr>
          <w:p w14:paraId="09BFE452">
            <w:pPr>
              <w:spacing w:line="370" w:lineRule="exact"/>
              <w:jc w:val="center"/>
              <w:textAlignment w:val="baseline"/>
              <w:rPr>
                <w:rFonts w:hint="eastAsia" w:ascii="仿宋" w:hAnsi="仿宋" w:eastAsia="仿宋" w:cs="仿宋"/>
                <w:b/>
                <w:sz w:val="30"/>
                <w:szCs w:val="30"/>
              </w:rPr>
            </w:pPr>
            <w:r>
              <w:rPr>
                <w:rFonts w:hint="eastAsia" w:ascii="仿宋" w:hAnsi="仿宋" w:eastAsia="仿宋" w:cs="仿宋"/>
                <w:b/>
                <w:sz w:val="30"/>
                <w:szCs w:val="30"/>
              </w:rPr>
              <w:t>公班房改造</w:t>
            </w:r>
          </w:p>
          <w:p w14:paraId="0FE4B2F4">
            <w:pPr>
              <w:spacing w:line="370" w:lineRule="exact"/>
              <w:jc w:val="center"/>
              <w:textAlignment w:val="baseline"/>
              <w:rPr>
                <w:rFonts w:hint="eastAsia" w:ascii="仿宋" w:hAnsi="仿宋" w:eastAsia="仿宋" w:cs="仿宋"/>
                <w:sz w:val="30"/>
                <w:szCs w:val="30"/>
              </w:rPr>
            </w:pPr>
          </w:p>
        </w:tc>
        <w:tc>
          <w:tcPr>
            <w:tcW w:w="5070" w:type="dxa"/>
          </w:tcPr>
          <w:p w14:paraId="7FDC4826">
            <w:pPr>
              <w:numPr>
                <w:ilvl w:val="0"/>
                <w:numId w:val="29"/>
              </w:numPr>
              <w:spacing w:line="370" w:lineRule="exact"/>
              <w:jc w:val="both"/>
              <w:textAlignment w:val="baseline"/>
              <w:rPr>
                <w:rFonts w:hint="eastAsia" w:ascii="仿宋" w:hAnsi="仿宋" w:eastAsia="仿宋" w:cs="仿宋"/>
                <w:sz w:val="30"/>
                <w:szCs w:val="30"/>
              </w:rPr>
            </w:pPr>
            <w:r>
              <w:rPr>
                <w:rFonts w:hint="eastAsia" w:ascii="仿宋" w:hAnsi="仿宋" w:eastAsia="仿宋" w:cs="仿宋"/>
                <w:sz w:val="30"/>
                <w:szCs w:val="30"/>
              </w:rPr>
              <w:t>屋顶加盖树脂瓦，屋面做复合防水层及附加层</w:t>
            </w:r>
            <w:r>
              <w:rPr>
                <w:rFonts w:hint="eastAsia" w:ascii="仿宋" w:hAnsi="仿宋" w:eastAsia="仿宋" w:cs="仿宋"/>
                <w:sz w:val="30"/>
                <w:szCs w:val="30"/>
                <w:lang w:eastAsia="zh-CN"/>
              </w:rPr>
              <w:t>。</w:t>
            </w:r>
            <w:r>
              <w:rPr>
                <w:rFonts w:hint="eastAsia" w:ascii="仿宋" w:hAnsi="仿宋" w:eastAsia="仿宋" w:cs="仿宋"/>
                <w:sz w:val="30"/>
                <w:szCs w:val="30"/>
              </w:rPr>
              <w:t>（10）</w:t>
            </w:r>
          </w:p>
          <w:p w14:paraId="2869760F">
            <w:pPr>
              <w:pStyle w:val="2"/>
              <w:spacing w:line="340" w:lineRule="exact"/>
              <w:ind w:firstLine="0" w:firstLineChars="0"/>
              <w:jc w:val="both"/>
              <w:rPr>
                <w:rFonts w:hint="eastAsia" w:ascii="仿宋" w:hAnsi="仿宋" w:eastAsia="仿宋" w:cs="仿宋"/>
                <w:sz w:val="30"/>
                <w:szCs w:val="30"/>
              </w:rPr>
            </w:pPr>
            <w:r>
              <w:rPr>
                <w:rFonts w:hint="eastAsia" w:ascii="仿宋" w:hAnsi="仿宋" w:eastAsia="仿宋" w:cs="仿宋"/>
                <w:sz w:val="30"/>
                <w:szCs w:val="30"/>
              </w:rPr>
              <w:t>2、墙体粉刷平整无空鼓、裂缝现象；涂饰均匀，粘结牢固，不透底、掉粉、起皮。（10分）</w:t>
            </w:r>
          </w:p>
          <w:p w14:paraId="1DF81F86">
            <w:pPr>
              <w:pStyle w:val="3"/>
              <w:keepNext w:val="0"/>
              <w:keepLines w:val="0"/>
              <w:pageBreakBefore w:val="0"/>
              <w:widowControl w:val="0"/>
              <w:kinsoku/>
              <w:wordWrap/>
              <w:overflowPunct/>
              <w:topLinePunct w:val="0"/>
              <w:autoSpaceDE/>
              <w:autoSpaceDN/>
              <w:bidi w:val="0"/>
              <w:adjustRightInd/>
              <w:snapToGrid/>
              <w:spacing w:line="340" w:lineRule="exact"/>
              <w:ind w:left="0" w:leftChars="0"/>
              <w:jc w:val="both"/>
              <w:textAlignment w:val="auto"/>
              <w:rPr>
                <w:rFonts w:hint="eastAsia" w:ascii="仿宋" w:hAnsi="仿宋" w:eastAsia="仿宋" w:cs="仿宋"/>
                <w:sz w:val="30"/>
                <w:szCs w:val="30"/>
              </w:rPr>
            </w:pPr>
            <w:r>
              <w:rPr>
                <w:rFonts w:hint="eastAsia" w:ascii="仿宋" w:hAnsi="仿宋" w:eastAsia="仿宋" w:cs="仿宋"/>
                <w:sz w:val="30"/>
                <w:szCs w:val="30"/>
              </w:rPr>
              <w:t>3、地砖铺设必须牢固，表面洁净、纹路一致，无划痕、色差、裂缝、缺棱掉角等 ，地面平整度误差不得超过2mm。（10分）</w:t>
            </w:r>
          </w:p>
        </w:tc>
        <w:tc>
          <w:tcPr>
            <w:tcW w:w="2401" w:type="dxa"/>
          </w:tcPr>
          <w:p w14:paraId="6DD359A4">
            <w:pPr>
              <w:spacing w:line="370" w:lineRule="exact"/>
              <w:jc w:val="center"/>
              <w:textAlignment w:val="baseline"/>
              <w:rPr>
                <w:rFonts w:hint="eastAsia" w:ascii="仿宋" w:hAnsi="仿宋" w:eastAsia="仿宋" w:cs="仿宋"/>
                <w:sz w:val="30"/>
                <w:szCs w:val="30"/>
                <w:lang w:eastAsia="zh-CN"/>
              </w:rPr>
            </w:pPr>
          </w:p>
          <w:p w14:paraId="6C17CC71">
            <w:pPr>
              <w:spacing w:line="370" w:lineRule="exact"/>
              <w:jc w:val="center"/>
              <w:textAlignment w:val="baseline"/>
              <w:rPr>
                <w:rFonts w:hint="eastAsia" w:ascii="仿宋" w:hAnsi="仿宋" w:eastAsia="仿宋" w:cs="仿宋"/>
                <w:sz w:val="30"/>
                <w:szCs w:val="30"/>
                <w:lang w:eastAsia="zh-CN"/>
              </w:rPr>
            </w:pPr>
          </w:p>
          <w:p w14:paraId="2138D47A">
            <w:pPr>
              <w:spacing w:line="370" w:lineRule="exact"/>
              <w:jc w:val="center"/>
              <w:textAlignment w:val="baseline"/>
              <w:rPr>
                <w:rFonts w:hint="eastAsia" w:ascii="仿宋" w:hAnsi="仿宋" w:eastAsia="仿宋" w:cs="仿宋"/>
                <w:sz w:val="30"/>
                <w:szCs w:val="30"/>
                <w:lang w:eastAsia="zh-CN"/>
              </w:rPr>
            </w:pPr>
            <w:r>
              <w:rPr>
                <w:rFonts w:hint="eastAsia" w:ascii="仿宋" w:hAnsi="仿宋" w:eastAsia="仿宋" w:cs="仿宋"/>
                <w:sz w:val="30"/>
                <w:szCs w:val="30"/>
                <w:lang w:eastAsia="zh-CN"/>
              </w:rPr>
              <w:t>合格</w:t>
            </w:r>
          </w:p>
        </w:tc>
      </w:tr>
      <w:tr w14:paraId="3BFF41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5" w:type="dxa"/>
            <w:vAlign w:val="center"/>
          </w:tcPr>
          <w:p w14:paraId="31E27B71">
            <w:pPr>
              <w:spacing w:line="370" w:lineRule="exact"/>
              <w:jc w:val="center"/>
              <w:textAlignment w:val="baseline"/>
              <w:rPr>
                <w:rFonts w:hint="eastAsia" w:ascii="仿宋" w:hAnsi="仿宋" w:eastAsia="仿宋" w:cs="仿宋"/>
                <w:b/>
                <w:sz w:val="30"/>
                <w:szCs w:val="30"/>
              </w:rPr>
            </w:pPr>
            <w:r>
              <w:rPr>
                <w:rFonts w:hint="eastAsia" w:ascii="仿宋" w:hAnsi="仿宋" w:eastAsia="仿宋" w:cs="仿宋"/>
                <w:b/>
                <w:sz w:val="30"/>
                <w:szCs w:val="30"/>
              </w:rPr>
              <w:t>二</w:t>
            </w:r>
          </w:p>
        </w:tc>
        <w:tc>
          <w:tcPr>
            <w:tcW w:w="1754" w:type="dxa"/>
            <w:vAlign w:val="center"/>
          </w:tcPr>
          <w:p w14:paraId="3C20C8A8">
            <w:pPr>
              <w:spacing w:line="370" w:lineRule="exact"/>
              <w:jc w:val="center"/>
              <w:textAlignment w:val="baseline"/>
              <w:rPr>
                <w:rFonts w:hint="eastAsia" w:ascii="仿宋" w:hAnsi="仿宋" w:eastAsia="仿宋" w:cs="仿宋"/>
                <w:b/>
                <w:sz w:val="30"/>
                <w:szCs w:val="30"/>
              </w:rPr>
            </w:pPr>
            <w:r>
              <w:rPr>
                <w:rFonts w:hint="eastAsia" w:ascii="仿宋" w:hAnsi="仿宋" w:eastAsia="仿宋" w:cs="仿宋"/>
                <w:b/>
                <w:sz w:val="30"/>
                <w:szCs w:val="30"/>
              </w:rPr>
              <w:t>水池改造</w:t>
            </w:r>
          </w:p>
          <w:p w14:paraId="6045D54F">
            <w:pPr>
              <w:spacing w:line="370" w:lineRule="exact"/>
              <w:jc w:val="center"/>
              <w:textAlignment w:val="baseline"/>
              <w:rPr>
                <w:rFonts w:hint="eastAsia" w:ascii="仿宋" w:hAnsi="仿宋" w:eastAsia="仿宋" w:cs="仿宋"/>
                <w:b/>
                <w:sz w:val="30"/>
                <w:szCs w:val="30"/>
              </w:rPr>
            </w:pPr>
          </w:p>
        </w:tc>
        <w:tc>
          <w:tcPr>
            <w:tcW w:w="5070" w:type="dxa"/>
          </w:tcPr>
          <w:p w14:paraId="2A3B4ED1">
            <w:pPr>
              <w:spacing w:line="370" w:lineRule="exact"/>
              <w:jc w:val="left"/>
              <w:textAlignment w:val="baseline"/>
              <w:rPr>
                <w:rFonts w:hint="eastAsia" w:ascii="仿宋" w:hAnsi="仿宋" w:eastAsia="仿宋" w:cs="仿宋"/>
                <w:sz w:val="30"/>
                <w:szCs w:val="30"/>
              </w:rPr>
            </w:pPr>
            <w:r>
              <w:rPr>
                <w:rFonts w:hint="eastAsia" w:ascii="仿宋" w:hAnsi="仿宋" w:eastAsia="仿宋" w:cs="仿宋"/>
                <w:sz w:val="30"/>
                <w:szCs w:val="30"/>
              </w:rPr>
              <w:t>1、水池垫层采用商品砼原村料，配比符合相关标准规定，垫层无蜂窝、麻石、缺棱掉情况。（10分）</w:t>
            </w:r>
          </w:p>
          <w:p w14:paraId="25D15A0D">
            <w:pPr>
              <w:spacing w:line="370" w:lineRule="exact"/>
              <w:jc w:val="left"/>
              <w:textAlignment w:val="baseline"/>
              <w:rPr>
                <w:rFonts w:hint="eastAsia" w:ascii="仿宋" w:hAnsi="仿宋" w:eastAsia="仿宋" w:cs="仿宋"/>
                <w:sz w:val="30"/>
                <w:szCs w:val="30"/>
              </w:rPr>
            </w:pPr>
            <w:r>
              <w:rPr>
                <w:rFonts w:hint="eastAsia" w:ascii="仿宋" w:hAnsi="仿宋" w:eastAsia="仿宋" w:cs="仿宋"/>
                <w:sz w:val="30"/>
                <w:szCs w:val="30"/>
              </w:rPr>
              <w:t>2、砌筑墙体材料的规范、强度必须符合设计要求；砌缝砂浆饱满、灰缝平整。（10分） </w:t>
            </w:r>
          </w:p>
          <w:p w14:paraId="168CD088">
            <w:pPr>
              <w:spacing w:line="370" w:lineRule="exact"/>
              <w:jc w:val="left"/>
              <w:textAlignment w:val="baseline"/>
              <w:rPr>
                <w:rFonts w:hint="eastAsia" w:ascii="仿宋" w:hAnsi="仿宋" w:eastAsia="仿宋" w:cs="仿宋"/>
                <w:sz w:val="30"/>
                <w:szCs w:val="30"/>
              </w:rPr>
            </w:pPr>
            <w:r>
              <w:rPr>
                <w:rFonts w:hint="eastAsia" w:ascii="仿宋" w:hAnsi="仿宋" w:eastAsia="仿宋" w:cs="仿宋"/>
                <w:sz w:val="30"/>
                <w:szCs w:val="30"/>
              </w:rPr>
              <w:t>3、按要求做满水试验。（10分）</w:t>
            </w:r>
          </w:p>
        </w:tc>
        <w:tc>
          <w:tcPr>
            <w:tcW w:w="2401" w:type="dxa"/>
          </w:tcPr>
          <w:p w14:paraId="6029EB41">
            <w:pPr>
              <w:spacing w:line="370" w:lineRule="exact"/>
              <w:jc w:val="center"/>
              <w:textAlignment w:val="baseline"/>
              <w:rPr>
                <w:rFonts w:hint="eastAsia" w:ascii="仿宋" w:hAnsi="仿宋" w:eastAsia="仿宋" w:cs="仿宋"/>
                <w:sz w:val="30"/>
                <w:szCs w:val="30"/>
                <w:lang w:eastAsia="zh-CN"/>
              </w:rPr>
            </w:pPr>
          </w:p>
          <w:p w14:paraId="321DE4D1">
            <w:pPr>
              <w:spacing w:line="370" w:lineRule="exact"/>
              <w:jc w:val="center"/>
              <w:textAlignment w:val="baseline"/>
              <w:rPr>
                <w:rFonts w:hint="eastAsia" w:ascii="仿宋" w:hAnsi="仿宋" w:eastAsia="仿宋" w:cs="仿宋"/>
                <w:sz w:val="30"/>
                <w:szCs w:val="30"/>
                <w:lang w:eastAsia="zh-CN"/>
              </w:rPr>
            </w:pPr>
          </w:p>
          <w:p w14:paraId="0EA9F416">
            <w:pPr>
              <w:spacing w:line="370" w:lineRule="exact"/>
              <w:jc w:val="center"/>
              <w:textAlignment w:val="baseline"/>
              <w:rPr>
                <w:rFonts w:hint="eastAsia" w:ascii="仿宋" w:hAnsi="仿宋" w:eastAsia="仿宋" w:cs="仿宋"/>
                <w:sz w:val="30"/>
                <w:szCs w:val="30"/>
                <w:lang w:eastAsia="zh-CN"/>
              </w:rPr>
            </w:pPr>
          </w:p>
          <w:p w14:paraId="6F20E3FF">
            <w:pPr>
              <w:spacing w:line="370" w:lineRule="exact"/>
              <w:jc w:val="center"/>
              <w:textAlignment w:val="baseline"/>
              <w:rPr>
                <w:rFonts w:hint="eastAsia" w:ascii="仿宋" w:hAnsi="仿宋" w:eastAsia="仿宋" w:cs="仿宋"/>
                <w:sz w:val="30"/>
                <w:szCs w:val="30"/>
                <w:lang w:eastAsia="zh-CN"/>
              </w:rPr>
            </w:pPr>
            <w:r>
              <w:rPr>
                <w:rFonts w:hint="eastAsia" w:ascii="仿宋" w:hAnsi="仿宋" w:eastAsia="仿宋" w:cs="仿宋"/>
                <w:sz w:val="30"/>
                <w:szCs w:val="30"/>
                <w:lang w:eastAsia="zh-CN"/>
              </w:rPr>
              <w:t>合格</w:t>
            </w:r>
          </w:p>
        </w:tc>
      </w:tr>
      <w:tr w14:paraId="1AE3AF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5" w:hRule="atLeast"/>
        </w:trPr>
        <w:tc>
          <w:tcPr>
            <w:tcW w:w="735" w:type="dxa"/>
            <w:vAlign w:val="center"/>
          </w:tcPr>
          <w:p w14:paraId="3B0FF4CE">
            <w:pPr>
              <w:spacing w:line="370" w:lineRule="exact"/>
              <w:jc w:val="center"/>
              <w:textAlignment w:val="baseline"/>
              <w:rPr>
                <w:rFonts w:hint="eastAsia" w:ascii="仿宋" w:hAnsi="仿宋" w:eastAsia="仿宋" w:cs="仿宋"/>
                <w:b/>
                <w:sz w:val="30"/>
                <w:szCs w:val="30"/>
              </w:rPr>
            </w:pPr>
            <w:r>
              <w:rPr>
                <w:rFonts w:hint="eastAsia" w:ascii="仿宋" w:hAnsi="仿宋" w:eastAsia="仿宋" w:cs="仿宋"/>
                <w:b/>
                <w:sz w:val="30"/>
                <w:szCs w:val="30"/>
              </w:rPr>
              <w:t>三</w:t>
            </w:r>
          </w:p>
        </w:tc>
        <w:tc>
          <w:tcPr>
            <w:tcW w:w="1754" w:type="dxa"/>
            <w:vAlign w:val="center"/>
          </w:tcPr>
          <w:p w14:paraId="76B5D052">
            <w:pPr>
              <w:spacing w:line="360" w:lineRule="exact"/>
              <w:jc w:val="center"/>
              <w:textAlignment w:val="baseline"/>
              <w:rPr>
                <w:rFonts w:hint="eastAsia" w:ascii="仿宋" w:hAnsi="仿宋" w:eastAsia="仿宋" w:cs="仿宋"/>
                <w:b/>
                <w:sz w:val="30"/>
                <w:szCs w:val="30"/>
              </w:rPr>
            </w:pPr>
            <w:r>
              <w:rPr>
                <w:rFonts w:hint="eastAsia" w:ascii="仿宋" w:hAnsi="仿宋" w:eastAsia="仿宋" w:cs="仿宋"/>
                <w:b/>
                <w:sz w:val="30"/>
                <w:szCs w:val="30"/>
              </w:rPr>
              <w:t>文明施工</w:t>
            </w:r>
          </w:p>
          <w:p w14:paraId="5B61961D">
            <w:pPr>
              <w:spacing w:line="360" w:lineRule="exact"/>
              <w:jc w:val="center"/>
              <w:textAlignment w:val="baseline"/>
              <w:rPr>
                <w:rFonts w:hint="eastAsia" w:ascii="仿宋" w:hAnsi="仿宋" w:eastAsia="仿宋" w:cs="仿宋"/>
                <w:b/>
                <w:sz w:val="30"/>
                <w:szCs w:val="30"/>
              </w:rPr>
            </w:pPr>
            <w:r>
              <w:rPr>
                <w:rFonts w:hint="eastAsia" w:ascii="仿宋" w:hAnsi="仿宋" w:eastAsia="仿宋" w:cs="仿宋"/>
                <w:b/>
                <w:sz w:val="30"/>
                <w:szCs w:val="30"/>
              </w:rPr>
              <w:t xml:space="preserve"> </w:t>
            </w:r>
          </w:p>
        </w:tc>
        <w:tc>
          <w:tcPr>
            <w:tcW w:w="5070" w:type="dxa"/>
          </w:tcPr>
          <w:p w14:paraId="6FC0088F">
            <w:pPr>
              <w:spacing w:line="360" w:lineRule="exact"/>
              <w:jc w:val="left"/>
              <w:textAlignment w:val="baseline"/>
              <w:rPr>
                <w:rFonts w:hint="eastAsia" w:ascii="仿宋" w:hAnsi="仿宋" w:eastAsia="仿宋" w:cs="仿宋"/>
                <w:sz w:val="30"/>
                <w:szCs w:val="30"/>
              </w:rPr>
            </w:pPr>
            <w:r>
              <w:rPr>
                <w:rFonts w:hint="eastAsia" w:ascii="仿宋" w:hAnsi="仿宋" w:eastAsia="仿宋" w:cs="仿宋"/>
                <w:sz w:val="30"/>
                <w:szCs w:val="30"/>
              </w:rPr>
              <w:t>施工现场做围挡、立公示公牌；材料堆放整齐、危险物品分类存放；做好防火措施，配备消防器材</w:t>
            </w:r>
            <w:r>
              <w:rPr>
                <w:rFonts w:hint="eastAsia" w:ascii="仿宋" w:hAnsi="仿宋" w:eastAsia="仿宋" w:cs="仿宋"/>
                <w:sz w:val="30"/>
                <w:szCs w:val="30"/>
                <w:lang w:eastAsia="zh-CN"/>
              </w:rPr>
              <w:t>。</w:t>
            </w:r>
            <w:r>
              <w:rPr>
                <w:rFonts w:hint="eastAsia" w:ascii="仿宋" w:hAnsi="仿宋" w:eastAsia="仿宋" w:cs="仿宋"/>
                <w:sz w:val="30"/>
                <w:szCs w:val="30"/>
              </w:rPr>
              <w:t>（10分）</w:t>
            </w:r>
          </w:p>
          <w:p w14:paraId="0B4FF054">
            <w:pPr>
              <w:spacing w:line="360" w:lineRule="exact"/>
              <w:jc w:val="left"/>
              <w:textAlignment w:val="baseline"/>
              <w:rPr>
                <w:rFonts w:hint="eastAsia" w:ascii="仿宋" w:hAnsi="仿宋" w:eastAsia="仿宋" w:cs="仿宋"/>
                <w:sz w:val="30"/>
                <w:szCs w:val="30"/>
              </w:rPr>
            </w:pPr>
          </w:p>
        </w:tc>
        <w:tc>
          <w:tcPr>
            <w:tcW w:w="2401" w:type="dxa"/>
          </w:tcPr>
          <w:p w14:paraId="0BADE8D5">
            <w:pPr>
              <w:spacing w:line="370" w:lineRule="exact"/>
              <w:textAlignment w:val="baseline"/>
              <w:rPr>
                <w:rFonts w:hint="eastAsia" w:ascii="仿宋" w:hAnsi="仿宋" w:eastAsia="仿宋" w:cs="仿宋"/>
                <w:sz w:val="30"/>
                <w:szCs w:val="30"/>
              </w:rPr>
            </w:pPr>
            <w:r>
              <w:rPr>
                <w:rFonts w:hint="eastAsia" w:ascii="仿宋" w:hAnsi="仿宋" w:eastAsia="仿宋" w:cs="仿宋"/>
                <w:sz w:val="30"/>
                <w:szCs w:val="30"/>
              </w:rPr>
              <w:t>1、发现偷花偷盆行为严重未及时采取措施的每㎡扣0.1分/㎡。</w:t>
            </w:r>
          </w:p>
        </w:tc>
      </w:tr>
    </w:tbl>
    <w:p w14:paraId="0CB32A76">
      <w:pPr>
        <w:adjustRightInd w:val="0"/>
        <w:snapToGrid w:val="0"/>
        <w:spacing w:line="600" w:lineRule="exact"/>
        <w:ind w:firstLine="480" w:firstLineChars="150"/>
        <w:rPr>
          <w:rFonts w:ascii="Times New Roman" w:hAnsi="Times New Roman" w:eastAsia="黑体"/>
          <w:sz w:val="32"/>
          <w:szCs w:val="32"/>
        </w:rPr>
      </w:pPr>
      <w:r>
        <w:rPr>
          <w:rFonts w:ascii="Times New Roman" w:hAnsi="Times New Roman" w:eastAsia="黑体"/>
          <w:sz w:val="32"/>
          <w:szCs w:val="32"/>
        </w:rPr>
        <w:t>三、项目支出组织实施情况</w:t>
      </w:r>
    </w:p>
    <w:p w14:paraId="505CB980">
      <w:pPr>
        <w:adjustRightInd w:val="0"/>
        <w:snapToGrid w:val="0"/>
        <w:spacing w:line="60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（一）项目资金使用管理情况，主要包括项目资金及项目管理制度建设、日常检查监督管理等情况。</w:t>
      </w:r>
    </w:p>
    <w:p w14:paraId="528ECA50">
      <w:pPr>
        <w:adjustRightInd w:val="0"/>
        <w:snapToGrid w:val="0"/>
        <w:spacing w:line="60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  1、见上表。</w:t>
      </w:r>
    </w:p>
    <w:p w14:paraId="377964F1">
      <w:pPr>
        <w:adjustRightInd w:val="0"/>
        <w:snapToGrid w:val="0"/>
        <w:spacing w:line="60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（二）项目组织实施情况，主要包括项目招投标、调整、竣工验收等情况。</w:t>
      </w:r>
    </w:p>
    <w:p w14:paraId="6372D802">
      <w:pPr>
        <w:adjustRightInd w:val="0"/>
        <w:snapToGrid w:val="0"/>
        <w:spacing w:line="60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  1、人工、机械、辅材邀请招标，主材自购。</w:t>
      </w:r>
    </w:p>
    <w:p w14:paraId="77270526">
      <w:pPr>
        <w:adjustRightInd w:val="0"/>
        <w:snapToGrid w:val="0"/>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rPr>
        <w:t>四、项目支出绩效情况</w:t>
      </w:r>
    </w:p>
    <w:p w14:paraId="63E35AD2">
      <w:pPr>
        <w:adjustRightInd w:val="0"/>
        <w:snapToGrid w:val="0"/>
        <w:spacing w:line="60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（一）项目支出决策情况。</w:t>
      </w:r>
    </w:p>
    <w:p w14:paraId="3170DA1E">
      <w:pPr>
        <w:adjustRightInd w:val="0"/>
        <w:snapToGrid w:val="0"/>
        <w:spacing w:line="60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  1、</w:t>
      </w:r>
      <w:r>
        <w:rPr>
          <w:rFonts w:hint="eastAsia" w:ascii="仿宋" w:hAnsi="仿宋" w:eastAsia="仿宋" w:cs="仿宋"/>
          <w:sz w:val="30"/>
          <w:szCs w:val="30"/>
          <w:lang w:eastAsia="zh-CN"/>
        </w:rPr>
        <w:t>根据</w:t>
      </w:r>
      <w:r>
        <w:rPr>
          <w:rFonts w:hint="eastAsia" w:ascii="仿宋" w:hAnsi="仿宋" w:eastAsia="仿宋" w:cs="仿宋"/>
          <w:sz w:val="30"/>
          <w:szCs w:val="30"/>
        </w:rPr>
        <w:t>微改造项目质量验收标准。</w:t>
      </w:r>
    </w:p>
    <w:p w14:paraId="2E915032">
      <w:pPr>
        <w:adjustRightInd w:val="0"/>
        <w:snapToGrid w:val="0"/>
        <w:spacing w:line="60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（二）项目支出过程情况。</w:t>
      </w:r>
    </w:p>
    <w:p w14:paraId="280795E5">
      <w:pPr>
        <w:adjustRightInd w:val="0"/>
        <w:snapToGrid w:val="0"/>
        <w:spacing w:line="60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  1、根据微改造项目工程量核算。</w:t>
      </w:r>
    </w:p>
    <w:p w14:paraId="3343054E">
      <w:pPr>
        <w:adjustRightInd w:val="0"/>
        <w:snapToGrid w:val="0"/>
        <w:spacing w:line="60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（三）项目支出产出情况。</w:t>
      </w:r>
    </w:p>
    <w:p w14:paraId="2AA90ECD">
      <w:pPr>
        <w:adjustRightInd w:val="0"/>
        <w:snapToGrid w:val="0"/>
        <w:spacing w:line="60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  1、竣工验收合格后付85%，结算审计终审后付91%，余3%作工程质保金，缺陷期如无质量问题再付清。</w:t>
      </w:r>
    </w:p>
    <w:p w14:paraId="4BF06ECF">
      <w:pPr>
        <w:adjustRightInd w:val="0"/>
        <w:snapToGrid w:val="0"/>
        <w:spacing w:line="60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（四）项目支出效益情况。</w:t>
      </w:r>
    </w:p>
    <w:p w14:paraId="0B15FB76">
      <w:pPr>
        <w:adjustRightInd w:val="0"/>
        <w:snapToGrid w:val="0"/>
        <w:spacing w:line="600" w:lineRule="exact"/>
        <w:ind w:firstLine="560" w:firstLineChars="200"/>
        <w:rPr>
          <w:rFonts w:ascii="Times New Roman" w:hAnsi="Times New Roman" w:eastAsia="仿宋_GB2312"/>
          <w:sz w:val="30"/>
          <w:szCs w:val="30"/>
        </w:rPr>
      </w:pPr>
      <w:r>
        <w:rPr>
          <w:rFonts w:hint="eastAsia" w:ascii="Times New Roman" w:hAnsi="Times New Roman" w:eastAsia="仿宋_GB2312"/>
          <w:sz w:val="28"/>
          <w:szCs w:val="28"/>
        </w:rPr>
        <w:t xml:space="preserve"> </w:t>
      </w:r>
      <w:r>
        <w:rPr>
          <w:rFonts w:hint="eastAsia" w:ascii="Times New Roman" w:hAnsi="Times New Roman" w:eastAsia="仿宋_GB2312"/>
          <w:sz w:val="30"/>
          <w:szCs w:val="30"/>
        </w:rPr>
        <w:t xml:space="preserve"> 保障安全生产，节约生产成本，提高苗木成活率。</w:t>
      </w:r>
    </w:p>
    <w:p w14:paraId="0368B19F">
      <w:pPr>
        <w:adjustRightInd w:val="0"/>
        <w:snapToGrid w:val="0"/>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rPr>
        <w:t>五、主要经验做法、存在的问题及原因分析</w:t>
      </w:r>
    </w:p>
    <w:p w14:paraId="448E6537">
      <w:pPr>
        <w:adjustRightInd w:val="0"/>
        <w:snapToGrid w:val="0"/>
        <w:spacing w:line="600" w:lineRule="exact"/>
        <w:ind w:firstLine="560" w:firstLineChars="200"/>
        <w:rPr>
          <w:rFonts w:hint="eastAsia" w:ascii="仿宋" w:hAnsi="仿宋" w:eastAsia="仿宋" w:cs="仿宋"/>
          <w:sz w:val="30"/>
          <w:szCs w:val="30"/>
        </w:rPr>
      </w:pPr>
      <w:r>
        <w:rPr>
          <w:rFonts w:hint="eastAsia" w:ascii="Times New Roman" w:hAnsi="Times New Roman" w:eastAsia="仿宋_GB2312"/>
          <w:sz w:val="28"/>
          <w:szCs w:val="28"/>
        </w:rPr>
        <w:t xml:space="preserve">  </w:t>
      </w:r>
      <w:r>
        <w:rPr>
          <w:rFonts w:hint="eastAsia" w:ascii="仿宋" w:hAnsi="仿宋" w:eastAsia="仿宋" w:cs="仿宋"/>
          <w:sz w:val="30"/>
          <w:szCs w:val="30"/>
        </w:rPr>
        <w:t>1、主要经验：保障安全生产，排除安全隐患，节约生产成本，满足生产需要。</w:t>
      </w:r>
    </w:p>
    <w:p w14:paraId="1CFBFC52">
      <w:pPr>
        <w:adjustRightInd w:val="0"/>
        <w:snapToGrid w:val="0"/>
        <w:spacing w:line="600" w:lineRule="exact"/>
        <w:ind w:firstLine="900" w:firstLineChars="300"/>
        <w:rPr>
          <w:rFonts w:hint="eastAsia" w:ascii="仿宋" w:hAnsi="仿宋" w:eastAsia="仿宋" w:cs="仿宋"/>
          <w:sz w:val="30"/>
          <w:szCs w:val="30"/>
        </w:rPr>
      </w:pPr>
      <w:r>
        <w:rPr>
          <w:rFonts w:hint="eastAsia" w:ascii="仿宋" w:hAnsi="仿宋" w:eastAsia="仿宋" w:cs="仿宋"/>
          <w:sz w:val="30"/>
          <w:szCs w:val="30"/>
        </w:rPr>
        <w:t>2、存在问题：无。</w:t>
      </w:r>
    </w:p>
    <w:p w14:paraId="612A37E8">
      <w:pPr>
        <w:adjustRightInd w:val="0"/>
        <w:snapToGrid w:val="0"/>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rPr>
        <w:t>六、有关建议</w:t>
      </w:r>
    </w:p>
    <w:p w14:paraId="45BF5C40">
      <w:pPr>
        <w:adjustRightInd w:val="0"/>
        <w:snapToGrid w:val="0"/>
        <w:spacing w:line="600" w:lineRule="exact"/>
        <w:ind w:firstLine="840" w:firstLineChars="300"/>
        <w:rPr>
          <w:rFonts w:ascii="Times New Roman" w:hAnsi="Times New Roman" w:eastAsia="仿宋_GB2312"/>
          <w:sz w:val="28"/>
          <w:szCs w:val="28"/>
        </w:rPr>
      </w:pPr>
      <w:r>
        <w:rPr>
          <w:rFonts w:hint="eastAsia" w:ascii="Times New Roman" w:hAnsi="Times New Roman" w:eastAsia="仿宋_GB2312"/>
          <w:sz w:val="28"/>
          <w:szCs w:val="28"/>
        </w:rPr>
        <w:t>1、无</w:t>
      </w:r>
    </w:p>
    <w:p w14:paraId="648CF6DD">
      <w:pPr>
        <w:adjustRightInd w:val="0"/>
        <w:snapToGrid w:val="0"/>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rPr>
        <w:t>七、其他需要说明的问题</w:t>
      </w:r>
    </w:p>
    <w:p w14:paraId="31AA1E69">
      <w:pPr>
        <w:adjustRightInd w:val="0"/>
        <w:snapToGrid w:val="0"/>
        <w:spacing w:line="600" w:lineRule="exact"/>
        <w:ind w:firstLine="900" w:firstLineChars="300"/>
        <w:rPr>
          <w:rFonts w:hint="eastAsia" w:ascii="仿宋" w:hAnsi="仿宋" w:eastAsia="仿宋" w:cs="仿宋"/>
          <w:sz w:val="30"/>
          <w:szCs w:val="30"/>
        </w:rPr>
      </w:pPr>
      <w:r>
        <w:rPr>
          <w:rFonts w:hint="eastAsia" w:ascii="仿宋" w:hAnsi="仿宋" w:eastAsia="仿宋" w:cs="仿宋"/>
          <w:sz w:val="30"/>
          <w:szCs w:val="30"/>
        </w:rPr>
        <w:t>1、无。</w:t>
      </w:r>
    </w:p>
    <w:p w14:paraId="1D8EA5A4">
      <w:pPr>
        <w:adjustRightInd w:val="0"/>
        <w:snapToGrid w:val="0"/>
        <w:spacing w:line="60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附件：项目支出绩效自评表</w:t>
      </w:r>
    </w:p>
    <w:p w14:paraId="1FB48F50">
      <w:pPr>
        <w:widowControl/>
        <w:jc w:val="left"/>
      </w:pPr>
      <w:r>
        <w:rPr>
          <w:rFonts w:hint="eastAsia"/>
        </w:rPr>
        <w:t xml:space="preserve"> </w:t>
      </w:r>
    </w:p>
    <w:p w14:paraId="5B0B2CAE">
      <w:pPr>
        <w:pStyle w:val="3"/>
      </w:pPr>
    </w:p>
    <w:p w14:paraId="1B1A3846">
      <w:pPr>
        <w:rPr>
          <w:rFonts w:hint="eastAsia"/>
          <w:lang w:val="en-US" w:eastAsia="zh-CN"/>
        </w:rPr>
      </w:pPr>
    </w:p>
    <w:p w14:paraId="6234F3CB">
      <w:pPr>
        <w:pStyle w:val="3"/>
      </w:pPr>
    </w:p>
    <w:p w14:paraId="333F0499">
      <w:pPr>
        <w:jc w:val="both"/>
        <w:rPr>
          <w:rFonts w:ascii="Times New Roman" w:hAnsi="Times New Roman" w:eastAsia="黑体"/>
          <w:sz w:val="32"/>
          <w:szCs w:val="32"/>
        </w:rPr>
      </w:pPr>
    </w:p>
    <w:p w14:paraId="60A62028">
      <w:pPr>
        <w:spacing w:line="600" w:lineRule="exact"/>
        <w:jc w:val="center"/>
        <w:rPr>
          <w:rFonts w:ascii="Times New Roman" w:hAnsi="Times New Roman" w:eastAsia="方正小标宋_GBK"/>
          <w:sz w:val="36"/>
          <w:szCs w:val="36"/>
        </w:rPr>
      </w:pPr>
    </w:p>
    <w:p w14:paraId="079B5836">
      <w:pPr>
        <w:spacing w:line="600" w:lineRule="exact"/>
        <w:jc w:val="both"/>
        <w:rPr>
          <w:rFonts w:ascii="Times New Roman" w:hAnsi="Times New Roman" w:eastAsia="方正小标宋_GBK"/>
          <w:sz w:val="36"/>
          <w:szCs w:val="36"/>
        </w:rPr>
      </w:pPr>
    </w:p>
    <w:p w14:paraId="6E9F69A6">
      <w:pPr>
        <w:widowControl/>
        <w:jc w:val="left"/>
        <w:rPr>
          <w:rFonts w:ascii="Times New Roman" w:hAnsi="Times New Roman" w:eastAsia="黑体"/>
          <w:sz w:val="32"/>
          <w:szCs w:val="32"/>
        </w:rPr>
      </w:pPr>
      <w:r>
        <w:rPr>
          <w:rFonts w:ascii="Times New Roman" w:hAnsi="Times New Roman" w:eastAsia="仿宋_GB2312"/>
          <w:sz w:val="32"/>
          <w:szCs w:val="32"/>
        </w:rPr>
        <w:br w:type="page"/>
      </w:r>
      <w:r>
        <w:rPr>
          <w:rFonts w:ascii="Times New Roman" w:hAnsi="Times New Roman" w:eastAsia="黑体"/>
          <w:sz w:val="32"/>
          <w:szCs w:val="32"/>
        </w:rPr>
        <w:t>附件6</w:t>
      </w:r>
    </w:p>
    <w:p w14:paraId="5C4BBFAB">
      <w:pPr>
        <w:jc w:val="center"/>
        <w:rPr>
          <w:rFonts w:ascii="Times New Roman" w:hAnsi="Times New Roman" w:eastAsia="方正小标宋简体"/>
          <w:sz w:val="48"/>
          <w:szCs w:val="48"/>
        </w:rPr>
      </w:pPr>
      <w:r>
        <w:rPr>
          <w:rFonts w:hint="eastAsia" w:ascii="Times New Roman" w:hAnsi="Times New Roman" w:eastAsia="方正小标宋简体"/>
          <w:sz w:val="48"/>
          <w:szCs w:val="48"/>
          <w:lang w:val="en-US" w:eastAsia="zh-CN"/>
        </w:rPr>
        <w:t>项目</w:t>
      </w:r>
      <w:r>
        <w:rPr>
          <w:rFonts w:ascii="Times New Roman" w:hAnsi="Times New Roman" w:eastAsia="方正小标宋简体"/>
          <w:sz w:val="48"/>
          <w:szCs w:val="48"/>
        </w:rPr>
        <w:t>支出绩效自评</w:t>
      </w:r>
      <w:r>
        <w:rPr>
          <w:rFonts w:hint="eastAsia" w:ascii="Times New Roman" w:hAnsi="Times New Roman" w:eastAsia="方正小标宋简体"/>
          <w:sz w:val="48"/>
          <w:szCs w:val="48"/>
          <w:lang w:val="en-US" w:eastAsia="zh-CN"/>
        </w:rPr>
        <w:t>汇总</w:t>
      </w:r>
      <w:r>
        <w:rPr>
          <w:rFonts w:ascii="Times New Roman" w:hAnsi="Times New Roman" w:eastAsia="方正小标宋简体"/>
          <w:sz w:val="48"/>
          <w:szCs w:val="48"/>
        </w:rPr>
        <w:t>报告</w:t>
      </w:r>
    </w:p>
    <w:p w14:paraId="6FA63007">
      <w:pPr>
        <w:jc w:val="center"/>
        <w:rPr>
          <w:rFonts w:hint="eastAsia" w:ascii="Times New Roman" w:hAnsi="Times New Roman" w:eastAsia="方正小标宋简体"/>
          <w:sz w:val="36"/>
          <w:szCs w:val="36"/>
          <w:lang w:eastAsia="zh-CN"/>
        </w:rPr>
      </w:pPr>
      <w:r>
        <w:rPr>
          <w:rFonts w:hint="eastAsia" w:ascii="Times New Roman" w:hAnsi="Times New Roman" w:eastAsia="方正小标宋简体"/>
          <w:sz w:val="36"/>
          <w:szCs w:val="36"/>
          <w:lang w:eastAsia="zh-CN"/>
        </w:rPr>
        <w:t>（</w:t>
      </w:r>
      <w:r>
        <w:rPr>
          <w:rFonts w:ascii="Times New Roman" w:hAnsi="Times New Roman" w:eastAsia="方正小标宋简体"/>
          <w:sz w:val="36"/>
          <w:szCs w:val="36"/>
        </w:rPr>
        <w:t>2021年度</w:t>
      </w:r>
      <w:r>
        <w:rPr>
          <w:rFonts w:hint="eastAsia" w:ascii="Times New Roman" w:hAnsi="Times New Roman" w:eastAsia="方正小标宋简体"/>
          <w:sz w:val="36"/>
          <w:szCs w:val="36"/>
          <w:lang w:eastAsia="zh-CN"/>
        </w:rPr>
        <w:t>）</w:t>
      </w:r>
    </w:p>
    <w:p w14:paraId="62B3B514">
      <w:pPr>
        <w:jc w:val="both"/>
        <w:rPr>
          <w:rFonts w:hint="eastAsia" w:ascii="Times New Roman" w:hAnsi="Times New Roman" w:eastAsia="方正小标宋简体"/>
          <w:sz w:val="36"/>
          <w:szCs w:val="36"/>
          <w:lang w:eastAsia="zh-CN"/>
        </w:rPr>
      </w:pPr>
    </w:p>
    <w:p w14:paraId="311ED80F">
      <w:pPr>
        <w:numPr>
          <w:ilvl w:val="0"/>
          <w:numId w:val="0"/>
        </w:numPr>
        <w:jc w:val="left"/>
        <w:rPr>
          <w:rFonts w:hint="eastAsia" w:ascii="Times New Roman" w:hAnsi="Times New Roman" w:eastAsia="黑体"/>
          <w:sz w:val="32"/>
          <w:szCs w:val="32"/>
          <w:lang w:eastAsia="zh-CN"/>
        </w:rPr>
      </w:pPr>
      <w:r>
        <w:rPr>
          <w:rFonts w:hint="eastAsia" w:ascii="Times New Roman" w:hAnsi="Times New Roman" w:eastAsia="黑体"/>
          <w:sz w:val="32"/>
          <w:szCs w:val="32"/>
          <w:lang w:eastAsia="zh-CN"/>
        </w:rPr>
        <w:t>一、项目支出概况</w:t>
      </w:r>
    </w:p>
    <w:p w14:paraId="63CDF308">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eastAsia" w:ascii="仿宋" w:hAnsi="仿宋" w:eastAsia="仿宋" w:cs="仿宋"/>
          <w:sz w:val="30"/>
          <w:szCs w:val="30"/>
          <w:lang w:eastAsia="zh-CN"/>
        </w:rPr>
      </w:pPr>
      <w:r>
        <w:rPr>
          <w:rFonts w:hint="eastAsia" w:ascii="仿宋" w:hAnsi="仿宋" w:eastAsia="仿宋" w:cs="仿宋"/>
          <w:sz w:val="30"/>
          <w:szCs w:val="30"/>
          <w:lang w:eastAsia="zh-CN"/>
        </w:rPr>
        <w:t>（一）项目实施单位基本情况</w:t>
      </w:r>
    </w:p>
    <w:p w14:paraId="3C472D5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01"/>
        <w:jc w:val="left"/>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衡阳市园林绿化服务中心隶属于衡阳市城市管理和综合执法局，现为副处级公益一类事业单位，2019年事业单位机构改革更名为衡阳市园林绿化服务中心。</w:t>
      </w:r>
    </w:p>
    <w:p w14:paraId="26E0B284">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01"/>
        <w:jc w:val="left"/>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园林中心现有在职职工192人，退休职工335人，其中园林绿化服务中心机关现有在编人员19人。中心机关内设办公室、人事宣教科、财务科、绿化科、公园科、建设科，共6个科室。下辖衡阳市岳屏公园、衡阳市回雁峰景区、衡阳市南郊公园、衡阳市动物园、衡阳市石鼓书院、衡阳市主干道和广场绿化所、衡阳市园林技术推广所、衡阳市南湖公园服务中心、衡阳市东洲岛景区服务中心、衡阳市抗战纪念馆，共10个基层正科级事业单位，其中衡阳市抗战纪念馆为全额拨款一类公益事业单位，其余均为差额拨款二类公益事业单位。</w:t>
      </w:r>
    </w:p>
    <w:p w14:paraId="113711B0">
      <w:pPr>
        <w:keepNext w:val="0"/>
        <w:keepLines w:val="0"/>
        <w:pageBreakBefore w:val="0"/>
        <w:widowControl w:val="0"/>
        <w:kinsoku/>
        <w:wordWrap/>
        <w:overflowPunct/>
        <w:topLinePunct w:val="0"/>
        <w:autoSpaceDE/>
        <w:autoSpaceDN/>
        <w:bidi w:val="0"/>
        <w:adjustRightInd w:val="0"/>
        <w:snapToGrid w:val="0"/>
        <w:spacing w:line="360" w:lineRule="auto"/>
        <w:ind w:firstLine="600" w:firstLineChars="200"/>
        <w:jc w:val="left"/>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市园林中心主要负责城市园林绿化相关事务性工作，及下属10个公园广场等单位的指导性职能。具体包括：贯彻执行城市园林绿化和风景名胜区管理法规、政策，参与拟定城市园林绿化工作中长期绿地系统规划，管辖范围内的城市公园、景点、广场和解放路、蔡伦大道、衡州大道、船山路等14条主干道公共绿地的维护与管理工作；负责开展园林科研推广、园林设计、花卉生产、苗木培育、动物科普等工作，参与国家园林城市复查、文明城市创建等各类创建工作。</w:t>
      </w:r>
    </w:p>
    <w:p w14:paraId="31A09E59">
      <w:pPr>
        <w:numPr>
          <w:ilvl w:val="0"/>
          <w:numId w:val="0"/>
        </w:numPr>
        <w:adjustRightInd w:val="0"/>
        <w:snapToGrid w:val="0"/>
        <w:spacing w:line="600" w:lineRule="exact"/>
        <w:ind w:leftChars="0"/>
        <w:rPr>
          <w:rFonts w:hint="eastAsia" w:ascii="仿宋" w:hAnsi="仿宋" w:eastAsia="仿宋" w:cs="仿宋"/>
          <w:sz w:val="30"/>
          <w:szCs w:val="30"/>
        </w:rPr>
      </w:pPr>
      <w:r>
        <w:rPr>
          <w:rFonts w:hint="eastAsia" w:ascii="仿宋" w:hAnsi="仿宋" w:eastAsia="仿宋" w:cs="仿宋"/>
          <w:sz w:val="30"/>
          <w:szCs w:val="30"/>
          <w:lang w:eastAsia="zh-CN"/>
        </w:rPr>
        <w:t>（二）</w:t>
      </w:r>
      <w:r>
        <w:rPr>
          <w:rFonts w:hint="eastAsia" w:ascii="仿宋" w:hAnsi="仿宋" w:eastAsia="仿宋" w:cs="仿宋"/>
          <w:sz w:val="30"/>
          <w:szCs w:val="30"/>
        </w:rPr>
        <w:t>项目资金基本情况</w:t>
      </w:r>
    </w:p>
    <w:p w14:paraId="5427EDB2">
      <w:pPr>
        <w:keepNext w:val="0"/>
        <w:keepLines w:val="0"/>
        <w:pageBreakBefore w:val="0"/>
        <w:widowControl w:val="0"/>
        <w:kinsoku/>
        <w:wordWrap/>
        <w:overflowPunct/>
        <w:topLinePunct w:val="0"/>
        <w:autoSpaceDE/>
        <w:autoSpaceDN/>
        <w:bidi w:val="0"/>
        <w:adjustRightInd/>
        <w:snapToGrid/>
        <w:spacing w:line="660" w:lineRule="exact"/>
        <w:ind w:left="0" w:leftChars="0"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 xml:space="preserve">   为解决公园、广场公共基础设施破损、传统文化景观退化、集约化生产基地缺乏等问题，中心党委对下属单位全面进行了现场排查，积极争取财政支持，邀请市财政现场进行调研，对部分基础设施进行了维护和提质改造，2021年共投入“微改造”项目资金287.01万元，其中财政专项资金200万元，自筹资金87.01余万元，所有专项资金均由中心统筹，按正常维护经费进行拨付。</w:t>
      </w:r>
    </w:p>
    <w:p w14:paraId="015034C2">
      <w:pPr>
        <w:pStyle w:val="2"/>
        <w:numPr>
          <w:ilvl w:val="0"/>
          <w:numId w:val="0"/>
        </w:numPr>
        <w:ind w:left="0" w:leftChars="0" w:firstLine="600" w:firstLineChars="20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1、项目资金属于财政拨款加自筹资金，全年287.01万元，主要用于基础设施的改造与维护。</w:t>
      </w:r>
    </w:p>
    <w:p w14:paraId="6CB6C8B6">
      <w:pPr>
        <w:pStyle w:val="3"/>
        <w:numPr>
          <w:ilvl w:val="0"/>
          <w:numId w:val="0"/>
        </w:numPr>
        <w:ind w:firstLine="600" w:firstLineChars="20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2、该项目主要包含市岳屏公园、市回雁峰景区、市动物园、市主干道和广场绿化所、市石鼓书院、市南郊公园、市园林技术推广所7个单位的基础设施改造与提质。</w:t>
      </w:r>
    </w:p>
    <w:p w14:paraId="370C8EC0">
      <w:pPr>
        <w:rPr>
          <w:rFonts w:hint="eastAsia" w:ascii="仿宋" w:hAnsi="仿宋" w:eastAsia="仿宋" w:cs="仿宋"/>
          <w:sz w:val="30"/>
          <w:szCs w:val="30"/>
        </w:rPr>
      </w:pPr>
      <w:r>
        <w:rPr>
          <w:rFonts w:hint="eastAsia" w:ascii="仿宋" w:hAnsi="仿宋" w:eastAsia="仿宋" w:cs="仿宋"/>
          <w:sz w:val="30"/>
          <w:szCs w:val="30"/>
        </w:rPr>
        <w:t>（三）预算资金绩效目标</w:t>
      </w:r>
    </w:p>
    <w:p w14:paraId="609F4403">
      <w:pPr>
        <w:pStyle w:val="2"/>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1、总体目标：巩固“国家园林城市”创建成果，提质改造城市公园基础设施，消除安全隐患，提升城市公园形象，增强市民的获得感与幸福感。</w:t>
      </w:r>
    </w:p>
    <w:p w14:paraId="5AC9F498">
      <w:pPr>
        <w:pStyle w:val="3"/>
        <w:ind w:left="0" w:leftChars="0" w:firstLine="600" w:firstLineChars="200"/>
        <w:rPr>
          <w:rFonts w:hint="eastAsia" w:ascii="仿宋" w:hAnsi="仿宋" w:eastAsia="仿宋" w:cs="仿宋"/>
          <w:kern w:val="2"/>
          <w:sz w:val="30"/>
          <w:szCs w:val="30"/>
          <w:lang w:val="en-US" w:eastAsia="zh-CN" w:bidi="ar-SA"/>
        </w:rPr>
      </w:pPr>
      <w:r>
        <w:rPr>
          <w:rFonts w:hint="eastAsia" w:ascii="仿宋" w:hAnsi="仿宋" w:eastAsia="仿宋" w:cs="仿宋"/>
          <w:sz w:val="30"/>
          <w:szCs w:val="30"/>
          <w:lang w:val="en-US" w:eastAsia="zh-CN"/>
        </w:rPr>
        <w:t>2、年度目标：营造安全和谐的城市公园</w:t>
      </w:r>
      <w:r>
        <w:rPr>
          <w:rFonts w:hint="eastAsia" w:ascii="仿宋" w:hAnsi="仿宋" w:eastAsia="仿宋" w:cs="仿宋"/>
          <w:kern w:val="2"/>
          <w:sz w:val="30"/>
          <w:szCs w:val="30"/>
          <w:lang w:val="en-US" w:eastAsia="zh-CN" w:bidi="ar-SA"/>
        </w:rPr>
        <w:t>游览环境，提升城市公园形象。</w:t>
      </w:r>
    </w:p>
    <w:p w14:paraId="057326B4">
      <w:pPr>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二、资金使用及管理情况</w:t>
      </w:r>
    </w:p>
    <w:p w14:paraId="1BD4C89E">
      <w:pPr>
        <w:pStyle w:val="2"/>
        <w:ind w:left="0" w:leftChars="0" w:firstLine="0" w:firstLineChars="0"/>
        <w:rPr>
          <w:rFonts w:hint="eastAsia" w:ascii="仿宋" w:hAnsi="仿宋" w:eastAsia="仿宋" w:cs="仿宋"/>
          <w:sz w:val="30"/>
          <w:szCs w:val="30"/>
        </w:rPr>
      </w:pPr>
      <w:r>
        <w:rPr>
          <w:rFonts w:hint="eastAsia" w:ascii="仿宋" w:hAnsi="仿宋" w:eastAsia="仿宋" w:cs="仿宋"/>
          <w:kern w:val="2"/>
          <w:sz w:val="30"/>
          <w:szCs w:val="30"/>
          <w:lang w:val="en-US" w:eastAsia="zh-CN" w:bidi="ar-SA"/>
        </w:rPr>
        <w:t>（一）</w:t>
      </w:r>
      <w:r>
        <w:rPr>
          <w:rFonts w:hint="eastAsia" w:ascii="仿宋" w:hAnsi="仿宋" w:eastAsia="仿宋" w:cs="仿宋"/>
          <w:sz w:val="30"/>
          <w:szCs w:val="30"/>
        </w:rPr>
        <w:t>项目资金使用管理情况</w:t>
      </w:r>
    </w:p>
    <w:p w14:paraId="13C0F5C7">
      <w:pPr>
        <w:pStyle w:val="3"/>
        <w:ind w:left="0" w:leftChars="0" w:firstLine="750" w:firstLineChars="25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1、项目资金主要属于财政拨款加自筹资金，全年287.01万元，主要用于“微改造”项目费用。</w:t>
      </w:r>
    </w:p>
    <w:p w14:paraId="29587F64">
      <w:pPr>
        <w:rPr>
          <w:rFonts w:hint="eastAsia" w:ascii="仿宋" w:hAnsi="仿宋" w:eastAsia="仿宋" w:cs="仿宋"/>
          <w:sz w:val="30"/>
          <w:szCs w:val="30"/>
          <w:vertAlign w:val="baseline"/>
          <w:lang w:val="en-US" w:eastAsia="zh-CN"/>
        </w:rPr>
      </w:pPr>
      <w:r>
        <w:rPr>
          <w:rFonts w:hint="eastAsia" w:ascii="仿宋" w:hAnsi="仿宋" w:eastAsia="仿宋" w:cs="仿宋"/>
          <w:sz w:val="30"/>
          <w:szCs w:val="30"/>
          <w:lang w:val="en-US" w:eastAsia="zh-CN"/>
        </w:rPr>
        <w:t xml:space="preserve">    2、项目资金实际使用情况</w:t>
      </w:r>
    </w:p>
    <w:tbl>
      <w:tblPr>
        <w:tblStyle w:val="7"/>
        <w:tblW w:w="10410" w:type="dxa"/>
        <w:tblInd w:w="-75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5"/>
        <w:gridCol w:w="3900"/>
        <w:gridCol w:w="1755"/>
        <w:gridCol w:w="3870"/>
      </w:tblGrid>
      <w:tr w14:paraId="32F153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8" w:hRule="atLeast"/>
        </w:trPr>
        <w:tc>
          <w:tcPr>
            <w:tcW w:w="885" w:type="dxa"/>
          </w:tcPr>
          <w:p w14:paraId="29D8D171">
            <w:pPr>
              <w:jc w:val="center"/>
              <w:rPr>
                <w:rFonts w:hint="eastAsia" w:ascii="仿宋" w:hAnsi="仿宋" w:eastAsia="仿宋" w:cs="仿宋"/>
                <w:sz w:val="30"/>
                <w:szCs w:val="30"/>
                <w:vertAlign w:val="baseline"/>
                <w:lang w:val="en-US" w:eastAsia="zh-CN"/>
              </w:rPr>
            </w:pPr>
            <w:r>
              <w:rPr>
                <w:rFonts w:hint="eastAsia" w:ascii="仿宋" w:hAnsi="仿宋" w:eastAsia="仿宋" w:cs="仿宋"/>
                <w:sz w:val="30"/>
                <w:szCs w:val="30"/>
                <w:vertAlign w:val="baseline"/>
                <w:lang w:val="en-US" w:eastAsia="zh-CN"/>
              </w:rPr>
              <w:t>序号</w:t>
            </w:r>
          </w:p>
        </w:tc>
        <w:tc>
          <w:tcPr>
            <w:tcW w:w="3900" w:type="dxa"/>
          </w:tcPr>
          <w:p w14:paraId="27957F98">
            <w:pPr>
              <w:jc w:val="center"/>
              <w:rPr>
                <w:rFonts w:hint="eastAsia" w:ascii="仿宋" w:hAnsi="仿宋" w:eastAsia="仿宋" w:cs="仿宋"/>
                <w:sz w:val="30"/>
                <w:szCs w:val="30"/>
                <w:vertAlign w:val="baseline"/>
                <w:lang w:val="en-US" w:eastAsia="zh-CN"/>
              </w:rPr>
            </w:pPr>
            <w:r>
              <w:rPr>
                <w:rFonts w:hint="eastAsia" w:ascii="仿宋" w:hAnsi="仿宋" w:eastAsia="仿宋" w:cs="仿宋"/>
                <w:sz w:val="30"/>
                <w:szCs w:val="30"/>
                <w:vertAlign w:val="baseline"/>
                <w:lang w:val="en-US" w:eastAsia="zh-CN"/>
              </w:rPr>
              <w:t>单位名称</w:t>
            </w:r>
          </w:p>
        </w:tc>
        <w:tc>
          <w:tcPr>
            <w:tcW w:w="1755" w:type="dxa"/>
          </w:tcPr>
          <w:p w14:paraId="5ECA33C4">
            <w:pPr>
              <w:spacing w:line="240" w:lineRule="auto"/>
              <w:jc w:val="center"/>
              <w:rPr>
                <w:rFonts w:hint="eastAsia" w:ascii="仿宋" w:hAnsi="仿宋" w:eastAsia="仿宋" w:cs="仿宋"/>
                <w:sz w:val="30"/>
                <w:szCs w:val="30"/>
                <w:vertAlign w:val="baseline"/>
                <w:lang w:val="en-US" w:eastAsia="zh-CN"/>
              </w:rPr>
            </w:pPr>
            <w:r>
              <w:rPr>
                <w:rFonts w:hint="eastAsia" w:ascii="仿宋" w:hAnsi="仿宋" w:eastAsia="仿宋" w:cs="仿宋"/>
                <w:sz w:val="30"/>
                <w:szCs w:val="30"/>
                <w:vertAlign w:val="baseline"/>
                <w:lang w:val="en-US" w:eastAsia="zh-CN"/>
              </w:rPr>
              <w:t>金额（万元）</w:t>
            </w:r>
          </w:p>
        </w:tc>
        <w:tc>
          <w:tcPr>
            <w:tcW w:w="3870" w:type="dxa"/>
          </w:tcPr>
          <w:p w14:paraId="4AAF3375">
            <w:pPr>
              <w:jc w:val="center"/>
              <w:rPr>
                <w:rFonts w:hint="eastAsia" w:ascii="仿宋" w:hAnsi="仿宋" w:eastAsia="仿宋" w:cs="仿宋"/>
                <w:sz w:val="30"/>
                <w:szCs w:val="30"/>
                <w:vertAlign w:val="baseline"/>
                <w:lang w:val="en-US" w:eastAsia="zh-CN"/>
              </w:rPr>
            </w:pPr>
            <w:r>
              <w:rPr>
                <w:rFonts w:hint="eastAsia" w:ascii="仿宋" w:hAnsi="仿宋" w:eastAsia="仿宋" w:cs="仿宋"/>
                <w:sz w:val="30"/>
                <w:szCs w:val="30"/>
                <w:vertAlign w:val="baseline"/>
                <w:lang w:val="en-US" w:eastAsia="zh-CN"/>
              </w:rPr>
              <w:t>备注</w:t>
            </w:r>
          </w:p>
        </w:tc>
      </w:tr>
      <w:tr w14:paraId="74C13B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5" w:type="dxa"/>
          </w:tcPr>
          <w:p w14:paraId="50A6367C">
            <w:pPr>
              <w:rPr>
                <w:rFonts w:hint="eastAsia" w:ascii="仿宋" w:hAnsi="仿宋" w:eastAsia="仿宋" w:cs="仿宋"/>
                <w:sz w:val="30"/>
                <w:szCs w:val="30"/>
                <w:vertAlign w:val="baseline"/>
                <w:lang w:val="en-US" w:eastAsia="zh-CN"/>
              </w:rPr>
            </w:pPr>
            <w:r>
              <w:rPr>
                <w:rFonts w:hint="eastAsia" w:ascii="仿宋" w:hAnsi="仿宋" w:eastAsia="仿宋" w:cs="仿宋"/>
                <w:sz w:val="30"/>
                <w:szCs w:val="30"/>
                <w:vertAlign w:val="baseline"/>
                <w:lang w:val="en-US" w:eastAsia="zh-CN"/>
              </w:rPr>
              <w:t>1</w:t>
            </w:r>
          </w:p>
        </w:tc>
        <w:tc>
          <w:tcPr>
            <w:tcW w:w="3900" w:type="dxa"/>
          </w:tcPr>
          <w:p w14:paraId="7D11AD5A">
            <w:pPr>
              <w:rPr>
                <w:rFonts w:hint="eastAsia" w:ascii="仿宋" w:hAnsi="仿宋" w:eastAsia="仿宋" w:cs="仿宋"/>
                <w:sz w:val="30"/>
                <w:szCs w:val="30"/>
                <w:vertAlign w:val="baseline"/>
                <w:lang w:val="en-US" w:eastAsia="zh-CN"/>
              </w:rPr>
            </w:pPr>
            <w:r>
              <w:rPr>
                <w:rFonts w:hint="eastAsia" w:ascii="仿宋" w:hAnsi="仿宋" w:eastAsia="仿宋" w:cs="仿宋"/>
                <w:sz w:val="30"/>
                <w:szCs w:val="30"/>
                <w:vertAlign w:val="baseline"/>
                <w:lang w:val="en-US" w:eastAsia="zh-CN"/>
              </w:rPr>
              <w:t>衡阳市岳屏公园</w:t>
            </w:r>
          </w:p>
        </w:tc>
        <w:tc>
          <w:tcPr>
            <w:tcW w:w="1755" w:type="dxa"/>
          </w:tcPr>
          <w:p w14:paraId="645F589F">
            <w:pPr>
              <w:jc w:val="center"/>
              <w:rPr>
                <w:rFonts w:hint="eastAsia" w:ascii="仿宋" w:hAnsi="仿宋" w:eastAsia="仿宋" w:cs="仿宋"/>
                <w:sz w:val="30"/>
                <w:szCs w:val="30"/>
                <w:vertAlign w:val="baseline"/>
                <w:lang w:val="en-US" w:eastAsia="zh-CN"/>
              </w:rPr>
            </w:pPr>
            <w:r>
              <w:rPr>
                <w:rFonts w:hint="eastAsia" w:ascii="仿宋" w:hAnsi="仿宋" w:eastAsia="仿宋" w:cs="仿宋"/>
                <w:sz w:val="30"/>
                <w:szCs w:val="30"/>
                <w:vertAlign w:val="baseline"/>
                <w:lang w:val="en-US" w:eastAsia="zh-CN"/>
              </w:rPr>
              <w:t>118</w:t>
            </w:r>
          </w:p>
        </w:tc>
        <w:tc>
          <w:tcPr>
            <w:tcW w:w="3870" w:type="dxa"/>
          </w:tcPr>
          <w:p w14:paraId="04BEE6F2">
            <w:pPr>
              <w:rPr>
                <w:rFonts w:hint="eastAsia" w:ascii="仿宋" w:hAnsi="仿宋" w:eastAsia="仿宋" w:cs="仿宋"/>
                <w:sz w:val="30"/>
                <w:szCs w:val="30"/>
                <w:vertAlign w:val="baseline"/>
                <w:lang w:val="en-US" w:eastAsia="zh-CN"/>
              </w:rPr>
            </w:pPr>
          </w:p>
        </w:tc>
      </w:tr>
      <w:tr w14:paraId="20DFF6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5" w:type="dxa"/>
          </w:tcPr>
          <w:p w14:paraId="5A420511">
            <w:pPr>
              <w:rPr>
                <w:rFonts w:hint="eastAsia" w:ascii="仿宋" w:hAnsi="仿宋" w:eastAsia="仿宋" w:cs="仿宋"/>
                <w:sz w:val="30"/>
                <w:szCs w:val="30"/>
                <w:vertAlign w:val="baseline"/>
                <w:lang w:val="en-US" w:eastAsia="zh-CN"/>
              </w:rPr>
            </w:pPr>
            <w:r>
              <w:rPr>
                <w:rFonts w:hint="eastAsia" w:ascii="仿宋" w:hAnsi="仿宋" w:eastAsia="仿宋" w:cs="仿宋"/>
                <w:sz w:val="30"/>
                <w:szCs w:val="30"/>
                <w:vertAlign w:val="baseline"/>
                <w:lang w:val="en-US" w:eastAsia="zh-CN"/>
              </w:rPr>
              <w:t>2</w:t>
            </w:r>
          </w:p>
        </w:tc>
        <w:tc>
          <w:tcPr>
            <w:tcW w:w="3900" w:type="dxa"/>
          </w:tcPr>
          <w:p w14:paraId="27281E7F">
            <w:pPr>
              <w:rPr>
                <w:rFonts w:hint="eastAsia" w:ascii="仿宋" w:hAnsi="仿宋" w:eastAsia="仿宋" w:cs="仿宋"/>
                <w:sz w:val="30"/>
                <w:szCs w:val="30"/>
                <w:vertAlign w:val="baseline"/>
                <w:lang w:val="en-US" w:eastAsia="zh-CN"/>
              </w:rPr>
            </w:pPr>
            <w:r>
              <w:rPr>
                <w:rFonts w:hint="eastAsia" w:ascii="仿宋" w:hAnsi="仿宋" w:eastAsia="仿宋" w:cs="仿宋"/>
                <w:sz w:val="30"/>
                <w:szCs w:val="30"/>
                <w:vertAlign w:val="baseline"/>
                <w:lang w:val="en-US" w:eastAsia="zh-CN"/>
              </w:rPr>
              <w:t>衡阳市回雁峰景区</w:t>
            </w:r>
          </w:p>
        </w:tc>
        <w:tc>
          <w:tcPr>
            <w:tcW w:w="1755" w:type="dxa"/>
          </w:tcPr>
          <w:p w14:paraId="3D1A1A03">
            <w:pPr>
              <w:jc w:val="center"/>
              <w:rPr>
                <w:rFonts w:hint="eastAsia" w:ascii="仿宋" w:hAnsi="仿宋" w:eastAsia="仿宋" w:cs="仿宋"/>
                <w:sz w:val="30"/>
                <w:szCs w:val="30"/>
                <w:vertAlign w:val="baseline"/>
                <w:lang w:val="en-US" w:eastAsia="zh-CN"/>
              </w:rPr>
            </w:pPr>
            <w:r>
              <w:rPr>
                <w:rFonts w:hint="eastAsia" w:ascii="仿宋" w:hAnsi="仿宋" w:eastAsia="仿宋" w:cs="仿宋"/>
                <w:sz w:val="30"/>
                <w:szCs w:val="30"/>
                <w:vertAlign w:val="baseline"/>
                <w:lang w:val="en-US" w:eastAsia="zh-CN"/>
              </w:rPr>
              <w:t>33.93</w:t>
            </w:r>
          </w:p>
        </w:tc>
        <w:tc>
          <w:tcPr>
            <w:tcW w:w="3870" w:type="dxa"/>
          </w:tcPr>
          <w:p w14:paraId="4C4A2884">
            <w:pPr>
              <w:rPr>
                <w:rFonts w:hint="eastAsia" w:ascii="仿宋" w:hAnsi="仿宋" w:eastAsia="仿宋" w:cs="仿宋"/>
                <w:sz w:val="30"/>
                <w:szCs w:val="30"/>
                <w:vertAlign w:val="baseline"/>
                <w:lang w:val="en-US" w:eastAsia="zh-CN"/>
              </w:rPr>
            </w:pPr>
          </w:p>
        </w:tc>
      </w:tr>
      <w:tr w14:paraId="387BCB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5" w:type="dxa"/>
          </w:tcPr>
          <w:p w14:paraId="6F5998AE">
            <w:pPr>
              <w:rPr>
                <w:rFonts w:hint="eastAsia" w:ascii="仿宋" w:hAnsi="仿宋" w:eastAsia="仿宋" w:cs="仿宋"/>
                <w:sz w:val="30"/>
                <w:szCs w:val="30"/>
                <w:vertAlign w:val="baseline"/>
                <w:lang w:val="en-US" w:eastAsia="zh-CN"/>
              </w:rPr>
            </w:pPr>
            <w:r>
              <w:rPr>
                <w:rFonts w:hint="eastAsia" w:ascii="仿宋" w:hAnsi="仿宋" w:eastAsia="仿宋" w:cs="仿宋"/>
                <w:sz w:val="30"/>
                <w:szCs w:val="30"/>
                <w:vertAlign w:val="baseline"/>
                <w:lang w:val="en-US" w:eastAsia="zh-CN"/>
              </w:rPr>
              <w:t>3</w:t>
            </w:r>
          </w:p>
        </w:tc>
        <w:tc>
          <w:tcPr>
            <w:tcW w:w="3900" w:type="dxa"/>
          </w:tcPr>
          <w:p w14:paraId="67CB54FD">
            <w:pPr>
              <w:rPr>
                <w:rFonts w:hint="eastAsia" w:ascii="仿宋" w:hAnsi="仿宋" w:eastAsia="仿宋" w:cs="仿宋"/>
                <w:sz w:val="30"/>
                <w:szCs w:val="30"/>
                <w:vertAlign w:val="baseline"/>
                <w:lang w:val="en-US" w:eastAsia="zh-CN"/>
              </w:rPr>
            </w:pPr>
            <w:r>
              <w:rPr>
                <w:rFonts w:hint="eastAsia" w:ascii="仿宋" w:hAnsi="仿宋" w:eastAsia="仿宋" w:cs="仿宋"/>
                <w:sz w:val="30"/>
                <w:szCs w:val="30"/>
                <w:vertAlign w:val="baseline"/>
                <w:lang w:val="en-US" w:eastAsia="zh-CN"/>
              </w:rPr>
              <w:t>衡阳市动物园</w:t>
            </w:r>
          </w:p>
        </w:tc>
        <w:tc>
          <w:tcPr>
            <w:tcW w:w="1755" w:type="dxa"/>
          </w:tcPr>
          <w:p w14:paraId="7F275EE7">
            <w:pPr>
              <w:jc w:val="center"/>
              <w:rPr>
                <w:rFonts w:hint="eastAsia" w:ascii="仿宋" w:hAnsi="仿宋" w:eastAsia="仿宋" w:cs="仿宋"/>
                <w:sz w:val="30"/>
                <w:szCs w:val="30"/>
                <w:vertAlign w:val="baseline"/>
                <w:lang w:val="en-US" w:eastAsia="zh-CN"/>
              </w:rPr>
            </w:pPr>
            <w:r>
              <w:rPr>
                <w:rFonts w:hint="eastAsia" w:ascii="仿宋" w:hAnsi="仿宋" w:eastAsia="仿宋" w:cs="仿宋"/>
                <w:sz w:val="30"/>
                <w:szCs w:val="30"/>
                <w:vertAlign w:val="baseline"/>
                <w:lang w:val="en-US" w:eastAsia="zh-CN"/>
              </w:rPr>
              <w:t>47</w:t>
            </w:r>
          </w:p>
        </w:tc>
        <w:tc>
          <w:tcPr>
            <w:tcW w:w="3870" w:type="dxa"/>
          </w:tcPr>
          <w:p w14:paraId="36C46BEC">
            <w:pPr>
              <w:ind w:right="-344" w:rightChars="-164"/>
              <w:rPr>
                <w:rFonts w:hint="eastAsia" w:ascii="仿宋" w:hAnsi="仿宋" w:eastAsia="仿宋" w:cs="仿宋"/>
                <w:sz w:val="30"/>
                <w:szCs w:val="30"/>
                <w:vertAlign w:val="baseline"/>
                <w:lang w:val="en-US" w:eastAsia="zh-CN"/>
              </w:rPr>
            </w:pPr>
          </w:p>
        </w:tc>
      </w:tr>
      <w:tr w14:paraId="205B6F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5" w:type="dxa"/>
          </w:tcPr>
          <w:p w14:paraId="3C67C0C0">
            <w:pPr>
              <w:rPr>
                <w:rFonts w:hint="eastAsia" w:ascii="仿宋" w:hAnsi="仿宋" w:eastAsia="仿宋" w:cs="仿宋"/>
                <w:sz w:val="30"/>
                <w:szCs w:val="30"/>
                <w:vertAlign w:val="baseline"/>
                <w:lang w:val="en-US" w:eastAsia="zh-CN"/>
              </w:rPr>
            </w:pPr>
            <w:r>
              <w:rPr>
                <w:rFonts w:hint="eastAsia" w:ascii="仿宋" w:hAnsi="仿宋" w:eastAsia="仿宋" w:cs="仿宋"/>
                <w:sz w:val="30"/>
                <w:szCs w:val="30"/>
                <w:vertAlign w:val="baseline"/>
                <w:lang w:val="en-US" w:eastAsia="zh-CN"/>
              </w:rPr>
              <w:t>4</w:t>
            </w:r>
          </w:p>
        </w:tc>
        <w:tc>
          <w:tcPr>
            <w:tcW w:w="3900" w:type="dxa"/>
          </w:tcPr>
          <w:p w14:paraId="34706D95">
            <w:pPr>
              <w:rPr>
                <w:rFonts w:hint="eastAsia" w:ascii="仿宋" w:hAnsi="仿宋" w:eastAsia="仿宋" w:cs="仿宋"/>
                <w:sz w:val="30"/>
                <w:szCs w:val="30"/>
                <w:vertAlign w:val="baseline"/>
                <w:lang w:val="en-US" w:eastAsia="zh-CN"/>
              </w:rPr>
            </w:pPr>
            <w:r>
              <w:rPr>
                <w:rFonts w:hint="eastAsia" w:ascii="仿宋" w:hAnsi="仿宋" w:eastAsia="仿宋" w:cs="仿宋"/>
                <w:sz w:val="30"/>
                <w:szCs w:val="30"/>
                <w:vertAlign w:val="baseline"/>
                <w:lang w:val="en-US" w:eastAsia="zh-CN"/>
              </w:rPr>
              <w:t>衡阳市石鼓书院</w:t>
            </w:r>
          </w:p>
        </w:tc>
        <w:tc>
          <w:tcPr>
            <w:tcW w:w="1755" w:type="dxa"/>
          </w:tcPr>
          <w:p w14:paraId="3BFA0944">
            <w:pPr>
              <w:jc w:val="center"/>
              <w:rPr>
                <w:rFonts w:hint="default" w:ascii="仿宋" w:hAnsi="仿宋" w:eastAsia="仿宋" w:cs="仿宋"/>
                <w:sz w:val="30"/>
                <w:szCs w:val="30"/>
                <w:vertAlign w:val="baseline"/>
                <w:lang w:val="en-US" w:eastAsia="zh-CN"/>
              </w:rPr>
            </w:pPr>
            <w:r>
              <w:rPr>
                <w:rFonts w:hint="eastAsia" w:ascii="仿宋" w:hAnsi="仿宋" w:eastAsia="仿宋" w:cs="仿宋"/>
                <w:sz w:val="30"/>
                <w:szCs w:val="30"/>
                <w:vertAlign w:val="baseline"/>
                <w:lang w:val="en-US" w:eastAsia="zh-CN"/>
              </w:rPr>
              <w:t>4.19</w:t>
            </w:r>
          </w:p>
        </w:tc>
        <w:tc>
          <w:tcPr>
            <w:tcW w:w="3870" w:type="dxa"/>
          </w:tcPr>
          <w:p w14:paraId="71680939">
            <w:pPr>
              <w:rPr>
                <w:rFonts w:hint="eastAsia" w:ascii="仿宋" w:hAnsi="仿宋" w:eastAsia="仿宋" w:cs="仿宋"/>
                <w:sz w:val="30"/>
                <w:szCs w:val="30"/>
                <w:vertAlign w:val="baseline"/>
                <w:lang w:val="en-US" w:eastAsia="zh-CN"/>
              </w:rPr>
            </w:pPr>
          </w:p>
        </w:tc>
      </w:tr>
      <w:tr w14:paraId="1EBD98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5" w:type="dxa"/>
          </w:tcPr>
          <w:p w14:paraId="1DCC4CC3">
            <w:pPr>
              <w:rPr>
                <w:rFonts w:hint="eastAsia" w:ascii="仿宋" w:hAnsi="仿宋" w:eastAsia="仿宋" w:cs="仿宋"/>
                <w:sz w:val="30"/>
                <w:szCs w:val="30"/>
                <w:vertAlign w:val="baseline"/>
                <w:lang w:val="en-US" w:eastAsia="zh-CN"/>
              </w:rPr>
            </w:pPr>
            <w:r>
              <w:rPr>
                <w:rFonts w:hint="eastAsia" w:ascii="仿宋" w:hAnsi="仿宋" w:eastAsia="仿宋" w:cs="仿宋"/>
                <w:sz w:val="30"/>
                <w:szCs w:val="30"/>
                <w:vertAlign w:val="baseline"/>
                <w:lang w:val="en-US" w:eastAsia="zh-CN"/>
              </w:rPr>
              <w:t>5</w:t>
            </w:r>
          </w:p>
        </w:tc>
        <w:tc>
          <w:tcPr>
            <w:tcW w:w="3900" w:type="dxa"/>
          </w:tcPr>
          <w:p w14:paraId="39FCA8A1">
            <w:pPr>
              <w:rPr>
                <w:rFonts w:hint="eastAsia" w:ascii="仿宋" w:hAnsi="仿宋" w:eastAsia="仿宋" w:cs="仿宋"/>
                <w:sz w:val="30"/>
                <w:szCs w:val="30"/>
                <w:vertAlign w:val="baseline"/>
                <w:lang w:val="en-US" w:eastAsia="zh-CN"/>
              </w:rPr>
            </w:pPr>
            <w:r>
              <w:rPr>
                <w:rFonts w:hint="eastAsia" w:ascii="仿宋" w:hAnsi="仿宋" w:eastAsia="仿宋" w:cs="仿宋"/>
                <w:sz w:val="30"/>
                <w:szCs w:val="30"/>
                <w:vertAlign w:val="baseline"/>
                <w:lang w:val="en-US" w:eastAsia="zh-CN"/>
              </w:rPr>
              <w:t>衡阳市南郊公园</w:t>
            </w:r>
          </w:p>
        </w:tc>
        <w:tc>
          <w:tcPr>
            <w:tcW w:w="1755" w:type="dxa"/>
          </w:tcPr>
          <w:p w14:paraId="5CA0EC16">
            <w:pPr>
              <w:jc w:val="center"/>
              <w:rPr>
                <w:rFonts w:hint="default" w:ascii="仿宋" w:hAnsi="仿宋" w:eastAsia="仿宋" w:cs="仿宋"/>
                <w:sz w:val="30"/>
                <w:szCs w:val="30"/>
                <w:vertAlign w:val="baseline"/>
                <w:lang w:val="en-US" w:eastAsia="zh-CN"/>
              </w:rPr>
            </w:pPr>
            <w:r>
              <w:rPr>
                <w:rFonts w:hint="eastAsia" w:ascii="仿宋" w:hAnsi="仿宋" w:eastAsia="仿宋" w:cs="仿宋"/>
                <w:sz w:val="30"/>
                <w:szCs w:val="30"/>
                <w:vertAlign w:val="baseline"/>
                <w:lang w:val="en-US" w:eastAsia="zh-CN"/>
              </w:rPr>
              <w:t>9</w:t>
            </w:r>
          </w:p>
        </w:tc>
        <w:tc>
          <w:tcPr>
            <w:tcW w:w="3870" w:type="dxa"/>
          </w:tcPr>
          <w:p w14:paraId="18529662">
            <w:pPr>
              <w:rPr>
                <w:rFonts w:hint="eastAsia" w:ascii="仿宋" w:hAnsi="仿宋" w:eastAsia="仿宋" w:cs="仿宋"/>
                <w:sz w:val="30"/>
                <w:szCs w:val="30"/>
                <w:vertAlign w:val="baseline"/>
                <w:lang w:val="en-US" w:eastAsia="zh-CN"/>
              </w:rPr>
            </w:pPr>
          </w:p>
        </w:tc>
      </w:tr>
      <w:tr w14:paraId="6B943D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85" w:type="dxa"/>
          </w:tcPr>
          <w:p w14:paraId="11B1CF92">
            <w:pPr>
              <w:rPr>
                <w:rFonts w:hint="eastAsia" w:ascii="仿宋" w:hAnsi="仿宋" w:eastAsia="仿宋" w:cs="仿宋"/>
                <w:sz w:val="30"/>
                <w:szCs w:val="30"/>
                <w:vertAlign w:val="baseline"/>
                <w:lang w:val="en-US" w:eastAsia="zh-CN"/>
              </w:rPr>
            </w:pPr>
            <w:r>
              <w:rPr>
                <w:rFonts w:hint="eastAsia" w:ascii="仿宋" w:hAnsi="仿宋" w:eastAsia="仿宋" w:cs="仿宋"/>
                <w:sz w:val="30"/>
                <w:szCs w:val="30"/>
                <w:vertAlign w:val="baseline"/>
                <w:lang w:val="en-US" w:eastAsia="zh-CN"/>
              </w:rPr>
              <w:t>6</w:t>
            </w:r>
          </w:p>
        </w:tc>
        <w:tc>
          <w:tcPr>
            <w:tcW w:w="3900" w:type="dxa"/>
          </w:tcPr>
          <w:p w14:paraId="3B402C6E">
            <w:pPr>
              <w:rPr>
                <w:rFonts w:hint="eastAsia" w:ascii="仿宋" w:hAnsi="仿宋" w:eastAsia="仿宋" w:cs="仿宋"/>
                <w:sz w:val="30"/>
                <w:szCs w:val="30"/>
                <w:vertAlign w:val="baseline"/>
                <w:lang w:val="en-US" w:eastAsia="zh-CN"/>
              </w:rPr>
            </w:pPr>
            <w:r>
              <w:rPr>
                <w:rFonts w:hint="eastAsia" w:ascii="仿宋" w:hAnsi="仿宋" w:eastAsia="仿宋" w:cs="仿宋"/>
                <w:sz w:val="30"/>
                <w:szCs w:val="30"/>
                <w:vertAlign w:val="baseline"/>
                <w:lang w:val="en-US" w:eastAsia="zh-CN"/>
              </w:rPr>
              <w:t>衡阳市主干道和广场绿化所</w:t>
            </w:r>
          </w:p>
        </w:tc>
        <w:tc>
          <w:tcPr>
            <w:tcW w:w="1755" w:type="dxa"/>
          </w:tcPr>
          <w:p w14:paraId="48A538EE">
            <w:pPr>
              <w:jc w:val="center"/>
              <w:rPr>
                <w:rFonts w:hint="default" w:ascii="仿宋" w:hAnsi="仿宋" w:eastAsia="仿宋" w:cs="仿宋"/>
                <w:sz w:val="30"/>
                <w:szCs w:val="30"/>
                <w:vertAlign w:val="baseline"/>
                <w:lang w:val="en-US" w:eastAsia="zh-CN"/>
              </w:rPr>
            </w:pPr>
            <w:r>
              <w:rPr>
                <w:rFonts w:hint="eastAsia" w:ascii="仿宋" w:hAnsi="仿宋" w:eastAsia="仿宋" w:cs="仿宋"/>
                <w:sz w:val="30"/>
                <w:szCs w:val="30"/>
                <w:vertAlign w:val="baseline"/>
                <w:lang w:val="en-US" w:eastAsia="zh-CN"/>
              </w:rPr>
              <w:t>39.9</w:t>
            </w:r>
          </w:p>
        </w:tc>
        <w:tc>
          <w:tcPr>
            <w:tcW w:w="3870" w:type="dxa"/>
          </w:tcPr>
          <w:p w14:paraId="1BF15906">
            <w:pPr>
              <w:rPr>
                <w:rFonts w:hint="eastAsia" w:ascii="仿宋" w:hAnsi="仿宋" w:eastAsia="仿宋" w:cs="仿宋"/>
                <w:sz w:val="30"/>
                <w:szCs w:val="30"/>
                <w:vertAlign w:val="baseline"/>
                <w:lang w:val="en-US" w:eastAsia="zh-CN"/>
              </w:rPr>
            </w:pPr>
          </w:p>
        </w:tc>
      </w:tr>
      <w:tr w14:paraId="63015D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85" w:type="dxa"/>
          </w:tcPr>
          <w:p w14:paraId="1C8A388B">
            <w:pPr>
              <w:rPr>
                <w:rFonts w:hint="eastAsia" w:ascii="仿宋" w:hAnsi="仿宋" w:eastAsia="仿宋" w:cs="仿宋"/>
                <w:sz w:val="30"/>
                <w:szCs w:val="30"/>
                <w:vertAlign w:val="baseline"/>
                <w:lang w:val="en-US" w:eastAsia="zh-CN"/>
              </w:rPr>
            </w:pPr>
            <w:r>
              <w:rPr>
                <w:rFonts w:hint="eastAsia" w:ascii="仿宋" w:hAnsi="仿宋" w:eastAsia="仿宋" w:cs="仿宋"/>
                <w:sz w:val="30"/>
                <w:szCs w:val="30"/>
                <w:vertAlign w:val="baseline"/>
                <w:lang w:val="en-US" w:eastAsia="zh-CN"/>
              </w:rPr>
              <w:t>7</w:t>
            </w:r>
          </w:p>
        </w:tc>
        <w:tc>
          <w:tcPr>
            <w:tcW w:w="3900" w:type="dxa"/>
          </w:tcPr>
          <w:p w14:paraId="7A54F7E5">
            <w:pPr>
              <w:rPr>
                <w:rFonts w:hint="eastAsia" w:ascii="仿宋" w:hAnsi="仿宋" w:eastAsia="仿宋" w:cs="仿宋"/>
                <w:sz w:val="30"/>
                <w:szCs w:val="30"/>
                <w:vertAlign w:val="baseline"/>
                <w:lang w:val="en-US" w:eastAsia="zh-CN"/>
              </w:rPr>
            </w:pPr>
            <w:r>
              <w:rPr>
                <w:rFonts w:hint="eastAsia" w:ascii="仿宋" w:hAnsi="仿宋" w:eastAsia="仿宋" w:cs="仿宋"/>
                <w:sz w:val="30"/>
                <w:szCs w:val="30"/>
                <w:vertAlign w:val="baseline"/>
                <w:lang w:val="en-US" w:eastAsia="zh-CN"/>
              </w:rPr>
              <w:t>衡阳市园林技术推广所</w:t>
            </w:r>
          </w:p>
        </w:tc>
        <w:tc>
          <w:tcPr>
            <w:tcW w:w="1755" w:type="dxa"/>
          </w:tcPr>
          <w:p w14:paraId="0B5AEF95">
            <w:pPr>
              <w:jc w:val="center"/>
              <w:rPr>
                <w:rFonts w:hint="eastAsia" w:ascii="仿宋" w:hAnsi="仿宋" w:eastAsia="仿宋" w:cs="仿宋"/>
                <w:sz w:val="30"/>
                <w:szCs w:val="30"/>
                <w:vertAlign w:val="baseline"/>
                <w:lang w:val="en-US" w:eastAsia="zh-CN"/>
              </w:rPr>
            </w:pPr>
            <w:r>
              <w:rPr>
                <w:rFonts w:hint="eastAsia" w:ascii="仿宋" w:hAnsi="仿宋" w:eastAsia="仿宋" w:cs="仿宋"/>
                <w:sz w:val="30"/>
                <w:szCs w:val="30"/>
                <w:vertAlign w:val="baseline"/>
                <w:lang w:val="en-US" w:eastAsia="zh-CN"/>
              </w:rPr>
              <w:t>34.99</w:t>
            </w:r>
          </w:p>
        </w:tc>
        <w:tc>
          <w:tcPr>
            <w:tcW w:w="3870" w:type="dxa"/>
          </w:tcPr>
          <w:p w14:paraId="488880DF">
            <w:pPr>
              <w:rPr>
                <w:rFonts w:hint="eastAsia" w:ascii="仿宋" w:hAnsi="仿宋" w:eastAsia="仿宋" w:cs="仿宋"/>
                <w:sz w:val="30"/>
                <w:szCs w:val="30"/>
                <w:vertAlign w:val="baseline"/>
                <w:lang w:val="en-US" w:eastAsia="zh-CN"/>
              </w:rPr>
            </w:pPr>
          </w:p>
        </w:tc>
      </w:tr>
      <w:tr w14:paraId="7B6295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trPr>
        <w:tc>
          <w:tcPr>
            <w:tcW w:w="4785" w:type="dxa"/>
            <w:gridSpan w:val="2"/>
          </w:tcPr>
          <w:p w14:paraId="7181F6BA">
            <w:pPr>
              <w:jc w:val="center"/>
              <w:rPr>
                <w:rFonts w:hint="eastAsia" w:ascii="仿宋" w:hAnsi="仿宋" w:eastAsia="仿宋" w:cs="仿宋"/>
                <w:sz w:val="30"/>
                <w:szCs w:val="30"/>
                <w:vertAlign w:val="baseline"/>
                <w:lang w:val="en-US" w:eastAsia="zh-CN"/>
              </w:rPr>
            </w:pPr>
            <w:r>
              <w:rPr>
                <w:rFonts w:hint="eastAsia" w:ascii="仿宋" w:hAnsi="仿宋" w:eastAsia="仿宋" w:cs="仿宋"/>
                <w:sz w:val="30"/>
                <w:szCs w:val="30"/>
                <w:vertAlign w:val="baseline"/>
                <w:lang w:val="en-US" w:eastAsia="zh-CN"/>
              </w:rPr>
              <w:t>合计</w:t>
            </w:r>
          </w:p>
        </w:tc>
        <w:tc>
          <w:tcPr>
            <w:tcW w:w="1755" w:type="dxa"/>
          </w:tcPr>
          <w:p w14:paraId="6EFA437B">
            <w:pPr>
              <w:jc w:val="center"/>
              <w:rPr>
                <w:rFonts w:hint="default" w:ascii="仿宋" w:hAnsi="仿宋" w:eastAsia="仿宋" w:cs="仿宋"/>
                <w:sz w:val="30"/>
                <w:szCs w:val="30"/>
                <w:vertAlign w:val="baseline"/>
                <w:lang w:val="en-US" w:eastAsia="zh-CN"/>
              </w:rPr>
            </w:pPr>
            <w:r>
              <w:rPr>
                <w:rFonts w:hint="eastAsia" w:ascii="仿宋" w:hAnsi="仿宋" w:eastAsia="仿宋" w:cs="仿宋"/>
                <w:sz w:val="30"/>
                <w:szCs w:val="30"/>
                <w:vertAlign w:val="baseline"/>
                <w:lang w:val="en-US" w:eastAsia="zh-CN"/>
              </w:rPr>
              <w:t>287.01</w:t>
            </w:r>
          </w:p>
        </w:tc>
        <w:tc>
          <w:tcPr>
            <w:tcW w:w="3870" w:type="dxa"/>
          </w:tcPr>
          <w:p w14:paraId="5D3DBD51">
            <w:pPr>
              <w:rPr>
                <w:rFonts w:hint="eastAsia" w:ascii="仿宋" w:hAnsi="仿宋" w:eastAsia="仿宋" w:cs="仿宋"/>
                <w:sz w:val="30"/>
                <w:szCs w:val="30"/>
                <w:vertAlign w:val="baseline"/>
                <w:lang w:val="en-US" w:eastAsia="zh-CN"/>
              </w:rPr>
            </w:pPr>
          </w:p>
        </w:tc>
      </w:tr>
    </w:tbl>
    <w:p w14:paraId="2FCBDFEA">
      <w:pPr>
        <w:pStyle w:val="2"/>
        <w:numPr>
          <w:ilvl w:val="0"/>
          <w:numId w:val="30"/>
        </w:numPr>
        <w:ind w:left="0" w:leftChars="0" w:firstLine="600" w:firstLineChars="20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项目资金管理情况分析</w:t>
      </w:r>
    </w:p>
    <w:p w14:paraId="17E663DA">
      <w:pPr>
        <w:keepNext w:val="0"/>
        <w:keepLines w:val="0"/>
        <w:pageBreakBefore w:val="0"/>
        <w:widowControl w:val="0"/>
        <w:kinsoku/>
        <w:wordWrap/>
        <w:overflowPunct/>
        <w:topLinePunct w:val="0"/>
        <w:autoSpaceDE/>
        <w:autoSpaceDN/>
        <w:bidi w:val="0"/>
        <w:adjustRightInd/>
        <w:snapToGrid/>
        <w:spacing w:line="660" w:lineRule="exact"/>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微改造”项目均由项目所属单位自行管理，经中心党委会研究决定，2021年的“微改造”项目主要材料实行自购，人工劳务、施工机械、部分辅材实行外包，签订施工合同，规范文明施工。项目首先由项目所属单位作出预算，然后上报业务科室初步核定投标控制价，经单位分管领导和中心主管领导审定后，按程序组织公开招投标。较大项目由财政评定控制价，按程序组织公开招投标。项目完成后，及时组织相关人员进行验收，竣工验收后，按相关规定上报市财政或委托第三方进行终审，以终审结论进行结算支付最后工程款。</w:t>
      </w:r>
    </w:p>
    <w:p w14:paraId="437DD840">
      <w:pPr>
        <w:adjustRightInd w:val="0"/>
        <w:snapToGrid w:val="0"/>
        <w:spacing w:line="600" w:lineRule="exact"/>
        <w:ind w:left="0" w:leftChars="0" w:firstLine="0" w:firstLineChars="0"/>
        <w:rPr>
          <w:rFonts w:ascii="Times New Roman" w:hAnsi="Times New Roman" w:eastAsia="黑体"/>
          <w:sz w:val="32"/>
          <w:szCs w:val="32"/>
        </w:rPr>
      </w:pPr>
      <w:r>
        <w:rPr>
          <w:rFonts w:ascii="Times New Roman" w:hAnsi="Times New Roman" w:eastAsia="黑体"/>
          <w:sz w:val="32"/>
          <w:szCs w:val="32"/>
        </w:rPr>
        <w:t>三、项目支出组织实施情况</w:t>
      </w:r>
    </w:p>
    <w:p w14:paraId="7C5E9D3B">
      <w:pPr>
        <w:pStyle w:val="2"/>
        <w:ind w:left="0" w:leftChars="0" w:firstLine="0" w:firstLineChars="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（一）项目资金使用管理情况</w:t>
      </w:r>
    </w:p>
    <w:p w14:paraId="0D25F2EF">
      <w:pPr>
        <w:numPr>
          <w:ilvl w:val="0"/>
          <w:numId w:val="0"/>
        </w:numPr>
        <w:ind w:leftChars="0" w:firstLine="600" w:firstLineChars="20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设施维修或改造金额不足5万元，由本单位支委会研究决定，成立采购小组，进行询价、比价，报分管领导后实施；超过5万元，经本单位支委会研究确定维修方案，报园林中心主管领导审批，成立采购小组，按程序组织实施；10万元以上的，招投标资料报送中心审核，经中心主管领导同意后，由中心党委会研究决定，依批示按程序组织邀请招投标。</w:t>
      </w:r>
    </w:p>
    <w:p w14:paraId="7DD42B2E">
      <w:pPr>
        <w:numPr>
          <w:ilvl w:val="0"/>
          <w:numId w:val="0"/>
        </w:numPr>
        <w:ind w:firstLine="64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2、设施维修或改造金额50万元以上的，招投标资料由中心党委会研究后，上报主管局，经主管局同意，依批示按程序组织公开招投标。</w:t>
      </w:r>
    </w:p>
    <w:p w14:paraId="2227E16E">
      <w:pPr>
        <w:pStyle w:val="2"/>
        <w:ind w:left="0" w:leftChars="0" w:firstLine="0" w:firstLineChars="0"/>
        <w:rPr>
          <w:rFonts w:hint="eastAsia" w:ascii="仿宋" w:hAnsi="仿宋" w:eastAsia="仿宋" w:cs="仿宋"/>
          <w:sz w:val="30"/>
          <w:szCs w:val="30"/>
          <w:lang w:eastAsia="zh-CN"/>
        </w:rPr>
      </w:pPr>
      <w:r>
        <w:rPr>
          <w:rFonts w:hint="eastAsia" w:ascii="仿宋" w:hAnsi="仿宋" w:eastAsia="仿宋" w:cs="仿宋"/>
          <w:sz w:val="30"/>
          <w:szCs w:val="30"/>
        </w:rPr>
        <w:t>（二）项目组织实施情况</w:t>
      </w:r>
    </w:p>
    <w:p w14:paraId="18645FF8">
      <w:pPr>
        <w:numPr>
          <w:ilvl w:val="0"/>
          <w:numId w:val="0"/>
        </w:numPr>
        <w:ind w:leftChars="0" w:firstLine="600" w:firstLineChars="20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1、按规定程序，严格审核工程量预算清单，由招投标领导小组集体研究确定合理性报价较低、有相应资质、能确保工程质量、社会信誉度好、有一定技术和经济实力的施工单位。</w:t>
      </w:r>
    </w:p>
    <w:p w14:paraId="60D186E3">
      <w:pPr>
        <w:numPr>
          <w:ilvl w:val="0"/>
          <w:numId w:val="0"/>
        </w:numPr>
        <w:ind w:firstLine="600" w:firstLineChars="20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2、与中标的单位签订基础设施维修提质建设施工合同。</w:t>
      </w:r>
    </w:p>
    <w:p w14:paraId="79BF3200">
      <w:pPr>
        <w:pStyle w:val="2"/>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3、施工期间，工程项目单位安排专人跟踪督查、负责签证等相关工作。</w:t>
      </w:r>
    </w:p>
    <w:p w14:paraId="24AA4719">
      <w:pPr>
        <w:numPr>
          <w:ilvl w:val="0"/>
          <w:numId w:val="0"/>
        </w:numPr>
        <w:ind w:firstLine="600" w:firstLineChars="20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4、工程项目完成后，及时组织相关人员进行验收，并签字确认进行结算，所有项目建设资料报业务科室备案。</w:t>
      </w:r>
    </w:p>
    <w:p w14:paraId="0E090891">
      <w:pPr>
        <w:pStyle w:val="2"/>
        <w:ind w:left="0" w:leftChars="0" w:firstLine="0" w:firstLineChars="0"/>
        <w:rPr>
          <w:rFonts w:ascii="Times New Roman" w:hAnsi="Times New Roman" w:eastAsia="黑体"/>
          <w:sz w:val="32"/>
          <w:szCs w:val="32"/>
        </w:rPr>
      </w:pPr>
      <w:r>
        <w:rPr>
          <w:rFonts w:ascii="Times New Roman" w:hAnsi="Times New Roman" w:eastAsia="黑体"/>
          <w:sz w:val="32"/>
          <w:szCs w:val="32"/>
        </w:rPr>
        <w:t>四、项目支出绩效情况</w:t>
      </w:r>
    </w:p>
    <w:p w14:paraId="0E5108C6">
      <w:pPr>
        <w:adjustRightInd w:val="0"/>
        <w:snapToGrid w:val="0"/>
        <w:spacing w:line="600" w:lineRule="exact"/>
        <w:ind w:left="0" w:leftChars="0" w:firstLine="0" w:firstLineChars="0"/>
        <w:rPr>
          <w:rFonts w:hint="eastAsia" w:ascii="仿宋" w:hAnsi="仿宋" w:eastAsia="仿宋" w:cs="仿宋"/>
          <w:sz w:val="30"/>
          <w:szCs w:val="30"/>
        </w:rPr>
      </w:pPr>
      <w:r>
        <w:rPr>
          <w:rFonts w:hint="eastAsia" w:ascii="仿宋" w:hAnsi="仿宋" w:eastAsia="仿宋" w:cs="仿宋"/>
          <w:sz w:val="30"/>
          <w:szCs w:val="30"/>
        </w:rPr>
        <w:t>（一）项目支出决策情况。</w:t>
      </w:r>
    </w:p>
    <w:p w14:paraId="47DCB0B5">
      <w:pPr>
        <w:pStyle w:val="2"/>
        <w:rPr>
          <w:rFonts w:hint="eastAsia" w:ascii="仿宋" w:hAnsi="仿宋" w:eastAsia="仿宋" w:cs="仿宋"/>
          <w:sz w:val="30"/>
          <w:szCs w:val="30"/>
          <w:lang w:eastAsia="zh-CN"/>
        </w:rPr>
      </w:pPr>
      <w:r>
        <w:rPr>
          <w:rFonts w:hint="eastAsia" w:ascii="仿宋" w:hAnsi="仿宋" w:eastAsia="仿宋" w:cs="仿宋"/>
          <w:sz w:val="30"/>
          <w:szCs w:val="30"/>
          <w:lang w:val="en-US" w:eastAsia="zh-CN"/>
        </w:rPr>
        <w:t>1、根据项目完成情况，经党委会研究进行付款。</w:t>
      </w:r>
    </w:p>
    <w:p w14:paraId="63FE87FB">
      <w:pPr>
        <w:adjustRightInd w:val="0"/>
        <w:snapToGrid w:val="0"/>
        <w:spacing w:line="600" w:lineRule="exact"/>
        <w:ind w:left="0" w:leftChars="0" w:firstLine="0" w:firstLineChars="0"/>
        <w:rPr>
          <w:rFonts w:hint="eastAsia" w:ascii="仿宋" w:hAnsi="仿宋" w:eastAsia="仿宋" w:cs="仿宋"/>
          <w:sz w:val="30"/>
          <w:szCs w:val="30"/>
        </w:rPr>
      </w:pPr>
      <w:r>
        <w:rPr>
          <w:rFonts w:hint="eastAsia" w:ascii="仿宋" w:hAnsi="仿宋" w:eastAsia="仿宋" w:cs="仿宋"/>
          <w:sz w:val="30"/>
          <w:szCs w:val="30"/>
        </w:rPr>
        <w:t>（二）项目支出过程情况。</w:t>
      </w:r>
    </w:p>
    <w:p w14:paraId="01C69838">
      <w:pPr>
        <w:pStyle w:val="2"/>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1、验收合格后经第三方审计后按合同约定进行付款。</w:t>
      </w:r>
    </w:p>
    <w:p w14:paraId="5F594DEC">
      <w:pPr>
        <w:pStyle w:val="2"/>
        <w:ind w:left="0" w:leftChars="0" w:firstLine="0" w:firstLineChars="0"/>
        <w:rPr>
          <w:rFonts w:hint="eastAsia" w:ascii="仿宋" w:hAnsi="仿宋" w:eastAsia="仿宋" w:cs="仿宋"/>
          <w:sz w:val="30"/>
          <w:szCs w:val="30"/>
          <w:lang w:eastAsia="zh-CN"/>
        </w:rPr>
      </w:pPr>
      <w:r>
        <w:rPr>
          <w:rFonts w:hint="eastAsia" w:ascii="仿宋" w:hAnsi="仿宋" w:eastAsia="仿宋" w:cs="仿宋"/>
          <w:sz w:val="30"/>
          <w:szCs w:val="30"/>
        </w:rPr>
        <w:t>（三）项目支出产出情况</w:t>
      </w:r>
      <w:r>
        <w:rPr>
          <w:rFonts w:hint="eastAsia" w:ascii="仿宋" w:hAnsi="仿宋" w:eastAsia="仿宋" w:cs="仿宋"/>
          <w:sz w:val="30"/>
          <w:szCs w:val="30"/>
          <w:lang w:eastAsia="zh-CN"/>
        </w:rPr>
        <w:t>。</w:t>
      </w:r>
    </w:p>
    <w:p w14:paraId="4F95DA6E">
      <w:pPr>
        <w:pStyle w:val="3"/>
        <w:ind w:left="0" w:leftChars="0" w:firstLine="600" w:firstLineChars="20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1、每月按计划对项目实施单位进行考核。</w:t>
      </w:r>
    </w:p>
    <w:p w14:paraId="767069A1">
      <w:pPr>
        <w:adjustRightInd w:val="0"/>
        <w:snapToGrid w:val="0"/>
        <w:spacing w:line="600" w:lineRule="exact"/>
        <w:ind w:left="0" w:leftChars="0" w:firstLine="0" w:firstLineChars="0"/>
        <w:rPr>
          <w:rFonts w:hint="eastAsia" w:ascii="仿宋" w:hAnsi="仿宋" w:eastAsia="仿宋" w:cs="仿宋"/>
          <w:sz w:val="30"/>
          <w:szCs w:val="30"/>
        </w:rPr>
      </w:pPr>
      <w:r>
        <w:rPr>
          <w:rFonts w:hint="eastAsia" w:ascii="仿宋" w:hAnsi="仿宋" w:eastAsia="仿宋" w:cs="仿宋"/>
          <w:sz w:val="30"/>
          <w:szCs w:val="30"/>
        </w:rPr>
        <w:t>（四）项目支出效益情况。</w:t>
      </w:r>
    </w:p>
    <w:p w14:paraId="1EFB6A51">
      <w:pPr>
        <w:pStyle w:val="2"/>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1、消除安全隐患。</w:t>
      </w:r>
    </w:p>
    <w:p w14:paraId="7AB7BAE3">
      <w:pPr>
        <w:pStyle w:val="3"/>
        <w:ind w:left="0" w:leftChars="0" w:firstLine="600" w:firstLineChars="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2、提质改造城市公园基础设施。</w:t>
      </w:r>
    </w:p>
    <w:p w14:paraId="7F01EB3F">
      <w:pPr>
        <w:pStyle w:val="3"/>
        <w:ind w:left="0" w:leftChars="0" w:firstLine="600" w:firstLineChars="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3、提升城市公园形象，增强市民的获得感与幸福感。</w:t>
      </w:r>
    </w:p>
    <w:p w14:paraId="29C295B8">
      <w:pPr>
        <w:pStyle w:val="3"/>
        <w:ind w:left="0" w:leftChars="0" w:firstLine="0" w:firstLineChars="0"/>
        <w:rPr>
          <w:rFonts w:hint="default"/>
          <w:lang w:val="en-US" w:eastAsia="zh-CN"/>
        </w:rPr>
      </w:pPr>
      <w:r>
        <w:rPr>
          <w:rFonts w:hint="eastAsia" w:ascii="仿宋" w:hAnsi="仿宋" w:eastAsia="仿宋" w:cs="仿宋"/>
          <w:sz w:val="30"/>
          <w:szCs w:val="30"/>
          <w:lang w:val="en-US" w:eastAsia="zh-CN"/>
        </w:rPr>
        <w:t xml:space="preserve">    4、营造安全和谐的城市公园</w:t>
      </w:r>
      <w:r>
        <w:rPr>
          <w:rFonts w:hint="eastAsia" w:ascii="仿宋" w:hAnsi="仿宋" w:eastAsia="仿宋" w:cs="仿宋"/>
          <w:kern w:val="2"/>
          <w:sz w:val="30"/>
          <w:szCs w:val="30"/>
          <w:lang w:val="en-US" w:eastAsia="zh-CN" w:bidi="ar-SA"/>
        </w:rPr>
        <w:t>游览环境。</w:t>
      </w:r>
    </w:p>
    <w:p w14:paraId="6B302192">
      <w:pPr>
        <w:adjustRightInd w:val="0"/>
        <w:snapToGrid w:val="0"/>
        <w:spacing w:line="600" w:lineRule="exact"/>
        <w:ind w:left="0" w:leftChars="0" w:firstLine="0" w:firstLineChars="0"/>
        <w:jc w:val="left"/>
        <w:rPr>
          <w:rFonts w:ascii="Times New Roman" w:hAnsi="Times New Roman" w:eastAsia="黑体"/>
          <w:sz w:val="32"/>
          <w:szCs w:val="32"/>
        </w:rPr>
      </w:pPr>
      <w:r>
        <w:rPr>
          <w:rFonts w:ascii="Times New Roman" w:hAnsi="Times New Roman" w:eastAsia="黑体"/>
          <w:sz w:val="32"/>
          <w:szCs w:val="32"/>
        </w:rPr>
        <w:t>五、主要经验做法、存在的问题及原因分析</w:t>
      </w:r>
    </w:p>
    <w:p w14:paraId="3892E51F">
      <w:pPr>
        <w:pStyle w:val="2"/>
        <w:numPr>
          <w:ilvl w:val="0"/>
          <w:numId w:val="0"/>
        </w:numPr>
        <w:ind w:firstLine="600" w:firstLineChars="20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（一）主要经验做法：1、充分利用原有设施，</w:t>
      </w:r>
      <w:r>
        <w:rPr>
          <w:rFonts w:hint="eastAsia" w:ascii="仿宋" w:hAnsi="仿宋" w:eastAsia="仿宋" w:cs="仿宋"/>
          <w:color w:val="auto"/>
          <w:sz w:val="30"/>
          <w:szCs w:val="30"/>
          <w:lang w:val="en-US" w:eastAsia="zh-CN"/>
        </w:rPr>
        <w:t>通过“微改造”花小钱</w:t>
      </w:r>
      <w:r>
        <w:rPr>
          <w:rFonts w:hint="eastAsia" w:ascii="仿宋" w:hAnsi="仿宋" w:eastAsia="仿宋" w:cs="仿宋"/>
          <w:sz w:val="30"/>
          <w:szCs w:val="30"/>
          <w:lang w:val="en-US" w:eastAsia="zh-CN"/>
        </w:rPr>
        <w:t>恢复景观改善城市生态环境，丰富城市色彩；2、</w:t>
      </w:r>
      <w:r>
        <w:rPr>
          <w:rFonts w:hint="eastAsia" w:ascii="仿宋" w:hAnsi="仿宋" w:eastAsia="仿宋" w:cs="仿宋"/>
          <w:sz w:val="30"/>
          <w:szCs w:val="30"/>
        </w:rPr>
        <w:t>保障安全生产，排除安全隐患，节约生产成本，满足生产需要</w:t>
      </w: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3、实施主材比价自主采购、人工和机械费比价外包方式，控制成本，保质保量完成各个微改造项目。</w:t>
      </w:r>
    </w:p>
    <w:p w14:paraId="75DB5A4E">
      <w:pPr>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 xml:space="preserve"> （二）存在的问题：1、经费紧张，基础设施建设和维护资金严重不足。2、电器管线、围栏护栏、给排水管道等设施陈旧老化，路灯、监控、消防等安防设施不完善，存在严重的安全隐患。3、公园景区开放式管理，基础设施人为破坏性大，维护管理力度有待加强，管理体制亟待突破</w:t>
      </w:r>
      <w:r>
        <w:rPr>
          <w:rFonts w:hint="eastAsia" w:ascii="仿宋" w:hAnsi="仿宋" w:eastAsia="仿宋" w:cs="仿宋"/>
          <w:b w:val="0"/>
          <w:bCs w:val="0"/>
          <w:sz w:val="30"/>
          <w:szCs w:val="30"/>
          <w:lang w:val="en-US" w:eastAsia="zh-CN"/>
        </w:rPr>
        <w:t>。4</w:t>
      </w:r>
      <w:r>
        <w:rPr>
          <w:rFonts w:hint="eastAsia" w:ascii="仿宋" w:hAnsi="仿宋" w:eastAsia="仿宋" w:cs="仿宋"/>
          <w:sz w:val="30"/>
          <w:szCs w:val="30"/>
          <w:lang w:val="en-US" w:eastAsia="zh-CN"/>
        </w:rPr>
        <w:t>、古建筑保护力度不够，文化内涵严重缺失，营造城市文化底蕴和内涵的“主题文化公园”建设不突出。5、植物景观同质化严重，季相变化不明显，公园景观环境品位、格调不高。</w:t>
      </w:r>
    </w:p>
    <w:p w14:paraId="09A3B765">
      <w:pPr>
        <w:rPr>
          <w:rFonts w:hint="eastAsia" w:ascii="黑体" w:hAnsi="黑体" w:eastAsia="黑体" w:cs="黑体"/>
          <w:sz w:val="30"/>
          <w:szCs w:val="30"/>
          <w:lang w:val="en-US" w:eastAsia="zh-CN"/>
        </w:rPr>
      </w:pPr>
      <w:r>
        <w:rPr>
          <w:rFonts w:hint="eastAsia" w:ascii="黑体" w:hAnsi="黑体" w:eastAsia="黑体" w:cs="黑体"/>
          <w:sz w:val="30"/>
          <w:szCs w:val="30"/>
          <w:lang w:val="en-US" w:eastAsia="zh-CN"/>
        </w:rPr>
        <w:t>六、有关建议</w:t>
      </w:r>
    </w:p>
    <w:p w14:paraId="28EF0110">
      <w:pPr>
        <w:pStyle w:val="2"/>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1、加大文明宣传劝导力度，取得市民的理解和支持，树立主人翁意识，减少公共设施人为破坏行为。</w:t>
      </w:r>
    </w:p>
    <w:p w14:paraId="3819651D">
      <w:pPr>
        <w:pStyle w:val="2"/>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2、完善管理制度，细化管理措施，加强精细化施工和管理，延长基础设施使用年限。</w:t>
      </w:r>
    </w:p>
    <w:p w14:paraId="021A7A02">
      <w:pPr>
        <w:ind w:firstLine="600" w:firstLineChars="200"/>
        <w:rPr>
          <w:rFonts w:hint="eastAsia" w:ascii="仿宋" w:hAnsi="仿宋" w:eastAsia="仿宋" w:cs="仿宋"/>
          <w:sz w:val="30"/>
          <w:szCs w:val="30"/>
          <w:lang w:eastAsia="zh-CN"/>
        </w:rPr>
      </w:pPr>
      <w:r>
        <w:rPr>
          <w:rFonts w:hint="eastAsia" w:ascii="仿宋" w:hAnsi="仿宋" w:eastAsia="仿宋" w:cs="仿宋"/>
          <w:sz w:val="30"/>
          <w:szCs w:val="30"/>
          <w:lang w:val="en-US" w:eastAsia="zh-CN"/>
        </w:rPr>
        <w:t>3、</w:t>
      </w:r>
      <w:r>
        <w:rPr>
          <w:rFonts w:hint="eastAsia" w:ascii="仿宋" w:hAnsi="仿宋" w:eastAsia="仿宋" w:cs="仿宋"/>
          <w:sz w:val="30"/>
          <w:szCs w:val="30"/>
          <w:lang w:eastAsia="zh-CN"/>
        </w:rPr>
        <w:t>为了能保证城市公园基础设施安全使用，多渠道争取建设维护专项经费。</w:t>
      </w:r>
    </w:p>
    <w:p w14:paraId="2E4693E0">
      <w:pPr>
        <w:pStyle w:val="2"/>
        <w:ind w:left="0" w:leftChars="0" w:firstLine="0" w:firstLineChars="0"/>
        <w:jc w:val="left"/>
        <w:rPr>
          <w:rFonts w:hint="eastAsia" w:ascii="黑体" w:hAnsi="黑体" w:eastAsia="黑体" w:cs="黑体"/>
          <w:sz w:val="32"/>
          <w:szCs w:val="32"/>
          <w:lang w:eastAsia="zh-CN"/>
        </w:rPr>
      </w:pPr>
      <w:r>
        <w:rPr>
          <w:rFonts w:hint="eastAsia" w:ascii="黑体" w:hAnsi="黑体" w:eastAsia="黑体" w:cs="黑体"/>
          <w:sz w:val="32"/>
          <w:szCs w:val="32"/>
          <w:lang w:eastAsia="zh-CN"/>
        </w:rPr>
        <w:t>七、其它需要说明的问题</w:t>
      </w:r>
    </w:p>
    <w:p w14:paraId="56848212">
      <w:pPr>
        <w:pStyle w:val="3"/>
        <w:ind w:left="0" w:leftChars="0" w:firstLine="0" w:firstLineChars="0"/>
        <w:rPr>
          <w:rFonts w:hint="eastAsia" w:ascii="仿宋" w:hAnsi="仿宋" w:eastAsia="仿宋" w:cs="仿宋"/>
          <w:sz w:val="30"/>
          <w:szCs w:val="30"/>
          <w:lang w:val="en-US"/>
        </w:rPr>
      </w:pPr>
      <w:r>
        <w:rPr>
          <w:rFonts w:hint="eastAsia" w:ascii="黑体" w:hAnsi="黑体" w:eastAsia="黑体" w:cs="黑体"/>
          <w:sz w:val="32"/>
          <w:szCs w:val="32"/>
          <w:lang w:val="en-US" w:eastAsia="zh-CN"/>
        </w:rPr>
        <w:t xml:space="preserve"> </w:t>
      </w:r>
      <w:r>
        <w:rPr>
          <w:rFonts w:hint="eastAsia" w:ascii="仿宋" w:hAnsi="仿宋" w:eastAsia="仿宋" w:cs="仿宋"/>
          <w:b w:val="0"/>
          <w:bCs w:val="0"/>
          <w:sz w:val="30"/>
          <w:szCs w:val="30"/>
          <w:lang w:val="en-US" w:eastAsia="zh-CN"/>
        </w:rPr>
        <w:t xml:space="preserve">  无。</w:t>
      </w:r>
    </w:p>
    <w:p w14:paraId="6017183A">
      <w:pPr>
        <w:jc w:val="center"/>
        <w:rPr>
          <w:rFonts w:ascii="Times New Roman" w:hAnsi="Times New Roman" w:eastAsia="黑体"/>
          <w:sz w:val="32"/>
          <w:szCs w:val="32"/>
        </w:rPr>
      </w:pPr>
    </w:p>
    <w:p w14:paraId="410D66A4">
      <w:pPr>
        <w:jc w:val="both"/>
        <w:rPr>
          <w:rFonts w:ascii="Times New Roman" w:hAnsi="Times New Roman"/>
          <w:sz w:val="36"/>
          <w:szCs w:val="36"/>
        </w:rPr>
      </w:pPr>
    </w:p>
    <w:p w14:paraId="16E5C6B1">
      <w:pPr>
        <w:jc w:val="center"/>
        <w:rPr>
          <w:rFonts w:ascii="Times New Roman" w:hAnsi="Times New Roman"/>
          <w:sz w:val="36"/>
          <w:szCs w:val="36"/>
        </w:rPr>
      </w:pPr>
    </w:p>
    <w:p w14:paraId="2C7A20EA">
      <w:pPr>
        <w:jc w:val="both"/>
        <w:rPr>
          <w:rFonts w:ascii="Times New Roman" w:hAnsi="Times New Roman"/>
          <w:sz w:val="36"/>
          <w:szCs w:val="36"/>
        </w:rPr>
      </w:pPr>
    </w:p>
    <w:p w14:paraId="774E97AB">
      <w:pPr>
        <w:spacing w:line="600" w:lineRule="exact"/>
        <w:jc w:val="center"/>
        <w:rPr>
          <w:rFonts w:ascii="Times New Roman" w:hAnsi="Times New Roman" w:eastAsia="方正小标宋_GBK"/>
          <w:sz w:val="36"/>
          <w:szCs w:val="36"/>
        </w:rPr>
      </w:pPr>
      <w:r>
        <w:rPr>
          <w:rFonts w:hint="eastAsia" w:ascii="Times New Roman" w:hAnsi="Times New Roman"/>
          <w:sz w:val="36"/>
          <w:szCs w:val="36"/>
          <w:lang w:val="en-US" w:eastAsia="zh-CN"/>
        </w:rPr>
        <w:t xml:space="preserve">        </w:t>
      </w:r>
    </w:p>
    <w:p w14:paraId="6C0D1F6F">
      <w:pPr>
        <w:spacing w:line="600" w:lineRule="exact"/>
        <w:jc w:val="center"/>
        <w:rPr>
          <w:rFonts w:ascii="Times New Roman" w:hAnsi="Times New Roman" w:eastAsia="方正小标宋_GBK"/>
          <w:sz w:val="36"/>
          <w:szCs w:val="36"/>
        </w:rPr>
      </w:pPr>
    </w:p>
    <w:p w14:paraId="2F0A5CC7">
      <w:pPr>
        <w:adjustRightInd w:val="0"/>
        <w:snapToGrid w:val="0"/>
        <w:spacing w:line="600" w:lineRule="exact"/>
        <w:ind w:firstLine="640" w:firstLineChars="200"/>
        <w:rPr>
          <w:rFonts w:ascii="Times New Roman" w:hAnsi="Times New Roman" w:eastAsia="黑体"/>
          <w:sz w:val="32"/>
          <w:szCs w:val="32"/>
        </w:rPr>
      </w:pPr>
    </w:p>
    <w:p w14:paraId="5B2D9885">
      <w:pPr>
        <w:pStyle w:val="2"/>
        <w:ind w:left="0" w:leftChars="0" w:firstLine="0" w:firstLineChars="0"/>
        <w:rPr>
          <w:rFonts w:hint="eastAsia"/>
          <w:lang w:val="en-US" w:eastAsia="zh-CN"/>
        </w:rPr>
      </w:pPr>
    </w:p>
    <w:p w14:paraId="1856E730">
      <w:pPr>
        <w:keepNext w:val="0"/>
        <w:keepLines w:val="0"/>
        <w:pageBreakBefore w:val="0"/>
        <w:kinsoku/>
        <w:wordWrap/>
        <w:overflowPunct/>
        <w:topLinePunct w:val="0"/>
        <w:autoSpaceDE/>
        <w:autoSpaceDN/>
        <w:bidi w:val="0"/>
        <w:adjustRightInd/>
        <w:snapToGrid/>
        <w:spacing w:line="240" w:lineRule="auto"/>
        <w:ind w:left="0" w:leftChars="0" w:firstLine="640" w:firstLineChars="200"/>
        <w:jc w:val="both"/>
        <w:textAlignment w:val="auto"/>
        <w:rPr>
          <w:rFonts w:ascii="Times New Roman" w:hAnsi="Times New Roman" w:eastAsia="仿宋_GB2312"/>
          <w:sz w:val="32"/>
          <w:szCs w:val="32"/>
        </w:rPr>
      </w:pPr>
    </w:p>
    <w:p w14:paraId="0E42B513">
      <w:pPr>
        <w:rPr>
          <w:rFonts w:ascii="Times New Roman" w:hAnsi="Times New Roman" w:eastAsia="黑体"/>
        </w:rPr>
      </w:pPr>
      <w:r>
        <w:rPr>
          <w:rFonts w:ascii="Times New Roman" w:hAnsi="Times New Roman" w:eastAsia="黑体"/>
          <w:sz w:val="32"/>
          <w:szCs w:val="32"/>
        </w:rPr>
        <w:t>附件4</w:t>
      </w:r>
    </w:p>
    <w:tbl>
      <w:tblPr>
        <w:tblStyle w:val="6"/>
        <w:tblW w:w="9999" w:type="dxa"/>
        <w:jc w:val="center"/>
        <w:tblLayout w:type="fixed"/>
        <w:tblCellMar>
          <w:top w:w="0" w:type="dxa"/>
          <w:left w:w="108" w:type="dxa"/>
          <w:bottom w:w="0" w:type="dxa"/>
          <w:right w:w="108" w:type="dxa"/>
        </w:tblCellMar>
      </w:tblPr>
      <w:tblGrid>
        <w:gridCol w:w="1135"/>
        <w:gridCol w:w="1083"/>
        <w:gridCol w:w="1170"/>
        <w:gridCol w:w="1155"/>
        <w:gridCol w:w="1230"/>
        <w:gridCol w:w="1107"/>
        <w:gridCol w:w="993"/>
        <w:gridCol w:w="971"/>
        <w:gridCol w:w="1155"/>
      </w:tblGrid>
      <w:tr w14:paraId="128EA764">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14:paraId="71FAF099">
            <w:pPr>
              <w:widowControl/>
              <w:jc w:val="center"/>
              <w:rPr>
                <w:rFonts w:ascii="Times New Roman" w:hAnsi="Times New Roman" w:eastAsia="方正小标宋_GBK"/>
                <w:color w:val="000000"/>
                <w:kern w:val="0"/>
                <w:sz w:val="36"/>
                <w:szCs w:val="36"/>
              </w:rPr>
            </w:pPr>
            <w:r>
              <w:rPr>
                <w:rFonts w:hint="eastAsia" w:ascii="方正小标宋简体" w:hAnsi="方正小标宋简体" w:eastAsia="方正小标宋简体" w:cs="方正小标宋简体"/>
                <w:color w:val="000000"/>
                <w:kern w:val="0"/>
                <w:sz w:val="36"/>
                <w:szCs w:val="36"/>
              </w:rPr>
              <w:t>项目支出绩效自评表</w:t>
            </w:r>
          </w:p>
        </w:tc>
      </w:tr>
      <w:tr w14:paraId="6E8133B6">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14:paraId="08F8E85C">
            <w:pPr>
              <w:widowControl/>
              <w:jc w:val="both"/>
              <w:rPr>
                <w:rFonts w:ascii="Times New Roman" w:hAnsi="Times New Roman"/>
                <w:color w:val="000000"/>
                <w:kern w:val="0"/>
                <w:sz w:val="22"/>
              </w:rPr>
            </w:pPr>
            <w:r>
              <w:rPr>
                <w:rFonts w:ascii="Times New Roman" w:hAnsi="Times New Roman"/>
                <w:color w:val="000000"/>
                <w:kern w:val="0"/>
                <w:sz w:val="22"/>
              </w:rPr>
              <w:t xml:space="preserve"> 填报单位：</w:t>
            </w:r>
            <w:r>
              <w:rPr>
                <w:rFonts w:hint="eastAsia" w:ascii="Times New Roman" w:hAnsi="Times New Roman"/>
                <w:color w:val="000000"/>
                <w:kern w:val="0"/>
                <w:sz w:val="22"/>
                <w:lang w:eastAsia="zh-CN"/>
              </w:rPr>
              <w:t>衡阳市园林绿化服务中心</w:t>
            </w:r>
            <w:r>
              <w:rPr>
                <w:rFonts w:ascii="Times New Roman" w:hAnsi="Times New Roman"/>
                <w:color w:val="000000"/>
                <w:kern w:val="0"/>
                <w:sz w:val="22"/>
              </w:rPr>
              <w:t xml:space="preserve"> （盖章）</w:t>
            </w:r>
            <w:r>
              <w:rPr>
                <w:rFonts w:hint="eastAsia" w:ascii="Times New Roman" w:hAnsi="Times New Roman"/>
                <w:color w:val="000000"/>
                <w:kern w:val="0"/>
                <w:sz w:val="22"/>
                <w:lang w:val="en-US" w:eastAsia="zh-CN"/>
              </w:rPr>
              <w:t xml:space="preserve">                                   </w:t>
            </w:r>
            <w:r>
              <w:rPr>
                <w:rFonts w:ascii="Times New Roman" w:hAnsi="Times New Roman"/>
                <w:color w:val="000000"/>
                <w:kern w:val="0"/>
                <w:sz w:val="22"/>
              </w:rPr>
              <w:t>（</w:t>
            </w:r>
            <w:r>
              <w:rPr>
                <w:rFonts w:hint="eastAsia" w:ascii="Times New Roman" w:hAnsi="Times New Roman"/>
                <w:color w:val="000000"/>
                <w:kern w:val="0"/>
                <w:sz w:val="22"/>
                <w:lang w:val="en-US" w:eastAsia="zh-CN"/>
              </w:rPr>
              <w:t>2021</w:t>
            </w:r>
            <w:r>
              <w:rPr>
                <w:rFonts w:ascii="Times New Roman" w:hAnsi="Times New Roman"/>
                <w:color w:val="000000"/>
                <w:kern w:val="0"/>
                <w:sz w:val="22"/>
              </w:rPr>
              <w:t>年度）</w:t>
            </w:r>
          </w:p>
        </w:tc>
      </w:tr>
      <w:tr w14:paraId="6FC9EC55">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noWrap/>
            <w:vAlign w:val="center"/>
          </w:tcPr>
          <w:p w14:paraId="4FD2D0A3">
            <w:pPr>
              <w:widowControl/>
              <w:spacing w:line="26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项目支</w:t>
            </w:r>
          </w:p>
          <w:p w14:paraId="25CE5AED">
            <w:pPr>
              <w:widowControl/>
              <w:spacing w:line="26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noWrap/>
            <w:vAlign w:val="center"/>
          </w:tcPr>
          <w:p w14:paraId="74A9FDF6">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lang w:eastAsia="zh-CN"/>
              </w:rPr>
              <w:t>衡阳市城市公共绿地美化彩化维护费</w:t>
            </w:r>
            <w:r>
              <w:rPr>
                <w:rFonts w:ascii="Times New Roman" w:hAnsi="Times New Roman" w:eastAsia="仿宋_GB2312"/>
                <w:color w:val="000000"/>
                <w:kern w:val="0"/>
                <w:szCs w:val="21"/>
              </w:rPr>
              <w:t>　</w:t>
            </w:r>
          </w:p>
        </w:tc>
      </w:tr>
      <w:tr w14:paraId="53EA7E39">
        <w:tblPrEx>
          <w:tblCellMar>
            <w:top w:w="0" w:type="dxa"/>
            <w:left w:w="108" w:type="dxa"/>
            <w:bottom w:w="0" w:type="dxa"/>
            <w:right w:w="108" w:type="dxa"/>
          </w:tblCellMar>
        </w:tblPrEx>
        <w:trPr>
          <w:trHeight w:val="400" w:hRule="atLeast"/>
          <w:jc w:val="center"/>
        </w:trPr>
        <w:tc>
          <w:tcPr>
            <w:tcW w:w="1135" w:type="dxa"/>
            <w:tcBorders>
              <w:top w:val="nil"/>
              <w:left w:val="single" w:color="auto" w:sz="4" w:space="0"/>
              <w:bottom w:val="single" w:color="auto" w:sz="4" w:space="0"/>
              <w:right w:val="single" w:color="auto" w:sz="4" w:space="0"/>
            </w:tcBorders>
            <w:shd w:val="clear" w:color="auto" w:fill="auto"/>
            <w:noWrap/>
            <w:vAlign w:val="center"/>
          </w:tcPr>
          <w:p w14:paraId="440383B0">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主管部门</w:t>
            </w:r>
          </w:p>
        </w:tc>
        <w:tc>
          <w:tcPr>
            <w:tcW w:w="4638" w:type="dxa"/>
            <w:gridSpan w:val="4"/>
            <w:tcBorders>
              <w:top w:val="single" w:color="auto" w:sz="4" w:space="0"/>
              <w:left w:val="nil"/>
              <w:bottom w:val="single" w:color="auto" w:sz="4" w:space="0"/>
              <w:right w:val="single" w:color="auto" w:sz="4" w:space="0"/>
            </w:tcBorders>
            <w:shd w:val="clear" w:color="auto" w:fill="auto"/>
            <w:noWrap/>
            <w:vAlign w:val="center"/>
          </w:tcPr>
          <w:p w14:paraId="21D0F583">
            <w:pPr>
              <w:widowControl/>
              <w:jc w:val="left"/>
              <w:rPr>
                <w:rFonts w:hint="eastAsia" w:ascii="Times New Roman" w:hAnsi="Times New Roman" w:eastAsia="仿宋_GB2312"/>
                <w:color w:val="000000"/>
                <w:kern w:val="0"/>
                <w:szCs w:val="21"/>
                <w:lang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衡阳市城市管理和综合执法局</w:t>
            </w:r>
          </w:p>
        </w:tc>
        <w:tc>
          <w:tcPr>
            <w:tcW w:w="1107" w:type="dxa"/>
            <w:tcBorders>
              <w:top w:val="single" w:color="auto" w:sz="4" w:space="0"/>
              <w:left w:val="nil"/>
              <w:bottom w:val="single" w:color="auto" w:sz="4" w:space="0"/>
              <w:right w:val="single" w:color="000000" w:sz="4" w:space="0"/>
            </w:tcBorders>
            <w:shd w:val="clear" w:color="auto" w:fill="auto"/>
            <w:noWrap/>
            <w:vAlign w:val="center"/>
          </w:tcPr>
          <w:p w14:paraId="78A6C507">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noWrap/>
            <w:vAlign w:val="center"/>
          </w:tcPr>
          <w:p w14:paraId="78BF7CC0">
            <w:pPr>
              <w:widowControl/>
              <w:jc w:val="left"/>
              <w:rPr>
                <w:rFonts w:hint="eastAsia" w:ascii="Times New Roman" w:hAnsi="Times New Roman" w:eastAsia="仿宋_GB2312"/>
                <w:color w:val="000000"/>
                <w:kern w:val="0"/>
                <w:szCs w:val="21"/>
                <w:lang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衡阳市园林绿化服务中心</w:t>
            </w:r>
          </w:p>
        </w:tc>
      </w:tr>
      <w:tr w14:paraId="233B311E">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noWrap/>
            <w:vAlign w:val="center"/>
          </w:tcPr>
          <w:p w14:paraId="642D4E8D">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项目资金</w:t>
            </w:r>
            <w:r>
              <w:rPr>
                <w:rFonts w:ascii="Times New Roman" w:hAnsi="Times New Roman" w:eastAsia="仿宋_GB2312"/>
                <w:color w:val="000000"/>
                <w:kern w:val="0"/>
                <w:szCs w:val="21"/>
              </w:rPr>
              <w:br w:type="textWrapping"/>
            </w:r>
            <w:r>
              <w:rPr>
                <w:rFonts w:ascii="Times New Roman" w:hAnsi="Times New Roman"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noWrap/>
            <w:vAlign w:val="center"/>
          </w:tcPr>
          <w:p w14:paraId="58E513A3">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55" w:type="dxa"/>
            <w:tcBorders>
              <w:top w:val="nil"/>
              <w:left w:val="nil"/>
              <w:bottom w:val="single" w:color="auto" w:sz="4" w:space="0"/>
              <w:right w:val="single" w:color="auto" w:sz="4" w:space="0"/>
            </w:tcBorders>
            <w:shd w:val="clear" w:color="auto" w:fill="auto"/>
            <w:noWrap/>
            <w:vAlign w:val="center"/>
          </w:tcPr>
          <w:p w14:paraId="738F9F91">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年初</w:t>
            </w:r>
          </w:p>
          <w:p w14:paraId="43EF4DDA">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预算数</w:t>
            </w:r>
          </w:p>
        </w:tc>
        <w:tc>
          <w:tcPr>
            <w:tcW w:w="1230" w:type="dxa"/>
            <w:tcBorders>
              <w:top w:val="nil"/>
              <w:left w:val="nil"/>
              <w:bottom w:val="single" w:color="auto" w:sz="4" w:space="0"/>
              <w:right w:val="single" w:color="auto" w:sz="4" w:space="0"/>
            </w:tcBorders>
            <w:shd w:val="clear" w:color="auto" w:fill="auto"/>
            <w:noWrap/>
            <w:vAlign w:val="center"/>
          </w:tcPr>
          <w:p w14:paraId="27536A19">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全年</w:t>
            </w:r>
          </w:p>
          <w:p w14:paraId="32AA7B34">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预算数</w:t>
            </w:r>
          </w:p>
        </w:tc>
        <w:tc>
          <w:tcPr>
            <w:tcW w:w="1107" w:type="dxa"/>
            <w:tcBorders>
              <w:top w:val="nil"/>
              <w:left w:val="nil"/>
              <w:bottom w:val="single" w:color="auto" w:sz="4" w:space="0"/>
              <w:right w:val="single" w:color="auto" w:sz="4" w:space="0"/>
            </w:tcBorders>
            <w:shd w:val="clear" w:color="auto" w:fill="auto"/>
            <w:noWrap/>
          </w:tcPr>
          <w:p w14:paraId="3C8CFD9A">
            <w:pPr>
              <w:spacing w:line="240" w:lineRule="exact"/>
              <w:jc w:val="center"/>
              <w:rPr>
                <w:rFonts w:ascii="Times New Roman" w:hAnsi="Times New Roman" w:eastAsia="仿宋_GB2312"/>
                <w:szCs w:val="21"/>
              </w:rPr>
            </w:pPr>
            <w:r>
              <w:rPr>
                <w:rFonts w:ascii="Times New Roman" w:hAnsi="Times New Roman" w:eastAsia="仿宋_GB2312"/>
                <w:szCs w:val="21"/>
              </w:rPr>
              <w:t>全年</w:t>
            </w:r>
          </w:p>
          <w:p w14:paraId="1F5921E2">
            <w:pPr>
              <w:spacing w:line="240" w:lineRule="exact"/>
              <w:jc w:val="center"/>
              <w:rPr>
                <w:rFonts w:ascii="Times New Roman" w:hAnsi="Times New Roman" w:eastAsia="仿宋_GB2312"/>
                <w:szCs w:val="21"/>
              </w:rPr>
            </w:pPr>
            <w:r>
              <w:rPr>
                <w:rFonts w:ascii="Times New Roman" w:hAnsi="Times New Roman" w:eastAsia="仿宋_GB2312"/>
                <w:szCs w:val="21"/>
              </w:rPr>
              <w:t>执行数</w:t>
            </w:r>
          </w:p>
        </w:tc>
        <w:tc>
          <w:tcPr>
            <w:tcW w:w="993" w:type="dxa"/>
            <w:tcBorders>
              <w:top w:val="nil"/>
              <w:left w:val="nil"/>
              <w:bottom w:val="single" w:color="auto" w:sz="4" w:space="0"/>
              <w:right w:val="single" w:color="auto" w:sz="4" w:space="0"/>
            </w:tcBorders>
            <w:shd w:val="clear" w:color="auto" w:fill="auto"/>
            <w:noWrap/>
          </w:tcPr>
          <w:p w14:paraId="28BC91B9">
            <w:pPr>
              <w:spacing w:line="240" w:lineRule="exact"/>
              <w:jc w:val="center"/>
              <w:rPr>
                <w:rFonts w:ascii="Times New Roman" w:hAnsi="Times New Roman" w:eastAsia="仿宋_GB2312"/>
                <w:szCs w:val="21"/>
              </w:rPr>
            </w:pPr>
          </w:p>
          <w:p w14:paraId="6A143FAC">
            <w:pPr>
              <w:spacing w:line="240" w:lineRule="exact"/>
              <w:jc w:val="center"/>
              <w:rPr>
                <w:rFonts w:ascii="Times New Roman" w:hAnsi="Times New Roman" w:eastAsia="仿宋_GB2312"/>
                <w:szCs w:val="21"/>
              </w:rPr>
            </w:pPr>
            <w:r>
              <w:rPr>
                <w:rFonts w:ascii="Times New Roman" w:hAnsi="Times New Roman" w:eastAsia="仿宋_GB2312"/>
                <w:szCs w:val="21"/>
              </w:rPr>
              <w:t>分值</w:t>
            </w:r>
          </w:p>
        </w:tc>
        <w:tc>
          <w:tcPr>
            <w:tcW w:w="971" w:type="dxa"/>
            <w:tcBorders>
              <w:top w:val="nil"/>
              <w:left w:val="nil"/>
              <w:bottom w:val="single" w:color="auto" w:sz="4" w:space="0"/>
              <w:right w:val="single" w:color="auto" w:sz="4" w:space="0"/>
            </w:tcBorders>
            <w:shd w:val="clear" w:color="auto" w:fill="auto"/>
            <w:noWrap/>
          </w:tcPr>
          <w:p w14:paraId="58F81203">
            <w:pPr>
              <w:spacing w:line="240" w:lineRule="exact"/>
              <w:jc w:val="center"/>
              <w:rPr>
                <w:rFonts w:ascii="Times New Roman" w:hAnsi="Times New Roman" w:eastAsia="仿宋_GB2312"/>
                <w:szCs w:val="21"/>
              </w:rPr>
            </w:pPr>
          </w:p>
          <w:p w14:paraId="10D12F38">
            <w:pPr>
              <w:spacing w:line="240" w:lineRule="exact"/>
              <w:jc w:val="center"/>
              <w:rPr>
                <w:rFonts w:ascii="Times New Roman" w:hAnsi="Times New Roman" w:eastAsia="仿宋_GB2312"/>
                <w:szCs w:val="21"/>
              </w:rPr>
            </w:pPr>
            <w:r>
              <w:rPr>
                <w:rFonts w:ascii="Times New Roman" w:hAnsi="Times New Roman" w:eastAsia="仿宋_GB2312"/>
                <w:szCs w:val="21"/>
              </w:rPr>
              <w:t>执行率</w:t>
            </w:r>
          </w:p>
        </w:tc>
        <w:tc>
          <w:tcPr>
            <w:tcW w:w="1155" w:type="dxa"/>
            <w:tcBorders>
              <w:top w:val="nil"/>
              <w:left w:val="nil"/>
              <w:bottom w:val="single" w:color="auto" w:sz="4" w:space="0"/>
              <w:right w:val="single" w:color="auto" w:sz="4" w:space="0"/>
            </w:tcBorders>
            <w:shd w:val="clear" w:color="auto" w:fill="auto"/>
            <w:noWrap/>
          </w:tcPr>
          <w:p w14:paraId="2C7579FF">
            <w:pPr>
              <w:spacing w:line="240" w:lineRule="exact"/>
              <w:jc w:val="center"/>
              <w:rPr>
                <w:rFonts w:ascii="Times New Roman" w:hAnsi="Times New Roman" w:eastAsia="仿宋_GB2312"/>
                <w:szCs w:val="21"/>
              </w:rPr>
            </w:pPr>
          </w:p>
          <w:p w14:paraId="1AD49F89">
            <w:pPr>
              <w:spacing w:line="240" w:lineRule="exact"/>
              <w:jc w:val="center"/>
              <w:rPr>
                <w:rFonts w:ascii="Times New Roman" w:hAnsi="Times New Roman" w:eastAsia="仿宋_GB2312"/>
                <w:szCs w:val="21"/>
              </w:rPr>
            </w:pPr>
            <w:r>
              <w:rPr>
                <w:rFonts w:ascii="Times New Roman" w:hAnsi="Times New Roman" w:eastAsia="仿宋_GB2312"/>
                <w:szCs w:val="21"/>
              </w:rPr>
              <w:t>得分</w:t>
            </w:r>
          </w:p>
        </w:tc>
      </w:tr>
      <w:tr w14:paraId="570B7FEE">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3CFB00EE">
            <w:pPr>
              <w:widowControl/>
              <w:jc w:val="left"/>
              <w:rPr>
                <w:rFonts w:ascii="Times New Roman" w:hAnsi="Times New Roman"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22BEB72D">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年度资金总额　</w:t>
            </w:r>
          </w:p>
        </w:tc>
        <w:tc>
          <w:tcPr>
            <w:tcW w:w="1155" w:type="dxa"/>
            <w:tcBorders>
              <w:top w:val="nil"/>
              <w:left w:val="nil"/>
              <w:bottom w:val="single" w:color="auto" w:sz="4" w:space="0"/>
              <w:right w:val="single" w:color="auto" w:sz="4" w:space="0"/>
            </w:tcBorders>
            <w:shd w:val="clear" w:color="auto" w:fill="auto"/>
            <w:noWrap/>
            <w:vAlign w:val="center"/>
          </w:tcPr>
          <w:p w14:paraId="69390A85">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798</w:t>
            </w:r>
          </w:p>
        </w:tc>
        <w:tc>
          <w:tcPr>
            <w:tcW w:w="1230" w:type="dxa"/>
            <w:tcBorders>
              <w:top w:val="nil"/>
              <w:left w:val="nil"/>
              <w:bottom w:val="single" w:color="auto" w:sz="4" w:space="0"/>
              <w:right w:val="single" w:color="auto" w:sz="4" w:space="0"/>
            </w:tcBorders>
            <w:shd w:val="clear" w:color="auto" w:fill="auto"/>
            <w:noWrap/>
            <w:vAlign w:val="center"/>
          </w:tcPr>
          <w:p w14:paraId="19FAD213">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798</w:t>
            </w:r>
          </w:p>
        </w:tc>
        <w:tc>
          <w:tcPr>
            <w:tcW w:w="1107" w:type="dxa"/>
            <w:tcBorders>
              <w:top w:val="nil"/>
              <w:left w:val="nil"/>
              <w:bottom w:val="single" w:color="auto" w:sz="4" w:space="0"/>
              <w:right w:val="single" w:color="auto" w:sz="4" w:space="0"/>
            </w:tcBorders>
            <w:shd w:val="clear" w:color="auto" w:fill="auto"/>
            <w:noWrap/>
            <w:vAlign w:val="center"/>
          </w:tcPr>
          <w:p w14:paraId="75DDA351">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798</w:t>
            </w:r>
          </w:p>
        </w:tc>
        <w:tc>
          <w:tcPr>
            <w:tcW w:w="993" w:type="dxa"/>
            <w:tcBorders>
              <w:top w:val="nil"/>
              <w:left w:val="nil"/>
              <w:bottom w:val="single" w:color="auto" w:sz="4" w:space="0"/>
              <w:right w:val="single" w:color="auto" w:sz="4" w:space="0"/>
            </w:tcBorders>
            <w:shd w:val="clear" w:color="auto" w:fill="auto"/>
            <w:noWrap/>
            <w:vAlign w:val="center"/>
          </w:tcPr>
          <w:p w14:paraId="67DD476F">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10</w:t>
            </w:r>
          </w:p>
        </w:tc>
        <w:tc>
          <w:tcPr>
            <w:tcW w:w="971" w:type="dxa"/>
            <w:tcBorders>
              <w:top w:val="nil"/>
              <w:left w:val="nil"/>
              <w:bottom w:val="single" w:color="auto" w:sz="4" w:space="0"/>
              <w:right w:val="single" w:color="auto" w:sz="4" w:space="0"/>
            </w:tcBorders>
            <w:shd w:val="clear" w:color="auto" w:fill="auto"/>
            <w:noWrap/>
            <w:vAlign w:val="center"/>
          </w:tcPr>
          <w:p w14:paraId="6C02B632">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100%</w:t>
            </w:r>
          </w:p>
        </w:tc>
        <w:tc>
          <w:tcPr>
            <w:tcW w:w="1155" w:type="dxa"/>
            <w:tcBorders>
              <w:top w:val="nil"/>
              <w:left w:val="nil"/>
              <w:bottom w:val="single" w:color="auto" w:sz="4" w:space="0"/>
              <w:right w:val="single" w:color="auto" w:sz="4" w:space="0"/>
            </w:tcBorders>
            <w:shd w:val="clear" w:color="auto" w:fill="auto"/>
            <w:noWrap/>
            <w:vAlign w:val="center"/>
          </w:tcPr>
          <w:p w14:paraId="5855FDE3">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r>
      <w:tr w14:paraId="049ED8F3">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7F28A6A3">
            <w:pPr>
              <w:widowControl/>
              <w:jc w:val="left"/>
              <w:rPr>
                <w:rFonts w:ascii="Times New Roman" w:hAnsi="Times New Roman"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3277AD24">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其中：当年财政拨款　</w:t>
            </w:r>
          </w:p>
        </w:tc>
        <w:tc>
          <w:tcPr>
            <w:tcW w:w="1155" w:type="dxa"/>
            <w:tcBorders>
              <w:top w:val="nil"/>
              <w:left w:val="nil"/>
              <w:bottom w:val="single" w:color="auto" w:sz="4" w:space="0"/>
              <w:right w:val="single" w:color="auto" w:sz="4" w:space="0"/>
            </w:tcBorders>
            <w:shd w:val="clear" w:color="auto" w:fill="auto"/>
            <w:noWrap/>
            <w:vAlign w:val="center"/>
          </w:tcPr>
          <w:p w14:paraId="2DA1BD8F">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798</w:t>
            </w:r>
          </w:p>
        </w:tc>
        <w:tc>
          <w:tcPr>
            <w:tcW w:w="1230" w:type="dxa"/>
            <w:tcBorders>
              <w:top w:val="nil"/>
              <w:left w:val="nil"/>
              <w:bottom w:val="single" w:color="auto" w:sz="4" w:space="0"/>
              <w:right w:val="single" w:color="auto" w:sz="4" w:space="0"/>
            </w:tcBorders>
            <w:shd w:val="clear" w:color="auto" w:fill="auto"/>
            <w:noWrap/>
            <w:vAlign w:val="center"/>
          </w:tcPr>
          <w:p w14:paraId="1B166AF1">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798</w:t>
            </w:r>
          </w:p>
        </w:tc>
        <w:tc>
          <w:tcPr>
            <w:tcW w:w="1107" w:type="dxa"/>
            <w:tcBorders>
              <w:top w:val="nil"/>
              <w:left w:val="nil"/>
              <w:bottom w:val="single" w:color="auto" w:sz="4" w:space="0"/>
              <w:right w:val="single" w:color="auto" w:sz="4" w:space="0"/>
            </w:tcBorders>
            <w:shd w:val="clear" w:color="auto" w:fill="auto"/>
            <w:noWrap/>
            <w:vAlign w:val="center"/>
          </w:tcPr>
          <w:p w14:paraId="38B612A1">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798</w:t>
            </w:r>
          </w:p>
        </w:tc>
        <w:tc>
          <w:tcPr>
            <w:tcW w:w="993" w:type="dxa"/>
            <w:tcBorders>
              <w:top w:val="nil"/>
              <w:left w:val="nil"/>
              <w:bottom w:val="single" w:color="auto" w:sz="4" w:space="0"/>
              <w:right w:val="single" w:color="auto" w:sz="4" w:space="0"/>
            </w:tcBorders>
            <w:shd w:val="clear" w:color="auto" w:fill="auto"/>
            <w:noWrap/>
            <w:vAlign w:val="center"/>
          </w:tcPr>
          <w:p w14:paraId="415D5B82">
            <w:pPr>
              <w:widowControl/>
              <w:jc w:val="left"/>
              <w:rPr>
                <w:rFonts w:ascii="Times New Roman" w:hAnsi="Times New Roman" w:eastAsia="仿宋_GB2312" w:cs="Times New Roman"/>
                <w:color w:val="000000"/>
                <w:kern w:val="0"/>
                <w:sz w:val="21"/>
                <w:szCs w:val="21"/>
                <w:lang w:val="en-US" w:eastAsia="zh-CN" w:bidi="ar-SA"/>
              </w:rPr>
            </w:pPr>
            <w:r>
              <w:rPr>
                <w:rFonts w:ascii="Times New Roman" w:hAnsi="Times New Roman" w:eastAsia="仿宋_GB2312"/>
                <w:color w:val="000000"/>
                <w:kern w:val="0"/>
                <w:szCs w:val="21"/>
              </w:rPr>
              <w:t>　10</w:t>
            </w:r>
          </w:p>
        </w:tc>
        <w:tc>
          <w:tcPr>
            <w:tcW w:w="971" w:type="dxa"/>
            <w:tcBorders>
              <w:top w:val="nil"/>
              <w:left w:val="nil"/>
              <w:bottom w:val="single" w:color="auto" w:sz="4" w:space="0"/>
              <w:right w:val="single" w:color="auto" w:sz="4" w:space="0"/>
            </w:tcBorders>
            <w:shd w:val="clear" w:color="auto" w:fill="auto"/>
            <w:noWrap/>
            <w:vAlign w:val="center"/>
          </w:tcPr>
          <w:p w14:paraId="28A396F1">
            <w:pPr>
              <w:widowControl/>
              <w:jc w:val="left"/>
              <w:rPr>
                <w:rFonts w:hint="default" w:ascii="Times New Roman" w:hAnsi="Times New Roman" w:eastAsia="仿宋_GB2312" w:cs="Times New Roman"/>
                <w:color w:val="000000"/>
                <w:kern w:val="0"/>
                <w:sz w:val="21"/>
                <w:szCs w:val="21"/>
                <w:lang w:val="en-US" w:eastAsia="zh-CN" w:bidi="ar-SA"/>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100%</w:t>
            </w:r>
          </w:p>
        </w:tc>
        <w:tc>
          <w:tcPr>
            <w:tcW w:w="1155" w:type="dxa"/>
            <w:tcBorders>
              <w:top w:val="nil"/>
              <w:left w:val="nil"/>
              <w:bottom w:val="single" w:color="auto" w:sz="4" w:space="0"/>
              <w:right w:val="single" w:color="auto" w:sz="4" w:space="0"/>
            </w:tcBorders>
            <w:shd w:val="clear" w:color="auto" w:fill="auto"/>
            <w:noWrap/>
            <w:vAlign w:val="center"/>
          </w:tcPr>
          <w:p w14:paraId="73BABACE">
            <w:pPr>
              <w:widowControl/>
              <w:jc w:val="left"/>
              <w:rPr>
                <w:rFonts w:hint="default" w:ascii="Times New Roman" w:hAnsi="Times New Roman" w:eastAsia="仿宋_GB2312" w:cs="Times New Roman"/>
                <w:color w:val="000000"/>
                <w:kern w:val="0"/>
                <w:sz w:val="21"/>
                <w:szCs w:val="21"/>
                <w:lang w:val="en-US" w:eastAsia="zh-CN" w:bidi="ar-SA"/>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r>
      <w:tr w14:paraId="74829D00">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128D9669">
            <w:pPr>
              <w:widowControl/>
              <w:jc w:val="left"/>
              <w:rPr>
                <w:rFonts w:ascii="Times New Roman" w:hAnsi="Times New Roman"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5CF378B9">
            <w:pPr>
              <w:widowControl/>
              <w:ind w:firstLine="630" w:firstLineChars="300"/>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上年结转资金　</w:t>
            </w:r>
          </w:p>
        </w:tc>
        <w:tc>
          <w:tcPr>
            <w:tcW w:w="1155" w:type="dxa"/>
            <w:tcBorders>
              <w:top w:val="nil"/>
              <w:left w:val="nil"/>
              <w:bottom w:val="single" w:color="auto" w:sz="4" w:space="0"/>
              <w:right w:val="single" w:color="auto" w:sz="4" w:space="0"/>
            </w:tcBorders>
            <w:shd w:val="clear" w:color="auto" w:fill="auto"/>
            <w:noWrap/>
            <w:vAlign w:val="center"/>
          </w:tcPr>
          <w:p w14:paraId="25813C40">
            <w:pPr>
              <w:widowControl/>
              <w:jc w:val="left"/>
              <w:rPr>
                <w:rFonts w:hint="eastAsia" w:ascii="Times New Roman" w:hAnsi="Times New Roman" w:eastAsia="仿宋_GB2312"/>
                <w:color w:val="000000"/>
                <w:kern w:val="0"/>
                <w:szCs w:val="21"/>
                <w:lang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无</w:t>
            </w:r>
          </w:p>
        </w:tc>
        <w:tc>
          <w:tcPr>
            <w:tcW w:w="1230" w:type="dxa"/>
            <w:tcBorders>
              <w:top w:val="nil"/>
              <w:left w:val="nil"/>
              <w:bottom w:val="single" w:color="auto" w:sz="4" w:space="0"/>
              <w:right w:val="single" w:color="auto" w:sz="4" w:space="0"/>
            </w:tcBorders>
            <w:shd w:val="clear" w:color="auto" w:fill="auto"/>
            <w:noWrap/>
            <w:vAlign w:val="center"/>
          </w:tcPr>
          <w:p w14:paraId="655D73D3">
            <w:pPr>
              <w:widowControl/>
              <w:jc w:val="left"/>
              <w:rPr>
                <w:rFonts w:hint="eastAsia" w:ascii="Times New Roman" w:hAnsi="Times New Roman" w:eastAsia="仿宋_GB2312"/>
                <w:color w:val="000000"/>
                <w:kern w:val="0"/>
                <w:szCs w:val="21"/>
                <w:lang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无</w:t>
            </w:r>
          </w:p>
        </w:tc>
        <w:tc>
          <w:tcPr>
            <w:tcW w:w="1107" w:type="dxa"/>
            <w:tcBorders>
              <w:top w:val="nil"/>
              <w:left w:val="nil"/>
              <w:bottom w:val="single" w:color="auto" w:sz="4" w:space="0"/>
              <w:right w:val="single" w:color="auto" w:sz="4" w:space="0"/>
            </w:tcBorders>
            <w:shd w:val="clear" w:color="auto" w:fill="auto"/>
            <w:noWrap/>
            <w:vAlign w:val="center"/>
          </w:tcPr>
          <w:p w14:paraId="2F37DD79">
            <w:pPr>
              <w:widowControl/>
              <w:jc w:val="left"/>
              <w:rPr>
                <w:rFonts w:hint="eastAsia" w:ascii="Times New Roman" w:hAnsi="Times New Roman" w:eastAsia="仿宋_GB2312"/>
                <w:color w:val="000000"/>
                <w:kern w:val="0"/>
                <w:szCs w:val="21"/>
                <w:lang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无</w:t>
            </w:r>
          </w:p>
        </w:tc>
        <w:tc>
          <w:tcPr>
            <w:tcW w:w="993" w:type="dxa"/>
            <w:tcBorders>
              <w:top w:val="nil"/>
              <w:left w:val="nil"/>
              <w:bottom w:val="single" w:color="auto" w:sz="4" w:space="0"/>
              <w:right w:val="single" w:color="auto" w:sz="4" w:space="0"/>
            </w:tcBorders>
            <w:shd w:val="clear" w:color="auto" w:fill="auto"/>
            <w:noWrap/>
            <w:vAlign w:val="center"/>
          </w:tcPr>
          <w:p w14:paraId="387C6BD2">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lang w:eastAsia="zh-CN"/>
              </w:rPr>
              <w:t>无</w:t>
            </w:r>
          </w:p>
        </w:tc>
        <w:tc>
          <w:tcPr>
            <w:tcW w:w="971" w:type="dxa"/>
            <w:tcBorders>
              <w:top w:val="nil"/>
              <w:left w:val="nil"/>
              <w:bottom w:val="single" w:color="auto" w:sz="4" w:space="0"/>
              <w:right w:val="single" w:color="auto" w:sz="4" w:space="0"/>
            </w:tcBorders>
            <w:shd w:val="clear" w:color="auto" w:fill="auto"/>
            <w:noWrap/>
            <w:vAlign w:val="center"/>
          </w:tcPr>
          <w:p w14:paraId="4FF94D0A">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lang w:eastAsia="zh-CN"/>
              </w:rPr>
              <w:t>无</w:t>
            </w:r>
          </w:p>
        </w:tc>
        <w:tc>
          <w:tcPr>
            <w:tcW w:w="1155" w:type="dxa"/>
            <w:tcBorders>
              <w:top w:val="nil"/>
              <w:left w:val="nil"/>
              <w:bottom w:val="single" w:color="auto" w:sz="4" w:space="0"/>
              <w:right w:val="single" w:color="auto" w:sz="4" w:space="0"/>
            </w:tcBorders>
            <w:shd w:val="clear" w:color="auto" w:fill="auto"/>
            <w:noWrap/>
            <w:vAlign w:val="center"/>
          </w:tcPr>
          <w:p w14:paraId="53B8CB9A">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lang w:eastAsia="zh-CN"/>
              </w:rPr>
              <w:t>无</w:t>
            </w:r>
          </w:p>
        </w:tc>
      </w:tr>
      <w:tr w14:paraId="085F5B4F">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17ECD398">
            <w:pPr>
              <w:widowControl/>
              <w:jc w:val="left"/>
              <w:rPr>
                <w:rFonts w:ascii="Times New Roman" w:hAnsi="Times New Roman"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5340606A">
            <w:pPr>
              <w:widowControl/>
              <w:ind w:firstLine="630" w:firstLineChars="300"/>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其他资金</w:t>
            </w:r>
          </w:p>
        </w:tc>
        <w:tc>
          <w:tcPr>
            <w:tcW w:w="1155" w:type="dxa"/>
            <w:tcBorders>
              <w:top w:val="nil"/>
              <w:left w:val="nil"/>
              <w:bottom w:val="single" w:color="auto" w:sz="4" w:space="0"/>
              <w:right w:val="single" w:color="auto" w:sz="4" w:space="0"/>
            </w:tcBorders>
            <w:shd w:val="clear" w:color="auto" w:fill="auto"/>
            <w:noWrap/>
            <w:vAlign w:val="center"/>
          </w:tcPr>
          <w:p w14:paraId="7C75E70D">
            <w:pPr>
              <w:widowControl/>
              <w:jc w:val="left"/>
              <w:rPr>
                <w:rFonts w:hint="eastAsia" w:ascii="Times New Roman" w:hAnsi="Times New Roman" w:eastAsia="仿宋_GB2312"/>
                <w:color w:val="000000"/>
                <w:kern w:val="0"/>
                <w:szCs w:val="21"/>
                <w:lang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无</w:t>
            </w:r>
          </w:p>
        </w:tc>
        <w:tc>
          <w:tcPr>
            <w:tcW w:w="1230" w:type="dxa"/>
            <w:tcBorders>
              <w:top w:val="nil"/>
              <w:left w:val="nil"/>
              <w:bottom w:val="single" w:color="auto" w:sz="4" w:space="0"/>
              <w:right w:val="single" w:color="auto" w:sz="4" w:space="0"/>
            </w:tcBorders>
            <w:shd w:val="clear" w:color="auto" w:fill="auto"/>
            <w:noWrap/>
            <w:vAlign w:val="center"/>
          </w:tcPr>
          <w:p w14:paraId="5F4C04D8">
            <w:pPr>
              <w:widowControl/>
              <w:jc w:val="left"/>
              <w:rPr>
                <w:rFonts w:hint="eastAsia" w:ascii="Times New Roman" w:hAnsi="Times New Roman" w:eastAsia="仿宋_GB2312"/>
                <w:color w:val="000000"/>
                <w:kern w:val="0"/>
                <w:szCs w:val="21"/>
                <w:lang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无</w:t>
            </w:r>
          </w:p>
        </w:tc>
        <w:tc>
          <w:tcPr>
            <w:tcW w:w="1107" w:type="dxa"/>
            <w:tcBorders>
              <w:top w:val="nil"/>
              <w:left w:val="nil"/>
              <w:bottom w:val="single" w:color="auto" w:sz="4" w:space="0"/>
              <w:right w:val="single" w:color="auto" w:sz="4" w:space="0"/>
            </w:tcBorders>
            <w:shd w:val="clear" w:color="auto" w:fill="auto"/>
            <w:noWrap/>
            <w:vAlign w:val="center"/>
          </w:tcPr>
          <w:p w14:paraId="74E34DD4">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无</w:t>
            </w:r>
          </w:p>
        </w:tc>
        <w:tc>
          <w:tcPr>
            <w:tcW w:w="993" w:type="dxa"/>
            <w:tcBorders>
              <w:top w:val="nil"/>
              <w:left w:val="nil"/>
              <w:bottom w:val="single" w:color="auto" w:sz="4" w:space="0"/>
              <w:right w:val="single" w:color="auto" w:sz="4" w:space="0"/>
            </w:tcBorders>
            <w:shd w:val="clear" w:color="auto" w:fill="auto"/>
            <w:noWrap/>
            <w:vAlign w:val="center"/>
          </w:tcPr>
          <w:p w14:paraId="1894BC77">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lang w:eastAsia="zh-CN"/>
              </w:rPr>
              <w:t>无</w:t>
            </w:r>
          </w:p>
        </w:tc>
        <w:tc>
          <w:tcPr>
            <w:tcW w:w="971" w:type="dxa"/>
            <w:tcBorders>
              <w:top w:val="nil"/>
              <w:left w:val="nil"/>
              <w:bottom w:val="single" w:color="auto" w:sz="4" w:space="0"/>
              <w:right w:val="single" w:color="auto" w:sz="4" w:space="0"/>
            </w:tcBorders>
            <w:shd w:val="clear" w:color="auto" w:fill="auto"/>
            <w:noWrap/>
            <w:vAlign w:val="center"/>
          </w:tcPr>
          <w:p w14:paraId="1E81F8BB">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lang w:eastAsia="zh-CN"/>
              </w:rPr>
              <w:t>无</w:t>
            </w:r>
          </w:p>
        </w:tc>
        <w:tc>
          <w:tcPr>
            <w:tcW w:w="1155" w:type="dxa"/>
            <w:tcBorders>
              <w:top w:val="nil"/>
              <w:left w:val="nil"/>
              <w:bottom w:val="single" w:color="auto" w:sz="4" w:space="0"/>
              <w:right w:val="single" w:color="auto" w:sz="4" w:space="0"/>
            </w:tcBorders>
            <w:shd w:val="clear" w:color="auto" w:fill="auto"/>
            <w:noWrap/>
            <w:vAlign w:val="center"/>
          </w:tcPr>
          <w:p w14:paraId="3990C92B">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lang w:eastAsia="zh-CN"/>
              </w:rPr>
              <w:t>无</w:t>
            </w:r>
          </w:p>
        </w:tc>
      </w:tr>
      <w:tr w14:paraId="013A0B5A">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noWrap/>
            <w:vAlign w:val="center"/>
          </w:tcPr>
          <w:p w14:paraId="71CFA59C">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年度总</w:t>
            </w:r>
          </w:p>
          <w:p w14:paraId="273C4C32">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体目标</w:t>
            </w:r>
          </w:p>
        </w:tc>
        <w:tc>
          <w:tcPr>
            <w:tcW w:w="4638" w:type="dxa"/>
            <w:gridSpan w:val="4"/>
            <w:tcBorders>
              <w:top w:val="single" w:color="auto" w:sz="4" w:space="0"/>
              <w:left w:val="nil"/>
              <w:bottom w:val="single" w:color="auto" w:sz="4" w:space="0"/>
              <w:right w:val="single" w:color="000000" w:sz="4" w:space="0"/>
            </w:tcBorders>
            <w:shd w:val="clear" w:color="auto" w:fill="auto"/>
            <w:noWrap/>
            <w:vAlign w:val="center"/>
          </w:tcPr>
          <w:p w14:paraId="6E489A7A">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预期目标</w:t>
            </w:r>
          </w:p>
        </w:tc>
        <w:tc>
          <w:tcPr>
            <w:tcW w:w="4226" w:type="dxa"/>
            <w:gridSpan w:val="4"/>
            <w:tcBorders>
              <w:top w:val="single" w:color="auto" w:sz="4" w:space="0"/>
              <w:left w:val="nil"/>
              <w:bottom w:val="single" w:color="auto" w:sz="4" w:space="0"/>
              <w:right w:val="single" w:color="auto" w:sz="4" w:space="0"/>
            </w:tcBorders>
            <w:shd w:val="clear" w:color="auto" w:fill="auto"/>
            <w:noWrap/>
            <w:vAlign w:val="center"/>
          </w:tcPr>
          <w:p w14:paraId="01B75193">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实际完成情况　</w:t>
            </w:r>
          </w:p>
        </w:tc>
      </w:tr>
      <w:tr w14:paraId="530DF208">
        <w:tblPrEx>
          <w:tblCellMar>
            <w:top w:w="0" w:type="dxa"/>
            <w:left w:w="108" w:type="dxa"/>
            <w:bottom w:w="0" w:type="dxa"/>
            <w:right w:w="108" w:type="dxa"/>
          </w:tblCellMar>
        </w:tblPrEx>
        <w:trPr>
          <w:trHeight w:val="610" w:hRule="atLeast"/>
          <w:jc w:val="center"/>
        </w:trPr>
        <w:tc>
          <w:tcPr>
            <w:tcW w:w="1135" w:type="dxa"/>
            <w:vMerge w:val="continue"/>
            <w:tcBorders>
              <w:top w:val="nil"/>
              <w:left w:val="single" w:color="auto" w:sz="4" w:space="0"/>
              <w:bottom w:val="single" w:color="auto" w:sz="4" w:space="0"/>
              <w:right w:val="single" w:color="auto" w:sz="4" w:space="0"/>
            </w:tcBorders>
            <w:shd w:val="clear" w:color="auto" w:fill="auto"/>
            <w:noWrap/>
            <w:vAlign w:val="center"/>
          </w:tcPr>
          <w:p w14:paraId="402EC5FE">
            <w:pPr>
              <w:widowControl/>
              <w:jc w:val="left"/>
              <w:rPr>
                <w:rFonts w:ascii="Times New Roman" w:hAnsi="Times New Roman" w:eastAsia="仿宋_GB2312"/>
                <w:color w:val="000000"/>
                <w:kern w:val="0"/>
                <w:szCs w:val="21"/>
              </w:rPr>
            </w:pPr>
          </w:p>
        </w:tc>
        <w:tc>
          <w:tcPr>
            <w:tcW w:w="4638" w:type="dxa"/>
            <w:gridSpan w:val="4"/>
            <w:tcBorders>
              <w:top w:val="single" w:color="auto" w:sz="4" w:space="0"/>
              <w:left w:val="nil"/>
              <w:bottom w:val="single" w:color="auto" w:sz="4" w:space="0"/>
              <w:right w:val="single" w:color="000000" w:sz="4" w:space="0"/>
            </w:tcBorders>
            <w:shd w:val="clear" w:color="auto" w:fill="auto"/>
            <w:noWrap/>
            <w:vAlign w:val="center"/>
          </w:tcPr>
          <w:p w14:paraId="462863C1">
            <w:pPr>
              <w:widowControl/>
              <w:ind w:firstLine="420" w:firstLineChars="200"/>
              <w:jc w:val="left"/>
              <w:rPr>
                <w:rFonts w:ascii="Times New Roman" w:hAnsi="Times New Roman" w:eastAsia="仿宋_GB2312"/>
                <w:color w:val="000000"/>
                <w:kern w:val="0"/>
                <w:szCs w:val="21"/>
              </w:rPr>
            </w:pPr>
            <w:r>
              <w:rPr>
                <w:rFonts w:hint="eastAsia" w:ascii="Times New Roman" w:hAnsi="Times New Roman" w:eastAsia="仿宋_GB2312" w:cs="Times New Roman"/>
                <w:color w:val="000000"/>
                <w:kern w:val="0"/>
                <w:sz w:val="21"/>
                <w:szCs w:val="21"/>
                <w:lang w:eastAsia="zh-CN"/>
              </w:rPr>
              <w:t>通过鲜花下地工作来进一步点缀城市绿地，丰富城市色彩，将衡阳市打造成色彩明丽、五彩缤纷、美丽宜居的城市新形象。</w:t>
            </w:r>
            <w:r>
              <w:rPr>
                <w:rFonts w:ascii="Times New Roman" w:hAnsi="Times New Roman" w:eastAsia="仿宋_GB2312"/>
                <w:color w:val="000000"/>
                <w:kern w:val="0"/>
                <w:szCs w:val="21"/>
              </w:rPr>
              <w:t>　　</w:t>
            </w:r>
          </w:p>
        </w:tc>
        <w:tc>
          <w:tcPr>
            <w:tcW w:w="4226" w:type="dxa"/>
            <w:gridSpan w:val="4"/>
            <w:tcBorders>
              <w:top w:val="single" w:color="auto" w:sz="4" w:space="0"/>
              <w:left w:val="nil"/>
              <w:bottom w:val="single" w:color="auto" w:sz="4" w:space="0"/>
              <w:right w:val="single" w:color="auto" w:sz="4" w:space="0"/>
            </w:tcBorders>
            <w:shd w:val="clear" w:color="auto" w:fill="auto"/>
            <w:noWrap/>
            <w:vAlign w:val="center"/>
          </w:tcPr>
          <w:p w14:paraId="3BECDD34">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全年完成</w:t>
            </w:r>
            <w:r>
              <w:rPr>
                <w:rFonts w:hint="eastAsia" w:ascii="Times New Roman" w:hAnsi="Times New Roman" w:eastAsia="仿宋_GB2312" w:cs="Times New Roman"/>
                <w:kern w:val="0"/>
                <w:szCs w:val="21"/>
                <w:lang w:eastAsia="zh-CN"/>
              </w:rPr>
              <w:t>美化彩化总维护面积为</w:t>
            </w:r>
            <w:r>
              <w:rPr>
                <w:rFonts w:hint="eastAsia" w:ascii="Times New Roman" w:hAnsi="Times New Roman" w:eastAsia="仿宋_GB2312" w:cs="Times New Roman"/>
                <w:kern w:val="0"/>
                <w:szCs w:val="21"/>
                <w:lang w:val="en-US" w:eastAsia="zh-CN"/>
              </w:rPr>
              <w:t>26300</w:t>
            </w:r>
            <w:r>
              <w:rPr>
                <w:rFonts w:hint="eastAsia" w:ascii="Times New Roman" w:hAnsi="Times New Roman" w:eastAsia="仿宋_GB2312" w:cs="Times New Roman"/>
                <w:kern w:val="0"/>
                <w:szCs w:val="21"/>
                <w:lang w:eastAsia="zh-CN"/>
              </w:rPr>
              <w:t>㎡，地点分别为（火车站、南岳机场、高铁站、衡岳高速出入口、蔡伦大道北段、蔡伦大道南段、杨柳U型匝道、衡枣匝道、衡州大道、解放路、蒸湘北路、武广匝道、新园路、北二环匝道、蒸阳路、蒸湘北路、船山路、东风北路与船山东路匝道）。</w:t>
            </w:r>
          </w:p>
        </w:tc>
      </w:tr>
      <w:tr w14:paraId="79E6A811">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noWrap/>
            <w:vAlign w:val="center"/>
          </w:tcPr>
          <w:p w14:paraId="03822477">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绩</w:t>
            </w:r>
          </w:p>
          <w:p w14:paraId="2FAFF8BA">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效</w:t>
            </w:r>
          </w:p>
          <w:p w14:paraId="56D0C52B">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w:t>
            </w:r>
          </w:p>
          <w:p w14:paraId="3E714F13">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标</w:t>
            </w:r>
          </w:p>
        </w:tc>
        <w:tc>
          <w:tcPr>
            <w:tcW w:w="1083" w:type="dxa"/>
            <w:tcBorders>
              <w:top w:val="single" w:color="auto" w:sz="4" w:space="0"/>
              <w:left w:val="nil"/>
              <w:bottom w:val="single" w:color="auto" w:sz="4" w:space="0"/>
              <w:right w:val="single" w:color="auto" w:sz="4" w:space="0"/>
            </w:tcBorders>
            <w:shd w:val="clear" w:color="auto" w:fill="auto"/>
            <w:noWrap/>
            <w:vAlign w:val="center"/>
          </w:tcPr>
          <w:p w14:paraId="7838627F">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一级指标</w:t>
            </w:r>
          </w:p>
        </w:tc>
        <w:tc>
          <w:tcPr>
            <w:tcW w:w="1170" w:type="dxa"/>
            <w:tcBorders>
              <w:top w:val="single" w:color="auto" w:sz="4" w:space="0"/>
              <w:left w:val="nil"/>
              <w:bottom w:val="single" w:color="auto" w:sz="4" w:space="0"/>
              <w:right w:val="single" w:color="auto" w:sz="4" w:space="0"/>
            </w:tcBorders>
            <w:shd w:val="clear" w:color="auto" w:fill="auto"/>
            <w:noWrap/>
            <w:vAlign w:val="center"/>
          </w:tcPr>
          <w:p w14:paraId="73B7F353">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二级指标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4E6C530C">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三级指标</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6439D702">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年度</w:t>
            </w:r>
          </w:p>
          <w:p w14:paraId="42D24AA5">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指标值</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4E20BC57">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实际</w:t>
            </w:r>
          </w:p>
          <w:p w14:paraId="46578BB3">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完成值</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032A9D89">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分值</w:t>
            </w:r>
          </w:p>
        </w:tc>
        <w:tc>
          <w:tcPr>
            <w:tcW w:w="971" w:type="dxa"/>
            <w:tcBorders>
              <w:top w:val="single" w:color="auto" w:sz="4" w:space="0"/>
              <w:left w:val="nil"/>
              <w:bottom w:val="single" w:color="auto" w:sz="4" w:space="0"/>
              <w:right w:val="single" w:color="auto" w:sz="4" w:space="0"/>
            </w:tcBorders>
            <w:shd w:val="clear" w:color="auto" w:fill="auto"/>
            <w:noWrap/>
            <w:vAlign w:val="center"/>
          </w:tcPr>
          <w:p w14:paraId="4558A9C1">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得分</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43AABEF8">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偏差原因</w:t>
            </w:r>
          </w:p>
          <w:p w14:paraId="5252852F">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分析及</w:t>
            </w:r>
          </w:p>
          <w:p w14:paraId="533362D2">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改进措施</w:t>
            </w:r>
          </w:p>
        </w:tc>
      </w:tr>
      <w:tr w14:paraId="3A977B00">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566D2C05">
            <w:pPr>
              <w:jc w:val="center"/>
              <w:rPr>
                <w:rFonts w:ascii="Times New Roman" w:hAnsi="Times New Roman" w:eastAsia="仿宋_GB2312"/>
                <w:color w:val="000000"/>
                <w:kern w:val="0"/>
                <w:szCs w:val="21"/>
              </w:rPr>
            </w:pPr>
          </w:p>
        </w:tc>
        <w:tc>
          <w:tcPr>
            <w:tcW w:w="1083" w:type="dxa"/>
            <w:vMerge w:val="restart"/>
            <w:tcBorders>
              <w:top w:val="single" w:color="auto" w:sz="4" w:space="0"/>
              <w:left w:val="nil"/>
              <w:bottom w:val="single" w:color="auto" w:sz="4" w:space="0"/>
              <w:right w:val="single" w:color="auto" w:sz="4" w:space="0"/>
            </w:tcBorders>
            <w:shd w:val="clear" w:color="auto" w:fill="auto"/>
            <w:noWrap/>
            <w:vAlign w:val="center"/>
          </w:tcPr>
          <w:p w14:paraId="50C0D456">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产出</w:t>
            </w:r>
          </w:p>
          <w:p w14:paraId="4931A8AD">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w:t>
            </w:r>
          </w:p>
          <w:p w14:paraId="1B663290">
            <w:pPr>
              <w:widowControl/>
              <w:jc w:val="center"/>
              <w:rPr>
                <w:rFonts w:ascii="Times New Roman" w:hAnsi="Times New Roman" w:eastAsia="仿宋_GB2312"/>
                <w:color w:val="000000"/>
                <w:kern w:val="0"/>
                <w:szCs w:val="21"/>
              </w:rPr>
            </w:pPr>
          </w:p>
          <w:p w14:paraId="3B982E53">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(50分)</w:t>
            </w:r>
          </w:p>
        </w:tc>
        <w:tc>
          <w:tcPr>
            <w:tcW w:w="1170" w:type="dxa"/>
            <w:vMerge w:val="restart"/>
            <w:tcBorders>
              <w:top w:val="single" w:color="auto" w:sz="4" w:space="0"/>
              <w:left w:val="nil"/>
              <w:bottom w:val="single" w:color="auto" w:sz="4" w:space="0"/>
              <w:right w:val="single" w:color="auto" w:sz="4" w:space="0"/>
            </w:tcBorders>
            <w:shd w:val="clear" w:color="auto" w:fill="auto"/>
            <w:noWrap/>
            <w:vAlign w:val="center"/>
          </w:tcPr>
          <w:p w14:paraId="1A3F1109">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数量指标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4A3278A3">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Times New Roman" w:hAnsi="Times New Roman" w:eastAsia="仿宋_GB2312"/>
                <w:color w:val="000000"/>
                <w:kern w:val="0"/>
                <w:szCs w:val="21"/>
                <w:lang w:eastAsia="zh-CN"/>
              </w:rPr>
            </w:pPr>
            <w:r>
              <w:rPr>
                <w:rFonts w:hint="eastAsia" w:ascii="Times New Roman" w:hAnsi="Times New Roman" w:eastAsia="仿宋_GB2312"/>
                <w:color w:val="000000"/>
                <w:kern w:val="0"/>
                <w:szCs w:val="21"/>
                <w:lang w:eastAsia="zh-CN"/>
              </w:rPr>
              <w:t>指标</w:t>
            </w:r>
            <w:r>
              <w:rPr>
                <w:rFonts w:hint="eastAsia" w:ascii="Times New Roman" w:hAnsi="Times New Roman" w:eastAsia="仿宋_GB2312"/>
                <w:color w:val="000000"/>
                <w:kern w:val="0"/>
                <w:szCs w:val="21"/>
                <w:lang w:val="en-US" w:eastAsia="zh-CN"/>
              </w:rPr>
              <w:t>1：     维护面积</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5F7F027F">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Times New Roman" w:hAnsi="Times New Roman" w:eastAsia="仿宋_GB2312"/>
                <w:color w:val="000000"/>
                <w:kern w:val="0"/>
                <w:szCs w:val="21"/>
                <w:lang w:eastAsia="zh-CN"/>
              </w:rPr>
            </w:pPr>
            <w:r>
              <w:rPr>
                <w:rFonts w:hint="eastAsia" w:ascii="Times New Roman" w:hAnsi="Times New Roman" w:eastAsia="仿宋_GB2312"/>
                <w:color w:val="000000"/>
                <w:kern w:val="0"/>
                <w:szCs w:val="21"/>
                <w:lang w:eastAsia="zh-CN"/>
              </w:rPr>
              <w:t>26300㎡</w:t>
            </w:r>
            <w:r>
              <w:rPr>
                <w:rFonts w:hint="eastAsia" w:ascii="Times New Roman" w:hAnsi="Times New Roman" w:eastAsia="仿宋_GB2312"/>
                <w:color w:val="000000"/>
                <w:kern w:val="0"/>
                <w:szCs w:val="21"/>
                <w:lang w:val="en-US" w:eastAsia="zh-CN"/>
              </w:rPr>
              <w:t>.</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50140471">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Times New Roman" w:hAnsi="Times New Roman" w:eastAsia="仿宋_GB2312"/>
                <w:color w:val="000000"/>
                <w:kern w:val="0"/>
                <w:szCs w:val="21"/>
                <w:lang w:eastAsia="zh-CN"/>
              </w:rPr>
            </w:pPr>
            <w:r>
              <w:rPr>
                <w:rFonts w:hint="eastAsia" w:ascii="Times New Roman" w:hAnsi="Times New Roman" w:eastAsia="仿宋_GB2312"/>
                <w:color w:val="000000"/>
                <w:kern w:val="0"/>
                <w:szCs w:val="21"/>
                <w:lang w:eastAsia="zh-CN"/>
              </w:rPr>
              <w:t>26300㎡</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207990A6">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eastAsia="zh-CN"/>
              </w:rPr>
              <w:t>　</w:t>
            </w:r>
            <w:r>
              <w:rPr>
                <w:rFonts w:hint="eastAsia" w:ascii="Times New Roman" w:hAnsi="Times New Roman" w:eastAsia="仿宋_GB2312"/>
                <w:color w:val="000000"/>
                <w:kern w:val="0"/>
                <w:szCs w:val="21"/>
                <w:lang w:val="en-US" w:eastAsia="zh-CN"/>
              </w:rPr>
              <w:t>10</w:t>
            </w:r>
          </w:p>
        </w:tc>
        <w:tc>
          <w:tcPr>
            <w:tcW w:w="971" w:type="dxa"/>
            <w:tcBorders>
              <w:top w:val="single" w:color="auto" w:sz="4" w:space="0"/>
              <w:left w:val="nil"/>
              <w:bottom w:val="single" w:color="auto" w:sz="4" w:space="0"/>
              <w:right w:val="single" w:color="auto" w:sz="4" w:space="0"/>
            </w:tcBorders>
            <w:shd w:val="clear" w:color="auto" w:fill="auto"/>
            <w:noWrap/>
            <w:vAlign w:val="center"/>
          </w:tcPr>
          <w:p w14:paraId="741FD7BB">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eastAsia="zh-CN"/>
              </w:rPr>
              <w:t>　</w:t>
            </w:r>
            <w:r>
              <w:rPr>
                <w:rFonts w:hint="eastAsia" w:ascii="Times New Roman" w:hAnsi="Times New Roman" w:eastAsia="仿宋_GB2312"/>
                <w:color w:val="000000"/>
                <w:kern w:val="0"/>
                <w:szCs w:val="21"/>
                <w:lang w:val="en-US" w:eastAsia="zh-CN"/>
              </w:rPr>
              <w:t>10</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25AC277C">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Times New Roman" w:hAnsi="Times New Roman" w:eastAsia="仿宋_GB2312" w:cs="Times New Roman"/>
                <w:kern w:val="0"/>
                <w:sz w:val="21"/>
                <w:szCs w:val="21"/>
                <w:lang w:eastAsia="zh-CN"/>
              </w:rPr>
            </w:pPr>
            <w:r>
              <w:rPr>
                <w:rFonts w:hint="eastAsia" w:ascii="Times New Roman" w:hAnsi="Times New Roman" w:eastAsia="仿宋_GB2312" w:cs="Times New Roman"/>
                <w:kern w:val="0"/>
                <w:sz w:val="21"/>
                <w:szCs w:val="21"/>
                <w:lang w:eastAsia="zh-CN"/>
              </w:rPr>
              <w:t>无新增绿地的情况下维护面积不变</w:t>
            </w:r>
          </w:p>
        </w:tc>
      </w:tr>
      <w:tr w14:paraId="11D8A99C">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189B3CF2">
            <w:pPr>
              <w:jc w:val="center"/>
              <w:rPr>
                <w:rFonts w:ascii="Times New Roman" w:hAnsi="Times New Roman" w:eastAsia="仿宋_GB2312"/>
                <w:color w:val="000000"/>
                <w:kern w:val="0"/>
                <w:szCs w:val="21"/>
              </w:rPr>
            </w:pPr>
          </w:p>
        </w:tc>
        <w:tc>
          <w:tcPr>
            <w:tcW w:w="1083" w:type="dxa"/>
            <w:vMerge w:val="continue"/>
            <w:tcBorders>
              <w:top w:val="single" w:color="auto" w:sz="4" w:space="0"/>
              <w:left w:val="nil"/>
              <w:bottom w:val="single" w:color="auto" w:sz="4" w:space="0"/>
              <w:right w:val="single" w:color="auto" w:sz="4" w:space="0"/>
            </w:tcBorders>
            <w:shd w:val="clear" w:color="auto" w:fill="auto"/>
            <w:noWrap/>
            <w:vAlign w:val="center"/>
          </w:tcPr>
          <w:p w14:paraId="1A45CCEC">
            <w:pPr>
              <w:jc w:val="left"/>
              <w:rPr>
                <w:rFonts w:ascii="Times New Roman" w:hAnsi="Times New Roman" w:eastAsia="仿宋_GB2312"/>
                <w:color w:val="000000"/>
                <w:kern w:val="0"/>
                <w:szCs w:val="21"/>
              </w:rPr>
            </w:pPr>
          </w:p>
        </w:tc>
        <w:tc>
          <w:tcPr>
            <w:tcW w:w="1170" w:type="dxa"/>
            <w:vMerge w:val="continue"/>
            <w:tcBorders>
              <w:top w:val="single" w:color="auto" w:sz="4" w:space="0"/>
              <w:left w:val="nil"/>
              <w:bottom w:val="single" w:color="auto" w:sz="4" w:space="0"/>
              <w:right w:val="single" w:color="auto" w:sz="4" w:space="0"/>
            </w:tcBorders>
            <w:shd w:val="clear" w:color="auto" w:fill="auto"/>
            <w:noWrap/>
            <w:vAlign w:val="center"/>
          </w:tcPr>
          <w:p w14:paraId="0E4E3443">
            <w:pPr>
              <w:widowControl/>
              <w:jc w:val="center"/>
              <w:rPr>
                <w:rFonts w:ascii="Times New Roman" w:hAnsi="Times New Roman" w:eastAsia="仿宋_GB2312"/>
                <w:color w:val="000000"/>
                <w:kern w:val="0"/>
                <w:szCs w:val="21"/>
              </w:rPr>
            </w:pP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336356ED">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Times New Roman" w:hAnsi="Times New Roman" w:eastAsia="仿宋_GB2312"/>
                <w:color w:val="000000"/>
                <w:kern w:val="0"/>
                <w:szCs w:val="21"/>
                <w:lang w:eastAsia="zh-CN"/>
              </w:rPr>
            </w:pPr>
            <w:r>
              <w:rPr>
                <w:rFonts w:hint="eastAsia" w:ascii="Times New Roman" w:hAnsi="Times New Roman" w:eastAsia="仿宋_GB2312"/>
                <w:color w:val="000000"/>
                <w:kern w:val="0"/>
                <w:szCs w:val="21"/>
                <w:lang w:eastAsia="zh-CN"/>
              </w:rPr>
              <w:t>指标2：换花盆数</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30503D35">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Times New Roman" w:hAnsi="Times New Roman" w:eastAsia="仿宋_GB2312" w:cs="Times New Roman"/>
                <w:kern w:val="0"/>
                <w:sz w:val="21"/>
                <w:szCs w:val="21"/>
                <w:lang w:eastAsia="zh-CN"/>
              </w:rPr>
            </w:pPr>
            <w:r>
              <w:rPr>
                <w:rFonts w:hint="eastAsia" w:ascii="Times New Roman" w:hAnsi="Times New Roman" w:eastAsia="仿宋_GB2312" w:cs="Times New Roman"/>
                <w:kern w:val="0"/>
                <w:sz w:val="21"/>
                <w:szCs w:val="21"/>
                <w:lang w:eastAsia="zh-CN"/>
              </w:rPr>
              <w:t>515.48</w:t>
            </w:r>
          </w:p>
          <w:p w14:paraId="56010EEC">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Times New Roman" w:hAnsi="Times New Roman" w:eastAsia="仿宋_GB2312"/>
                <w:color w:val="000000"/>
                <w:kern w:val="0"/>
                <w:szCs w:val="21"/>
                <w:lang w:eastAsia="zh-CN"/>
              </w:rPr>
            </w:pPr>
            <w:r>
              <w:rPr>
                <w:rFonts w:hint="eastAsia" w:ascii="Times New Roman" w:hAnsi="Times New Roman" w:eastAsia="仿宋_GB2312" w:cs="Times New Roman"/>
                <w:kern w:val="0"/>
                <w:sz w:val="21"/>
                <w:szCs w:val="21"/>
                <w:lang w:eastAsia="zh-CN"/>
              </w:rPr>
              <w:t>万盆</w:t>
            </w:r>
            <w:r>
              <w:rPr>
                <w:rFonts w:hint="eastAsia" w:ascii="Times New Roman" w:hAnsi="Times New Roman" w:eastAsia="仿宋_GB2312" w:cs="Times New Roman"/>
                <w:kern w:val="0"/>
                <w:sz w:val="21"/>
                <w:szCs w:val="21"/>
                <w:lang w:val="en-US" w:eastAsia="zh-CN"/>
              </w:rPr>
              <w:t>.</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53F64041">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Times New Roman" w:hAnsi="Times New Roman" w:eastAsia="仿宋_GB2312" w:cs="Times New Roman"/>
                <w:kern w:val="0"/>
                <w:sz w:val="21"/>
                <w:szCs w:val="21"/>
                <w:lang w:eastAsia="zh-CN"/>
              </w:rPr>
            </w:pPr>
            <w:r>
              <w:rPr>
                <w:rFonts w:hint="eastAsia" w:ascii="Times New Roman" w:hAnsi="Times New Roman" w:eastAsia="仿宋_GB2312" w:cs="Times New Roman"/>
                <w:kern w:val="0"/>
                <w:sz w:val="21"/>
                <w:szCs w:val="21"/>
                <w:lang w:eastAsia="zh-CN"/>
              </w:rPr>
              <w:t>515.48</w:t>
            </w:r>
          </w:p>
          <w:p w14:paraId="6188F452">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Times New Roman" w:hAnsi="Times New Roman" w:eastAsia="仿宋_GB2312"/>
                <w:color w:val="000000"/>
                <w:kern w:val="0"/>
                <w:szCs w:val="21"/>
                <w:lang w:eastAsia="zh-CN"/>
              </w:rPr>
            </w:pPr>
            <w:r>
              <w:rPr>
                <w:rFonts w:hint="eastAsia" w:ascii="Times New Roman" w:hAnsi="Times New Roman" w:eastAsia="仿宋_GB2312" w:cs="Times New Roman"/>
                <w:kern w:val="0"/>
                <w:sz w:val="21"/>
                <w:szCs w:val="21"/>
                <w:lang w:eastAsia="zh-CN"/>
              </w:rPr>
              <w:t>万盆</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122732E2">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eastAsia="zh-CN"/>
              </w:rPr>
              <w:t>　</w:t>
            </w:r>
            <w:r>
              <w:rPr>
                <w:rFonts w:hint="eastAsia" w:ascii="Times New Roman" w:hAnsi="Times New Roman" w:eastAsia="仿宋_GB2312"/>
                <w:color w:val="000000"/>
                <w:kern w:val="0"/>
                <w:szCs w:val="21"/>
                <w:lang w:val="en-US" w:eastAsia="zh-CN"/>
              </w:rPr>
              <w:t>10</w:t>
            </w:r>
          </w:p>
        </w:tc>
        <w:tc>
          <w:tcPr>
            <w:tcW w:w="971" w:type="dxa"/>
            <w:tcBorders>
              <w:top w:val="single" w:color="auto" w:sz="4" w:space="0"/>
              <w:left w:val="nil"/>
              <w:bottom w:val="single" w:color="auto" w:sz="4" w:space="0"/>
              <w:right w:val="single" w:color="auto" w:sz="4" w:space="0"/>
            </w:tcBorders>
            <w:shd w:val="clear" w:color="auto" w:fill="auto"/>
            <w:noWrap/>
            <w:vAlign w:val="center"/>
          </w:tcPr>
          <w:p w14:paraId="177D982F">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eastAsia="zh-CN"/>
              </w:rPr>
              <w:t>　</w:t>
            </w:r>
            <w:r>
              <w:rPr>
                <w:rFonts w:hint="eastAsia" w:ascii="Times New Roman" w:hAnsi="Times New Roman" w:eastAsia="仿宋_GB2312"/>
                <w:color w:val="000000"/>
                <w:kern w:val="0"/>
                <w:szCs w:val="21"/>
                <w:lang w:val="en-US" w:eastAsia="zh-CN"/>
              </w:rPr>
              <w:t>10</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31FC7E04">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Times New Roman" w:hAnsi="Times New Roman" w:eastAsia="仿宋_GB2312" w:cs="Times New Roman"/>
                <w:kern w:val="0"/>
                <w:sz w:val="21"/>
                <w:szCs w:val="21"/>
                <w:lang w:eastAsia="zh-CN"/>
              </w:rPr>
            </w:pPr>
            <w:r>
              <w:rPr>
                <w:rFonts w:hint="eastAsia" w:ascii="Times New Roman" w:hAnsi="Times New Roman" w:eastAsia="仿宋_GB2312" w:cs="Times New Roman"/>
                <w:kern w:val="0"/>
                <w:sz w:val="21"/>
                <w:szCs w:val="21"/>
                <w:lang w:eastAsia="zh-CN"/>
              </w:rPr>
              <w:t>更换莳花4次/年，种植密度为49株/㎡。</w:t>
            </w:r>
          </w:p>
        </w:tc>
      </w:tr>
      <w:tr w14:paraId="6D4E09CC">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4DBE5445">
            <w:pPr>
              <w:jc w:val="center"/>
              <w:rPr>
                <w:rFonts w:ascii="Times New Roman" w:hAnsi="Times New Roman" w:eastAsia="仿宋_GB2312"/>
                <w:color w:val="000000"/>
                <w:kern w:val="0"/>
                <w:szCs w:val="21"/>
              </w:rPr>
            </w:pPr>
          </w:p>
        </w:tc>
        <w:tc>
          <w:tcPr>
            <w:tcW w:w="1083" w:type="dxa"/>
            <w:vMerge w:val="continue"/>
            <w:tcBorders>
              <w:top w:val="single" w:color="auto" w:sz="4" w:space="0"/>
              <w:left w:val="nil"/>
              <w:bottom w:val="single" w:color="auto" w:sz="4" w:space="0"/>
              <w:right w:val="single" w:color="auto" w:sz="4" w:space="0"/>
            </w:tcBorders>
            <w:shd w:val="clear" w:color="auto" w:fill="auto"/>
            <w:noWrap/>
            <w:vAlign w:val="center"/>
          </w:tcPr>
          <w:p w14:paraId="67AB6EE1">
            <w:pPr>
              <w:jc w:val="left"/>
              <w:rPr>
                <w:rFonts w:ascii="Times New Roman" w:hAnsi="Times New Roman" w:eastAsia="仿宋_GB2312"/>
                <w:color w:val="000000"/>
                <w:kern w:val="0"/>
                <w:szCs w:val="21"/>
              </w:rPr>
            </w:pPr>
          </w:p>
        </w:tc>
        <w:tc>
          <w:tcPr>
            <w:tcW w:w="1170" w:type="dxa"/>
            <w:tcBorders>
              <w:top w:val="single" w:color="auto" w:sz="4" w:space="0"/>
              <w:left w:val="nil"/>
              <w:bottom w:val="single" w:color="auto" w:sz="4" w:space="0"/>
              <w:right w:val="single" w:color="auto" w:sz="4" w:space="0"/>
            </w:tcBorders>
            <w:shd w:val="clear" w:color="auto" w:fill="auto"/>
            <w:noWrap/>
            <w:vAlign w:val="center"/>
          </w:tcPr>
          <w:p w14:paraId="07137204">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质量指标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7840B95F">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Times New Roman" w:hAnsi="Times New Roman" w:eastAsia="仿宋_GB2312" w:cs="Times New Roman"/>
                <w:kern w:val="0"/>
                <w:sz w:val="21"/>
                <w:szCs w:val="21"/>
                <w:lang w:eastAsia="zh-CN"/>
              </w:rPr>
            </w:pPr>
            <w:r>
              <w:rPr>
                <w:rFonts w:hint="eastAsia" w:ascii="Times New Roman" w:hAnsi="Times New Roman" w:eastAsia="仿宋_GB2312" w:cs="Times New Roman"/>
                <w:kern w:val="0"/>
                <w:sz w:val="21"/>
                <w:szCs w:val="21"/>
                <w:lang w:eastAsia="zh-CN"/>
              </w:rPr>
              <w:t>对维护质量、数量按季度进行考核</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346E787D">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Times New Roman" w:hAnsi="Times New Roman" w:eastAsia="仿宋_GB2312" w:cs="Times New Roman"/>
                <w:kern w:val="0"/>
                <w:sz w:val="21"/>
                <w:szCs w:val="21"/>
                <w:lang w:eastAsia="zh-CN"/>
              </w:rPr>
            </w:pPr>
            <w:r>
              <w:rPr>
                <w:rFonts w:hint="eastAsia" w:ascii="Times New Roman" w:hAnsi="Times New Roman" w:eastAsia="仿宋_GB2312" w:cs="Times New Roman"/>
                <w:kern w:val="0"/>
                <w:sz w:val="21"/>
                <w:szCs w:val="21"/>
                <w:lang w:eastAsia="zh-CN"/>
              </w:rPr>
              <w:t>考核合格率95%以上</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12D676B2">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Times New Roman" w:hAnsi="Times New Roman" w:eastAsia="仿宋_GB2312" w:cs="Times New Roman"/>
                <w:kern w:val="0"/>
                <w:sz w:val="21"/>
                <w:szCs w:val="21"/>
                <w:lang w:eastAsia="zh-CN"/>
              </w:rPr>
            </w:pPr>
            <w:r>
              <w:rPr>
                <w:rFonts w:hint="eastAsia" w:ascii="Times New Roman" w:hAnsi="Times New Roman" w:eastAsia="仿宋_GB2312" w:cs="Times New Roman"/>
                <w:kern w:val="0"/>
                <w:sz w:val="21"/>
                <w:szCs w:val="21"/>
                <w:lang w:eastAsia="zh-CN"/>
              </w:rPr>
              <w:t>合格率95%</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41A6ABD1">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eastAsia="zh-CN"/>
              </w:rPr>
              <w:t>　</w:t>
            </w:r>
            <w:r>
              <w:rPr>
                <w:rFonts w:hint="eastAsia" w:ascii="Times New Roman" w:hAnsi="Times New Roman" w:eastAsia="仿宋_GB2312"/>
                <w:color w:val="000000"/>
                <w:kern w:val="0"/>
                <w:szCs w:val="21"/>
                <w:lang w:val="en-US" w:eastAsia="zh-CN"/>
              </w:rPr>
              <w:t>10</w:t>
            </w:r>
          </w:p>
        </w:tc>
        <w:tc>
          <w:tcPr>
            <w:tcW w:w="971" w:type="dxa"/>
            <w:tcBorders>
              <w:top w:val="single" w:color="auto" w:sz="4" w:space="0"/>
              <w:left w:val="nil"/>
              <w:bottom w:val="single" w:color="auto" w:sz="4" w:space="0"/>
              <w:right w:val="single" w:color="auto" w:sz="4" w:space="0"/>
            </w:tcBorders>
            <w:shd w:val="clear" w:color="auto" w:fill="auto"/>
            <w:noWrap/>
            <w:vAlign w:val="center"/>
          </w:tcPr>
          <w:p w14:paraId="08517A99">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eastAsia="zh-CN"/>
              </w:rPr>
              <w:t>　</w:t>
            </w:r>
            <w:r>
              <w:rPr>
                <w:rFonts w:hint="eastAsia" w:ascii="Times New Roman" w:hAnsi="Times New Roman" w:eastAsia="仿宋_GB2312"/>
                <w:color w:val="000000"/>
                <w:kern w:val="0"/>
                <w:szCs w:val="21"/>
                <w:lang w:val="en-US" w:eastAsia="zh-CN"/>
              </w:rPr>
              <w:t>8</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2FD22B71">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eastAsia="zh-CN"/>
              </w:rPr>
              <w:t>部分路段存在踩踏现象</w:t>
            </w:r>
            <w:r>
              <w:rPr>
                <w:rFonts w:hint="eastAsia" w:ascii="Times New Roman" w:hAnsi="Times New Roman" w:eastAsia="仿宋_GB2312"/>
                <w:color w:val="000000"/>
                <w:kern w:val="0"/>
                <w:szCs w:val="21"/>
                <w:lang w:val="en-US" w:eastAsia="zh-CN"/>
              </w:rPr>
              <w:t>.</w:t>
            </w:r>
          </w:p>
        </w:tc>
      </w:tr>
      <w:tr w14:paraId="1BCC4284">
        <w:tblPrEx>
          <w:tblCellMar>
            <w:top w:w="0" w:type="dxa"/>
            <w:left w:w="108" w:type="dxa"/>
            <w:bottom w:w="0" w:type="dxa"/>
            <w:right w:w="108" w:type="dxa"/>
          </w:tblCellMar>
        </w:tblPrEx>
        <w:trPr>
          <w:trHeight w:val="830" w:hRule="atLeast"/>
          <w:jc w:val="center"/>
        </w:trPr>
        <w:tc>
          <w:tcPr>
            <w:tcW w:w="1135" w:type="dxa"/>
            <w:vMerge w:val="continue"/>
            <w:tcBorders>
              <w:left w:val="single" w:color="auto" w:sz="4" w:space="0"/>
              <w:right w:val="single" w:color="auto" w:sz="4" w:space="0"/>
            </w:tcBorders>
            <w:shd w:val="clear" w:color="auto" w:fill="auto"/>
            <w:noWrap/>
            <w:vAlign w:val="center"/>
          </w:tcPr>
          <w:p w14:paraId="4A1945B0">
            <w:pPr>
              <w:jc w:val="center"/>
              <w:rPr>
                <w:rFonts w:ascii="Times New Roman" w:hAnsi="Times New Roman" w:eastAsia="仿宋_GB2312"/>
                <w:color w:val="000000"/>
                <w:kern w:val="0"/>
                <w:szCs w:val="21"/>
              </w:rPr>
            </w:pPr>
          </w:p>
        </w:tc>
        <w:tc>
          <w:tcPr>
            <w:tcW w:w="1083" w:type="dxa"/>
            <w:vMerge w:val="continue"/>
            <w:tcBorders>
              <w:top w:val="single" w:color="auto" w:sz="4" w:space="0"/>
              <w:left w:val="nil"/>
              <w:bottom w:val="single" w:color="auto" w:sz="4" w:space="0"/>
              <w:right w:val="single" w:color="auto" w:sz="4" w:space="0"/>
            </w:tcBorders>
            <w:shd w:val="clear" w:color="auto" w:fill="auto"/>
            <w:noWrap/>
            <w:vAlign w:val="center"/>
          </w:tcPr>
          <w:p w14:paraId="4576A0EE">
            <w:pPr>
              <w:jc w:val="left"/>
              <w:rPr>
                <w:rFonts w:ascii="Times New Roman" w:hAnsi="Times New Roman" w:eastAsia="仿宋_GB2312"/>
                <w:color w:val="000000"/>
                <w:kern w:val="0"/>
                <w:szCs w:val="21"/>
              </w:rPr>
            </w:pPr>
          </w:p>
        </w:tc>
        <w:tc>
          <w:tcPr>
            <w:tcW w:w="1170" w:type="dxa"/>
            <w:tcBorders>
              <w:top w:val="single" w:color="auto" w:sz="4" w:space="0"/>
              <w:left w:val="nil"/>
              <w:bottom w:val="single" w:color="auto" w:sz="4" w:space="0"/>
              <w:right w:val="single" w:color="auto" w:sz="4" w:space="0"/>
            </w:tcBorders>
            <w:shd w:val="clear" w:color="auto" w:fill="auto"/>
            <w:noWrap/>
            <w:vAlign w:val="center"/>
          </w:tcPr>
          <w:p w14:paraId="135111CD">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时效指标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1DFF70E8">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Times New Roman" w:hAnsi="Times New Roman" w:eastAsia="仿宋_GB2312" w:cs="Times New Roman"/>
                <w:kern w:val="0"/>
                <w:sz w:val="21"/>
                <w:szCs w:val="21"/>
                <w:lang w:eastAsia="zh-CN"/>
              </w:rPr>
            </w:pPr>
            <w:r>
              <w:rPr>
                <w:rFonts w:hint="eastAsia" w:ascii="Times New Roman" w:hAnsi="Times New Roman" w:eastAsia="仿宋_GB2312" w:cs="Times New Roman"/>
                <w:kern w:val="0"/>
                <w:sz w:val="21"/>
                <w:szCs w:val="21"/>
                <w:lang w:eastAsia="zh-CN"/>
              </w:rPr>
              <w:t>年度考核次数</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1871E2BE">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Times New Roman" w:hAnsi="Times New Roman" w:eastAsia="仿宋_GB2312" w:cs="Times New Roman"/>
                <w:kern w:val="0"/>
                <w:sz w:val="21"/>
                <w:szCs w:val="21"/>
                <w:lang w:eastAsia="zh-CN"/>
              </w:rPr>
            </w:pPr>
            <w:r>
              <w:rPr>
                <w:rFonts w:hint="eastAsia" w:ascii="Times New Roman" w:hAnsi="Times New Roman" w:eastAsia="仿宋_GB2312" w:cs="Times New Roman"/>
                <w:kern w:val="0"/>
                <w:sz w:val="21"/>
                <w:szCs w:val="21"/>
                <w:lang w:eastAsia="zh-CN"/>
              </w:rPr>
              <w:t>4次/年</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4418B58D">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Times New Roman" w:hAnsi="Times New Roman" w:eastAsia="仿宋_GB2312" w:cs="Times New Roman"/>
                <w:kern w:val="0"/>
                <w:sz w:val="21"/>
                <w:szCs w:val="21"/>
                <w:lang w:eastAsia="zh-CN"/>
              </w:rPr>
            </w:pPr>
            <w:r>
              <w:rPr>
                <w:rFonts w:hint="eastAsia" w:ascii="Times New Roman" w:hAnsi="Times New Roman" w:eastAsia="仿宋_GB2312" w:cs="Times New Roman"/>
                <w:kern w:val="0"/>
                <w:sz w:val="21"/>
                <w:szCs w:val="21"/>
                <w:lang w:eastAsia="zh-CN"/>
              </w:rPr>
              <w:t>4次/年</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18292D68">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eastAsia="zh-CN"/>
              </w:rPr>
              <w:t>　</w:t>
            </w:r>
            <w:r>
              <w:rPr>
                <w:rFonts w:hint="eastAsia" w:ascii="Times New Roman" w:hAnsi="Times New Roman" w:eastAsia="仿宋_GB2312"/>
                <w:color w:val="000000"/>
                <w:kern w:val="0"/>
                <w:szCs w:val="21"/>
                <w:lang w:val="en-US" w:eastAsia="zh-CN"/>
              </w:rPr>
              <w:t>10</w:t>
            </w:r>
          </w:p>
        </w:tc>
        <w:tc>
          <w:tcPr>
            <w:tcW w:w="971" w:type="dxa"/>
            <w:tcBorders>
              <w:top w:val="single" w:color="auto" w:sz="4" w:space="0"/>
              <w:left w:val="nil"/>
              <w:bottom w:val="single" w:color="auto" w:sz="4" w:space="0"/>
              <w:right w:val="single" w:color="auto" w:sz="4" w:space="0"/>
            </w:tcBorders>
            <w:shd w:val="clear" w:color="auto" w:fill="auto"/>
            <w:noWrap/>
            <w:vAlign w:val="center"/>
          </w:tcPr>
          <w:p w14:paraId="2CD27F31">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eastAsia="zh-CN"/>
              </w:rPr>
              <w:t>　</w:t>
            </w:r>
            <w:r>
              <w:rPr>
                <w:rFonts w:hint="eastAsia" w:ascii="Times New Roman" w:hAnsi="Times New Roman" w:eastAsia="仿宋_GB2312"/>
                <w:color w:val="000000"/>
                <w:kern w:val="0"/>
                <w:szCs w:val="21"/>
                <w:lang w:val="en-US" w:eastAsia="zh-CN"/>
              </w:rPr>
              <w:t>10</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79C2ECF0">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Times New Roman" w:hAnsi="Times New Roman" w:eastAsia="仿宋_GB2312"/>
                <w:color w:val="000000"/>
                <w:kern w:val="0"/>
                <w:szCs w:val="21"/>
                <w:lang w:eastAsia="zh-CN"/>
              </w:rPr>
            </w:pPr>
            <w:r>
              <w:rPr>
                <w:rFonts w:hint="eastAsia" w:ascii="Times New Roman" w:hAnsi="Times New Roman" w:eastAsia="仿宋_GB2312"/>
                <w:color w:val="000000"/>
                <w:kern w:val="0"/>
                <w:szCs w:val="21"/>
                <w:lang w:eastAsia="zh-CN"/>
              </w:rPr>
              <w:t>　</w:t>
            </w:r>
          </w:p>
        </w:tc>
      </w:tr>
      <w:tr w14:paraId="222F2C58">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12EDA76C">
            <w:pPr>
              <w:jc w:val="center"/>
              <w:rPr>
                <w:rFonts w:ascii="Times New Roman" w:hAnsi="Times New Roman" w:eastAsia="仿宋_GB2312"/>
                <w:color w:val="000000"/>
                <w:kern w:val="0"/>
                <w:szCs w:val="21"/>
              </w:rPr>
            </w:pPr>
          </w:p>
        </w:tc>
        <w:tc>
          <w:tcPr>
            <w:tcW w:w="1083" w:type="dxa"/>
            <w:vMerge w:val="continue"/>
            <w:tcBorders>
              <w:top w:val="single" w:color="auto" w:sz="4" w:space="0"/>
              <w:left w:val="nil"/>
              <w:bottom w:val="single" w:color="auto" w:sz="4" w:space="0"/>
              <w:right w:val="single" w:color="auto" w:sz="4" w:space="0"/>
            </w:tcBorders>
            <w:shd w:val="clear" w:color="auto" w:fill="auto"/>
            <w:noWrap/>
            <w:vAlign w:val="center"/>
          </w:tcPr>
          <w:p w14:paraId="3BF9BA67">
            <w:pPr>
              <w:jc w:val="left"/>
              <w:rPr>
                <w:rFonts w:ascii="Times New Roman" w:hAnsi="Times New Roman" w:eastAsia="仿宋_GB2312"/>
                <w:color w:val="000000"/>
                <w:kern w:val="0"/>
                <w:szCs w:val="21"/>
              </w:rPr>
            </w:pPr>
          </w:p>
        </w:tc>
        <w:tc>
          <w:tcPr>
            <w:tcW w:w="1170" w:type="dxa"/>
            <w:tcBorders>
              <w:top w:val="single" w:color="auto" w:sz="4" w:space="0"/>
              <w:left w:val="nil"/>
              <w:bottom w:val="single" w:color="auto" w:sz="4" w:space="0"/>
              <w:right w:val="single" w:color="auto" w:sz="4" w:space="0"/>
            </w:tcBorders>
            <w:shd w:val="clear" w:color="auto" w:fill="auto"/>
            <w:noWrap/>
            <w:vAlign w:val="center"/>
          </w:tcPr>
          <w:p w14:paraId="2968476E">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成本指标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5560F9BE">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Times New Roman" w:hAnsi="Times New Roman" w:eastAsia="仿宋_GB2312" w:cs="Times New Roman"/>
                <w:kern w:val="0"/>
                <w:sz w:val="21"/>
                <w:szCs w:val="21"/>
                <w:lang w:eastAsia="zh-CN"/>
              </w:rPr>
            </w:pPr>
            <w:r>
              <w:rPr>
                <w:rFonts w:hint="eastAsia" w:ascii="Times New Roman" w:hAnsi="Times New Roman" w:eastAsia="仿宋_GB2312" w:cs="Times New Roman"/>
                <w:kern w:val="0"/>
                <w:sz w:val="21"/>
                <w:szCs w:val="21"/>
                <w:lang w:eastAsia="zh-CN"/>
              </w:rPr>
              <w:t>成本控制</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140E8290">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kern w:val="0"/>
                <w:sz w:val="21"/>
                <w:szCs w:val="21"/>
                <w:lang w:val="en-US" w:eastAsia="zh-CN"/>
              </w:rPr>
            </w:pPr>
            <w:r>
              <w:rPr>
                <w:rFonts w:hint="eastAsia" w:ascii="Times New Roman" w:hAnsi="Times New Roman" w:eastAsia="仿宋_GB2312" w:cs="Times New Roman"/>
                <w:kern w:val="0"/>
                <w:sz w:val="21"/>
                <w:szCs w:val="21"/>
                <w:lang w:eastAsia="zh-CN"/>
              </w:rPr>
              <w:t>　</w:t>
            </w:r>
            <w:r>
              <w:rPr>
                <w:rFonts w:hint="eastAsia" w:ascii="Times New Roman" w:hAnsi="Times New Roman" w:eastAsia="仿宋_GB2312" w:cs="Times New Roman"/>
                <w:kern w:val="0"/>
                <w:sz w:val="21"/>
                <w:szCs w:val="21"/>
                <w:lang w:val="en-US" w:eastAsia="zh-CN"/>
              </w:rPr>
              <w:t>798</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2C05D8A4">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kern w:val="0"/>
                <w:sz w:val="21"/>
                <w:szCs w:val="21"/>
                <w:lang w:val="en-US" w:eastAsia="zh-CN"/>
              </w:rPr>
            </w:pPr>
            <w:r>
              <w:rPr>
                <w:rFonts w:hint="eastAsia" w:ascii="Times New Roman" w:hAnsi="Times New Roman" w:eastAsia="仿宋_GB2312" w:cs="Times New Roman"/>
                <w:kern w:val="0"/>
                <w:sz w:val="21"/>
                <w:szCs w:val="21"/>
                <w:lang w:eastAsia="zh-CN"/>
              </w:rPr>
              <w:t>　</w:t>
            </w:r>
            <w:r>
              <w:rPr>
                <w:rFonts w:hint="eastAsia" w:ascii="Times New Roman" w:hAnsi="Times New Roman" w:eastAsia="仿宋_GB2312" w:cs="Times New Roman"/>
                <w:kern w:val="0"/>
                <w:sz w:val="21"/>
                <w:szCs w:val="21"/>
                <w:lang w:val="en-US" w:eastAsia="zh-CN"/>
              </w:rPr>
              <w:t>798</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6708D5D2">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eastAsia="zh-CN"/>
              </w:rPr>
              <w:t>　</w:t>
            </w:r>
            <w:r>
              <w:rPr>
                <w:rFonts w:hint="eastAsia" w:ascii="Times New Roman" w:hAnsi="Times New Roman" w:eastAsia="仿宋_GB2312"/>
                <w:color w:val="000000"/>
                <w:kern w:val="0"/>
                <w:szCs w:val="21"/>
                <w:lang w:val="en-US" w:eastAsia="zh-CN"/>
              </w:rPr>
              <w:t>10</w:t>
            </w:r>
          </w:p>
        </w:tc>
        <w:tc>
          <w:tcPr>
            <w:tcW w:w="971" w:type="dxa"/>
            <w:tcBorders>
              <w:top w:val="single" w:color="auto" w:sz="4" w:space="0"/>
              <w:left w:val="nil"/>
              <w:bottom w:val="single" w:color="auto" w:sz="4" w:space="0"/>
              <w:right w:val="single" w:color="auto" w:sz="4" w:space="0"/>
            </w:tcBorders>
            <w:shd w:val="clear" w:color="auto" w:fill="auto"/>
            <w:noWrap/>
            <w:vAlign w:val="center"/>
          </w:tcPr>
          <w:p w14:paraId="040E179B">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eastAsia="zh-CN"/>
              </w:rPr>
              <w:t>　</w:t>
            </w:r>
            <w:r>
              <w:rPr>
                <w:rFonts w:hint="eastAsia" w:ascii="Times New Roman" w:hAnsi="Times New Roman" w:eastAsia="仿宋_GB2312"/>
                <w:color w:val="000000"/>
                <w:kern w:val="0"/>
                <w:szCs w:val="21"/>
                <w:lang w:val="en-US" w:eastAsia="zh-CN"/>
              </w:rPr>
              <w:t>10</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2A333E6A">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Times New Roman" w:hAnsi="Times New Roman" w:eastAsia="仿宋_GB2312"/>
                <w:color w:val="000000"/>
                <w:kern w:val="0"/>
                <w:szCs w:val="21"/>
                <w:lang w:eastAsia="zh-CN"/>
              </w:rPr>
            </w:pPr>
            <w:r>
              <w:rPr>
                <w:rFonts w:hint="eastAsia" w:ascii="Times New Roman" w:hAnsi="Times New Roman" w:eastAsia="仿宋_GB2312"/>
                <w:color w:val="000000"/>
                <w:kern w:val="0"/>
                <w:szCs w:val="21"/>
                <w:lang w:eastAsia="zh-CN"/>
              </w:rPr>
              <w:t>　控制在预期成本内</w:t>
            </w:r>
          </w:p>
        </w:tc>
      </w:tr>
      <w:tr w14:paraId="6AB423A5">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377DA8F5">
            <w:pPr>
              <w:jc w:val="center"/>
              <w:rPr>
                <w:rFonts w:ascii="Times New Roman" w:hAnsi="Times New Roman" w:eastAsia="仿宋_GB2312"/>
                <w:color w:val="000000"/>
                <w:kern w:val="0"/>
                <w:szCs w:val="21"/>
              </w:rPr>
            </w:pPr>
          </w:p>
        </w:tc>
        <w:tc>
          <w:tcPr>
            <w:tcW w:w="1083" w:type="dxa"/>
            <w:vMerge w:val="restart"/>
            <w:tcBorders>
              <w:top w:val="single" w:color="auto" w:sz="4" w:space="0"/>
              <w:left w:val="nil"/>
              <w:right w:val="single" w:color="auto" w:sz="4" w:space="0"/>
            </w:tcBorders>
            <w:shd w:val="clear" w:color="auto" w:fill="auto"/>
            <w:noWrap/>
            <w:vAlign w:val="center"/>
          </w:tcPr>
          <w:p w14:paraId="6589EED3">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效益</w:t>
            </w:r>
          </w:p>
          <w:p w14:paraId="0B5CC0D8">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w:t>
            </w:r>
          </w:p>
          <w:p w14:paraId="49C39373">
            <w:pPr>
              <w:widowControl/>
              <w:jc w:val="left"/>
              <w:rPr>
                <w:rFonts w:ascii="Times New Roman" w:hAnsi="Times New Roman" w:eastAsia="仿宋_GB2312"/>
                <w:color w:val="000000"/>
                <w:kern w:val="0"/>
                <w:szCs w:val="21"/>
              </w:rPr>
            </w:pPr>
          </w:p>
          <w:p w14:paraId="1FBCB001">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（30分）</w:t>
            </w:r>
          </w:p>
          <w:p w14:paraId="45C8FCB0">
            <w:pPr>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70" w:type="dxa"/>
            <w:vMerge w:val="restart"/>
            <w:tcBorders>
              <w:top w:val="single" w:color="auto" w:sz="4" w:space="0"/>
              <w:left w:val="nil"/>
              <w:bottom w:val="single" w:color="auto" w:sz="4" w:space="0"/>
              <w:right w:val="single" w:color="auto" w:sz="4" w:space="0"/>
            </w:tcBorders>
            <w:shd w:val="clear" w:color="auto" w:fill="auto"/>
            <w:noWrap/>
            <w:vAlign w:val="center"/>
          </w:tcPr>
          <w:p w14:paraId="43170FDF">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经济效</w:t>
            </w:r>
          </w:p>
          <w:p w14:paraId="5E8D58EC">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益指标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1FABB710">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Times New Roman" w:hAnsi="Times New Roman" w:eastAsia="仿宋_GB2312" w:cs="Times New Roman"/>
                <w:kern w:val="0"/>
                <w:sz w:val="21"/>
                <w:szCs w:val="21"/>
                <w:lang w:eastAsia="zh-CN"/>
              </w:rPr>
            </w:pPr>
            <w:r>
              <w:rPr>
                <w:rFonts w:hint="eastAsia" w:ascii="Times New Roman" w:hAnsi="Times New Roman" w:eastAsia="仿宋_GB2312" w:cs="Times New Roman"/>
                <w:kern w:val="0"/>
                <w:sz w:val="21"/>
                <w:szCs w:val="21"/>
                <w:lang w:eastAsia="zh-CN"/>
              </w:rPr>
              <w:t>指标1：</w:t>
            </w:r>
            <w:r>
              <w:rPr>
                <w:rFonts w:hint="eastAsia" w:ascii="Times New Roman" w:hAnsi="Times New Roman" w:eastAsia="仿宋_GB2312" w:cs="Times New Roman"/>
                <w:kern w:val="0"/>
                <w:sz w:val="21"/>
                <w:szCs w:val="21"/>
                <w:lang w:val="en-US" w:eastAsia="zh-CN"/>
              </w:rPr>
              <w:t xml:space="preserve"> </w:t>
            </w:r>
            <w:r>
              <w:rPr>
                <w:rFonts w:hint="eastAsia" w:ascii="Times New Roman" w:hAnsi="Times New Roman" w:eastAsia="仿宋_GB2312" w:cs="Times New Roman"/>
                <w:kern w:val="0"/>
                <w:sz w:val="21"/>
                <w:szCs w:val="21"/>
                <w:lang w:eastAsia="zh-CN"/>
              </w:rPr>
              <w:t>创收方面</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7D45D30B">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kern w:val="0"/>
                <w:sz w:val="21"/>
                <w:szCs w:val="21"/>
                <w:lang w:val="en-US" w:eastAsia="zh-CN"/>
              </w:rPr>
            </w:pPr>
            <w:r>
              <w:rPr>
                <w:rFonts w:hint="eastAsia" w:ascii="Times New Roman" w:hAnsi="Times New Roman" w:eastAsia="仿宋_GB2312" w:cs="Times New Roman"/>
                <w:kern w:val="0"/>
                <w:sz w:val="21"/>
                <w:szCs w:val="21"/>
                <w:lang w:eastAsia="zh-CN"/>
              </w:rPr>
              <w:t>为下属基层单位创造收入，以弥补差额拨款的不足</w:t>
            </w:r>
            <w:r>
              <w:rPr>
                <w:rFonts w:hint="eastAsia" w:ascii="Times New Roman" w:hAnsi="Times New Roman" w:eastAsia="仿宋_GB2312" w:cs="Times New Roman"/>
                <w:kern w:val="0"/>
                <w:sz w:val="21"/>
                <w:szCs w:val="21"/>
                <w:lang w:val="en-US" w:eastAsia="zh-CN"/>
              </w:rPr>
              <w:t>.</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0EBFDE4F">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Times New Roman" w:hAnsi="Times New Roman" w:eastAsia="仿宋_GB2312" w:cs="Times New Roman"/>
                <w:kern w:val="0"/>
                <w:sz w:val="21"/>
                <w:szCs w:val="21"/>
                <w:lang w:eastAsia="zh-CN"/>
              </w:rPr>
            </w:pPr>
            <w:r>
              <w:rPr>
                <w:rFonts w:hint="eastAsia" w:ascii="Times New Roman" w:hAnsi="Times New Roman" w:eastAsia="仿宋_GB2312" w:cs="Times New Roman"/>
                <w:kern w:val="0"/>
                <w:sz w:val="21"/>
                <w:szCs w:val="21"/>
                <w:lang w:eastAsia="zh-CN"/>
              </w:rPr>
              <w:t>为下属基层单位创造收入，以弥补差额拨款的不足</w:t>
            </w:r>
            <w:r>
              <w:rPr>
                <w:rFonts w:hint="eastAsia" w:ascii="Times New Roman" w:hAnsi="Times New Roman" w:eastAsia="仿宋_GB2312" w:cs="Times New Roman"/>
                <w:kern w:val="0"/>
                <w:sz w:val="21"/>
                <w:szCs w:val="21"/>
                <w:lang w:val="en-US" w:eastAsia="zh-CN"/>
              </w:rPr>
              <w:t>.</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2608B701">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eastAsia="zh-CN"/>
              </w:rPr>
              <w:t>　</w:t>
            </w:r>
            <w:r>
              <w:rPr>
                <w:rFonts w:hint="eastAsia" w:ascii="Times New Roman" w:hAnsi="Times New Roman" w:eastAsia="仿宋_GB2312"/>
                <w:color w:val="000000"/>
                <w:kern w:val="0"/>
                <w:szCs w:val="21"/>
                <w:lang w:val="en-US" w:eastAsia="zh-CN"/>
              </w:rPr>
              <w:t>5</w:t>
            </w:r>
          </w:p>
        </w:tc>
        <w:tc>
          <w:tcPr>
            <w:tcW w:w="971" w:type="dxa"/>
            <w:tcBorders>
              <w:top w:val="single" w:color="auto" w:sz="4" w:space="0"/>
              <w:left w:val="nil"/>
              <w:bottom w:val="single" w:color="auto" w:sz="4" w:space="0"/>
              <w:right w:val="single" w:color="auto" w:sz="4" w:space="0"/>
            </w:tcBorders>
            <w:shd w:val="clear" w:color="auto" w:fill="auto"/>
            <w:noWrap/>
            <w:vAlign w:val="center"/>
          </w:tcPr>
          <w:p w14:paraId="174CFC6B">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eastAsia="zh-CN"/>
              </w:rPr>
              <w:t>　</w:t>
            </w:r>
            <w:r>
              <w:rPr>
                <w:rFonts w:hint="eastAsia" w:ascii="Times New Roman" w:hAnsi="Times New Roman" w:eastAsia="仿宋_GB2312"/>
                <w:color w:val="000000"/>
                <w:kern w:val="0"/>
                <w:szCs w:val="21"/>
                <w:lang w:val="en-US" w:eastAsia="zh-CN"/>
              </w:rPr>
              <w:t>5</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127B3CA6">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Times New Roman" w:hAnsi="Times New Roman" w:eastAsia="仿宋_GB2312"/>
                <w:color w:val="000000"/>
                <w:kern w:val="0"/>
                <w:szCs w:val="21"/>
                <w:lang w:eastAsia="zh-CN"/>
              </w:rPr>
            </w:pPr>
            <w:r>
              <w:rPr>
                <w:rFonts w:hint="eastAsia" w:ascii="Times New Roman" w:hAnsi="Times New Roman" w:eastAsia="仿宋_GB2312"/>
                <w:color w:val="000000"/>
                <w:kern w:val="0"/>
                <w:szCs w:val="21"/>
                <w:lang w:eastAsia="zh-CN"/>
              </w:rPr>
              <w:t>　</w:t>
            </w:r>
          </w:p>
        </w:tc>
      </w:tr>
      <w:tr w14:paraId="55F54452">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1315E663">
            <w:pPr>
              <w:jc w:val="center"/>
              <w:rPr>
                <w:rFonts w:ascii="Times New Roman" w:hAnsi="Times New Roman" w:eastAsia="仿宋_GB2312"/>
                <w:color w:val="000000"/>
                <w:kern w:val="0"/>
                <w:szCs w:val="21"/>
              </w:rPr>
            </w:pPr>
          </w:p>
        </w:tc>
        <w:tc>
          <w:tcPr>
            <w:tcW w:w="1083" w:type="dxa"/>
            <w:vMerge w:val="continue"/>
            <w:tcBorders>
              <w:left w:val="nil"/>
              <w:right w:val="single" w:color="auto" w:sz="4" w:space="0"/>
            </w:tcBorders>
            <w:shd w:val="clear" w:color="auto" w:fill="auto"/>
            <w:noWrap/>
            <w:vAlign w:val="center"/>
          </w:tcPr>
          <w:p w14:paraId="777B2F8A">
            <w:pPr>
              <w:jc w:val="left"/>
              <w:rPr>
                <w:rFonts w:ascii="Times New Roman" w:hAnsi="Times New Roman" w:eastAsia="仿宋_GB2312"/>
                <w:color w:val="000000"/>
                <w:kern w:val="0"/>
                <w:szCs w:val="21"/>
              </w:rPr>
            </w:pPr>
          </w:p>
        </w:tc>
        <w:tc>
          <w:tcPr>
            <w:tcW w:w="1170" w:type="dxa"/>
            <w:vMerge w:val="continue"/>
            <w:tcBorders>
              <w:top w:val="single" w:color="auto" w:sz="4" w:space="0"/>
              <w:left w:val="nil"/>
              <w:bottom w:val="single" w:color="auto" w:sz="4" w:space="0"/>
              <w:right w:val="single" w:color="auto" w:sz="4" w:space="0"/>
            </w:tcBorders>
            <w:shd w:val="clear" w:color="auto" w:fill="auto"/>
            <w:noWrap/>
            <w:vAlign w:val="center"/>
          </w:tcPr>
          <w:p w14:paraId="1E7ABCD4">
            <w:pPr>
              <w:widowControl/>
              <w:jc w:val="center"/>
              <w:rPr>
                <w:rFonts w:ascii="Times New Roman" w:hAnsi="Times New Roman" w:eastAsia="仿宋_GB2312"/>
                <w:color w:val="000000"/>
                <w:kern w:val="0"/>
                <w:szCs w:val="21"/>
              </w:rPr>
            </w:pP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0D974565">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Times New Roman" w:hAnsi="Times New Roman" w:eastAsia="仿宋_GB2312" w:cs="Times New Roman"/>
                <w:kern w:val="0"/>
                <w:sz w:val="21"/>
                <w:szCs w:val="21"/>
                <w:lang w:eastAsia="zh-CN"/>
              </w:rPr>
            </w:pPr>
            <w:r>
              <w:rPr>
                <w:rFonts w:hint="eastAsia" w:ascii="Times New Roman" w:hAnsi="Times New Roman" w:eastAsia="仿宋_GB2312" w:cs="Times New Roman"/>
                <w:kern w:val="0"/>
                <w:sz w:val="21"/>
                <w:szCs w:val="21"/>
                <w:lang w:eastAsia="zh-CN"/>
              </w:rPr>
              <w:t>指标2：促就业、促进经济发展方面</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328FFF97">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kern w:val="0"/>
                <w:sz w:val="21"/>
                <w:szCs w:val="21"/>
                <w:lang w:val="en-US" w:eastAsia="zh-CN"/>
              </w:rPr>
            </w:pPr>
            <w:r>
              <w:rPr>
                <w:rFonts w:hint="eastAsia" w:ascii="Times New Roman" w:hAnsi="Times New Roman" w:eastAsia="仿宋_GB2312" w:cs="Times New Roman"/>
                <w:kern w:val="0"/>
                <w:sz w:val="21"/>
                <w:szCs w:val="21"/>
                <w:lang w:eastAsia="zh-CN"/>
              </w:rPr>
              <w:t>创造劳动，促进当地经济发展</w:t>
            </w:r>
            <w:r>
              <w:rPr>
                <w:rFonts w:hint="eastAsia" w:ascii="Times New Roman" w:hAnsi="Times New Roman" w:eastAsia="仿宋_GB2312" w:cs="Times New Roman"/>
                <w:kern w:val="0"/>
                <w:sz w:val="21"/>
                <w:szCs w:val="21"/>
                <w:lang w:val="en-US" w:eastAsia="zh-CN"/>
              </w:rPr>
              <w:t>.</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70536D6B">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Times New Roman" w:hAnsi="Times New Roman" w:eastAsia="仿宋_GB2312" w:cs="Times New Roman"/>
                <w:kern w:val="0"/>
                <w:sz w:val="21"/>
                <w:szCs w:val="21"/>
                <w:lang w:eastAsia="zh-CN"/>
              </w:rPr>
            </w:pPr>
            <w:r>
              <w:rPr>
                <w:rFonts w:hint="eastAsia" w:ascii="Times New Roman" w:hAnsi="Times New Roman" w:eastAsia="仿宋_GB2312" w:cs="Times New Roman"/>
                <w:kern w:val="0"/>
                <w:sz w:val="21"/>
                <w:szCs w:val="21"/>
                <w:lang w:eastAsia="zh-CN"/>
              </w:rPr>
              <w:t>创造劳动，促进当地经济发展</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040E18FA">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eastAsia="zh-CN"/>
              </w:rPr>
              <w:t>　</w:t>
            </w:r>
            <w:r>
              <w:rPr>
                <w:rFonts w:hint="eastAsia" w:ascii="Times New Roman" w:hAnsi="Times New Roman" w:eastAsia="仿宋_GB2312"/>
                <w:color w:val="000000"/>
                <w:kern w:val="0"/>
                <w:szCs w:val="21"/>
                <w:lang w:val="en-US" w:eastAsia="zh-CN"/>
              </w:rPr>
              <w:t>5</w:t>
            </w:r>
          </w:p>
        </w:tc>
        <w:tc>
          <w:tcPr>
            <w:tcW w:w="971" w:type="dxa"/>
            <w:tcBorders>
              <w:top w:val="single" w:color="auto" w:sz="4" w:space="0"/>
              <w:left w:val="nil"/>
              <w:bottom w:val="single" w:color="auto" w:sz="4" w:space="0"/>
              <w:right w:val="single" w:color="auto" w:sz="4" w:space="0"/>
            </w:tcBorders>
            <w:shd w:val="clear" w:color="auto" w:fill="auto"/>
            <w:noWrap/>
            <w:vAlign w:val="center"/>
          </w:tcPr>
          <w:p w14:paraId="0D0991C4">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eastAsia="zh-CN"/>
              </w:rPr>
              <w:t>　</w:t>
            </w:r>
            <w:r>
              <w:rPr>
                <w:rFonts w:hint="eastAsia" w:ascii="Times New Roman" w:hAnsi="Times New Roman" w:eastAsia="仿宋_GB2312"/>
                <w:color w:val="000000"/>
                <w:kern w:val="0"/>
                <w:szCs w:val="21"/>
                <w:lang w:val="en-US" w:eastAsia="zh-CN"/>
              </w:rPr>
              <w:t>5</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5BCE4B83">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Times New Roman" w:hAnsi="Times New Roman" w:eastAsia="仿宋_GB2312"/>
                <w:color w:val="000000"/>
                <w:kern w:val="0"/>
                <w:szCs w:val="21"/>
                <w:lang w:eastAsia="zh-CN"/>
              </w:rPr>
            </w:pPr>
            <w:r>
              <w:rPr>
                <w:rFonts w:hint="eastAsia" w:ascii="Times New Roman" w:hAnsi="Times New Roman" w:eastAsia="仿宋_GB2312"/>
                <w:color w:val="000000"/>
                <w:kern w:val="0"/>
                <w:szCs w:val="21"/>
                <w:lang w:eastAsia="zh-CN"/>
              </w:rPr>
              <w:t>　</w:t>
            </w:r>
          </w:p>
        </w:tc>
      </w:tr>
      <w:tr w14:paraId="0E0EC334">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3D4EFFDE">
            <w:pPr>
              <w:jc w:val="center"/>
              <w:rPr>
                <w:rFonts w:ascii="Times New Roman" w:hAnsi="Times New Roman" w:eastAsia="仿宋_GB2312"/>
                <w:color w:val="000000"/>
                <w:kern w:val="0"/>
                <w:szCs w:val="21"/>
              </w:rPr>
            </w:pPr>
          </w:p>
        </w:tc>
        <w:tc>
          <w:tcPr>
            <w:tcW w:w="1083" w:type="dxa"/>
            <w:vMerge w:val="continue"/>
            <w:tcBorders>
              <w:left w:val="nil"/>
              <w:right w:val="single" w:color="auto" w:sz="4" w:space="0"/>
            </w:tcBorders>
            <w:shd w:val="clear" w:color="auto" w:fill="auto"/>
            <w:noWrap/>
            <w:vAlign w:val="center"/>
          </w:tcPr>
          <w:p w14:paraId="74BBD1FD">
            <w:pPr>
              <w:jc w:val="left"/>
              <w:rPr>
                <w:rFonts w:ascii="Times New Roman" w:hAnsi="Times New Roman" w:eastAsia="仿宋_GB2312"/>
                <w:color w:val="000000"/>
                <w:kern w:val="0"/>
                <w:szCs w:val="21"/>
              </w:rPr>
            </w:pPr>
          </w:p>
        </w:tc>
        <w:tc>
          <w:tcPr>
            <w:tcW w:w="1170" w:type="dxa"/>
            <w:vMerge w:val="restart"/>
            <w:tcBorders>
              <w:top w:val="single" w:color="auto" w:sz="4" w:space="0"/>
              <w:left w:val="nil"/>
              <w:bottom w:val="single" w:color="auto" w:sz="4" w:space="0"/>
              <w:right w:val="single" w:color="auto" w:sz="4" w:space="0"/>
            </w:tcBorders>
            <w:shd w:val="clear" w:color="auto" w:fill="auto"/>
            <w:noWrap/>
            <w:vAlign w:val="center"/>
          </w:tcPr>
          <w:p w14:paraId="18533BA3">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社会效</w:t>
            </w:r>
          </w:p>
          <w:p w14:paraId="3C47AFD4">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益指标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679D3BA4">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Times New Roman" w:hAnsi="Times New Roman" w:eastAsia="仿宋_GB2312"/>
                <w:color w:val="000000"/>
                <w:kern w:val="0"/>
                <w:szCs w:val="21"/>
                <w:lang w:eastAsia="zh-CN"/>
              </w:rPr>
            </w:pPr>
            <w:r>
              <w:rPr>
                <w:rFonts w:hint="eastAsia" w:ascii="Times New Roman" w:hAnsi="Times New Roman" w:eastAsia="仿宋_GB2312" w:cs="Times New Roman"/>
                <w:kern w:val="0"/>
                <w:sz w:val="21"/>
                <w:szCs w:val="21"/>
                <w:lang w:eastAsia="zh-CN"/>
              </w:rPr>
              <w:t>指标1：提高城市绿地色彩</w:t>
            </w:r>
            <w:r>
              <w:rPr>
                <w:rFonts w:hint="eastAsia" w:ascii="Times New Roman" w:hAnsi="Times New Roman" w:eastAsia="仿宋_GB2312" w:cs="Times New Roman"/>
                <w:kern w:val="0"/>
                <w:sz w:val="21"/>
                <w:szCs w:val="21"/>
                <w:lang w:val="en-US" w:eastAsia="zh-CN"/>
              </w:rPr>
              <w:t>.</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003ADCC9">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Times New Roman" w:hAnsi="Times New Roman" w:eastAsia="仿宋_GB2312"/>
                <w:color w:val="000000"/>
                <w:kern w:val="0"/>
                <w:szCs w:val="21"/>
                <w:lang w:eastAsia="zh-CN"/>
              </w:rPr>
            </w:pPr>
            <w:r>
              <w:rPr>
                <w:rFonts w:hint="eastAsia" w:ascii="Times New Roman" w:hAnsi="Times New Roman" w:eastAsia="仿宋_GB2312" w:cs="Times New Roman"/>
                <w:kern w:val="0"/>
                <w:sz w:val="21"/>
                <w:szCs w:val="21"/>
                <w:lang w:eastAsia="zh-CN"/>
              </w:rPr>
              <w:t>点缀城市绿地，增添城市绿地色彩</w:t>
            </w:r>
            <w:r>
              <w:rPr>
                <w:rFonts w:hint="eastAsia" w:ascii="Times New Roman" w:hAnsi="Times New Roman" w:eastAsia="仿宋_GB2312" w:cs="Times New Roman"/>
                <w:kern w:val="0"/>
                <w:sz w:val="21"/>
                <w:szCs w:val="21"/>
                <w:lang w:val="en-US" w:eastAsia="zh-CN"/>
              </w:rPr>
              <w:t>.</w:t>
            </w:r>
            <w:r>
              <w:rPr>
                <w:rFonts w:hint="default" w:ascii="Times New Roman" w:hAnsi="Times New Roman" w:eastAsia="仿宋_GB2312" w:cs="Times New Roman"/>
                <w:kern w:val="0"/>
                <w:sz w:val="21"/>
                <w:szCs w:val="21"/>
                <w:lang w:eastAsia="zh-CN"/>
              </w:rPr>
              <w:t>　</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4E6BA1C6">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Times New Roman" w:hAnsi="Times New Roman" w:eastAsia="仿宋_GB2312"/>
                <w:color w:val="000000"/>
                <w:kern w:val="0"/>
                <w:szCs w:val="21"/>
                <w:lang w:eastAsia="zh-CN"/>
              </w:rPr>
            </w:pPr>
            <w:r>
              <w:rPr>
                <w:rFonts w:hint="eastAsia" w:ascii="Times New Roman" w:hAnsi="Times New Roman" w:eastAsia="仿宋_GB2312" w:cs="Times New Roman"/>
                <w:kern w:val="0"/>
                <w:sz w:val="21"/>
                <w:szCs w:val="21"/>
                <w:lang w:eastAsia="zh-CN"/>
              </w:rPr>
              <w:t>点缀城市绿地，增添城市绿地色彩</w:t>
            </w:r>
            <w:r>
              <w:rPr>
                <w:rFonts w:hint="eastAsia" w:ascii="Times New Roman" w:hAnsi="Times New Roman" w:eastAsia="仿宋_GB2312" w:cs="Times New Roman"/>
                <w:kern w:val="0"/>
                <w:sz w:val="21"/>
                <w:szCs w:val="21"/>
                <w:lang w:val="en-US" w:eastAsia="zh-CN"/>
              </w:rPr>
              <w:t>.</w:t>
            </w:r>
            <w:r>
              <w:rPr>
                <w:rFonts w:hint="default" w:ascii="Times New Roman" w:hAnsi="Times New Roman" w:eastAsia="仿宋_GB2312" w:cs="Times New Roman"/>
                <w:kern w:val="0"/>
                <w:sz w:val="21"/>
                <w:szCs w:val="21"/>
                <w:lang w:eastAsia="zh-CN"/>
              </w:rPr>
              <w:t>　</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3E1E7175">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eastAsia="zh-CN"/>
              </w:rPr>
              <w:t>　</w:t>
            </w:r>
            <w:r>
              <w:rPr>
                <w:rFonts w:hint="eastAsia" w:ascii="Times New Roman" w:hAnsi="Times New Roman" w:eastAsia="仿宋_GB2312"/>
                <w:color w:val="000000"/>
                <w:kern w:val="0"/>
                <w:szCs w:val="21"/>
                <w:lang w:val="en-US" w:eastAsia="zh-CN"/>
              </w:rPr>
              <w:t>5</w:t>
            </w:r>
          </w:p>
        </w:tc>
        <w:tc>
          <w:tcPr>
            <w:tcW w:w="971" w:type="dxa"/>
            <w:tcBorders>
              <w:top w:val="single" w:color="auto" w:sz="4" w:space="0"/>
              <w:left w:val="nil"/>
              <w:bottom w:val="single" w:color="auto" w:sz="4" w:space="0"/>
              <w:right w:val="single" w:color="auto" w:sz="4" w:space="0"/>
            </w:tcBorders>
            <w:shd w:val="clear" w:color="auto" w:fill="auto"/>
            <w:noWrap/>
            <w:vAlign w:val="center"/>
          </w:tcPr>
          <w:p w14:paraId="1079290F">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eastAsia="zh-CN"/>
              </w:rPr>
              <w:t>　</w:t>
            </w:r>
            <w:r>
              <w:rPr>
                <w:rFonts w:hint="eastAsia" w:ascii="Times New Roman" w:hAnsi="Times New Roman" w:eastAsia="仿宋_GB2312"/>
                <w:color w:val="000000"/>
                <w:kern w:val="0"/>
                <w:szCs w:val="21"/>
                <w:lang w:val="en-US" w:eastAsia="zh-CN"/>
              </w:rPr>
              <w:t>5</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3FB6DCAC">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Times New Roman" w:hAnsi="Times New Roman" w:eastAsia="仿宋_GB2312"/>
                <w:color w:val="000000"/>
                <w:kern w:val="0"/>
                <w:szCs w:val="21"/>
                <w:lang w:eastAsia="zh-CN"/>
              </w:rPr>
            </w:pPr>
            <w:r>
              <w:rPr>
                <w:rFonts w:hint="eastAsia" w:ascii="Times New Roman" w:hAnsi="Times New Roman" w:eastAsia="仿宋_GB2312"/>
                <w:color w:val="000000"/>
                <w:kern w:val="0"/>
                <w:szCs w:val="21"/>
                <w:lang w:eastAsia="zh-CN"/>
              </w:rPr>
              <w:t>　</w:t>
            </w:r>
          </w:p>
        </w:tc>
      </w:tr>
      <w:tr w14:paraId="463456C4">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31E12565">
            <w:pPr>
              <w:jc w:val="center"/>
              <w:rPr>
                <w:rFonts w:ascii="Times New Roman" w:hAnsi="Times New Roman" w:eastAsia="仿宋_GB2312"/>
                <w:color w:val="000000"/>
                <w:kern w:val="0"/>
                <w:szCs w:val="21"/>
              </w:rPr>
            </w:pPr>
          </w:p>
        </w:tc>
        <w:tc>
          <w:tcPr>
            <w:tcW w:w="1083" w:type="dxa"/>
            <w:vMerge w:val="continue"/>
            <w:tcBorders>
              <w:left w:val="nil"/>
              <w:right w:val="single" w:color="auto" w:sz="4" w:space="0"/>
            </w:tcBorders>
            <w:shd w:val="clear" w:color="auto" w:fill="auto"/>
            <w:noWrap/>
            <w:vAlign w:val="center"/>
          </w:tcPr>
          <w:p w14:paraId="087F49D4">
            <w:pPr>
              <w:jc w:val="left"/>
              <w:rPr>
                <w:rFonts w:ascii="Times New Roman" w:hAnsi="Times New Roman" w:eastAsia="仿宋_GB2312"/>
                <w:color w:val="000000"/>
                <w:kern w:val="0"/>
                <w:szCs w:val="21"/>
              </w:rPr>
            </w:pPr>
          </w:p>
        </w:tc>
        <w:tc>
          <w:tcPr>
            <w:tcW w:w="1170" w:type="dxa"/>
            <w:vMerge w:val="continue"/>
            <w:tcBorders>
              <w:top w:val="single" w:color="auto" w:sz="4" w:space="0"/>
              <w:left w:val="nil"/>
              <w:bottom w:val="single" w:color="auto" w:sz="4" w:space="0"/>
              <w:right w:val="single" w:color="auto" w:sz="4" w:space="0"/>
            </w:tcBorders>
            <w:shd w:val="clear" w:color="auto" w:fill="auto"/>
            <w:noWrap/>
            <w:vAlign w:val="center"/>
          </w:tcPr>
          <w:p w14:paraId="1696A381">
            <w:pPr>
              <w:widowControl/>
              <w:jc w:val="center"/>
              <w:rPr>
                <w:rFonts w:ascii="Times New Roman" w:hAnsi="Times New Roman" w:eastAsia="仿宋_GB2312"/>
                <w:color w:val="000000"/>
                <w:kern w:val="0"/>
                <w:szCs w:val="21"/>
              </w:rPr>
            </w:pP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4991420D">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Times New Roman" w:hAnsi="Times New Roman" w:eastAsia="仿宋_GB2312"/>
                <w:color w:val="000000"/>
                <w:kern w:val="0"/>
                <w:szCs w:val="21"/>
                <w:lang w:eastAsia="zh-CN"/>
              </w:rPr>
            </w:pPr>
            <w:r>
              <w:rPr>
                <w:rFonts w:hint="eastAsia" w:ascii="Times New Roman" w:hAnsi="Times New Roman" w:eastAsia="仿宋_GB2312" w:cs="Times New Roman"/>
                <w:kern w:val="0"/>
                <w:sz w:val="21"/>
                <w:szCs w:val="21"/>
                <w:lang w:eastAsia="zh-CN"/>
              </w:rPr>
              <w:t>指标2：提升城市形象</w:t>
            </w:r>
            <w:r>
              <w:rPr>
                <w:rFonts w:hint="eastAsia" w:ascii="Times New Roman" w:hAnsi="Times New Roman" w:eastAsia="仿宋_GB2312" w:cs="Times New Roman"/>
                <w:kern w:val="0"/>
                <w:sz w:val="21"/>
                <w:szCs w:val="21"/>
                <w:lang w:val="en-US" w:eastAsia="zh-CN"/>
              </w:rPr>
              <w:t>.</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5BB99340">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Times New Roman" w:hAnsi="Times New Roman" w:eastAsia="仿宋_GB2312"/>
                <w:color w:val="000000"/>
                <w:kern w:val="0"/>
                <w:szCs w:val="21"/>
                <w:lang w:eastAsia="zh-CN"/>
              </w:rPr>
            </w:pPr>
            <w:r>
              <w:rPr>
                <w:rFonts w:hint="eastAsia" w:ascii="Times New Roman" w:hAnsi="Times New Roman" w:eastAsia="仿宋_GB2312" w:cs="Times New Roman"/>
                <w:kern w:val="0"/>
                <w:sz w:val="21"/>
                <w:szCs w:val="21"/>
                <w:lang w:eastAsia="zh-CN"/>
              </w:rPr>
              <w:t>美化城市生活环境，提升城市形象</w:t>
            </w:r>
            <w:r>
              <w:rPr>
                <w:rFonts w:hint="eastAsia" w:ascii="Times New Roman" w:hAnsi="Times New Roman" w:eastAsia="仿宋_GB2312" w:cs="Times New Roman"/>
                <w:kern w:val="0"/>
                <w:sz w:val="21"/>
                <w:szCs w:val="21"/>
                <w:lang w:val="en-US" w:eastAsia="zh-CN"/>
              </w:rPr>
              <w:t>.</w:t>
            </w:r>
            <w:r>
              <w:rPr>
                <w:rFonts w:hint="default" w:ascii="Times New Roman" w:hAnsi="Times New Roman" w:eastAsia="仿宋_GB2312" w:cs="Times New Roman"/>
                <w:kern w:val="0"/>
                <w:sz w:val="21"/>
                <w:szCs w:val="21"/>
                <w:lang w:eastAsia="zh-CN"/>
              </w:rPr>
              <w:t>　</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14E725E2">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Times New Roman" w:hAnsi="Times New Roman" w:eastAsia="仿宋_GB2312"/>
                <w:color w:val="000000"/>
                <w:kern w:val="0"/>
                <w:szCs w:val="21"/>
                <w:lang w:eastAsia="zh-CN"/>
              </w:rPr>
            </w:pPr>
            <w:r>
              <w:rPr>
                <w:rFonts w:hint="eastAsia" w:ascii="Times New Roman" w:hAnsi="Times New Roman" w:eastAsia="仿宋_GB2312" w:cs="Times New Roman"/>
                <w:kern w:val="0"/>
                <w:sz w:val="21"/>
                <w:szCs w:val="21"/>
                <w:lang w:eastAsia="zh-CN"/>
              </w:rPr>
              <w:t>美化城市生活环境，提升城市形象</w:t>
            </w:r>
            <w:r>
              <w:rPr>
                <w:rFonts w:hint="eastAsia" w:ascii="Times New Roman" w:hAnsi="Times New Roman" w:eastAsia="仿宋_GB2312" w:cs="Times New Roman"/>
                <w:kern w:val="0"/>
                <w:sz w:val="21"/>
                <w:szCs w:val="21"/>
                <w:lang w:val="en-US" w:eastAsia="zh-CN"/>
              </w:rPr>
              <w:t>.</w:t>
            </w:r>
            <w:r>
              <w:rPr>
                <w:rFonts w:hint="default" w:ascii="Times New Roman" w:hAnsi="Times New Roman" w:eastAsia="仿宋_GB2312" w:cs="Times New Roman"/>
                <w:kern w:val="0"/>
                <w:sz w:val="21"/>
                <w:szCs w:val="21"/>
                <w:lang w:eastAsia="zh-CN"/>
              </w:rPr>
              <w:t>　</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1E7184B2">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eastAsia="zh-CN"/>
              </w:rPr>
              <w:t>　</w:t>
            </w:r>
            <w:r>
              <w:rPr>
                <w:rFonts w:hint="eastAsia" w:ascii="Times New Roman" w:hAnsi="Times New Roman" w:eastAsia="仿宋_GB2312"/>
                <w:color w:val="000000"/>
                <w:kern w:val="0"/>
                <w:szCs w:val="21"/>
                <w:lang w:val="en-US" w:eastAsia="zh-CN"/>
              </w:rPr>
              <w:t>5</w:t>
            </w:r>
          </w:p>
        </w:tc>
        <w:tc>
          <w:tcPr>
            <w:tcW w:w="971" w:type="dxa"/>
            <w:tcBorders>
              <w:top w:val="single" w:color="auto" w:sz="4" w:space="0"/>
              <w:left w:val="nil"/>
              <w:bottom w:val="single" w:color="auto" w:sz="4" w:space="0"/>
              <w:right w:val="single" w:color="auto" w:sz="4" w:space="0"/>
            </w:tcBorders>
            <w:shd w:val="clear" w:color="auto" w:fill="auto"/>
            <w:noWrap/>
            <w:vAlign w:val="center"/>
          </w:tcPr>
          <w:p w14:paraId="28B5C98C">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eastAsia="zh-CN"/>
              </w:rPr>
              <w:t>　</w:t>
            </w:r>
            <w:r>
              <w:rPr>
                <w:rFonts w:hint="eastAsia" w:ascii="Times New Roman" w:hAnsi="Times New Roman" w:eastAsia="仿宋_GB2312"/>
                <w:color w:val="000000"/>
                <w:kern w:val="0"/>
                <w:szCs w:val="21"/>
                <w:lang w:val="en-US" w:eastAsia="zh-CN"/>
              </w:rPr>
              <w:t>5</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213492BC">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Times New Roman" w:hAnsi="Times New Roman" w:eastAsia="仿宋_GB2312"/>
                <w:color w:val="000000"/>
                <w:kern w:val="0"/>
                <w:szCs w:val="21"/>
                <w:lang w:eastAsia="zh-CN"/>
              </w:rPr>
            </w:pPr>
            <w:r>
              <w:rPr>
                <w:rFonts w:hint="eastAsia" w:ascii="Times New Roman" w:hAnsi="Times New Roman" w:eastAsia="仿宋_GB2312"/>
                <w:color w:val="000000"/>
                <w:kern w:val="0"/>
                <w:szCs w:val="21"/>
                <w:lang w:eastAsia="zh-CN"/>
              </w:rPr>
              <w:t>　</w:t>
            </w:r>
          </w:p>
        </w:tc>
      </w:tr>
      <w:tr w14:paraId="758D9B04">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13F3D0CB">
            <w:pPr>
              <w:jc w:val="center"/>
              <w:rPr>
                <w:rFonts w:ascii="Times New Roman" w:hAnsi="Times New Roman" w:eastAsia="仿宋_GB2312"/>
                <w:color w:val="000000"/>
                <w:kern w:val="0"/>
                <w:szCs w:val="21"/>
              </w:rPr>
            </w:pPr>
          </w:p>
        </w:tc>
        <w:tc>
          <w:tcPr>
            <w:tcW w:w="1083" w:type="dxa"/>
            <w:vMerge w:val="continue"/>
            <w:tcBorders>
              <w:left w:val="nil"/>
              <w:right w:val="single" w:color="auto" w:sz="4" w:space="0"/>
            </w:tcBorders>
            <w:shd w:val="clear" w:color="auto" w:fill="auto"/>
            <w:noWrap/>
            <w:vAlign w:val="center"/>
          </w:tcPr>
          <w:p w14:paraId="42270C3F">
            <w:pPr>
              <w:jc w:val="left"/>
              <w:rPr>
                <w:rFonts w:ascii="Times New Roman" w:hAnsi="Times New Roman" w:eastAsia="仿宋_GB2312"/>
                <w:color w:val="000000"/>
                <w:kern w:val="0"/>
                <w:szCs w:val="21"/>
              </w:rPr>
            </w:pPr>
          </w:p>
        </w:tc>
        <w:tc>
          <w:tcPr>
            <w:tcW w:w="1170"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05C148CB">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生态效</w:t>
            </w:r>
          </w:p>
          <w:p w14:paraId="7367F0AA">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益指标</w:t>
            </w:r>
          </w:p>
        </w:tc>
        <w:tc>
          <w:tcPr>
            <w:tcW w:w="11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4449E73">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Times New Roman" w:hAnsi="Times New Roman" w:eastAsia="仿宋_GB2312"/>
                <w:color w:val="000000"/>
                <w:kern w:val="0"/>
                <w:szCs w:val="21"/>
                <w:lang w:eastAsia="zh-CN"/>
              </w:rPr>
            </w:pPr>
            <w:r>
              <w:rPr>
                <w:rFonts w:hint="eastAsia" w:ascii="Times New Roman" w:hAnsi="Times New Roman" w:eastAsia="仿宋_GB2312" w:cs="Times New Roman"/>
                <w:kern w:val="0"/>
                <w:sz w:val="21"/>
                <w:szCs w:val="21"/>
                <w:lang w:eastAsia="zh-CN"/>
              </w:rPr>
              <w:t>指标1：改善环境</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F265C82">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Times New Roman" w:hAnsi="Times New Roman" w:eastAsia="仿宋_GB2312"/>
                <w:color w:val="000000"/>
                <w:kern w:val="0"/>
                <w:szCs w:val="21"/>
                <w:lang w:eastAsia="zh-CN"/>
              </w:rPr>
            </w:pPr>
            <w:r>
              <w:rPr>
                <w:rFonts w:hint="eastAsia" w:ascii="Times New Roman" w:hAnsi="Times New Roman" w:eastAsia="仿宋_GB2312" w:cs="Times New Roman"/>
                <w:kern w:val="0"/>
                <w:sz w:val="21"/>
                <w:szCs w:val="21"/>
                <w:lang w:eastAsia="zh-CN"/>
              </w:rPr>
              <w:t>改善城市生态环境，达到城市绿化标准</w:t>
            </w:r>
            <w:r>
              <w:rPr>
                <w:rFonts w:hint="eastAsia" w:ascii="Times New Roman" w:hAnsi="Times New Roman" w:eastAsia="仿宋_GB2312" w:cs="Times New Roman"/>
                <w:kern w:val="0"/>
                <w:sz w:val="21"/>
                <w:szCs w:val="21"/>
                <w:lang w:val="en-US" w:eastAsia="zh-CN"/>
              </w:rPr>
              <w:t>.</w:t>
            </w:r>
          </w:p>
        </w:tc>
        <w:tc>
          <w:tcPr>
            <w:tcW w:w="110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B4D9AB3">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Times New Roman" w:hAnsi="Times New Roman" w:eastAsia="仿宋_GB2312"/>
                <w:color w:val="000000"/>
                <w:kern w:val="0"/>
                <w:szCs w:val="21"/>
                <w:lang w:eastAsia="zh-CN"/>
              </w:rPr>
            </w:pPr>
            <w:r>
              <w:rPr>
                <w:rFonts w:hint="eastAsia" w:ascii="Times New Roman" w:hAnsi="Times New Roman" w:eastAsia="仿宋_GB2312" w:cs="Times New Roman"/>
                <w:kern w:val="0"/>
                <w:sz w:val="21"/>
                <w:szCs w:val="21"/>
                <w:lang w:eastAsia="zh-CN"/>
              </w:rPr>
              <w:t>改善城市生态环境，达到城市绿化标准</w:t>
            </w:r>
            <w:r>
              <w:rPr>
                <w:rFonts w:hint="eastAsia" w:ascii="Times New Roman" w:hAnsi="Times New Roman" w:eastAsia="仿宋_GB2312" w:cs="Times New Roman"/>
                <w:kern w:val="0"/>
                <w:sz w:val="21"/>
                <w:szCs w:val="21"/>
                <w:lang w:val="en-US" w:eastAsia="zh-CN"/>
              </w:rPr>
              <w:t>.</w:t>
            </w:r>
          </w:p>
        </w:tc>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91355A7">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eastAsia="zh-CN"/>
              </w:rPr>
              <w:t>　</w:t>
            </w:r>
            <w:r>
              <w:rPr>
                <w:rFonts w:hint="eastAsia" w:ascii="Times New Roman" w:hAnsi="Times New Roman" w:eastAsia="仿宋_GB2312"/>
                <w:color w:val="000000"/>
                <w:kern w:val="0"/>
                <w:szCs w:val="21"/>
                <w:lang w:val="en-US" w:eastAsia="zh-CN"/>
              </w:rPr>
              <w:t>2</w:t>
            </w:r>
          </w:p>
        </w:tc>
        <w:tc>
          <w:tcPr>
            <w:tcW w:w="971" w:type="dxa"/>
            <w:tcBorders>
              <w:top w:val="single" w:color="auto" w:sz="4" w:space="0"/>
              <w:left w:val="nil"/>
              <w:bottom w:val="single" w:color="auto" w:sz="4" w:space="0"/>
              <w:right w:val="single" w:color="auto" w:sz="4" w:space="0"/>
            </w:tcBorders>
            <w:shd w:val="clear" w:color="auto" w:fill="auto"/>
            <w:noWrap/>
            <w:vAlign w:val="center"/>
          </w:tcPr>
          <w:p w14:paraId="01951448">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eastAsia="zh-CN"/>
              </w:rPr>
              <w:t>　</w:t>
            </w:r>
            <w:r>
              <w:rPr>
                <w:rFonts w:hint="eastAsia" w:ascii="Times New Roman" w:hAnsi="Times New Roman" w:eastAsia="仿宋_GB2312"/>
                <w:color w:val="000000"/>
                <w:kern w:val="0"/>
                <w:szCs w:val="21"/>
                <w:lang w:val="en-US" w:eastAsia="zh-CN"/>
              </w:rPr>
              <w:t>2</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1C634986">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Times New Roman" w:hAnsi="Times New Roman" w:eastAsia="仿宋_GB2312"/>
                <w:color w:val="000000"/>
                <w:kern w:val="0"/>
                <w:szCs w:val="21"/>
                <w:lang w:eastAsia="zh-CN"/>
              </w:rPr>
            </w:pPr>
            <w:r>
              <w:rPr>
                <w:rFonts w:hint="eastAsia" w:ascii="Times New Roman" w:hAnsi="Times New Roman" w:eastAsia="仿宋_GB2312"/>
                <w:color w:val="000000"/>
                <w:kern w:val="0"/>
                <w:szCs w:val="21"/>
                <w:lang w:eastAsia="zh-CN"/>
              </w:rPr>
              <w:t>　</w:t>
            </w:r>
          </w:p>
        </w:tc>
      </w:tr>
      <w:tr w14:paraId="45F4D0B5">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4329C28C">
            <w:pPr>
              <w:jc w:val="center"/>
              <w:rPr>
                <w:rFonts w:ascii="Times New Roman" w:hAnsi="Times New Roman" w:eastAsia="仿宋_GB2312"/>
                <w:color w:val="000000"/>
                <w:kern w:val="0"/>
                <w:szCs w:val="21"/>
              </w:rPr>
            </w:pPr>
          </w:p>
        </w:tc>
        <w:tc>
          <w:tcPr>
            <w:tcW w:w="1083" w:type="dxa"/>
            <w:vMerge w:val="continue"/>
            <w:tcBorders>
              <w:left w:val="nil"/>
              <w:right w:val="single" w:color="auto" w:sz="4" w:space="0"/>
            </w:tcBorders>
            <w:shd w:val="clear" w:color="auto" w:fill="auto"/>
            <w:noWrap/>
            <w:vAlign w:val="center"/>
          </w:tcPr>
          <w:p w14:paraId="3929480A">
            <w:pPr>
              <w:jc w:val="left"/>
              <w:rPr>
                <w:rFonts w:ascii="Times New Roman" w:hAnsi="Times New Roman" w:eastAsia="仿宋_GB2312"/>
                <w:color w:val="000000"/>
                <w:kern w:val="0"/>
                <w:szCs w:val="21"/>
              </w:rPr>
            </w:pPr>
          </w:p>
        </w:tc>
        <w:tc>
          <w:tcPr>
            <w:tcW w:w="1170" w:type="dxa"/>
            <w:vMerge w:val="continue"/>
            <w:tcBorders>
              <w:top w:val="single" w:color="auto" w:sz="4" w:space="0"/>
              <w:left w:val="nil"/>
              <w:bottom w:val="single" w:color="auto" w:sz="4" w:space="0"/>
              <w:right w:val="single" w:color="auto" w:sz="4" w:space="0"/>
            </w:tcBorders>
            <w:shd w:val="clear" w:color="auto" w:fill="auto"/>
            <w:noWrap/>
            <w:vAlign w:val="center"/>
          </w:tcPr>
          <w:p w14:paraId="3C1BA654">
            <w:pPr>
              <w:widowControl/>
              <w:jc w:val="left"/>
              <w:rPr>
                <w:rFonts w:ascii="Times New Roman" w:hAnsi="Times New Roman" w:eastAsia="仿宋_GB2312"/>
                <w:color w:val="000000"/>
                <w:kern w:val="0"/>
                <w:szCs w:val="21"/>
              </w:rPr>
            </w:pP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339A0CC0">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Times New Roman" w:hAnsi="Times New Roman" w:eastAsia="仿宋_GB2312"/>
                <w:color w:val="000000"/>
                <w:kern w:val="0"/>
                <w:szCs w:val="21"/>
                <w:lang w:eastAsia="zh-CN"/>
              </w:rPr>
            </w:pPr>
            <w:r>
              <w:rPr>
                <w:rFonts w:hint="eastAsia" w:ascii="Times New Roman" w:hAnsi="Times New Roman" w:eastAsia="仿宋_GB2312" w:cs="Times New Roman"/>
                <w:kern w:val="0"/>
                <w:sz w:val="21"/>
                <w:szCs w:val="21"/>
                <w:lang w:eastAsia="zh-CN"/>
              </w:rPr>
              <w:t>指标2：为城市增添色彩</w:t>
            </w:r>
            <w:r>
              <w:rPr>
                <w:rFonts w:hint="eastAsia" w:ascii="Times New Roman" w:hAnsi="Times New Roman" w:eastAsia="仿宋_GB2312" w:cs="Times New Roman"/>
                <w:kern w:val="0"/>
                <w:sz w:val="21"/>
                <w:szCs w:val="21"/>
                <w:lang w:val="en-US" w:eastAsia="zh-CN"/>
              </w:rPr>
              <w:t>.</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09046C76">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Times New Roman" w:hAnsi="Times New Roman" w:eastAsia="仿宋_GB2312"/>
                <w:color w:val="000000"/>
                <w:kern w:val="0"/>
                <w:szCs w:val="21"/>
                <w:lang w:eastAsia="zh-CN"/>
              </w:rPr>
            </w:pPr>
            <w:r>
              <w:rPr>
                <w:rFonts w:hint="eastAsia" w:ascii="Times New Roman" w:hAnsi="Times New Roman" w:eastAsia="仿宋_GB2312" w:cs="Times New Roman"/>
                <w:kern w:val="0"/>
                <w:sz w:val="21"/>
                <w:szCs w:val="21"/>
                <w:lang w:eastAsia="zh-CN"/>
              </w:rPr>
              <w:t>点缀城市绿地，为城市增添色彩</w:t>
            </w:r>
            <w:r>
              <w:rPr>
                <w:rFonts w:hint="eastAsia" w:ascii="Times New Roman" w:hAnsi="Times New Roman" w:eastAsia="仿宋_GB2312" w:cs="Times New Roman"/>
                <w:kern w:val="0"/>
                <w:sz w:val="21"/>
                <w:szCs w:val="21"/>
                <w:lang w:val="en-US" w:eastAsia="zh-CN"/>
              </w:rPr>
              <w:t>.</w:t>
            </w:r>
            <w:r>
              <w:rPr>
                <w:rFonts w:hint="default" w:ascii="Times New Roman" w:hAnsi="Times New Roman" w:eastAsia="仿宋_GB2312" w:cs="Times New Roman"/>
                <w:kern w:val="0"/>
                <w:sz w:val="21"/>
                <w:szCs w:val="21"/>
                <w:lang w:eastAsia="zh-CN"/>
              </w:rPr>
              <w:t>　</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7FF32A4E">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Times New Roman" w:hAnsi="Times New Roman" w:eastAsia="仿宋_GB2312"/>
                <w:color w:val="000000"/>
                <w:kern w:val="0"/>
                <w:szCs w:val="21"/>
                <w:lang w:eastAsia="zh-CN"/>
              </w:rPr>
            </w:pPr>
            <w:r>
              <w:rPr>
                <w:rFonts w:hint="eastAsia" w:ascii="Times New Roman" w:hAnsi="Times New Roman" w:eastAsia="仿宋_GB2312" w:cs="Times New Roman"/>
                <w:kern w:val="0"/>
                <w:sz w:val="21"/>
                <w:szCs w:val="21"/>
                <w:lang w:eastAsia="zh-CN"/>
              </w:rPr>
              <w:t>点缀城市绿地，为城市增添色彩</w:t>
            </w:r>
            <w:r>
              <w:rPr>
                <w:rFonts w:hint="eastAsia" w:ascii="Times New Roman" w:hAnsi="Times New Roman" w:eastAsia="仿宋_GB2312" w:cs="Times New Roman"/>
                <w:kern w:val="0"/>
                <w:sz w:val="21"/>
                <w:szCs w:val="21"/>
                <w:lang w:val="en-US" w:eastAsia="zh-CN"/>
              </w:rPr>
              <w:t>.</w:t>
            </w:r>
            <w:r>
              <w:rPr>
                <w:rFonts w:hint="default" w:ascii="Times New Roman" w:hAnsi="Times New Roman" w:eastAsia="仿宋_GB2312" w:cs="Times New Roman"/>
                <w:kern w:val="0"/>
                <w:sz w:val="21"/>
                <w:szCs w:val="21"/>
                <w:lang w:eastAsia="zh-CN"/>
              </w:rPr>
              <w:t>　</w:t>
            </w:r>
          </w:p>
        </w:tc>
        <w:tc>
          <w:tcPr>
            <w:tcW w:w="993" w:type="dxa"/>
            <w:tcBorders>
              <w:top w:val="nil"/>
              <w:left w:val="nil"/>
              <w:bottom w:val="single" w:color="auto" w:sz="4" w:space="0"/>
              <w:right w:val="single" w:color="auto" w:sz="4" w:space="0"/>
            </w:tcBorders>
            <w:shd w:val="clear" w:color="auto" w:fill="auto"/>
            <w:noWrap/>
            <w:vAlign w:val="center"/>
          </w:tcPr>
          <w:p w14:paraId="004D1534">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eastAsia="zh-CN"/>
              </w:rPr>
              <w:t>　</w:t>
            </w:r>
            <w:r>
              <w:rPr>
                <w:rFonts w:hint="eastAsia" w:ascii="Times New Roman" w:hAnsi="Times New Roman" w:eastAsia="仿宋_GB2312"/>
                <w:color w:val="000000"/>
                <w:kern w:val="0"/>
                <w:szCs w:val="21"/>
                <w:lang w:val="en-US" w:eastAsia="zh-CN"/>
              </w:rPr>
              <w:t>3</w:t>
            </w:r>
          </w:p>
        </w:tc>
        <w:tc>
          <w:tcPr>
            <w:tcW w:w="971" w:type="dxa"/>
            <w:tcBorders>
              <w:top w:val="nil"/>
              <w:left w:val="nil"/>
              <w:bottom w:val="single" w:color="auto" w:sz="4" w:space="0"/>
              <w:right w:val="single" w:color="auto" w:sz="4" w:space="0"/>
            </w:tcBorders>
            <w:shd w:val="clear" w:color="auto" w:fill="auto"/>
            <w:noWrap/>
            <w:vAlign w:val="center"/>
          </w:tcPr>
          <w:p w14:paraId="3BE9712D">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eastAsia="zh-CN"/>
              </w:rPr>
              <w:t>　</w:t>
            </w:r>
            <w:r>
              <w:rPr>
                <w:rFonts w:hint="eastAsia" w:ascii="Times New Roman" w:hAnsi="Times New Roman" w:eastAsia="仿宋_GB2312"/>
                <w:color w:val="000000"/>
                <w:kern w:val="0"/>
                <w:szCs w:val="21"/>
                <w:lang w:val="en-US" w:eastAsia="zh-CN"/>
              </w:rPr>
              <w:t>3</w:t>
            </w:r>
          </w:p>
        </w:tc>
        <w:tc>
          <w:tcPr>
            <w:tcW w:w="1155" w:type="dxa"/>
            <w:tcBorders>
              <w:top w:val="nil"/>
              <w:left w:val="nil"/>
              <w:bottom w:val="single" w:color="auto" w:sz="4" w:space="0"/>
              <w:right w:val="single" w:color="auto" w:sz="4" w:space="0"/>
            </w:tcBorders>
            <w:shd w:val="clear" w:color="auto" w:fill="auto"/>
            <w:noWrap/>
            <w:vAlign w:val="center"/>
          </w:tcPr>
          <w:p w14:paraId="3D93A8C9">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Times New Roman" w:hAnsi="Times New Roman" w:eastAsia="仿宋_GB2312"/>
                <w:color w:val="000000"/>
                <w:kern w:val="0"/>
                <w:szCs w:val="21"/>
                <w:lang w:eastAsia="zh-CN"/>
              </w:rPr>
            </w:pPr>
            <w:r>
              <w:rPr>
                <w:rFonts w:hint="eastAsia" w:ascii="Times New Roman" w:hAnsi="Times New Roman" w:eastAsia="仿宋_GB2312"/>
                <w:color w:val="000000"/>
                <w:kern w:val="0"/>
                <w:szCs w:val="21"/>
                <w:lang w:eastAsia="zh-CN"/>
              </w:rPr>
              <w:t>　</w:t>
            </w:r>
          </w:p>
        </w:tc>
      </w:tr>
      <w:tr w14:paraId="26E64057">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226266C3">
            <w:pPr>
              <w:widowControl/>
              <w:jc w:val="center"/>
              <w:rPr>
                <w:rFonts w:ascii="Times New Roman" w:hAnsi="Times New Roman" w:eastAsia="仿宋_GB2312"/>
                <w:color w:val="000000"/>
                <w:kern w:val="0"/>
                <w:szCs w:val="21"/>
              </w:rPr>
            </w:pPr>
          </w:p>
        </w:tc>
        <w:tc>
          <w:tcPr>
            <w:tcW w:w="1083" w:type="dxa"/>
            <w:vMerge w:val="continue"/>
            <w:tcBorders>
              <w:left w:val="single" w:color="auto" w:sz="4" w:space="0"/>
              <w:right w:val="single" w:color="auto" w:sz="4" w:space="0"/>
            </w:tcBorders>
            <w:shd w:val="clear" w:color="auto" w:fill="auto"/>
            <w:noWrap/>
            <w:vAlign w:val="center"/>
          </w:tcPr>
          <w:p w14:paraId="7187C964">
            <w:pPr>
              <w:widowControl/>
              <w:jc w:val="left"/>
              <w:rPr>
                <w:rFonts w:ascii="Times New Roman" w:hAnsi="Times New Roman" w:eastAsia="仿宋_GB2312"/>
                <w:color w:val="000000"/>
                <w:kern w:val="0"/>
                <w:szCs w:val="21"/>
              </w:rPr>
            </w:pPr>
          </w:p>
        </w:tc>
        <w:tc>
          <w:tcPr>
            <w:tcW w:w="1170" w:type="dxa"/>
            <w:tcBorders>
              <w:top w:val="single" w:color="auto" w:sz="4" w:space="0"/>
              <w:left w:val="single" w:color="auto" w:sz="4" w:space="0"/>
              <w:right w:val="single" w:color="auto" w:sz="4" w:space="0"/>
            </w:tcBorders>
            <w:shd w:val="clear" w:color="auto" w:fill="auto"/>
            <w:noWrap/>
            <w:vAlign w:val="center"/>
          </w:tcPr>
          <w:p w14:paraId="4E52EFEE">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可持续影响指标</w:t>
            </w:r>
          </w:p>
        </w:tc>
        <w:tc>
          <w:tcPr>
            <w:tcW w:w="11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F07741D">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Times New Roman" w:hAnsi="Times New Roman" w:eastAsia="仿宋_GB2312"/>
                <w:color w:val="000000"/>
                <w:kern w:val="0"/>
                <w:szCs w:val="21"/>
                <w:lang w:eastAsia="zh-CN"/>
              </w:rPr>
            </w:pPr>
            <w:r>
              <w:rPr>
                <w:rFonts w:hint="eastAsia" w:ascii="Times New Roman" w:hAnsi="Times New Roman" w:eastAsia="仿宋_GB2312" w:cs="Times New Roman"/>
                <w:kern w:val="0"/>
                <w:sz w:val="21"/>
                <w:szCs w:val="21"/>
                <w:lang w:eastAsia="zh-CN"/>
              </w:rPr>
              <w:t>长期维护</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1881BE7">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Times New Roman" w:hAnsi="Times New Roman" w:eastAsia="仿宋_GB2312"/>
                <w:color w:val="000000"/>
                <w:kern w:val="0"/>
                <w:szCs w:val="21"/>
                <w:lang w:eastAsia="zh-CN"/>
              </w:rPr>
            </w:pPr>
            <w:r>
              <w:rPr>
                <w:rFonts w:hint="eastAsia" w:ascii="Times New Roman" w:hAnsi="Times New Roman" w:eastAsia="仿宋_GB2312" w:cs="Times New Roman"/>
                <w:kern w:val="0"/>
                <w:sz w:val="21"/>
                <w:szCs w:val="21"/>
                <w:lang w:eastAsia="zh-CN"/>
              </w:rPr>
              <w:t>可持续发展</w:t>
            </w:r>
            <w:r>
              <w:rPr>
                <w:rFonts w:hint="default" w:ascii="Times New Roman" w:hAnsi="Times New Roman" w:eastAsia="仿宋_GB2312" w:cs="Times New Roman"/>
                <w:kern w:val="0"/>
                <w:sz w:val="21"/>
                <w:szCs w:val="21"/>
                <w:lang w:eastAsia="zh-CN"/>
              </w:rPr>
              <w:t>　</w:t>
            </w:r>
          </w:p>
        </w:tc>
        <w:tc>
          <w:tcPr>
            <w:tcW w:w="110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9C145E5">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Times New Roman" w:hAnsi="Times New Roman" w:eastAsia="仿宋_GB2312"/>
                <w:color w:val="000000"/>
                <w:kern w:val="0"/>
                <w:szCs w:val="21"/>
                <w:lang w:eastAsia="zh-CN"/>
              </w:rPr>
            </w:pPr>
            <w:r>
              <w:rPr>
                <w:rFonts w:hint="eastAsia" w:ascii="Times New Roman" w:hAnsi="Times New Roman" w:eastAsia="仿宋_GB2312" w:cs="Times New Roman"/>
                <w:kern w:val="0"/>
                <w:sz w:val="21"/>
                <w:szCs w:val="21"/>
                <w:lang w:eastAsia="zh-CN"/>
              </w:rPr>
              <w:t>可持续发展</w:t>
            </w:r>
          </w:p>
        </w:tc>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20F1CF6">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eastAsia="zh-CN"/>
              </w:rPr>
              <w:t>　</w:t>
            </w:r>
            <w:r>
              <w:rPr>
                <w:rFonts w:hint="eastAsia" w:ascii="Times New Roman" w:hAnsi="Times New Roman" w:eastAsia="仿宋_GB2312"/>
                <w:color w:val="000000"/>
                <w:kern w:val="0"/>
                <w:szCs w:val="21"/>
                <w:lang w:val="en-US" w:eastAsia="zh-CN"/>
              </w:rPr>
              <w:t>5</w:t>
            </w:r>
          </w:p>
        </w:tc>
        <w:tc>
          <w:tcPr>
            <w:tcW w:w="97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ECB09D1">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eastAsia="zh-CN"/>
              </w:rPr>
              <w:t>　</w:t>
            </w:r>
            <w:r>
              <w:rPr>
                <w:rFonts w:hint="eastAsia" w:ascii="Times New Roman" w:hAnsi="Times New Roman" w:eastAsia="仿宋_GB2312"/>
                <w:color w:val="000000"/>
                <w:kern w:val="0"/>
                <w:szCs w:val="21"/>
                <w:lang w:val="en-US" w:eastAsia="zh-CN"/>
              </w:rPr>
              <w:t>5</w:t>
            </w:r>
          </w:p>
        </w:tc>
        <w:tc>
          <w:tcPr>
            <w:tcW w:w="11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ADB9FB5">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Times New Roman" w:hAnsi="Times New Roman" w:eastAsia="仿宋_GB2312"/>
                <w:color w:val="000000"/>
                <w:kern w:val="0"/>
                <w:szCs w:val="21"/>
                <w:lang w:eastAsia="zh-CN"/>
              </w:rPr>
            </w:pPr>
            <w:r>
              <w:rPr>
                <w:rFonts w:hint="eastAsia" w:ascii="Times New Roman" w:hAnsi="Times New Roman" w:eastAsia="仿宋_GB2312"/>
                <w:color w:val="000000"/>
                <w:kern w:val="0"/>
                <w:szCs w:val="21"/>
                <w:lang w:eastAsia="zh-CN"/>
              </w:rPr>
              <w:t>　</w:t>
            </w:r>
          </w:p>
        </w:tc>
      </w:tr>
      <w:tr w14:paraId="0B14F6C7">
        <w:tblPrEx>
          <w:tblCellMar>
            <w:top w:w="0" w:type="dxa"/>
            <w:left w:w="108" w:type="dxa"/>
            <w:bottom w:w="0" w:type="dxa"/>
            <w:right w:w="108" w:type="dxa"/>
          </w:tblCellMar>
        </w:tblPrEx>
        <w:trPr>
          <w:trHeight w:val="440" w:hRule="atLeast"/>
          <w:jc w:val="center"/>
        </w:trPr>
        <w:tc>
          <w:tcPr>
            <w:tcW w:w="1135" w:type="dxa"/>
            <w:vMerge w:val="continue"/>
            <w:tcBorders>
              <w:left w:val="single" w:color="auto" w:sz="4" w:space="0"/>
              <w:right w:val="single" w:color="auto" w:sz="4" w:space="0"/>
            </w:tcBorders>
            <w:shd w:val="clear" w:color="auto" w:fill="auto"/>
            <w:noWrap/>
            <w:vAlign w:val="center"/>
          </w:tcPr>
          <w:p w14:paraId="41C065F2">
            <w:pPr>
              <w:jc w:val="left"/>
              <w:rPr>
                <w:rFonts w:ascii="Times New Roman" w:hAnsi="Times New Roman" w:eastAsia="仿宋_GB2312"/>
                <w:color w:val="000000"/>
                <w:kern w:val="0"/>
                <w:szCs w:val="21"/>
              </w:rPr>
            </w:pPr>
          </w:p>
        </w:tc>
        <w:tc>
          <w:tcPr>
            <w:tcW w:w="1083" w:type="dxa"/>
            <w:tcBorders>
              <w:top w:val="nil"/>
              <w:left w:val="nil"/>
              <w:right w:val="single" w:color="auto" w:sz="4" w:space="0"/>
            </w:tcBorders>
            <w:shd w:val="clear" w:color="auto" w:fill="auto"/>
            <w:noWrap/>
            <w:vAlign w:val="center"/>
          </w:tcPr>
          <w:p w14:paraId="4608D826">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满意度</w:t>
            </w:r>
          </w:p>
          <w:p w14:paraId="759628C4">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w:t>
            </w:r>
          </w:p>
          <w:p w14:paraId="70E1D33A">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（10分）</w:t>
            </w:r>
          </w:p>
        </w:tc>
        <w:tc>
          <w:tcPr>
            <w:tcW w:w="1170" w:type="dxa"/>
            <w:tcBorders>
              <w:top w:val="nil"/>
              <w:left w:val="nil"/>
              <w:right w:val="single" w:color="auto" w:sz="4" w:space="0"/>
            </w:tcBorders>
            <w:shd w:val="clear" w:color="auto" w:fill="auto"/>
            <w:noWrap/>
            <w:vAlign w:val="center"/>
          </w:tcPr>
          <w:p w14:paraId="0B25D344">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服务对象满意度指标</w:t>
            </w:r>
          </w:p>
        </w:tc>
        <w:tc>
          <w:tcPr>
            <w:tcW w:w="1155" w:type="dxa"/>
            <w:tcBorders>
              <w:top w:val="nil"/>
              <w:left w:val="nil"/>
              <w:bottom w:val="single" w:color="auto" w:sz="4" w:space="0"/>
              <w:right w:val="single" w:color="auto" w:sz="4" w:space="0"/>
            </w:tcBorders>
            <w:shd w:val="clear" w:color="auto" w:fill="auto"/>
            <w:noWrap/>
            <w:vAlign w:val="center"/>
          </w:tcPr>
          <w:p w14:paraId="45AA0B51">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Times New Roman" w:hAnsi="Times New Roman" w:eastAsia="仿宋_GB2312"/>
                <w:color w:val="000000"/>
                <w:kern w:val="0"/>
                <w:szCs w:val="21"/>
                <w:lang w:eastAsia="zh-CN"/>
              </w:rPr>
            </w:pPr>
            <w:r>
              <w:rPr>
                <w:rFonts w:hint="eastAsia" w:ascii="Times New Roman" w:hAnsi="Times New Roman" w:eastAsia="仿宋_GB2312" w:cs="Times New Roman"/>
                <w:kern w:val="0"/>
                <w:sz w:val="21"/>
                <w:szCs w:val="21"/>
                <w:lang w:eastAsia="zh-CN"/>
              </w:rPr>
              <w:t>社会公众满意度</w:t>
            </w:r>
          </w:p>
        </w:tc>
        <w:tc>
          <w:tcPr>
            <w:tcW w:w="1230" w:type="dxa"/>
            <w:tcBorders>
              <w:top w:val="nil"/>
              <w:left w:val="nil"/>
              <w:bottom w:val="single" w:color="auto" w:sz="4" w:space="0"/>
              <w:right w:val="single" w:color="auto" w:sz="4" w:space="0"/>
            </w:tcBorders>
            <w:shd w:val="clear" w:color="auto" w:fill="auto"/>
            <w:noWrap/>
            <w:vAlign w:val="center"/>
          </w:tcPr>
          <w:p w14:paraId="1FFBB35E">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Times New Roman" w:hAnsi="Times New Roman" w:eastAsia="仿宋_GB2312"/>
                <w:color w:val="000000"/>
                <w:kern w:val="0"/>
                <w:szCs w:val="21"/>
                <w:lang w:eastAsia="zh-CN"/>
              </w:rPr>
            </w:pPr>
            <w:r>
              <w:rPr>
                <w:rFonts w:hint="eastAsia" w:ascii="Times New Roman" w:hAnsi="Times New Roman" w:eastAsia="仿宋_GB2312" w:cs="Times New Roman"/>
                <w:kern w:val="0"/>
                <w:sz w:val="21"/>
                <w:szCs w:val="21"/>
                <w:lang w:eastAsia="zh-CN"/>
              </w:rPr>
              <w:t>满意率达到95%以上</w:t>
            </w:r>
            <w:r>
              <w:rPr>
                <w:rFonts w:hint="eastAsia" w:ascii="Times New Roman" w:hAnsi="Times New Roman" w:eastAsia="仿宋_GB2312" w:cs="Times New Roman"/>
                <w:kern w:val="0"/>
                <w:sz w:val="21"/>
                <w:szCs w:val="21"/>
                <w:lang w:val="en-US" w:eastAsia="zh-CN"/>
              </w:rPr>
              <w:t>.</w:t>
            </w:r>
          </w:p>
        </w:tc>
        <w:tc>
          <w:tcPr>
            <w:tcW w:w="1107" w:type="dxa"/>
            <w:tcBorders>
              <w:top w:val="nil"/>
              <w:left w:val="nil"/>
              <w:bottom w:val="single" w:color="auto" w:sz="4" w:space="0"/>
              <w:right w:val="single" w:color="auto" w:sz="4" w:space="0"/>
            </w:tcBorders>
            <w:shd w:val="clear" w:color="auto" w:fill="auto"/>
            <w:noWrap/>
            <w:vAlign w:val="center"/>
          </w:tcPr>
          <w:p w14:paraId="1E7EC239">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Times New Roman" w:hAnsi="Times New Roman" w:eastAsia="仿宋_GB2312"/>
                <w:color w:val="000000"/>
                <w:kern w:val="0"/>
                <w:szCs w:val="21"/>
                <w:lang w:eastAsia="zh-CN"/>
              </w:rPr>
            </w:pPr>
            <w:r>
              <w:rPr>
                <w:rFonts w:hint="eastAsia" w:ascii="Times New Roman" w:hAnsi="Times New Roman" w:eastAsia="仿宋_GB2312" w:cs="Times New Roman"/>
                <w:kern w:val="0"/>
                <w:sz w:val="21"/>
                <w:szCs w:val="21"/>
                <w:lang w:eastAsia="zh-CN"/>
              </w:rPr>
              <w:t>满意率达到95%以上</w:t>
            </w:r>
            <w:r>
              <w:rPr>
                <w:rFonts w:hint="eastAsia" w:ascii="Times New Roman" w:hAnsi="Times New Roman" w:eastAsia="仿宋_GB2312" w:cs="Times New Roman"/>
                <w:kern w:val="0"/>
                <w:sz w:val="21"/>
                <w:szCs w:val="21"/>
                <w:lang w:val="en-US" w:eastAsia="zh-CN"/>
              </w:rPr>
              <w:t>.</w:t>
            </w:r>
          </w:p>
        </w:tc>
        <w:tc>
          <w:tcPr>
            <w:tcW w:w="993" w:type="dxa"/>
            <w:tcBorders>
              <w:top w:val="nil"/>
              <w:left w:val="nil"/>
              <w:bottom w:val="single" w:color="auto" w:sz="4" w:space="0"/>
              <w:right w:val="single" w:color="auto" w:sz="4" w:space="0"/>
            </w:tcBorders>
            <w:shd w:val="clear" w:color="auto" w:fill="auto"/>
            <w:noWrap/>
            <w:vAlign w:val="center"/>
          </w:tcPr>
          <w:p w14:paraId="1B61F5E3">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eastAsia="zh-CN"/>
              </w:rPr>
              <w:t>　</w:t>
            </w:r>
            <w:r>
              <w:rPr>
                <w:rFonts w:hint="eastAsia" w:ascii="Times New Roman" w:hAnsi="Times New Roman" w:eastAsia="仿宋_GB2312"/>
                <w:color w:val="000000"/>
                <w:kern w:val="0"/>
                <w:szCs w:val="21"/>
                <w:lang w:val="en-US" w:eastAsia="zh-CN"/>
              </w:rPr>
              <w:t>10</w:t>
            </w:r>
          </w:p>
        </w:tc>
        <w:tc>
          <w:tcPr>
            <w:tcW w:w="971" w:type="dxa"/>
            <w:tcBorders>
              <w:top w:val="nil"/>
              <w:left w:val="nil"/>
              <w:bottom w:val="single" w:color="auto" w:sz="4" w:space="0"/>
              <w:right w:val="single" w:color="auto" w:sz="4" w:space="0"/>
            </w:tcBorders>
            <w:shd w:val="clear" w:color="auto" w:fill="auto"/>
            <w:noWrap/>
            <w:vAlign w:val="center"/>
          </w:tcPr>
          <w:p w14:paraId="443A617B">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eastAsia="zh-CN"/>
              </w:rPr>
              <w:t>　</w:t>
            </w:r>
            <w:r>
              <w:rPr>
                <w:rFonts w:hint="eastAsia" w:ascii="Times New Roman" w:hAnsi="Times New Roman" w:eastAsia="仿宋_GB2312"/>
                <w:color w:val="000000"/>
                <w:kern w:val="0"/>
                <w:szCs w:val="21"/>
                <w:lang w:val="en-US" w:eastAsia="zh-CN"/>
              </w:rPr>
              <w:t>10</w:t>
            </w:r>
          </w:p>
        </w:tc>
        <w:tc>
          <w:tcPr>
            <w:tcW w:w="1155" w:type="dxa"/>
            <w:tcBorders>
              <w:top w:val="nil"/>
              <w:left w:val="nil"/>
              <w:bottom w:val="single" w:color="auto" w:sz="4" w:space="0"/>
              <w:right w:val="single" w:color="auto" w:sz="4" w:space="0"/>
            </w:tcBorders>
            <w:shd w:val="clear" w:color="auto" w:fill="auto"/>
            <w:noWrap/>
            <w:vAlign w:val="center"/>
          </w:tcPr>
          <w:p w14:paraId="51076077">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Times New Roman" w:hAnsi="Times New Roman" w:eastAsia="仿宋_GB2312"/>
                <w:color w:val="000000"/>
                <w:kern w:val="0"/>
                <w:szCs w:val="21"/>
                <w:lang w:eastAsia="zh-CN"/>
              </w:rPr>
            </w:pPr>
            <w:r>
              <w:rPr>
                <w:rFonts w:hint="eastAsia" w:ascii="Times New Roman" w:hAnsi="Times New Roman" w:eastAsia="仿宋_GB2312"/>
                <w:color w:val="000000"/>
                <w:kern w:val="0"/>
                <w:szCs w:val="21"/>
                <w:lang w:eastAsia="zh-CN"/>
              </w:rPr>
              <w:t>　</w:t>
            </w:r>
          </w:p>
        </w:tc>
      </w:tr>
      <w:tr w14:paraId="336B353C">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shd w:val="clear" w:color="auto" w:fill="auto"/>
            <w:noWrap/>
            <w:vAlign w:val="center"/>
          </w:tcPr>
          <w:p w14:paraId="0C12EE40">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总分</w:t>
            </w:r>
          </w:p>
        </w:tc>
        <w:tc>
          <w:tcPr>
            <w:tcW w:w="993" w:type="dxa"/>
            <w:tcBorders>
              <w:top w:val="nil"/>
              <w:left w:val="nil"/>
              <w:bottom w:val="single" w:color="auto" w:sz="4" w:space="0"/>
              <w:right w:val="single" w:color="auto" w:sz="4" w:space="0"/>
            </w:tcBorders>
            <w:shd w:val="clear" w:color="auto" w:fill="auto"/>
            <w:noWrap/>
            <w:vAlign w:val="center"/>
          </w:tcPr>
          <w:p w14:paraId="023F2425">
            <w:pPr>
              <w:widowControl/>
              <w:jc w:val="center"/>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90</w:t>
            </w:r>
          </w:p>
        </w:tc>
        <w:tc>
          <w:tcPr>
            <w:tcW w:w="971" w:type="dxa"/>
            <w:tcBorders>
              <w:top w:val="nil"/>
              <w:left w:val="nil"/>
              <w:bottom w:val="single" w:color="auto" w:sz="4" w:space="0"/>
              <w:right w:val="single" w:color="auto" w:sz="4" w:space="0"/>
            </w:tcBorders>
            <w:shd w:val="clear" w:color="auto" w:fill="auto"/>
            <w:noWrap/>
            <w:vAlign w:val="center"/>
          </w:tcPr>
          <w:p w14:paraId="089E39BD">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88</w:t>
            </w:r>
          </w:p>
        </w:tc>
        <w:tc>
          <w:tcPr>
            <w:tcW w:w="1155" w:type="dxa"/>
            <w:tcBorders>
              <w:top w:val="nil"/>
              <w:left w:val="nil"/>
              <w:bottom w:val="single" w:color="auto" w:sz="4" w:space="0"/>
              <w:right w:val="single" w:color="auto" w:sz="4" w:space="0"/>
            </w:tcBorders>
            <w:shd w:val="clear" w:color="auto" w:fill="auto"/>
            <w:noWrap/>
            <w:vAlign w:val="center"/>
          </w:tcPr>
          <w:p w14:paraId="3CB5C543">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bl>
    <w:p w14:paraId="61549CF7">
      <w:pPr>
        <w:widowControl/>
        <w:tabs>
          <w:tab w:val="left" w:pos="1333"/>
          <w:tab w:val="left" w:pos="3793"/>
          <w:tab w:val="left" w:pos="5853"/>
        </w:tabs>
        <w:spacing w:line="360" w:lineRule="auto"/>
        <w:jc w:val="left"/>
        <w:rPr>
          <w:rFonts w:hint="eastAsia" w:ascii="Times New Roman" w:hAnsi="Times New Roman" w:eastAsia="仿宋_GB2312" w:cs="Times New Roman"/>
          <w:kern w:val="0"/>
          <w:sz w:val="18"/>
          <w:szCs w:val="18"/>
          <w:lang w:val="en-US" w:eastAsia="zh-CN"/>
        </w:rPr>
      </w:pPr>
      <w:r>
        <w:rPr>
          <w:rFonts w:hint="eastAsia" w:ascii="Times New Roman" w:hAnsi="Times New Roman" w:eastAsia="仿宋_GB2312" w:cs="Times New Roman"/>
          <w:kern w:val="0"/>
          <w:sz w:val="18"/>
          <w:szCs w:val="18"/>
          <w:lang w:val="en-US" w:eastAsia="zh-CN"/>
        </w:rPr>
        <w:t>填表人：雷杨艳    填报日期：2022年2月23日     联系电话：8156206    单位负责人签字：李晓斌</w:t>
      </w:r>
    </w:p>
    <w:p w14:paraId="713D3F31">
      <w:pPr>
        <w:widowControl/>
        <w:tabs>
          <w:tab w:val="left" w:pos="1333"/>
          <w:tab w:val="left" w:pos="3793"/>
          <w:tab w:val="left" w:pos="5853"/>
        </w:tabs>
        <w:jc w:val="left"/>
        <w:rPr>
          <w:rFonts w:hint="eastAsia" w:ascii="Times New Roman" w:hAnsi="Times New Roman" w:eastAsia="仿宋_GB2312" w:cs="Times New Roman"/>
          <w:kern w:val="0"/>
          <w:szCs w:val="21"/>
          <w:lang w:val="en-US" w:eastAsia="zh-CN"/>
        </w:rPr>
      </w:pPr>
    </w:p>
    <w:p w14:paraId="53145046">
      <w:pPr>
        <w:widowControl/>
        <w:spacing w:line="600" w:lineRule="exact"/>
        <w:jc w:val="left"/>
        <w:rPr>
          <w:rFonts w:ascii="Times New Roman" w:hAnsi="Times New Roman" w:eastAsia="黑体"/>
          <w:sz w:val="32"/>
          <w:szCs w:val="32"/>
        </w:rPr>
      </w:pPr>
    </w:p>
    <w:p w14:paraId="66F92E7C">
      <w:pPr>
        <w:widowControl/>
        <w:spacing w:line="600" w:lineRule="exact"/>
        <w:jc w:val="left"/>
        <w:rPr>
          <w:rFonts w:ascii="Times New Roman" w:hAnsi="Times New Roman" w:eastAsia="黑体"/>
          <w:sz w:val="32"/>
          <w:szCs w:val="32"/>
        </w:rPr>
      </w:pPr>
    </w:p>
    <w:p w14:paraId="6C95D878">
      <w:pPr>
        <w:widowControl/>
        <w:spacing w:line="600" w:lineRule="exact"/>
        <w:jc w:val="left"/>
        <w:rPr>
          <w:rFonts w:ascii="Times New Roman" w:hAnsi="Times New Roman" w:eastAsia="黑体"/>
          <w:sz w:val="32"/>
          <w:szCs w:val="32"/>
        </w:rPr>
      </w:pPr>
    </w:p>
    <w:p w14:paraId="12CD9FC7">
      <w:pPr>
        <w:widowControl/>
        <w:spacing w:line="600" w:lineRule="exact"/>
        <w:jc w:val="left"/>
        <w:rPr>
          <w:rFonts w:ascii="Times New Roman" w:hAnsi="Times New Roman" w:eastAsia="黑体"/>
          <w:sz w:val="32"/>
          <w:szCs w:val="32"/>
        </w:rPr>
      </w:pPr>
    </w:p>
    <w:p w14:paraId="5353F798">
      <w:pPr>
        <w:widowControl/>
        <w:spacing w:line="600" w:lineRule="exact"/>
        <w:jc w:val="left"/>
        <w:rPr>
          <w:rFonts w:ascii="Times New Roman" w:hAnsi="Times New Roman" w:eastAsia="黑体"/>
          <w:sz w:val="32"/>
          <w:szCs w:val="32"/>
        </w:rPr>
      </w:pPr>
    </w:p>
    <w:p w14:paraId="5259DC77">
      <w:pPr>
        <w:widowControl/>
        <w:spacing w:line="600" w:lineRule="exact"/>
        <w:jc w:val="left"/>
        <w:rPr>
          <w:rFonts w:ascii="Times New Roman" w:hAnsi="Times New Roman" w:eastAsia="黑体"/>
          <w:sz w:val="32"/>
          <w:szCs w:val="32"/>
        </w:rPr>
      </w:pPr>
    </w:p>
    <w:p w14:paraId="3E500ECB">
      <w:pPr>
        <w:widowControl/>
        <w:spacing w:line="600" w:lineRule="exact"/>
        <w:jc w:val="left"/>
        <w:rPr>
          <w:rFonts w:ascii="Times New Roman" w:hAnsi="Times New Roman" w:eastAsia="黑体"/>
          <w:sz w:val="32"/>
          <w:szCs w:val="32"/>
        </w:rPr>
      </w:pPr>
    </w:p>
    <w:p w14:paraId="7CB47ECB">
      <w:pPr>
        <w:widowControl/>
        <w:spacing w:line="600" w:lineRule="exact"/>
        <w:jc w:val="left"/>
        <w:rPr>
          <w:rFonts w:ascii="Times New Roman" w:hAnsi="Times New Roman" w:eastAsia="黑体"/>
          <w:sz w:val="32"/>
          <w:szCs w:val="32"/>
        </w:rPr>
      </w:pPr>
    </w:p>
    <w:p w14:paraId="1E15403E">
      <w:pPr>
        <w:widowControl/>
        <w:spacing w:line="600" w:lineRule="exact"/>
        <w:jc w:val="left"/>
        <w:rPr>
          <w:rFonts w:ascii="Times New Roman" w:hAnsi="Times New Roman" w:eastAsia="黑体"/>
          <w:sz w:val="32"/>
          <w:szCs w:val="32"/>
        </w:rPr>
      </w:pPr>
    </w:p>
    <w:p w14:paraId="291398F9">
      <w:pPr>
        <w:widowControl/>
        <w:spacing w:line="600" w:lineRule="exact"/>
        <w:jc w:val="left"/>
        <w:rPr>
          <w:rFonts w:ascii="Times New Roman" w:hAnsi="Times New Roman" w:eastAsia="黑体"/>
          <w:sz w:val="32"/>
          <w:szCs w:val="32"/>
        </w:rPr>
      </w:pPr>
      <w:r>
        <w:rPr>
          <w:rFonts w:ascii="Times New Roman" w:hAnsi="Times New Roman" w:eastAsia="黑体"/>
          <w:sz w:val="32"/>
          <w:szCs w:val="32"/>
        </w:rPr>
        <w:t>附件5</w:t>
      </w:r>
    </w:p>
    <w:p w14:paraId="5C2EDDC5">
      <w:pPr>
        <w:jc w:val="center"/>
        <w:rPr>
          <w:rFonts w:ascii="Times New Roman" w:hAnsi="Times New Roman" w:eastAsia="方正小标宋简体"/>
          <w:sz w:val="48"/>
          <w:szCs w:val="48"/>
        </w:rPr>
      </w:pPr>
      <w:r>
        <w:rPr>
          <w:rFonts w:hint="eastAsia" w:ascii="Times New Roman" w:hAnsi="Times New Roman" w:eastAsia="方正小标宋简体"/>
          <w:sz w:val="48"/>
          <w:szCs w:val="48"/>
          <w:lang w:val="en-US" w:eastAsia="zh-CN"/>
        </w:rPr>
        <w:t>项目</w:t>
      </w:r>
      <w:r>
        <w:rPr>
          <w:rFonts w:ascii="Times New Roman" w:hAnsi="Times New Roman" w:eastAsia="方正小标宋简体"/>
          <w:sz w:val="48"/>
          <w:szCs w:val="48"/>
        </w:rPr>
        <w:t>支出绩效自评报告</w:t>
      </w:r>
    </w:p>
    <w:p w14:paraId="164DABE7">
      <w:pPr>
        <w:jc w:val="center"/>
        <w:rPr>
          <w:rFonts w:hint="eastAsia" w:ascii="Times New Roman" w:hAnsi="Times New Roman" w:eastAsia="方正小标宋简体"/>
          <w:sz w:val="36"/>
          <w:szCs w:val="36"/>
          <w:lang w:eastAsia="zh-CN"/>
        </w:rPr>
      </w:pPr>
      <w:r>
        <w:rPr>
          <w:rFonts w:hint="eastAsia" w:ascii="Times New Roman" w:hAnsi="Times New Roman" w:eastAsia="方正小标宋简体"/>
          <w:sz w:val="36"/>
          <w:szCs w:val="36"/>
          <w:lang w:eastAsia="zh-CN"/>
        </w:rPr>
        <w:t>（</w:t>
      </w:r>
      <w:r>
        <w:rPr>
          <w:rFonts w:ascii="Times New Roman" w:hAnsi="Times New Roman" w:eastAsia="方正小标宋简体"/>
          <w:sz w:val="36"/>
          <w:szCs w:val="36"/>
        </w:rPr>
        <w:t>2021年度</w:t>
      </w:r>
      <w:r>
        <w:rPr>
          <w:rFonts w:hint="eastAsia" w:ascii="Times New Roman" w:hAnsi="Times New Roman" w:eastAsia="方正小标宋简体"/>
          <w:sz w:val="36"/>
          <w:szCs w:val="36"/>
          <w:lang w:eastAsia="zh-CN"/>
        </w:rPr>
        <w:t>）</w:t>
      </w:r>
    </w:p>
    <w:p w14:paraId="43F37BCD">
      <w:pPr>
        <w:jc w:val="center"/>
        <w:rPr>
          <w:rFonts w:ascii="Times New Roman" w:hAnsi="Times New Roman" w:eastAsia="黑体"/>
          <w:sz w:val="32"/>
          <w:szCs w:val="32"/>
        </w:rPr>
      </w:pPr>
    </w:p>
    <w:p w14:paraId="693A5842">
      <w:pPr>
        <w:jc w:val="center"/>
        <w:rPr>
          <w:rFonts w:ascii="Times New Roman" w:hAnsi="Times New Roman" w:eastAsia="黑体"/>
          <w:sz w:val="32"/>
          <w:szCs w:val="32"/>
        </w:rPr>
      </w:pPr>
    </w:p>
    <w:p w14:paraId="529146B0">
      <w:pPr>
        <w:jc w:val="center"/>
        <w:rPr>
          <w:rFonts w:ascii="Times New Roman" w:hAnsi="Times New Roman" w:eastAsia="黑体"/>
          <w:sz w:val="32"/>
          <w:szCs w:val="32"/>
        </w:rPr>
      </w:pPr>
    </w:p>
    <w:p w14:paraId="14A701A2">
      <w:pPr>
        <w:jc w:val="center"/>
        <w:rPr>
          <w:rFonts w:ascii="Times New Roman" w:hAnsi="Times New Roman" w:eastAsia="黑体"/>
          <w:sz w:val="32"/>
          <w:szCs w:val="32"/>
        </w:rPr>
      </w:pPr>
    </w:p>
    <w:p w14:paraId="0ABDE676">
      <w:pPr>
        <w:rPr>
          <w:rFonts w:ascii="Times New Roman" w:hAnsi="Times New Roman" w:eastAsia="黑体"/>
          <w:sz w:val="32"/>
          <w:szCs w:val="32"/>
        </w:rPr>
      </w:pPr>
    </w:p>
    <w:p w14:paraId="5E455BD1">
      <w:pPr>
        <w:jc w:val="center"/>
        <w:rPr>
          <w:rFonts w:ascii="Times New Roman" w:hAnsi="Times New Roman"/>
          <w:sz w:val="36"/>
          <w:szCs w:val="36"/>
        </w:rPr>
      </w:pPr>
    </w:p>
    <w:p w14:paraId="4648A29E">
      <w:pPr>
        <w:jc w:val="center"/>
        <w:rPr>
          <w:rFonts w:ascii="Times New Roman" w:hAnsi="Times New Roman"/>
          <w:sz w:val="36"/>
          <w:szCs w:val="36"/>
        </w:rPr>
      </w:pPr>
    </w:p>
    <w:p w14:paraId="47A9B73E">
      <w:pPr>
        <w:jc w:val="center"/>
        <w:rPr>
          <w:rFonts w:ascii="Times New Roman" w:hAnsi="Times New Roman"/>
          <w:sz w:val="36"/>
          <w:szCs w:val="36"/>
        </w:rPr>
      </w:pPr>
    </w:p>
    <w:p w14:paraId="4AB82866">
      <w:pPr>
        <w:jc w:val="center"/>
        <w:rPr>
          <w:rFonts w:ascii="Times New Roman" w:hAnsi="Times New Roman"/>
          <w:sz w:val="36"/>
          <w:szCs w:val="36"/>
        </w:rPr>
      </w:pPr>
    </w:p>
    <w:p w14:paraId="6E1F1129">
      <w:pPr>
        <w:jc w:val="center"/>
        <w:rPr>
          <w:rFonts w:ascii="Times New Roman" w:hAnsi="Times New Roman"/>
          <w:sz w:val="36"/>
          <w:szCs w:val="36"/>
        </w:rPr>
      </w:pPr>
    </w:p>
    <w:p w14:paraId="7EED60D0">
      <w:pPr>
        <w:jc w:val="center"/>
        <w:rPr>
          <w:rFonts w:ascii="Times New Roman" w:hAnsi="Times New Roman"/>
          <w:sz w:val="36"/>
          <w:szCs w:val="36"/>
        </w:rPr>
      </w:pPr>
      <w:r>
        <w:rPr>
          <w:rFonts w:ascii="Times New Roman" w:hAnsi="Times New Roman"/>
          <w:sz w:val="36"/>
          <w:szCs w:val="36"/>
        </w:rPr>
        <w:t>单位名称</w:t>
      </w:r>
      <w:r>
        <w:rPr>
          <w:rFonts w:hint="eastAsia" w:ascii="Times New Roman" w:hAnsi="Times New Roman"/>
          <w:sz w:val="36"/>
          <w:szCs w:val="36"/>
          <w:lang w:eastAsia="zh-CN"/>
        </w:rPr>
        <w:t>：（</w:t>
      </w:r>
      <w:r>
        <w:rPr>
          <w:rFonts w:hint="eastAsia" w:ascii="Times New Roman" w:hAnsi="Times New Roman"/>
          <w:sz w:val="36"/>
          <w:szCs w:val="36"/>
          <w:lang w:val="en-US" w:eastAsia="zh-CN"/>
        </w:rPr>
        <w:t>盖章</w:t>
      </w:r>
      <w:r>
        <w:rPr>
          <w:rFonts w:hint="eastAsia" w:ascii="Times New Roman" w:hAnsi="Times New Roman"/>
          <w:sz w:val="36"/>
          <w:szCs w:val="36"/>
          <w:lang w:eastAsia="zh-CN"/>
        </w:rPr>
        <w:t>）</w:t>
      </w:r>
    </w:p>
    <w:p w14:paraId="56155B84">
      <w:pPr>
        <w:jc w:val="center"/>
        <w:rPr>
          <w:rFonts w:ascii="Times New Roman" w:hAnsi="Times New Roman" w:eastAsia="黑体"/>
          <w:sz w:val="36"/>
          <w:szCs w:val="36"/>
        </w:rPr>
      </w:pPr>
      <w:r>
        <w:rPr>
          <w:rFonts w:hint="eastAsia" w:ascii="Times New Roman" w:hAnsi="Times New Roman"/>
          <w:sz w:val="36"/>
          <w:szCs w:val="36"/>
          <w:lang w:val="en-US" w:eastAsia="zh-CN"/>
        </w:rPr>
        <w:t>主要负责人签字</w:t>
      </w:r>
      <w:r>
        <w:rPr>
          <w:rFonts w:ascii="Times New Roman" w:hAnsi="Times New Roman"/>
          <w:sz w:val="36"/>
          <w:szCs w:val="36"/>
        </w:rPr>
        <w:t>：</w:t>
      </w:r>
    </w:p>
    <w:p w14:paraId="3719D474">
      <w:pPr>
        <w:jc w:val="center"/>
        <w:rPr>
          <w:rFonts w:ascii="Times New Roman" w:hAnsi="Times New Roman" w:eastAsia="黑体"/>
          <w:sz w:val="36"/>
          <w:szCs w:val="36"/>
        </w:rPr>
      </w:pPr>
    </w:p>
    <w:p w14:paraId="66EA76D4">
      <w:pPr>
        <w:ind w:firstLine="2880" w:firstLineChars="900"/>
        <w:jc w:val="both"/>
        <w:rPr>
          <w:rFonts w:ascii="Times New Roman" w:hAnsi="Times New Roman" w:eastAsia="黑体"/>
          <w:sz w:val="32"/>
          <w:szCs w:val="32"/>
        </w:rPr>
      </w:pPr>
      <w:r>
        <w:rPr>
          <w:rFonts w:ascii="Times New Roman" w:hAnsi="Times New Roman" w:eastAsia="黑体"/>
          <w:sz w:val="32"/>
          <w:szCs w:val="32"/>
        </w:rPr>
        <w:t xml:space="preserve">年  </w:t>
      </w:r>
      <w:r>
        <w:rPr>
          <w:rFonts w:hint="eastAsia" w:ascii="Times New Roman" w:hAnsi="Times New Roman" w:eastAsia="黑体"/>
          <w:sz w:val="32"/>
          <w:szCs w:val="32"/>
          <w:lang w:val="en-US" w:eastAsia="zh-CN"/>
        </w:rPr>
        <w:t xml:space="preserve"> </w:t>
      </w:r>
      <w:r>
        <w:rPr>
          <w:rFonts w:ascii="Times New Roman" w:hAnsi="Times New Roman" w:eastAsia="黑体"/>
          <w:sz w:val="32"/>
          <w:szCs w:val="32"/>
        </w:rPr>
        <w:t xml:space="preserve"> 月  </w:t>
      </w:r>
      <w:r>
        <w:rPr>
          <w:rFonts w:hint="eastAsia" w:ascii="Times New Roman" w:hAnsi="Times New Roman" w:eastAsia="黑体"/>
          <w:sz w:val="32"/>
          <w:szCs w:val="32"/>
          <w:lang w:val="en-US" w:eastAsia="zh-CN"/>
        </w:rPr>
        <w:t xml:space="preserve">  </w:t>
      </w:r>
      <w:r>
        <w:rPr>
          <w:rFonts w:ascii="Times New Roman" w:hAnsi="Times New Roman" w:eastAsia="黑体"/>
          <w:sz w:val="32"/>
          <w:szCs w:val="32"/>
        </w:rPr>
        <w:t>日</w:t>
      </w:r>
    </w:p>
    <w:p w14:paraId="132676EC">
      <w:pPr>
        <w:jc w:val="center"/>
        <w:rPr>
          <w:rFonts w:ascii="Times New Roman" w:hAnsi="Times New Roman" w:eastAsia="黑体"/>
          <w:sz w:val="32"/>
          <w:szCs w:val="32"/>
        </w:rPr>
      </w:pPr>
    </w:p>
    <w:p w14:paraId="220FF282">
      <w:pPr>
        <w:spacing w:line="600" w:lineRule="exact"/>
        <w:jc w:val="center"/>
        <w:rPr>
          <w:rFonts w:ascii="Times New Roman" w:hAnsi="Times New Roman" w:eastAsia="方正小标宋_GBK"/>
          <w:sz w:val="36"/>
          <w:szCs w:val="36"/>
        </w:rPr>
      </w:pPr>
    </w:p>
    <w:p w14:paraId="4933C232">
      <w:pPr>
        <w:spacing w:line="600" w:lineRule="exact"/>
        <w:jc w:val="center"/>
        <w:rPr>
          <w:rFonts w:ascii="Times New Roman" w:hAnsi="Times New Roman" w:eastAsia="方正小标宋_GBK"/>
          <w:sz w:val="36"/>
          <w:szCs w:val="36"/>
        </w:rPr>
      </w:pPr>
    </w:p>
    <w:p w14:paraId="137C862D">
      <w:pPr>
        <w:spacing w:line="600" w:lineRule="exact"/>
        <w:jc w:val="center"/>
        <w:rPr>
          <w:rFonts w:ascii="Times New Roman" w:hAnsi="Times New Roman" w:eastAsia="方正小标宋_GBK"/>
          <w:sz w:val="36"/>
          <w:szCs w:val="36"/>
        </w:rPr>
      </w:pPr>
    </w:p>
    <w:p w14:paraId="44C07FCC">
      <w:pPr>
        <w:spacing w:line="600" w:lineRule="exact"/>
        <w:jc w:val="center"/>
        <w:rPr>
          <w:rFonts w:ascii="Times New Roman" w:hAnsi="Times New Roman" w:eastAsia="方正小标宋_GBK"/>
          <w:sz w:val="36"/>
          <w:szCs w:val="36"/>
        </w:rPr>
      </w:pPr>
    </w:p>
    <w:p w14:paraId="7F3659AD">
      <w:pPr>
        <w:spacing w:line="60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项目支出绩效自评报告</w:t>
      </w:r>
    </w:p>
    <w:p w14:paraId="68BA8EDB">
      <w:pPr>
        <w:spacing w:line="600" w:lineRule="exact"/>
        <w:jc w:val="center"/>
        <w:rPr>
          <w:rFonts w:ascii="Times New Roman" w:hAnsi="Times New Roman" w:eastAsia="楷体_GB2312"/>
          <w:sz w:val="32"/>
          <w:szCs w:val="32"/>
        </w:rPr>
      </w:pPr>
      <w:r>
        <w:rPr>
          <w:rFonts w:ascii="Times New Roman" w:hAnsi="Times New Roman" w:eastAsia="楷体_GB2312"/>
          <w:sz w:val="32"/>
          <w:szCs w:val="32"/>
        </w:rPr>
        <w:t>（项目实施单位参考提纲）</w:t>
      </w:r>
    </w:p>
    <w:p w14:paraId="6863931F">
      <w:pPr>
        <w:keepNext w:val="0"/>
        <w:keepLines w:val="0"/>
        <w:pageBreakBefore w:val="0"/>
        <w:widowControl w:val="0"/>
        <w:kinsoku/>
        <w:wordWrap/>
        <w:overflowPunct/>
        <w:topLinePunct w:val="0"/>
        <w:autoSpaceDE/>
        <w:autoSpaceDN/>
        <w:bidi w:val="0"/>
        <w:adjustRightInd w:val="0"/>
        <w:snapToGrid/>
        <w:spacing w:line="240" w:lineRule="exact"/>
        <w:ind w:right="641"/>
        <w:textAlignment w:val="auto"/>
        <w:rPr>
          <w:rFonts w:ascii="Times New Roman" w:hAnsi="Times New Roman" w:eastAsia="仿宋_GB2312"/>
          <w:sz w:val="32"/>
          <w:szCs w:val="32"/>
        </w:rPr>
      </w:pPr>
    </w:p>
    <w:p w14:paraId="5DEE3549">
      <w:pPr>
        <w:adjustRightInd w:val="0"/>
        <w:snapToGrid w:val="0"/>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rPr>
        <w:t>一、项目支出概况</w:t>
      </w:r>
    </w:p>
    <w:p w14:paraId="564F05E2">
      <w:pPr>
        <w:adjustRightInd w:val="0"/>
        <w:snapToGrid w:val="0"/>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（一）项目实施单位基本情况。</w:t>
      </w:r>
    </w:p>
    <w:p w14:paraId="056D601E">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Times New Roman" w:hAnsi="Times New Roman" w:eastAsia="仿宋_GB2312" w:cs="Times New Roman"/>
          <w:sz w:val="28"/>
          <w:szCs w:val="28"/>
          <w:lang w:val="en-US" w:eastAsia="zh-CN"/>
        </w:rPr>
      </w:pPr>
      <w:r>
        <w:rPr>
          <w:rFonts w:hint="eastAsia" w:ascii="Times New Roman" w:hAnsi="Times New Roman" w:eastAsia="仿宋_GB2312" w:cs="Times New Roman"/>
          <w:sz w:val="28"/>
          <w:szCs w:val="28"/>
          <w:lang w:val="en-US" w:eastAsia="zh-CN"/>
        </w:rPr>
        <w:t>衡阳市园林绿化服务中心原为衡阳市园林管理处，成立于1976年。2012年9月经市编委批准，更名为衡阳市园林局。2019年5月，按照机构改革要求，市园林局承担的行政职能划入市城市管理和综合执法局，市园林局更名为衡阳市园林绿化服务中心，为市城市管理和综合执法局所属副处级公益一类事业单位。</w:t>
      </w:r>
    </w:p>
    <w:p w14:paraId="70B74754">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Times New Roman" w:hAnsi="Times New Roman" w:eastAsia="仿宋_GB2312" w:cs="Times New Roman"/>
          <w:sz w:val="28"/>
          <w:szCs w:val="28"/>
          <w:lang w:val="en-US" w:eastAsia="zh-CN"/>
        </w:rPr>
      </w:pPr>
      <w:r>
        <w:rPr>
          <w:rFonts w:hint="eastAsia" w:ascii="Times New Roman" w:hAnsi="Times New Roman" w:eastAsia="仿宋_GB2312" w:cs="Times New Roman"/>
          <w:sz w:val="28"/>
          <w:szCs w:val="28"/>
          <w:lang w:val="en-US" w:eastAsia="zh-CN"/>
        </w:rPr>
        <w:t>园林中心现有在职职工192人，退休职工335人，其中中心机关现有在编人员19人。中心机关内设办公室、人事宣教科、财务科、绿化科、公园科、建设科等6个机构。下辖衡阳市岳屏公园、衡阳市回雁峰景区、衡阳市南郊公园、衡阳市动物园、衡阳市石鼓书院、衡阳市主干道和广场绿化所、衡阳市园林技术推广所、衡阳市南湖公园服务中心、衡阳市东洲岛景区服务中心、衡阳市抗战纪念馆等10个基层正科级事业单位，其中衡阳市抗战纪念馆为全额拨款一类公益事业单位，其余均为差额拨款二类公益事业单位。</w:t>
      </w:r>
    </w:p>
    <w:p w14:paraId="33DF52E3">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Times New Roman" w:hAnsi="Times New Roman" w:eastAsia="仿宋_GB2312" w:cs="Times New Roman"/>
          <w:sz w:val="28"/>
          <w:szCs w:val="28"/>
          <w:lang w:val="en-US" w:eastAsia="zh-CN"/>
        </w:rPr>
      </w:pPr>
      <w:r>
        <w:rPr>
          <w:rFonts w:hint="eastAsia" w:ascii="Times New Roman" w:hAnsi="Times New Roman" w:eastAsia="仿宋_GB2312" w:cs="Times New Roman"/>
          <w:sz w:val="28"/>
          <w:szCs w:val="28"/>
          <w:lang w:val="en-US" w:eastAsia="zh-CN"/>
        </w:rPr>
        <w:t>园林中心主要负责城市园林绿化相关事务性工作。具体包括：贯彻执行城市园林绿化和风景名胜区管理法规、政策，参与拟定城市园林绿化工作中长期绿地系统规划，管辖范围内的城市公园、景点、广场和解放路、蔡伦大道、衡州大道、新园路、船山路、蒸湘南路、蒸湘北路、白沙大道、湘江东路、东风南路、东风北路及衡云干线等14条主干道公共绿地的维护与管理工作；负责开展园林科研推广、园林设计、花卉生产、苗木培育、动物科普等工作，参与国家园林城市复查、文明城市创建等各类创建工作。</w:t>
      </w:r>
    </w:p>
    <w:p w14:paraId="6D16AFAF">
      <w:pPr>
        <w:adjustRightInd w:val="0"/>
        <w:snapToGrid w:val="0"/>
        <w:spacing w:line="600" w:lineRule="exact"/>
        <w:ind w:firstLine="640" w:firstLineChars="200"/>
        <w:rPr>
          <w:rFonts w:ascii="Times New Roman" w:hAnsi="Times New Roman" w:eastAsia="仿宋_GB2312"/>
          <w:sz w:val="32"/>
          <w:szCs w:val="32"/>
        </w:rPr>
      </w:pPr>
    </w:p>
    <w:p w14:paraId="40A5471D">
      <w:pPr>
        <w:adjustRightInd w:val="0"/>
        <w:snapToGrid w:val="0"/>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（二）项目资金基本情况包括预算资金基本性质、用途和主要内容、涉及范围等。</w:t>
      </w:r>
    </w:p>
    <w:p w14:paraId="0A182ED0">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 xml:space="preserve">  1、项目资金属于财政拨款，全年798万元，主要用于该项目的正常维护费用。</w:t>
      </w:r>
    </w:p>
    <w:p w14:paraId="59D2B875">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 xml:space="preserve">  2、该项目草花下地面积为2.63万㎡（地点为武广高铁站，火车站，飞机场、石鼓收费站、蔡伦大道南北段、杨柳U型匝道、衡州大道、武广匝道、衡枣匝道、解放路、蒸湘北路、新园路、北二环匝道、蒸阳南路、船山路、船山东路匝道），由于草花是季节性苗木，花期很短，一般需两个月左右更换一次，财评审核一年更换4次草花，种植密度为49株/㎡，一次更换草花量为128.87万株，一年四次共计更换草花为515.48万株。</w:t>
      </w:r>
    </w:p>
    <w:p w14:paraId="6A98B0B8">
      <w:pPr>
        <w:adjustRightInd w:val="0"/>
        <w:snapToGrid w:val="0"/>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（三）预算资金绩效目标，包括总体目标和年度目标。</w:t>
      </w:r>
    </w:p>
    <w:p w14:paraId="3B376342">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 xml:space="preserve">  1、总体目标：为深入推进全国文明城市创建工作以及巩固创建国家园林城市成果，根据市委、市政府的统一安排，将我市的车站、广场、游园、交通匝道、城市道路节点等展示城市形象的窗口绿地通过鲜花下地来美化彩化我市的绿化景观，把衡阳市建设成四季有花、五彩缤纷、美丽宜居的全国最美地级市。</w:t>
      </w:r>
    </w:p>
    <w:p w14:paraId="157713BD">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 xml:space="preserve">  2、年度目标：通过鲜花下地工作来进一步点缀城市绿地，丰富城市色彩，美化城市生活环境，提升城市形象。</w:t>
      </w:r>
      <w:r>
        <w:rPr>
          <w:rFonts w:hint="default" w:ascii="Times New Roman" w:hAnsi="Times New Roman" w:eastAsia="仿宋_GB2312"/>
          <w:sz w:val="28"/>
          <w:szCs w:val="28"/>
          <w:lang w:val="en-US" w:eastAsia="zh-CN"/>
        </w:rPr>
        <w:t>　</w:t>
      </w:r>
    </w:p>
    <w:p w14:paraId="205F22EC">
      <w:pPr>
        <w:adjustRightInd w:val="0"/>
        <w:snapToGrid w:val="0"/>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rPr>
        <w:t>二、项目资金使用及管理情况</w:t>
      </w:r>
    </w:p>
    <w:p w14:paraId="0F4C98B0">
      <w:pPr>
        <w:adjustRightInd w:val="0"/>
        <w:snapToGrid w:val="0"/>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（一）项目资金及自筹资金的安排落实、总投入等情况。</w:t>
      </w:r>
    </w:p>
    <w:p w14:paraId="13E48905">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 xml:space="preserve">  1、项目资金属于财政拨款，全年798万元，主要用于该项目的正常维护费用。</w:t>
      </w:r>
    </w:p>
    <w:p w14:paraId="22C2CA98">
      <w:pPr>
        <w:adjustRightInd w:val="0"/>
        <w:snapToGrid w:val="0"/>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（二）项目资金实际使用情况。</w:t>
      </w:r>
    </w:p>
    <w:p w14:paraId="10BA63A2">
      <w:pPr>
        <w:pStyle w:val="2"/>
        <w:rPr>
          <w:rFonts w:ascii="Times New Roman" w:hAnsi="Times New Roman" w:eastAsia="仿宋_GB2312"/>
          <w:sz w:val="32"/>
          <w:szCs w:val="32"/>
        </w:rPr>
      </w:pPr>
    </w:p>
    <w:p w14:paraId="480FA978">
      <w:pPr>
        <w:pStyle w:val="3"/>
      </w:pPr>
    </w:p>
    <w:tbl>
      <w:tblPr>
        <w:tblStyle w:val="7"/>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13"/>
        <w:gridCol w:w="3602"/>
        <w:gridCol w:w="2053"/>
        <w:gridCol w:w="1857"/>
      </w:tblGrid>
      <w:tr w14:paraId="6A7FAD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94" w:type="pct"/>
            <w:vAlign w:val="center"/>
          </w:tcPr>
          <w:p w14:paraId="0F2A5992">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eastAsia" w:ascii="Times New Roman" w:hAnsi="Times New Roman" w:eastAsia="仿宋_GB2312"/>
                <w:b/>
                <w:bCs/>
                <w:sz w:val="28"/>
                <w:szCs w:val="28"/>
                <w:lang w:val="en-US" w:eastAsia="zh-CN"/>
              </w:rPr>
            </w:pPr>
            <w:r>
              <w:rPr>
                <w:rFonts w:hint="eastAsia" w:ascii="Times New Roman" w:hAnsi="Times New Roman" w:eastAsia="仿宋_GB2312"/>
                <w:b/>
                <w:bCs/>
                <w:sz w:val="28"/>
                <w:szCs w:val="28"/>
                <w:lang w:val="en-US" w:eastAsia="zh-CN"/>
              </w:rPr>
              <w:t>序号</w:t>
            </w:r>
          </w:p>
        </w:tc>
        <w:tc>
          <w:tcPr>
            <w:tcW w:w="2112" w:type="pct"/>
            <w:vAlign w:val="center"/>
          </w:tcPr>
          <w:p w14:paraId="61EBB3C7">
            <w:pPr>
              <w:keepNext w:val="0"/>
              <w:keepLines w:val="0"/>
              <w:pageBreakBefore w:val="0"/>
              <w:widowControl w:val="0"/>
              <w:kinsoku/>
              <w:wordWrap/>
              <w:overflowPunct/>
              <w:topLinePunct w:val="0"/>
              <w:autoSpaceDE/>
              <w:autoSpaceDN/>
              <w:bidi w:val="0"/>
              <w:adjustRightInd w:val="0"/>
              <w:snapToGrid w:val="0"/>
              <w:spacing w:line="500" w:lineRule="exact"/>
              <w:ind w:firstLine="840" w:firstLineChars="300"/>
              <w:textAlignment w:val="auto"/>
              <w:rPr>
                <w:rFonts w:hint="eastAsia" w:ascii="Times New Roman" w:hAnsi="Times New Roman" w:eastAsia="仿宋_GB2312"/>
                <w:b/>
                <w:bCs/>
                <w:sz w:val="28"/>
                <w:szCs w:val="28"/>
                <w:lang w:val="en-US" w:eastAsia="zh-CN"/>
              </w:rPr>
            </w:pPr>
            <w:r>
              <w:rPr>
                <w:rFonts w:hint="eastAsia" w:ascii="Times New Roman" w:hAnsi="Times New Roman" w:eastAsia="仿宋_GB2312"/>
                <w:b/>
                <w:bCs/>
                <w:sz w:val="28"/>
                <w:szCs w:val="28"/>
                <w:lang w:val="en-US" w:eastAsia="zh-CN"/>
              </w:rPr>
              <w:t>单位名称</w:t>
            </w:r>
          </w:p>
        </w:tc>
        <w:tc>
          <w:tcPr>
            <w:tcW w:w="1204" w:type="pct"/>
            <w:vAlign w:val="center"/>
          </w:tcPr>
          <w:p w14:paraId="5104068E">
            <w:pPr>
              <w:keepNext w:val="0"/>
              <w:keepLines w:val="0"/>
              <w:pageBreakBefore w:val="0"/>
              <w:widowControl w:val="0"/>
              <w:kinsoku/>
              <w:wordWrap/>
              <w:overflowPunct/>
              <w:topLinePunct w:val="0"/>
              <w:autoSpaceDE/>
              <w:autoSpaceDN/>
              <w:bidi w:val="0"/>
              <w:adjustRightInd w:val="0"/>
              <w:snapToGrid w:val="0"/>
              <w:spacing w:line="500" w:lineRule="exact"/>
              <w:ind w:firstLine="280" w:firstLineChars="100"/>
              <w:textAlignment w:val="auto"/>
              <w:rPr>
                <w:rFonts w:hint="eastAsia" w:ascii="Times New Roman" w:hAnsi="Times New Roman" w:eastAsia="仿宋_GB2312"/>
                <w:b/>
                <w:bCs/>
                <w:sz w:val="28"/>
                <w:szCs w:val="28"/>
                <w:lang w:val="en-US" w:eastAsia="zh-CN"/>
              </w:rPr>
            </w:pPr>
            <w:r>
              <w:rPr>
                <w:rFonts w:hint="eastAsia" w:ascii="Times New Roman" w:hAnsi="Times New Roman" w:eastAsia="仿宋_GB2312"/>
                <w:b/>
                <w:bCs/>
                <w:sz w:val="28"/>
                <w:szCs w:val="28"/>
                <w:lang w:val="en-US" w:eastAsia="zh-CN"/>
              </w:rPr>
              <w:t>金额（万元）</w:t>
            </w:r>
          </w:p>
        </w:tc>
        <w:tc>
          <w:tcPr>
            <w:tcW w:w="1089" w:type="pct"/>
            <w:vAlign w:val="center"/>
          </w:tcPr>
          <w:p w14:paraId="12A22C47">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Times New Roman" w:hAnsi="Times New Roman" w:eastAsia="仿宋_GB2312"/>
                <w:b/>
                <w:bCs/>
                <w:sz w:val="28"/>
                <w:szCs w:val="28"/>
                <w:lang w:val="en-US" w:eastAsia="zh-CN"/>
              </w:rPr>
            </w:pPr>
            <w:r>
              <w:rPr>
                <w:rFonts w:hint="eastAsia" w:ascii="Times New Roman" w:hAnsi="Times New Roman" w:eastAsia="仿宋_GB2312"/>
                <w:b/>
                <w:bCs/>
                <w:sz w:val="28"/>
                <w:szCs w:val="28"/>
                <w:lang w:val="en-US" w:eastAsia="zh-CN"/>
              </w:rPr>
              <w:t>备注</w:t>
            </w:r>
          </w:p>
        </w:tc>
      </w:tr>
      <w:tr w14:paraId="0C7658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94" w:type="pct"/>
            <w:vAlign w:val="center"/>
          </w:tcPr>
          <w:p w14:paraId="492628EE">
            <w:pPr>
              <w:keepNext w:val="0"/>
              <w:keepLines w:val="0"/>
              <w:pageBreakBefore w:val="0"/>
              <w:widowControl w:val="0"/>
              <w:kinsoku/>
              <w:wordWrap/>
              <w:overflowPunct/>
              <w:topLinePunct w:val="0"/>
              <w:autoSpaceDE/>
              <w:autoSpaceDN/>
              <w:bidi w:val="0"/>
              <w:adjustRightInd w:val="0"/>
              <w:snapToGrid w:val="0"/>
              <w:spacing w:line="500" w:lineRule="exact"/>
              <w:ind w:firstLine="280" w:firstLineChars="100"/>
              <w:jc w:val="left"/>
              <w:textAlignment w:val="auto"/>
              <w:rPr>
                <w:rFonts w:hint="default"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1</w:t>
            </w:r>
          </w:p>
        </w:tc>
        <w:tc>
          <w:tcPr>
            <w:tcW w:w="2112" w:type="pct"/>
            <w:vAlign w:val="center"/>
          </w:tcPr>
          <w:p w14:paraId="18898E0C">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衡阳市岳屏公园</w:t>
            </w:r>
          </w:p>
        </w:tc>
        <w:tc>
          <w:tcPr>
            <w:tcW w:w="1204" w:type="pct"/>
            <w:vAlign w:val="center"/>
          </w:tcPr>
          <w:p w14:paraId="18E10399">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default"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62.15</w:t>
            </w:r>
          </w:p>
        </w:tc>
        <w:tc>
          <w:tcPr>
            <w:tcW w:w="1089" w:type="pct"/>
            <w:vMerge w:val="restart"/>
            <w:vAlign w:val="center"/>
          </w:tcPr>
          <w:p w14:paraId="4350DA01">
            <w:pPr>
              <w:keepNext w:val="0"/>
              <w:keepLines w:val="0"/>
              <w:pageBreakBefore w:val="0"/>
              <w:widowControl w:val="0"/>
              <w:kinsoku/>
              <w:wordWrap/>
              <w:overflowPunct/>
              <w:topLinePunct w:val="0"/>
              <w:autoSpaceDE/>
              <w:autoSpaceDN/>
              <w:bidi w:val="0"/>
              <w:adjustRightInd w:val="0"/>
              <w:snapToGrid w:val="0"/>
              <w:spacing w:line="500" w:lineRule="exact"/>
              <w:ind w:firstLine="280" w:firstLineChars="100"/>
              <w:textAlignment w:val="auto"/>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维护费用</w:t>
            </w:r>
          </w:p>
        </w:tc>
      </w:tr>
      <w:tr w14:paraId="6313B0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94" w:type="pct"/>
            <w:vAlign w:val="center"/>
          </w:tcPr>
          <w:p w14:paraId="4EF716C8">
            <w:pPr>
              <w:keepNext w:val="0"/>
              <w:keepLines w:val="0"/>
              <w:pageBreakBefore w:val="0"/>
              <w:widowControl w:val="0"/>
              <w:kinsoku/>
              <w:wordWrap/>
              <w:overflowPunct/>
              <w:topLinePunct w:val="0"/>
              <w:autoSpaceDE/>
              <w:autoSpaceDN/>
              <w:bidi w:val="0"/>
              <w:adjustRightInd w:val="0"/>
              <w:snapToGrid w:val="0"/>
              <w:spacing w:line="500" w:lineRule="exact"/>
              <w:ind w:firstLine="280" w:firstLineChars="100"/>
              <w:jc w:val="left"/>
              <w:textAlignment w:val="auto"/>
              <w:rPr>
                <w:rFonts w:hint="default"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2</w:t>
            </w:r>
          </w:p>
        </w:tc>
        <w:tc>
          <w:tcPr>
            <w:tcW w:w="2112" w:type="pct"/>
            <w:vAlign w:val="center"/>
          </w:tcPr>
          <w:p w14:paraId="6FED0EED">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衡阳市回雁峰公园</w:t>
            </w:r>
          </w:p>
        </w:tc>
        <w:tc>
          <w:tcPr>
            <w:tcW w:w="1204" w:type="pct"/>
            <w:vAlign w:val="center"/>
          </w:tcPr>
          <w:p w14:paraId="0F3F7563">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default"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25.93</w:t>
            </w:r>
          </w:p>
        </w:tc>
        <w:tc>
          <w:tcPr>
            <w:tcW w:w="1089" w:type="pct"/>
            <w:vMerge w:val="continue"/>
            <w:vAlign w:val="center"/>
          </w:tcPr>
          <w:p w14:paraId="23CB87D2">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Times New Roman" w:hAnsi="Times New Roman" w:eastAsia="仿宋_GB2312"/>
                <w:sz w:val="28"/>
                <w:szCs w:val="28"/>
                <w:lang w:val="en-US" w:eastAsia="zh-CN"/>
              </w:rPr>
            </w:pPr>
          </w:p>
        </w:tc>
      </w:tr>
      <w:tr w14:paraId="07D83B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94" w:type="pct"/>
            <w:vAlign w:val="center"/>
          </w:tcPr>
          <w:p w14:paraId="10AB0464">
            <w:pPr>
              <w:keepNext w:val="0"/>
              <w:keepLines w:val="0"/>
              <w:pageBreakBefore w:val="0"/>
              <w:widowControl w:val="0"/>
              <w:kinsoku/>
              <w:wordWrap/>
              <w:overflowPunct/>
              <w:topLinePunct w:val="0"/>
              <w:autoSpaceDE/>
              <w:autoSpaceDN/>
              <w:bidi w:val="0"/>
              <w:adjustRightInd w:val="0"/>
              <w:snapToGrid w:val="0"/>
              <w:spacing w:line="500" w:lineRule="exact"/>
              <w:ind w:firstLine="280" w:firstLineChars="100"/>
              <w:jc w:val="left"/>
              <w:textAlignment w:val="auto"/>
              <w:rPr>
                <w:rFonts w:hint="default"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3</w:t>
            </w:r>
          </w:p>
        </w:tc>
        <w:tc>
          <w:tcPr>
            <w:tcW w:w="2112" w:type="pct"/>
            <w:vAlign w:val="center"/>
          </w:tcPr>
          <w:p w14:paraId="5D66A56D">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衡阳市动物园</w:t>
            </w:r>
          </w:p>
        </w:tc>
        <w:tc>
          <w:tcPr>
            <w:tcW w:w="1204" w:type="pct"/>
            <w:vAlign w:val="center"/>
          </w:tcPr>
          <w:p w14:paraId="5186D9A0">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default"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17.78</w:t>
            </w:r>
          </w:p>
        </w:tc>
        <w:tc>
          <w:tcPr>
            <w:tcW w:w="1089" w:type="pct"/>
            <w:vMerge w:val="continue"/>
            <w:vAlign w:val="center"/>
          </w:tcPr>
          <w:p w14:paraId="23BED347">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Times New Roman" w:hAnsi="Times New Roman" w:eastAsia="仿宋_GB2312"/>
                <w:sz w:val="28"/>
                <w:szCs w:val="28"/>
                <w:lang w:val="en-US" w:eastAsia="zh-CN"/>
              </w:rPr>
            </w:pPr>
          </w:p>
        </w:tc>
      </w:tr>
      <w:tr w14:paraId="1353F3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94" w:type="pct"/>
            <w:vAlign w:val="center"/>
          </w:tcPr>
          <w:p w14:paraId="7B90AD53">
            <w:pPr>
              <w:keepNext w:val="0"/>
              <w:keepLines w:val="0"/>
              <w:pageBreakBefore w:val="0"/>
              <w:widowControl w:val="0"/>
              <w:kinsoku/>
              <w:wordWrap/>
              <w:overflowPunct/>
              <w:topLinePunct w:val="0"/>
              <w:autoSpaceDE/>
              <w:autoSpaceDN/>
              <w:bidi w:val="0"/>
              <w:adjustRightInd w:val="0"/>
              <w:snapToGrid w:val="0"/>
              <w:spacing w:line="500" w:lineRule="exact"/>
              <w:ind w:firstLine="280" w:firstLineChars="100"/>
              <w:jc w:val="left"/>
              <w:textAlignment w:val="auto"/>
              <w:rPr>
                <w:rFonts w:hint="default"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4</w:t>
            </w:r>
          </w:p>
        </w:tc>
        <w:tc>
          <w:tcPr>
            <w:tcW w:w="2112" w:type="pct"/>
            <w:vAlign w:val="center"/>
          </w:tcPr>
          <w:p w14:paraId="5DB03B75">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衡阳市南郊公园</w:t>
            </w:r>
          </w:p>
        </w:tc>
        <w:tc>
          <w:tcPr>
            <w:tcW w:w="1204" w:type="pct"/>
            <w:vAlign w:val="center"/>
          </w:tcPr>
          <w:p w14:paraId="6FE70150">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default"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25.26</w:t>
            </w:r>
          </w:p>
        </w:tc>
        <w:tc>
          <w:tcPr>
            <w:tcW w:w="1089" w:type="pct"/>
            <w:vMerge w:val="continue"/>
            <w:vAlign w:val="center"/>
          </w:tcPr>
          <w:p w14:paraId="57070E9F">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Times New Roman" w:hAnsi="Times New Roman" w:eastAsia="仿宋_GB2312"/>
                <w:sz w:val="28"/>
                <w:szCs w:val="28"/>
                <w:lang w:val="en-US" w:eastAsia="zh-CN"/>
              </w:rPr>
            </w:pPr>
          </w:p>
        </w:tc>
      </w:tr>
      <w:tr w14:paraId="063511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94" w:type="pct"/>
            <w:vAlign w:val="center"/>
          </w:tcPr>
          <w:p w14:paraId="691DDC09">
            <w:pPr>
              <w:keepNext w:val="0"/>
              <w:keepLines w:val="0"/>
              <w:pageBreakBefore w:val="0"/>
              <w:widowControl w:val="0"/>
              <w:kinsoku/>
              <w:wordWrap/>
              <w:overflowPunct/>
              <w:topLinePunct w:val="0"/>
              <w:autoSpaceDE/>
              <w:autoSpaceDN/>
              <w:bidi w:val="0"/>
              <w:adjustRightInd w:val="0"/>
              <w:snapToGrid w:val="0"/>
              <w:spacing w:line="500" w:lineRule="exact"/>
              <w:ind w:firstLine="280" w:firstLineChars="100"/>
              <w:jc w:val="left"/>
              <w:textAlignment w:val="auto"/>
              <w:rPr>
                <w:rFonts w:hint="default"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5</w:t>
            </w:r>
          </w:p>
        </w:tc>
        <w:tc>
          <w:tcPr>
            <w:tcW w:w="2112" w:type="pct"/>
            <w:vAlign w:val="center"/>
          </w:tcPr>
          <w:p w14:paraId="08438417">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衡阳市园林技术推广所</w:t>
            </w:r>
          </w:p>
        </w:tc>
        <w:tc>
          <w:tcPr>
            <w:tcW w:w="1204" w:type="pct"/>
            <w:vAlign w:val="center"/>
          </w:tcPr>
          <w:p w14:paraId="1B38A42A">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default"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30.07</w:t>
            </w:r>
          </w:p>
        </w:tc>
        <w:tc>
          <w:tcPr>
            <w:tcW w:w="1089" w:type="pct"/>
            <w:vMerge w:val="continue"/>
            <w:vAlign w:val="center"/>
          </w:tcPr>
          <w:p w14:paraId="28061624">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Times New Roman" w:hAnsi="Times New Roman" w:eastAsia="仿宋_GB2312"/>
                <w:sz w:val="28"/>
                <w:szCs w:val="28"/>
                <w:lang w:val="en-US" w:eastAsia="zh-CN"/>
              </w:rPr>
            </w:pPr>
          </w:p>
        </w:tc>
      </w:tr>
      <w:tr w14:paraId="1C5DF4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94" w:type="pct"/>
            <w:vAlign w:val="center"/>
          </w:tcPr>
          <w:p w14:paraId="5F7295C0">
            <w:pPr>
              <w:keepNext w:val="0"/>
              <w:keepLines w:val="0"/>
              <w:pageBreakBefore w:val="0"/>
              <w:widowControl w:val="0"/>
              <w:kinsoku/>
              <w:wordWrap/>
              <w:overflowPunct/>
              <w:topLinePunct w:val="0"/>
              <w:autoSpaceDE/>
              <w:autoSpaceDN/>
              <w:bidi w:val="0"/>
              <w:adjustRightInd w:val="0"/>
              <w:snapToGrid w:val="0"/>
              <w:spacing w:line="500" w:lineRule="exact"/>
              <w:ind w:firstLine="280" w:firstLineChars="100"/>
              <w:jc w:val="left"/>
              <w:textAlignment w:val="auto"/>
              <w:rPr>
                <w:rFonts w:hint="default"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6</w:t>
            </w:r>
          </w:p>
        </w:tc>
        <w:tc>
          <w:tcPr>
            <w:tcW w:w="2112" w:type="pct"/>
            <w:vAlign w:val="center"/>
          </w:tcPr>
          <w:p w14:paraId="6EC29DA5">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衡阳市主干道和广场绿化所</w:t>
            </w:r>
          </w:p>
        </w:tc>
        <w:tc>
          <w:tcPr>
            <w:tcW w:w="1204" w:type="pct"/>
            <w:vAlign w:val="center"/>
          </w:tcPr>
          <w:p w14:paraId="0764C2C0">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default"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94.03</w:t>
            </w:r>
          </w:p>
        </w:tc>
        <w:tc>
          <w:tcPr>
            <w:tcW w:w="1089" w:type="pct"/>
            <w:vMerge w:val="continue"/>
            <w:vAlign w:val="center"/>
          </w:tcPr>
          <w:p w14:paraId="0F6D728B">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Times New Roman" w:hAnsi="Times New Roman" w:eastAsia="仿宋_GB2312"/>
                <w:sz w:val="28"/>
                <w:szCs w:val="28"/>
                <w:lang w:val="en-US" w:eastAsia="zh-CN"/>
              </w:rPr>
            </w:pPr>
          </w:p>
        </w:tc>
      </w:tr>
      <w:tr w14:paraId="78B9FF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94" w:type="pct"/>
            <w:vAlign w:val="center"/>
          </w:tcPr>
          <w:p w14:paraId="443375FA">
            <w:pPr>
              <w:keepNext w:val="0"/>
              <w:keepLines w:val="0"/>
              <w:pageBreakBefore w:val="0"/>
              <w:widowControl w:val="0"/>
              <w:kinsoku/>
              <w:wordWrap/>
              <w:overflowPunct/>
              <w:topLinePunct w:val="0"/>
              <w:autoSpaceDE/>
              <w:autoSpaceDN/>
              <w:bidi w:val="0"/>
              <w:adjustRightInd w:val="0"/>
              <w:snapToGrid w:val="0"/>
              <w:spacing w:line="500" w:lineRule="exact"/>
              <w:ind w:firstLine="280" w:firstLineChars="100"/>
              <w:jc w:val="left"/>
              <w:textAlignment w:val="auto"/>
              <w:rPr>
                <w:rFonts w:hint="default"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7</w:t>
            </w:r>
          </w:p>
        </w:tc>
        <w:tc>
          <w:tcPr>
            <w:tcW w:w="2112" w:type="pct"/>
            <w:vAlign w:val="center"/>
          </w:tcPr>
          <w:p w14:paraId="0AADCE35">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衡阳市南湖公园</w:t>
            </w:r>
          </w:p>
        </w:tc>
        <w:tc>
          <w:tcPr>
            <w:tcW w:w="1204" w:type="pct"/>
            <w:vAlign w:val="center"/>
          </w:tcPr>
          <w:p w14:paraId="50AAF84B">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default"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62.17</w:t>
            </w:r>
          </w:p>
        </w:tc>
        <w:tc>
          <w:tcPr>
            <w:tcW w:w="1089" w:type="pct"/>
            <w:vMerge w:val="continue"/>
            <w:vAlign w:val="center"/>
          </w:tcPr>
          <w:p w14:paraId="5486E3CB">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Times New Roman" w:hAnsi="Times New Roman" w:eastAsia="仿宋_GB2312"/>
                <w:sz w:val="28"/>
                <w:szCs w:val="28"/>
                <w:lang w:val="en-US" w:eastAsia="zh-CN"/>
              </w:rPr>
            </w:pPr>
          </w:p>
        </w:tc>
      </w:tr>
      <w:tr w14:paraId="11FED3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94" w:type="pct"/>
            <w:vAlign w:val="center"/>
          </w:tcPr>
          <w:p w14:paraId="1E353624">
            <w:pPr>
              <w:keepNext w:val="0"/>
              <w:keepLines w:val="0"/>
              <w:pageBreakBefore w:val="0"/>
              <w:widowControl w:val="0"/>
              <w:kinsoku/>
              <w:wordWrap/>
              <w:overflowPunct/>
              <w:topLinePunct w:val="0"/>
              <w:autoSpaceDE/>
              <w:autoSpaceDN/>
              <w:bidi w:val="0"/>
              <w:adjustRightInd w:val="0"/>
              <w:snapToGrid w:val="0"/>
              <w:spacing w:line="500" w:lineRule="exact"/>
              <w:ind w:firstLine="280" w:firstLineChars="100"/>
              <w:jc w:val="left"/>
              <w:textAlignment w:val="auto"/>
              <w:rPr>
                <w:rFonts w:hint="default"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8</w:t>
            </w:r>
          </w:p>
        </w:tc>
        <w:tc>
          <w:tcPr>
            <w:tcW w:w="2112" w:type="pct"/>
            <w:vAlign w:val="center"/>
          </w:tcPr>
          <w:p w14:paraId="7C39843A">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衡阳市珠晖区绿化所</w:t>
            </w:r>
          </w:p>
        </w:tc>
        <w:tc>
          <w:tcPr>
            <w:tcW w:w="1204" w:type="pct"/>
            <w:vAlign w:val="center"/>
          </w:tcPr>
          <w:p w14:paraId="67C7985D">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default"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29.67</w:t>
            </w:r>
          </w:p>
        </w:tc>
        <w:tc>
          <w:tcPr>
            <w:tcW w:w="1089" w:type="pct"/>
            <w:vMerge w:val="continue"/>
            <w:vAlign w:val="center"/>
          </w:tcPr>
          <w:p w14:paraId="3A224EDF">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Times New Roman" w:hAnsi="Times New Roman" w:eastAsia="仿宋_GB2312"/>
                <w:sz w:val="28"/>
                <w:szCs w:val="28"/>
                <w:lang w:val="en-US" w:eastAsia="zh-CN"/>
              </w:rPr>
            </w:pPr>
          </w:p>
        </w:tc>
      </w:tr>
      <w:tr w14:paraId="306DBD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2706" w:type="pct"/>
            <w:gridSpan w:val="2"/>
            <w:vAlign w:val="center"/>
          </w:tcPr>
          <w:p w14:paraId="12669A3D">
            <w:pPr>
              <w:keepNext w:val="0"/>
              <w:keepLines w:val="0"/>
              <w:pageBreakBefore w:val="0"/>
              <w:widowControl w:val="0"/>
              <w:kinsoku/>
              <w:wordWrap/>
              <w:overflowPunct/>
              <w:topLinePunct w:val="0"/>
              <w:autoSpaceDE/>
              <w:autoSpaceDN/>
              <w:bidi w:val="0"/>
              <w:adjustRightInd w:val="0"/>
              <w:snapToGrid w:val="0"/>
              <w:spacing w:line="500" w:lineRule="exact"/>
              <w:ind w:firstLine="1120" w:firstLineChars="400"/>
              <w:textAlignment w:val="auto"/>
              <w:rPr>
                <w:rFonts w:hint="eastAsia" w:ascii="Times New Roman" w:hAnsi="Times New Roman" w:eastAsia="仿宋_GB2312"/>
                <w:sz w:val="28"/>
                <w:szCs w:val="28"/>
                <w:lang w:val="en-US" w:eastAsia="zh-CN"/>
              </w:rPr>
            </w:pPr>
            <w:r>
              <w:rPr>
                <w:rFonts w:hint="eastAsia" w:ascii="Times New Roman" w:hAnsi="Times New Roman" w:eastAsia="仿宋_GB2312"/>
                <w:b/>
                <w:bCs/>
                <w:sz w:val="28"/>
                <w:szCs w:val="28"/>
                <w:lang w:val="en-US" w:eastAsia="zh-CN"/>
              </w:rPr>
              <w:t>小         计</w:t>
            </w:r>
          </w:p>
        </w:tc>
        <w:tc>
          <w:tcPr>
            <w:tcW w:w="1204" w:type="pct"/>
            <w:vAlign w:val="center"/>
          </w:tcPr>
          <w:p w14:paraId="1162F2FD">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default"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347.06</w:t>
            </w:r>
          </w:p>
        </w:tc>
        <w:tc>
          <w:tcPr>
            <w:tcW w:w="1089" w:type="pct"/>
            <w:vMerge w:val="continue"/>
            <w:vAlign w:val="center"/>
          </w:tcPr>
          <w:p w14:paraId="004C2DD3">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Times New Roman" w:hAnsi="Times New Roman" w:eastAsia="仿宋_GB2312"/>
                <w:sz w:val="28"/>
                <w:szCs w:val="28"/>
                <w:lang w:val="en-US" w:eastAsia="zh-CN"/>
              </w:rPr>
            </w:pPr>
          </w:p>
        </w:tc>
      </w:tr>
      <w:tr w14:paraId="02FE0A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94" w:type="pct"/>
            <w:vAlign w:val="center"/>
          </w:tcPr>
          <w:p w14:paraId="443CA8CD">
            <w:pPr>
              <w:keepNext w:val="0"/>
              <w:keepLines w:val="0"/>
              <w:pageBreakBefore w:val="0"/>
              <w:widowControl w:val="0"/>
              <w:kinsoku/>
              <w:wordWrap/>
              <w:overflowPunct/>
              <w:topLinePunct w:val="0"/>
              <w:autoSpaceDE/>
              <w:autoSpaceDN/>
              <w:bidi w:val="0"/>
              <w:adjustRightInd w:val="0"/>
              <w:snapToGrid w:val="0"/>
              <w:spacing w:line="500" w:lineRule="exact"/>
              <w:ind w:firstLine="280" w:firstLineChars="100"/>
              <w:jc w:val="left"/>
              <w:textAlignment w:val="auto"/>
              <w:rPr>
                <w:rFonts w:hint="default"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1</w:t>
            </w:r>
          </w:p>
        </w:tc>
        <w:tc>
          <w:tcPr>
            <w:tcW w:w="2112" w:type="pct"/>
            <w:vAlign w:val="center"/>
          </w:tcPr>
          <w:p w14:paraId="289214E3">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Times New Roman" w:hAnsi="Times New Roman" w:eastAsia="仿宋_GB2312" w:cs="Times New Roman"/>
                <w:kern w:val="2"/>
                <w:sz w:val="28"/>
                <w:szCs w:val="28"/>
                <w:lang w:val="en-US" w:eastAsia="zh-CN" w:bidi="ar-SA"/>
              </w:rPr>
            </w:pPr>
            <w:r>
              <w:rPr>
                <w:rFonts w:hint="eastAsia" w:ascii="Times New Roman" w:hAnsi="Times New Roman" w:eastAsia="仿宋_GB2312"/>
                <w:sz w:val="28"/>
                <w:szCs w:val="28"/>
                <w:lang w:val="en-US" w:eastAsia="zh-CN"/>
              </w:rPr>
              <w:t>衡阳市南郊公园</w:t>
            </w:r>
          </w:p>
        </w:tc>
        <w:tc>
          <w:tcPr>
            <w:tcW w:w="1204" w:type="pct"/>
            <w:vAlign w:val="center"/>
          </w:tcPr>
          <w:p w14:paraId="06DD643A">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default"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440.74</w:t>
            </w:r>
          </w:p>
        </w:tc>
        <w:tc>
          <w:tcPr>
            <w:tcW w:w="1089" w:type="pct"/>
            <w:vMerge w:val="restart"/>
            <w:vAlign w:val="center"/>
          </w:tcPr>
          <w:p w14:paraId="1F8123A8">
            <w:pPr>
              <w:keepNext w:val="0"/>
              <w:keepLines w:val="0"/>
              <w:pageBreakBefore w:val="0"/>
              <w:widowControl w:val="0"/>
              <w:kinsoku/>
              <w:wordWrap/>
              <w:overflowPunct/>
              <w:topLinePunct w:val="0"/>
              <w:autoSpaceDE/>
              <w:autoSpaceDN/>
              <w:bidi w:val="0"/>
              <w:adjustRightInd w:val="0"/>
              <w:snapToGrid w:val="0"/>
              <w:spacing w:line="500" w:lineRule="exact"/>
              <w:ind w:firstLine="280" w:firstLineChars="100"/>
              <w:textAlignment w:val="auto"/>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花材费</w:t>
            </w:r>
          </w:p>
        </w:tc>
      </w:tr>
      <w:tr w14:paraId="1FFB5F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94" w:type="pct"/>
            <w:vAlign w:val="center"/>
          </w:tcPr>
          <w:p w14:paraId="1ED81407">
            <w:pPr>
              <w:keepNext w:val="0"/>
              <w:keepLines w:val="0"/>
              <w:pageBreakBefore w:val="0"/>
              <w:widowControl w:val="0"/>
              <w:kinsoku/>
              <w:wordWrap/>
              <w:overflowPunct/>
              <w:topLinePunct w:val="0"/>
              <w:autoSpaceDE/>
              <w:autoSpaceDN/>
              <w:bidi w:val="0"/>
              <w:adjustRightInd w:val="0"/>
              <w:snapToGrid w:val="0"/>
              <w:spacing w:line="500" w:lineRule="exact"/>
              <w:ind w:firstLine="280" w:firstLineChars="100"/>
              <w:jc w:val="left"/>
              <w:textAlignment w:val="auto"/>
              <w:rPr>
                <w:rFonts w:hint="default"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2</w:t>
            </w:r>
          </w:p>
        </w:tc>
        <w:tc>
          <w:tcPr>
            <w:tcW w:w="2112" w:type="pct"/>
            <w:vAlign w:val="center"/>
          </w:tcPr>
          <w:p w14:paraId="1ABC9E0D">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eastAsia" w:ascii="Times New Roman" w:hAnsi="Times New Roman" w:eastAsia="仿宋_GB2312" w:cs="Times New Roman"/>
                <w:kern w:val="2"/>
                <w:sz w:val="28"/>
                <w:szCs w:val="28"/>
                <w:lang w:val="en-US" w:eastAsia="zh-CN" w:bidi="ar-SA"/>
              </w:rPr>
            </w:pPr>
            <w:r>
              <w:rPr>
                <w:rFonts w:hint="eastAsia" w:ascii="Times New Roman" w:hAnsi="Times New Roman" w:eastAsia="仿宋_GB2312"/>
                <w:sz w:val="28"/>
                <w:szCs w:val="28"/>
                <w:lang w:val="en-US" w:eastAsia="zh-CN"/>
              </w:rPr>
              <w:t>衡阳市园林技术推广所</w:t>
            </w:r>
          </w:p>
        </w:tc>
        <w:tc>
          <w:tcPr>
            <w:tcW w:w="1204" w:type="pct"/>
            <w:vAlign w:val="center"/>
          </w:tcPr>
          <w:p w14:paraId="513F89CA">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default"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10.20</w:t>
            </w:r>
          </w:p>
        </w:tc>
        <w:tc>
          <w:tcPr>
            <w:tcW w:w="1089" w:type="pct"/>
            <w:vMerge w:val="continue"/>
            <w:vAlign w:val="center"/>
          </w:tcPr>
          <w:p w14:paraId="6AC8FF6E">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Times New Roman" w:hAnsi="Times New Roman" w:eastAsia="仿宋_GB2312"/>
                <w:sz w:val="28"/>
                <w:szCs w:val="28"/>
                <w:lang w:val="en-US" w:eastAsia="zh-CN"/>
              </w:rPr>
            </w:pPr>
          </w:p>
        </w:tc>
      </w:tr>
      <w:tr w14:paraId="70AEF2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2706" w:type="pct"/>
            <w:gridSpan w:val="2"/>
            <w:vAlign w:val="center"/>
          </w:tcPr>
          <w:p w14:paraId="391FE2EA">
            <w:pPr>
              <w:keepNext w:val="0"/>
              <w:keepLines w:val="0"/>
              <w:pageBreakBefore w:val="0"/>
              <w:widowControl w:val="0"/>
              <w:kinsoku/>
              <w:wordWrap/>
              <w:overflowPunct/>
              <w:topLinePunct w:val="0"/>
              <w:autoSpaceDE/>
              <w:autoSpaceDN/>
              <w:bidi w:val="0"/>
              <w:adjustRightInd w:val="0"/>
              <w:snapToGrid w:val="0"/>
              <w:spacing w:line="500" w:lineRule="exact"/>
              <w:ind w:firstLine="1120" w:firstLineChars="400"/>
              <w:textAlignment w:val="auto"/>
              <w:rPr>
                <w:rFonts w:hint="eastAsia" w:ascii="Times New Roman" w:hAnsi="Times New Roman" w:eastAsia="仿宋_GB2312"/>
                <w:sz w:val="28"/>
                <w:szCs w:val="28"/>
                <w:lang w:val="en-US" w:eastAsia="zh-CN"/>
              </w:rPr>
            </w:pPr>
            <w:r>
              <w:rPr>
                <w:rFonts w:hint="eastAsia" w:ascii="Times New Roman" w:hAnsi="Times New Roman" w:eastAsia="仿宋_GB2312"/>
                <w:b/>
                <w:bCs/>
                <w:sz w:val="28"/>
                <w:szCs w:val="28"/>
                <w:lang w:val="en-US" w:eastAsia="zh-CN"/>
              </w:rPr>
              <w:t>小         计</w:t>
            </w:r>
          </w:p>
        </w:tc>
        <w:tc>
          <w:tcPr>
            <w:tcW w:w="1204" w:type="pct"/>
            <w:vAlign w:val="center"/>
          </w:tcPr>
          <w:p w14:paraId="461FA42D">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default"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450.94</w:t>
            </w:r>
          </w:p>
        </w:tc>
        <w:tc>
          <w:tcPr>
            <w:tcW w:w="1089" w:type="pct"/>
            <w:vMerge w:val="continue"/>
            <w:vAlign w:val="center"/>
          </w:tcPr>
          <w:p w14:paraId="65B732DA">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Times New Roman" w:hAnsi="Times New Roman" w:eastAsia="仿宋_GB2312"/>
                <w:sz w:val="28"/>
                <w:szCs w:val="28"/>
                <w:lang w:val="en-US" w:eastAsia="zh-CN"/>
              </w:rPr>
            </w:pPr>
          </w:p>
        </w:tc>
      </w:tr>
      <w:tr w14:paraId="0F888E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2706" w:type="pct"/>
            <w:gridSpan w:val="2"/>
            <w:vAlign w:val="center"/>
          </w:tcPr>
          <w:p w14:paraId="48BDD2A8">
            <w:pPr>
              <w:keepNext w:val="0"/>
              <w:keepLines w:val="0"/>
              <w:pageBreakBefore w:val="0"/>
              <w:widowControl w:val="0"/>
              <w:kinsoku/>
              <w:wordWrap/>
              <w:overflowPunct/>
              <w:topLinePunct w:val="0"/>
              <w:autoSpaceDE/>
              <w:autoSpaceDN/>
              <w:bidi w:val="0"/>
              <w:adjustRightInd w:val="0"/>
              <w:snapToGrid w:val="0"/>
              <w:spacing w:line="500" w:lineRule="exact"/>
              <w:ind w:firstLine="1120" w:firstLineChars="400"/>
              <w:textAlignment w:val="auto"/>
              <w:rPr>
                <w:rFonts w:hint="eastAsia" w:ascii="Times New Roman" w:hAnsi="Times New Roman" w:eastAsia="仿宋_GB2312"/>
                <w:sz w:val="28"/>
                <w:szCs w:val="28"/>
                <w:lang w:val="en-US" w:eastAsia="zh-CN"/>
              </w:rPr>
            </w:pPr>
            <w:r>
              <w:rPr>
                <w:rFonts w:hint="eastAsia" w:ascii="Times New Roman" w:hAnsi="Times New Roman" w:eastAsia="仿宋_GB2312"/>
                <w:b/>
                <w:bCs/>
                <w:sz w:val="28"/>
                <w:szCs w:val="28"/>
                <w:lang w:val="en-US" w:eastAsia="zh-CN"/>
              </w:rPr>
              <w:t>合         计</w:t>
            </w:r>
          </w:p>
        </w:tc>
        <w:tc>
          <w:tcPr>
            <w:tcW w:w="1204" w:type="pct"/>
            <w:vAlign w:val="center"/>
          </w:tcPr>
          <w:p w14:paraId="51126C32">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default"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798</w:t>
            </w:r>
          </w:p>
        </w:tc>
        <w:tc>
          <w:tcPr>
            <w:tcW w:w="1089" w:type="pct"/>
            <w:vAlign w:val="center"/>
          </w:tcPr>
          <w:p w14:paraId="6D70D3BC">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Times New Roman" w:hAnsi="Times New Roman" w:eastAsia="仿宋_GB2312"/>
                <w:sz w:val="28"/>
                <w:szCs w:val="28"/>
                <w:lang w:val="en-US" w:eastAsia="zh-CN"/>
              </w:rPr>
            </w:pPr>
          </w:p>
        </w:tc>
      </w:tr>
    </w:tbl>
    <w:p w14:paraId="0D112915">
      <w:pPr>
        <w:numPr>
          <w:ilvl w:val="0"/>
          <w:numId w:val="28"/>
        </w:numPr>
        <w:adjustRightInd w:val="0"/>
        <w:snapToGrid w:val="0"/>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项目资金管理情况分析，主要包括管理制度、办法的制订及执行情况。</w:t>
      </w:r>
    </w:p>
    <w:p w14:paraId="04E3F1B2">
      <w:pPr>
        <w:adjustRightInd w:val="0"/>
        <w:snapToGrid w:val="0"/>
        <w:spacing w:line="600" w:lineRule="exact"/>
        <w:ind w:firstLine="1280" w:firstLineChars="400"/>
        <w:rPr>
          <w:rFonts w:hint="eastAsia" w:ascii="Times New Roman" w:hAnsi="Times New Roman" w:eastAsia="黑体"/>
          <w:sz w:val="32"/>
          <w:szCs w:val="32"/>
          <w:lang w:val="en-US" w:eastAsia="zh-CN"/>
        </w:rPr>
      </w:pPr>
      <w:r>
        <w:rPr>
          <w:rFonts w:hint="eastAsia" w:ascii="Times New Roman" w:hAnsi="Times New Roman" w:eastAsia="黑体"/>
          <w:sz w:val="32"/>
          <w:szCs w:val="32"/>
          <w:lang w:val="en-US" w:eastAsia="zh-CN"/>
        </w:rPr>
        <w:t>衡阳市美化彩化莳花养护考核计分标准</w:t>
      </w:r>
    </w:p>
    <w:tbl>
      <w:tblPr>
        <w:tblStyle w:val="6"/>
        <w:tblpPr w:leftFromText="180" w:rightFromText="180" w:vertAnchor="text" w:horzAnchor="page" w:tblpX="806" w:tblpY="216"/>
        <w:tblOverlap w:val="never"/>
        <w:tblW w:w="99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1860"/>
        <w:gridCol w:w="3690"/>
        <w:gridCol w:w="3675"/>
      </w:tblGrid>
      <w:tr w14:paraId="641D44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735" w:type="dxa"/>
            <w:noWrap w:val="0"/>
            <w:vAlign w:val="center"/>
          </w:tcPr>
          <w:p w14:paraId="0F4243C8">
            <w:pPr>
              <w:keepNext w:val="0"/>
              <w:keepLines w:val="0"/>
              <w:pageBreakBefore w:val="0"/>
              <w:widowControl w:val="0"/>
              <w:kinsoku/>
              <w:wordWrap/>
              <w:overflowPunct/>
              <w:topLinePunct w:val="0"/>
              <w:autoSpaceDE/>
              <w:autoSpaceDN/>
              <w:bidi w:val="0"/>
              <w:adjustRightInd/>
              <w:snapToGrid/>
              <w:spacing w:line="460" w:lineRule="exact"/>
              <w:jc w:val="center"/>
              <w:textAlignment w:val="baseline"/>
              <w:rPr>
                <w:rFonts w:hint="eastAsia" w:ascii="宋体" w:hAnsi="宋体"/>
                <w:b/>
                <w:sz w:val="24"/>
              </w:rPr>
            </w:pPr>
            <w:r>
              <w:rPr>
                <w:rFonts w:hint="eastAsia" w:ascii="宋体" w:hAnsi="宋体"/>
                <w:b/>
                <w:sz w:val="24"/>
              </w:rPr>
              <w:t>序号</w:t>
            </w:r>
          </w:p>
        </w:tc>
        <w:tc>
          <w:tcPr>
            <w:tcW w:w="1860" w:type="dxa"/>
            <w:noWrap w:val="0"/>
            <w:vAlign w:val="center"/>
          </w:tcPr>
          <w:p w14:paraId="01683F4E">
            <w:pPr>
              <w:keepNext w:val="0"/>
              <w:keepLines w:val="0"/>
              <w:pageBreakBefore w:val="0"/>
              <w:widowControl w:val="0"/>
              <w:kinsoku/>
              <w:wordWrap/>
              <w:overflowPunct/>
              <w:topLinePunct w:val="0"/>
              <w:autoSpaceDE/>
              <w:autoSpaceDN/>
              <w:bidi w:val="0"/>
              <w:adjustRightInd/>
              <w:snapToGrid/>
              <w:spacing w:line="460" w:lineRule="exact"/>
              <w:jc w:val="center"/>
              <w:textAlignment w:val="baseline"/>
              <w:rPr>
                <w:rFonts w:hint="eastAsia" w:ascii="宋体" w:hAnsi="宋体"/>
                <w:b/>
                <w:sz w:val="24"/>
              </w:rPr>
            </w:pPr>
            <w:r>
              <w:rPr>
                <w:rFonts w:hint="eastAsia" w:ascii="宋体" w:hAnsi="宋体"/>
                <w:b/>
                <w:sz w:val="24"/>
              </w:rPr>
              <w:t>管理项目</w:t>
            </w:r>
          </w:p>
        </w:tc>
        <w:tc>
          <w:tcPr>
            <w:tcW w:w="3690" w:type="dxa"/>
            <w:noWrap w:val="0"/>
            <w:vAlign w:val="center"/>
          </w:tcPr>
          <w:p w14:paraId="0D9483C5">
            <w:pPr>
              <w:keepNext w:val="0"/>
              <w:keepLines w:val="0"/>
              <w:pageBreakBefore w:val="0"/>
              <w:widowControl w:val="0"/>
              <w:kinsoku/>
              <w:wordWrap/>
              <w:overflowPunct/>
              <w:topLinePunct w:val="0"/>
              <w:autoSpaceDE/>
              <w:autoSpaceDN/>
              <w:bidi w:val="0"/>
              <w:adjustRightInd/>
              <w:snapToGrid/>
              <w:spacing w:line="460" w:lineRule="exact"/>
              <w:jc w:val="center"/>
              <w:textAlignment w:val="baseline"/>
              <w:rPr>
                <w:rFonts w:hint="eastAsia" w:ascii="宋体" w:hAnsi="宋体"/>
                <w:b/>
                <w:sz w:val="24"/>
              </w:rPr>
            </w:pPr>
            <w:r>
              <w:rPr>
                <w:rFonts w:hint="eastAsia" w:ascii="宋体" w:hAnsi="宋体"/>
                <w:b/>
                <w:sz w:val="24"/>
              </w:rPr>
              <w:t>工作要求</w:t>
            </w:r>
          </w:p>
        </w:tc>
        <w:tc>
          <w:tcPr>
            <w:tcW w:w="3675" w:type="dxa"/>
            <w:noWrap w:val="0"/>
            <w:vAlign w:val="center"/>
          </w:tcPr>
          <w:p w14:paraId="2833FD92">
            <w:pPr>
              <w:keepNext w:val="0"/>
              <w:keepLines w:val="0"/>
              <w:pageBreakBefore w:val="0"/>
              <w:widowControl w:val="0"/>
              <w:kinsoku/>
              <w:wordWrap/>
              <w:overflowPunct/>
              <w:topLinePunct w:val="0"/>
              <w:autoSpaceDE/>
              <w:autoSpaceDN/>
              <w:bidi w:val="0"/>
              <w:adjustRightInd/>
              <w:snapToGrid/>
              <w:spacing w:line="460" w:lineRule="exact"/>
              <w:jc w:val="center"/>
              <w:textAlignment w:val="baseline"/>
              <w:rPr>
                <w:rFonts w:hint="eastAsia" w:ascii="宋体" w:hAnsi="宋体"/>
                <w:b/>
                <w:sz w:val="24"/>
              </w:rPr>
            </w:pPr>
            <w:r>
              <w:rPr>
                <w:rFonts w:hint="eastAsia" w:ascii="宋体" w:hAnsi="宋体"/>
                <w:b/>
                <w:sz w:val="24"/>
              </w:rPr>
              <w:t>分项及扣分标准</w:t>
            </w:r>
          </w:p>
        </w:tc>
      </w:tr>
      <w:tr w14:paraId="190CE1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5" w:type="dxa"/>
            <w:noWrap w:val="0"/>
            <w:vAlign w:val="center"/>
          </w:tcPr>
          <w:p w14:paraId="572D0F21">
            <w:pPr>
              <w:keepNext w:val="0"/>
              <w:keepLines w:val="0"/>
              <w:pageBreakBefore w:val="0"/>
              <w:widowControl w:val="0"/>
              <w:kinsoku/>
              <w:wordWrap/>
              <w:overflowPunct/>
              <w:topLinePunct w:val="0"/>
              <w:autoSpaceDE/>
              <w:autoSpaceDN/>
              <w:bidi w:val="0"/>
              <w:adjustRightInd/>
              <w:snapToGrid/>
              <w:spacing w:line="460" w:lineRule="exact"/>
              <w:jc w:val="center"/>
              <w:textAlignment w:val="baseline"/>
              <w:rPr>
                <w:rFonts w:ascii="宋体" w:hAnsi="宋体"/>
                <w:b/>
                <w:sz w:val="24"/>
              </w:rPr>
            </w:pPr>
            <w:r>
              <w:rPr>
                <w:rFonts w:hint="eastAsia" w:ascii="宋体" w:hAnsi="宋体"/>
                <w:b/>
                <w:sz w:val="24"/>
              </w:rPr>
              <w:t>一</w:t>
            </w:r>
          </w:p>
          <w:p w14:paraId="63390E85">
            <w:pPr>
              <w:keepNext w:val="0"/>
              <w:keepLines w:val="0"/>
              <w:pageBreakBefore w:val="0"/>
              <w:widowControl w:val="0"/>
              <w:kinsoku/>
              <w:wordWrap/>
              <w:overflowPunct/>
              <w:topLinePunct w:val="0"/>
              <w:autoSpaceDE/>
              <w:autoSpaceDN/>
              <w:bidi w:val="0"/>
              <w:adjustRightInd/>
              <w:snapToGrid/>
              <w:spacing w:line="460" w:lineRule="exact"/>
              <w:jc w:val="center"/>
              <w:textAlignment w:val="baseline"/>
              <w:rPr>
                <w:rFonts w:hint="eastAsia" w:ascii="宋体" w:hAnsi="宋体"/>
                <w:b/>
                <w:sz w:val="24"/>
              </w:rPr>
            </w:pPr>
          </w:p>
        </w:tc>
        <w:tc>
          <w:tcPr>
            <w:tcW w:w="1860" w:type="dxa"/>
            <w:noWrap w:val="0"/>
            <w:vAlign w:val="center"/>
          </w:tcPr>
          <w:p w14:paraId="764FCB08">
            <w:pPr>
              <w:keepNext w:val="0"/>
              <w:keepLines w:val="0"/>
              <w:pageBreakBefore w:val="0"/>
              <w:widowControl w:val="0"/>
              <w:kinsoku/>
              <w:wordWrap/>
              <w:overflowPunct/>
              <w:topLinePunct w:val="0"/>
              <w:autoSpaceDE/>
              <w:autoSpaceDN/>
              <w:bidi w:val="0"/>
              <w:adjustRightInd/>
              <w:snapToGrid/>
              <w:spacing w:line="460" w:lineRule="exact"/>
              <w:jc w:val="center"/>
              <w:textAlignment w:val="baseline"/>
              <w:rPr>
                <w:rFonts w:hint="eastAsia" w:ascii="宋体" w:hAnsi="宋体"/>
                <w:b/>
                <w:sz w:val="24"/>
              </w:rPr>
            </w:pPr>
            <w:r>
              <w:rPr>
                <w:rFonts w:hint="eastAsia" w:ascii="宋体" w:hAnsi="宋体"/>
                <w:b/>
                <w:sz w:val="24"/>
                <w:lang w:eastAsia="zh-CN"/>
              </w:rPr>
              <w:t>莳花养护</w:t>
            </w:r>
            <w:r>
              <w:rPr>
                <w:rFonts w:hint="eastAsia" w:ascii="宋体" w:hAnsi="宋体"/>
                <w:b/>
                <w:sz w:val="24"/>
                <w:lang w:val="en-US" w:eastAsia="zh-CN"/>
              </w:rPr>
              <w:t xml:space="preserve">   </w:t>
            </w:r>
            <w:r>
              <w:rPr>
                <w:rFonts w:hint="eastAsia" w:ascii="宋体" w:hAnsi="宋体"/>
                <w:b/>
                <w:sz w:val="24"/>
              </w:rPr>
              <w:t>（55分）</w:t>
            </w:r>
          </w:p>
          <w:p w14:paraId="3660ADA7">
            <w:pPr>
              <w:keepNext w:val="0"/>
              <w:keepLines w:val="0"/>
              <w:pageBreakBefore w:val="0"/>
              <w:widowControl w:val="0"/>
              <w:kinsoku/>
              <w:wordWrap/>
              <w:overflowPunct/>
              <w:topLinePunct w:val="0"/>
              <w:autoSpaceDE/>
              <w:autoSpaceDN/>
              <w:bidi w:val="0"/>
              <w:adjustRightInd/>
              <w:snapToGrid/>
              <w:spacing w:line="460" w:lineRule="exact"/>
              <w:jc w:val="center"/>
              <w:textAlignment w:val="baseline"/>
              <w:rPr>
                <w:rFonts w:hint="eastAsia" w:ascii="宋体" w:hAnsi="宋体" w:eastAsia="宋体"/>
                <w:kern w:val="2"/>
                <w:sz w:val="24"/>
                <w:lang w:val="en-US" w:eastAsia="zh-CN"/>
              </w:rPr>
            </w:pPr>
          </w:p>
        </w:tc>
        <w:tc>
          <w:tcPr>
            <w:tcW w:w="3690" w:type="dxa"/>
            <w:noWrap w:val="0"/>
            <w:vAlign w:val="top"/>
          </w:tcPr>
          <w:p w14:paraId="45528AAD">
            <w:pPr>
              <w:keepNext w:val="0"/>
              <w:keepLines w:val="0"/>
              <w:pageBreakBefore w:val="0"/>
              <w:widowControl w:val="0"/>
              <w:numPr>
                <w:ilvl w:val="0"/>
                <w:numId w:val="29"/>
              </w:numPr>
              <w:kinsoku/>
              <w:wordWrap/>
              <w:overflowPunct/>
              <w:topLinePunct w:val="0"/>
              <w:autoSpaceDE/>
              <w:autoSpaceDN/>
              <w:bidi w:val="0"/>
              <w:adjustRightInd/>
              <w:snapToGrid/>
              <w:spacing w:line="460" w:lineRule="exact"/>
              <w:jc w:val="left"/>
              <w:textAlignment w:val="baseline"/>
              <w:rPr>
                <w:rFonts w:hint="eastAsia" w:ascii="宋体" w:hAnsi="宋体"/>
                <w:sz w:val="24"/>
              </w:rPr>
            </w:pPr>
            <w:r>
              <w:rPr>
                <w:rFonts w:hint="eastAsia" w:ascii="宋体" w:hAnsi="宋体"/>
                <w:sz w:val="24"/>
                <w:lang w:eastAsia="zh-CN"/>
              </w:rPr>
              <w:t>植株生长健壮，蓬径饱满，株高基本相等，色彩艳丽，层次分明，图案清晰，覆盖率达</w:t>
            </w:r>
            <w:r>
              <w:rPr>
                <w:rFonts w:hint="eastAsia" w:ascii="宋体" w:hAnsi="宋体"/>
                <w:sz w:val="24"/>
                <w:lang w:val="en-US" w:eastAsia="zh-CN"/>
              </w:rPr>
              <w:t>100%，</w:t>
            </w:r>
            <w:r>
              <w:rPr>
                <w:rFonts w:hint="eastAsia" w:ascii="宋体" w:hAnsi="宋体"/>
                <w:sz w:val="24"/>
                <w:lang w:eastAsia="zh-CN"/>
              </w:rPr>
              <w:t>基本无枯枝残花</w:t>
            </w:r>
            <w:r>
              <w:rPr>
                <w:rFonts w:hint="eastAsia" w:ascii="宋体" w:hAnsi="宋体"/>
                <w:sz w:val="24"/>
              </w:rPr>
              <w:t>。（</w:t>
            </w:r>
            <w:r>
              <w:rPr>
                <w:rFonts w:hint="eastAsia" w:ascii="宋体" w:hAnsi="宋体"/>
                <w:sz w:val="24"/>
                <w:lang w:val="en-US" w:eastAsia="zh-CN"/>
              </w:rPr>
              <w:t>10</w:t>
            </w:r>
            <w:r>
              <w:rPr>
                <w:rFonts w:hint="eastAsia" w:ascii="宋体" w:hAnsi="宋体"/>
                <w:sz w:val="24"/>
              </w:rPr>
              <w:t>分）</w:t>
            </w:r>
          </w:p>
          <w:p w14:paraId="29F40625">
            <w:pPr>
              <w:keepNext w:val="0"/>
              <w:keepLines w:val="0"/>
              <w:pageBreakBefore w:val="0"/>
              <w:widowControl w:val="0"/>
              <w:numPr>
                <w:ilvl w:val="0"/>
                <w:numId w:val="29"/>
              </w:numPr>
              <w:kinsoku/>
              <w:wordWrap/>
              <w:overflowPunct/>
              <w:topLinePunct w:val="0"/>
              <w:autoSpaceDE/>
              <w:autoSpaceDN/>
              <w:bidi w:val="0"/>
              <w:adjustRightInd/>
              <w:snapToGrid/>
              <w:spacing w:line="460" w:lineRule="exact"/>
              <w:jc w:val="left"/>
              <w:textAlignment w:val="baseline"/>
              <w:rPr>
                <w:rFonts w:hint="eastAsia" w:ascii="宋体" w:hAnsi="宋体"/>
                <w:sz w:val="24"/>
              </w:rPr>
            </w:pPr>
            <w:r>
              <w:rPr>
                <w:rFonts w:hint="eastAsia" w:ascii="宋体" w:hAnsi="宋体"/>
                <w:sz w:val="24"/>
                <w:lang w:eastAsia="zh-CN"/>
              </w:rPr>
              <w:t>定期浇水、施肥。（</w:t>
            </w:r>
            <w:r>
              <w:rPr>
                <w:rFonts w:hint="eastAsia" w:ascii="宋体" w:hAnsi="宋体"/>
                <w:sz w:val="24"/>
                <w:lang w:val="en-US" w:eastAsia="zh-CN"/>
              </w:rPr>
              <w:t>10分</w:t>
            </w:r>
            <w:r>
              <w:rPr>
                <w:rFonts w:hint="eastAsia" w:ascii="宋体" w:hAnsi="宋体"/>
                <w:sz w:val="24"/>
                <w:lang w:eastAsia="zh-CN"/>
              </w:rPr>
              <w:t>）</w:t>
            </w:r>
          </w:p>
          <w:p w14:paraId="2B19AE00">
            <w:pPr>
              <w:keepNext w:val="0"/>
              <w:keepLines w:val="0"/>
              <w:pageBreakBefore w:val="0"/>
              <w:widowControl w:val="0"/>
              <w:numPr>
                <w:ilvl w:val="0"/>
                <w:numId w:val="0"/>
              </w:numPr>
              <w:kinsoku/>
              <w:wordWrap/>
              <w:overflowPunct/>
              <w:topLinePunct w:val="0"/>
              <w:autoSpaceDE/>
              <w:autoSpaceDN/>
              <w:bidi w:val="0"/>
              <w:adjustRightInd/>
              <w:snapToGrid/>
              <w:spacing w:line="460" w:lineRule="exact"/>
              <w:jc w:val="left"/>
              <w:textAlignment w:val="baseline"/>
              <w:rPr>
                <w:rFonts w:hint="default" w:ascii="宋体" w:hAnsi="宋体"/>
                <w:sz w:val="24"/>
                <w:lang w:val="en-US"/>
              </w:rPr>
            </w:pPr>
            <w:r>
              <w:rPr>
                <w:rFonts w:hint="eastAsia" w:ascii="宋体" w:hAnsi="宋体"/>
                <w:sz w:val="24"/>
                <w:lang w:val="en-US" w:eastAsia="zh-CN"/>
              </w:rPr>
              <w:t>3、</w:t>
            </w:r>
            <w:r>
              <w:rPr>
                <w:rFonts w:hint="eastAsia" w:ascii="宋体" w:hAnsi="宋体"/>
                <w:sz w:val="24"/>
                <w:lang w:eastAsia="zh-CN"/>
              </w:rPr>
              <w:t>莳花生长期内长势良好无萎蔫和死亡现象。（</w:t>
            </w:r>
            <w:r>
              <w:rPr>
                <w:rFonts w:hint="eastAsia" w:ascii="宋体" w:hAnsi="宋体"/>
                <w:sz w:val="24"/>
                <w:lang w:val="en-US" w:eastAsia="zh-CN"/>
              </w:rPr>
              <w:t>10分</w:t>
            </w:r>
            <w:r>
              <w:rPr>
                <w:rFonts w:hint="eastAsia" w:ascii="宋体" w:hAnsi="宋体"/>
                <w:sz w:val="24"/>
                <w:lang w:eastAsia="zh-CN"/>
              </w:rPr>
              <w:t>）</w:t>
            </w:r>
          </w:p>
          <w:p w14:paraId="2C239BB9">
            <w:pPr>
              <w:keepNext w:val="0"/>
              <w:keepLines w:val="0"/>
              <w:pageBreakBefore w:val="0"/>
              <w:widowControl w:val="0"/>
              <w:kinsoku/>
              <w:wordWrap/>
              <w:overflowPunct/>
              <w:topLinePunct w:val="0"/>
              <w:autoSpaceDE/>
              <w:autoSpaceDN/>
              <w:bidi w:val="0"/>
              <w:adjustRightInd/>
              <w:snapToGrid/>
              <w:spacing w:line="460" w:lineRule="exact"/>
              <w:jc w:val="left"/>
              <w:textAlignment w:val="baseline"/>
              <w:rPr>
                <w:rFonts w:hint="eastAsia" w:ascii="宋体" w:hAnsi="宋体"/>
                <w:sz w:val="24"/>
              </w:rPr>
            </w:pPr>
            <w:r>
              <w:rPr>
                <w:rFonts w:hint="eastAsia" w:ascii="宋体" w:hAnsi="宋体"/>
                <w:sz w:val="24"/>
                <w:lang w:val="en-US" w:eastAsia="zh-CN"/>
              </w:rPr>
              <w:t>4</w:t>
            </w:r>
            <w:r>
              <w:rPr>
                <w:rFonts w:hint="eastAsia" w:ascii="宋体" w:hAnsi="宋体"/>
                <w:sz w:val="24"/>
              </w:rPr>
              <w:t>、</w:t>
            </w:r>
            <w:r>
              <w:rPr>
                <w:rFonts w:hint="eastAsia" w:ascii="宋体" w:hAnsi="宋体"/>
                <w:sz w:val="24"/>
                <w:lang w:eastAsia="zh-CN"/>
              </w:rPr>
              <w:t>无明显有害生物危害，植物受害率控制在</w:t>
            </w:r>
            <w:r>
              <w:rPr>
                <w:rFonts w:hint="eastAsia" w:ascii="宋体" w:hAnsi="宋体"/>
                <w:sz w:val="24"/>
                <w:lang w:val="en-US" w:eastAsia="zh-CN"/>
              </w:rPr>
              <w:t>10%以下</w:t>
            </w:r>
            <w:r>
              <w:rPr>
                <w:rFonts w:hint="eastAsia" w:ascii="宋体" w:hAnsi="宋体"/>
                <w:sz w:val="24"/>
              </w:rPr>
              <w:t>。（</w:t>
            </w:r>
            <w:r>
              <w:rPr>
                <w:rFonts w:hint="eastAsia" w:ascii="宋体" w:hAnsi="宋体"/>
                <w:sz w:val="24"/>
                <w:lang w:val="en-US" w:eastAsia="zh-CN"/>
              </w:rPr>
              <w:t>10</w:t>
            </w:r>
            <w:r>
              <w:rPr>
                <w:rFonts w:hint="eastAsia" w:ascii="宋体" w:hAnsi="宋体"/>
                <w:sz w:val="24"/>
              </w:rPr>
              <w:t>分）</w:t>
            </w:r>
          </w:p>
          <w:p w14:paraId="34DDD68B">
            <w:pPr>
              <w:keepNext w:val="0"/>
              <w:keepLines w:val="0"/>
              <w:pageBreakBefore w:val="0"/>
              <w:widowControl w:val="0"/>
              <w:kinsoku/>
              <w:wordWrap/>
              <w:overflowPunct/>
              <w:topLinePunct w:val="0"/>
              <w:autoSpaceDE/>
              <w:autoSpaceDN/>
              <w:bidi w:val="0"/>
              <w:adjustRightInd/>
              <w:snapToGrid/>
              <w:spacing w:line="460" w:lineRule="exact"/>
              <w:jc w:val="left"/>
              <w:textAlignment w:val="baseline"/>
              <w:rPr>
                <w:rFonts w:hint="eastAsia" w:ascii="宋体" w:hAnsi="宋体"/>
                <w:sz w:val="24"/>
              </w:rPr>
            </w:pPr>
            <w:r>
              <w:rPr>
                <w:rFonts w:hint="eastAsia" w:ascii="宋体" w:hAnsi="宋体"/>
                <w:sz w:val="24"/>
                <w:lang w:val="en-US" w:eastAsia="zh-CN"/>
              </w:rPr>
              <w:t>5</w:t>
            </w:r>
            <w:r>
              <w:rPr>
                <w:rFonts w:hint="eastAsia" w:ascii="宋体" w:hAnsi="宋体"/>
                <w:sz w:val="24"/>
              </w:rPr>
              <w:t>、</w:t>
            </w:r>
            <w:r>
              <w:rPr>
                <w:rFonts w:hint="eastAsia" w:ascii="宋体" w:hAnsi="宋体"/>
                <w:sz w:val="24"/>
                <w:lang w:eastAsia="zh-CN"/>
              </w:rPr>
              <w:t>无大型、恶性、缠绕性杂草，无影响景观面貌的杂草</w:t>
            </w:r>
            <w:r>
              <w:rPr>
                <w:rFonts w:hint="eastAsia" w:ascii="宋体" w:hAnsi="宋体"/>
                <w:sz w:val="24"/>
              </w:rPr>
              <w:t>。（5分）</w:t>
            </w:r>
          </w:p>
          <w:p w14:paraId="4A771B98">
            <w:pPr>
              <w:keepNext w:val="0"/>
              <w:keepLines w:val="0"/>
              <w:pageBreakBefore w:val="0"/>
              <w:widowControl w:val="0"/>
              <w:kinsoku/>
              <w:wordWrap/>
              <w:overflowPunct/>
              <w:topLinePunct w:val="0"/>
              <w:autoSpaceDE/>
              <w:autoSpaceDN/>
              <w:bidi w:val="0"/>
              <w:adjustRightInd/>
              <w:snapToGrid/>
              <w:spacing w:line="460" w:lineRule="exact"/>
              <w:jc w:val="left"/>
              <w:textAlignment w:val="baseline"/>
              <w:rPr>
                <w:rFonts w:hint="eastAsia" w:ascii="宋体" w:hAnsi="宋体"/>
                <w:sz w:val="24"/>
                <w:lang w:val="en-US" w:eastAsia="zh-CN"/>
              </w:rPr>
            </w:pPr>
            <w:r>
              <w:rPr>
                <w:rFonts w:hint="eastAsia" w:ascii="宋体" w:hAnsi="宋体"/>
                <w:sz w:val="24"/>
                <w:lang w:val="en-US" w:eastAsia="zh-CN"/>
              </w:rPr>
              <w:t>6、按要求及季节性更换莳花。（5分）</w:t>
            </w:r>
          </w:p>
          <w:p w14:paraId="35A8291B">
            <w:pPr>
              <w:keepNext w:val="0"/>
              <w:keepLines w:val="0"/>
              <w:pageBreakBefore w:val="0"/>
              <w:widowControl w:val="0"/>
              <w:kinsoku/>
              <w:wordWrap/>
              <w:overflowPunct/>
              <w:topLinePunct w:val="0"/>
              <w:autoSpaceDE/>
              <w:autoSpaceDN/>
              <w:bidi w:val="0"/>
              <w:adjustRightInd/>
              <w:snapToGrid/>
              <w:spacing w:line="460" w:lineRule="exact"/>
              <w:jc w:val="left"/>
              <w:textAlignment w:val="baseline"/>
              <w:rPr>
                <w:rFonts w:hint="default" w:ascii="宋体" w:hAnsi="宋体" w:eastAsia="宋体"/>
                <w:sz w:val="24"/>
                <w:lang w:val="en-US" w:eastAsia="zh-CN"/>
              </w:rPr>
            </w:pPr>
            <w:r>
              <w:rPr>
                <w:rFonts w:hint="eastAsia" w:ascii="宋体" w:hAnsi="宋体"/>
                <w:sz w:val="24"/>
                <w:lang w:val="en-US" w:eastAsia="zh-CN"/>
              </w:rPr>
              <w:t>7、换花完工场地清洁干净。（5分）</w:t>
            </w:r>
          </w:p>
        </w:tc>
        <w:tc>
          <w:tcPr>
            <w:tcW w:w="3675" w:type="dxa"/>
            <w:noWrap w:val="0"/>
            <w:vAlign w:val="top"/>
          </w:tcPr>
          <w:p w14:paraId="4A9AC896">
            <w:pPr>
              <w:keepNext w:val="0"/>
              <w:keepLines w:val="0"/>
              <w:pageBreakBefore w:val="0"/>
              <w:widowControl w:val="0"/>
              <w:kinsoku/>
              <w:wordWrap/>
              <w:overflowPunct/>
              <w:topLinePunct w:val="0"/>
              <w:autoSpaceDE/>
              <w:autoSpaceDN/>
              <w:bidi w:val="0"/>
              <w:adjustRightInd/>
              <w:snapToGrid/>
              <w:spacing w:line="460" w:lineRule="exact"/>
              <w:textAlignment w:val="baseline"/>
              <w:rPr>
                <w:rFonts w:hint="eastAsia" w:ascii="宋体" w:hAnsi="宋体" w:cs="宋体"/>
                <w:sz w:val="24"/>
                <w:lang w:eastAsia="zh-CN"/>
              </w:rPr>
            </w:pPr>
            <w:r>
              <w:rPr>
                <w:rFonts w:hint="eastAsia" w:ascii="宋体" w:hAnsi="宋体"/>
                <w:sz w:val="24"/>
              </w:rPr>
              <w:t>1、</w:t>
            </w:r>
            <w:r>
              <w:rPr>
                <w:rFonts w:hint="eastAsia" w:ascii="宋体" w:hAnsi="宋体"/>
                <w:sz w:val="24"/>
                <w:lang w:eastAsia="zh-CN"/>
              </w:rPr>
              <w:t>花坛内基本无残花，残花每</w:t>
            </w:r>
            <w:r>
              <w:rPr>
                <w:rFonts w:hint="eastAsia" w:ascii="宋体" w:hAnsi="宋体" w:eastAsia="宋体" w:cs="宋体"/>
                <w:sz w:val="24"/>
                <w:lang w:eastAsia="zh-CN"/>
              </w:rPr>
              <w:t>㎡</w:t>
            </w:r>
            <w:r>
              <w:rPr>
                <w:rFonts w:hint="eastAsia" w:ascii="宋体" w:hAnsi="宋体"/>
                <w:sz w:val="24"/>
                <w:lang w:eastAsia="zh-CN"/>
              </w:rPr>
              <w:t>超过</w:t>
            </w:r>
            <w:r>
              <w:rPr>
                <w:rFonts w:hint="eastAsia" w:ascii="宋体" w:hAnsi="宋体"/>
                <w:sz w:val="24"/>
                <w:lang w:val="en-US" w:eastAsia="zh-CN"/>
              </w:rPr>
              <w:t>10株</w:t>
            </w:r>
            <w:r>
              <w:rPr>
                <w:rFonts w:hint="eastAsia" w:ascii="宋体" w:hAnsi="宋体" w:cs="宋体"/>
                <w:sz w:val="24"/>
                <w:lang w:val="en-US" w:eastAsia="zh-CN"/>
              </w:rPr>
              <w:t>扣0.1分/</w:t>
            </w:r>
            <w:r>
              <w:rPr>
                <w:rFonts w:hint="eastAsia" w:ascii="宋体" w:hAnsi="宋体" w:eastAsia="宋体" w:cs="宋体"/>
                <w:sz w:val="24"/>
                <w:lang w:eastAsia="zh-CN"/>
              </w:rPr>
              <w:t>㎡</w:t>
            </w:r>
            <w:r>
              <w:rPr>
                <w:rFonts w:hint="eastAsia" w:ascii="宋体" w:hAnsi="宋体" w:cs="宋体"/>
                <w:sz w:val="24"/>
                <w:lang w:eastAsia="zh-CN"/>
              </w:rPr>
              <w:t>。</w:t>
            </w:r>
          </w:p>
          <w:p w14:paraId="435DC567">
            <w:pPr>
              <w:keepNext w:val="0"/>
              <w:keepLines w:val="0"/>
              <w:pageBreakBefore w:val="0"/>
              <w:widowControl w:val="0"/>
              <w:kinsoku/>
              <w:wordWrap/>
              <w:overflowPunct/>
              <w:topLinePunct w:val="0"/>
              <w:autoSpaceDE/>
              <w:autoSpaceDN/>
              <w:bidi w:val="0"/>
              <w:adjustRightInd/>
              <w:snapToGrid/>
              <w:spacing w:line="460" w:lineRule="exact"/>
              <w:textAlignment w:val="baseline"/>
              <w:rPr>
                <w:rFonts w:hint="default" w:ascii="宋体" w:hAnsi="宋体" w:cs="宋体"/>
                <w:sz w:val="24"/>
                <w:lang w:val="en-US" w:eastAsia="zh-CN"/>
              </w:rPr>
            </w:pPr>
            <w:r>
              <w:rPr>
                <w:rFonts w:hint="eastAsia" w:ascii="宋体" w:hAnsi="宋体" w:cs="宋体"/>
                <w:sz w:val="24"/>
                <w:lang w:val="en-US" w:eastAsia="zh-CN"/>
              </w:rPr>
              <w:t>2、浇水、施肥不及时造成植株生长不良或死亡的，</w:t>
            </w:r>
            <w:r>
              <w:rPr>
                <w:rFonts w:hint="eastAsia" w:ascii="宋体" w:hAnsi="宋体"/>
                <w:sz w:val="24"/>
                <w:lang w:eastAsia="zh-CN"/>
              </w:rPr>
              <w:t>发现一处扣</w:t>
            </w:r>
            <w:r>
              <w:rPr>
                <w:rFonts w:hint="eastAsia" w:ascii="宋体" w:hAnsi="宋体"/>
                <w:sz w:val="24"/>
                <w:lang w:val="en-US" w:eastAsia="zh-CN"/>
              </w:rPr>
              <w:t>0.5分/</w:t>
            </w:r>
            <w:r>
              <w:rPr>
                <w:rFonts w:hint="eastAsia" w:ascii="宋体" w:hAnsi="宋体" w:eastAsia="宋体" w:cs="宋体"/>
                <w:sz w:val="24"/>
                <w:lang w:eastAsia="zh-CN"/>
              </w:rPr>
              <w:t>㎡</w:t>
            </w:r>
            <w:r>
              <w:rPr>
                <w:rFonts w:hint="eastAsia" w:ascii="宋体" w:hAnsi="宋体" w:cs="宋体"/>
                <w:sz w:val="24"/>
                <w:lang w:eastAsia="zh-CN"/>
              </w:rPr>
              <w:t>或每</w:t>
            </w:r>
            <w:r>
              <w:rPr>
                <w:rFonts w:hint="eastAsia" w:ascii="宋体" w:hAnsi="宋体" w:cs="宋体"/>
                <w:sz w:val="24"/>
                <w:lang w:val="en-US" w:eastAsia="zh-CN"/>
              </w:rPr>
              <w:t>50株扣0.5分</w:t>
            </w:r>
            <w:r>
              <w:rPr>
                <w:rFonts w:hint="eastAsia" w:ascii="宋体" w:hAnsi="宋体"/>
                <w:sz w:val="24"/>
              </w:rPr>
              <w:t>。</w:t>
            </w:r>
          </w:p>
          <w:p w14:paraId="0FD91C31">
            <w:pPr>
              <w:keepNext w:val="0"/>
              <w:keepLines w:val="0"/>
              <w:pageBreakBefore w:val="0"/>
              <w:widowControl w:val="0"/>
              <w:kinsoku/>
              <w:wordWrap/>
              <w:overflowPunct/>
              <w:topLinePunct w:val="0"/>
              <w:autoSpaceDE/>
              <w:autoSpaceDN/>
              <w:bidi w:val="0"/>
              <w:adjustRightInd/>
              <w:snapToGrid/>
              <w:spacing w:line="460" w:lineRule="exact"/>
              <w:textAlignment w:val="baseline"/>
              <w:rPr>
                <w:rFonts w:hint="eastAsia" w:ascii="宋体" w:hAnsi="宋体"/>
                <w:sz w:val="24"/>
              </w:rPr>
            </w:pPr>
            <w:r>
              <w:rPr>
                <w:rFonts w:hint="eastAsia" w:ascii="宋体" w:hAnsi="宋体"/>
                <w:sz w:val="24"/>
              </w:rPr>
              <w:t>3、</w:t>
            </w:r>
            <w:r>
              <w:rPr>
                <w:rFonts w:hint="eastAsia" w:ascii="宋体" w:hAnsi="宋体"/>
                <w:sz w:val="24"/>
                <w:lang w:eastAsia="zh-CN"/>
              </w:rPr>
              <w:t>莳花生长期内发生萎蔫现象应立即进行救治，不及时采取救治措施造成死亡发现一处扣</w:t>
            </w:r>
            <w:r>
              <w:rPr>
                <w:rFonts w:hint="eastAsia" w:ascii="宋体" w:hAnsi="宋体"/>
                <w:sz w:val="24"/>
                <w:lang w:val="en-US" w:eastAsia="zh-CN"/>
              </w:rPr>
              <w:t>0.5分/</w:t>
            </w:r>
            <w:r>
              <w:rPr>
                <w:rFonts w:hint="eastAsia" w:ascii="宋体" w:hAnsi="宋体" w:eastAsia="宋体" w:cs="宋体"/>
                <w:sz w:val="24"/>
                <w:lang w:eastAsia="zh-CN"/>
              </w:rPr>
              <w:t>㎡</w:t>
            </w:r>
            <w:r>
              <w:rPr>
                <w:rFonts w:hint="eastAsia" w:ascii="宋体" w:hAnsi="宋体" w:cs="宋体"/>
                <w:sz w:val="24"/>
                <w:lang w:eastAsia="zh-CN"/>
              </w:rPr>
              <w:t>或每</w:t>
            </w:r>
            <w:r>
              <w:rPr>
                <w:rFonts w:hint="eastAsia" w:ascii="宋体" w:hAnsi="宋体" w:cs="宋体"/>
                <w:sz w:val="24"/>
                <w:lang w:val="en-US" w:eastAsia="zh-CN"/>
              </w:rPr>
              <w:t>50株扣0.5分</w:t>
            </w:r>
            <w:r>
              <w:rPr>
                <w:rFonts w:hint="eastAsia" w:ascii="宋体" w:hAnsi="宋体"/>
                <w:sz w:val="24"/>
              </w:rPr>
              <w:t>。</w:t>
            </w:r>
          </w:p>
          <w:p w14:paraId="7E361B7A">
            <w:pPr>
              <w:keepNext w:val="0"/>
              <w:keepLines w:val="0"/>
              <w:pageBreakBefore w:val="0"/>
              <w:widowControl w:val="0"/>
              <w:kinsoku/>
              <w:wordWrap/>
              <w:overflowPunct/>
              <w:topLinePunct w:val="0"/>
              <w:autoSpaceDE/>
              <w:autoSpaceDN/>
              <w:bidi w:val="0"/>
              <w:adjustRightInd/>
              <w:snapToGrid/>
              <w:spacing w:line="460" w:lineRule="exact"/>
              <w:textAlignment w:val="baseline"/>
              <w:rPr>
                <w:rFonts w:hint="eastAsia" w:ascii="宋体" w:hAnsi="宋体" w:cs="宋体"/>
                <w:sz w:val="24"/>
                <w:lang w:eastAsia="zh-CN"/>
              </w:rPr>
            </w:pPr>
            <w:r>
              <w:rPr>
                <w:rFonts w:hint="eastAsia" w:ascii="宋体" w:hAnsi="宋体"/>
                <w:sz w:val="24"/>
                <w:lang w:val="en-US" w:eastAsia="zh-CN"/>
              </w:rPr>
              <w:t>4、病虫害发生率超过3%，扣0.1分/</w:t>
            </w:r>
            <w:r>
              <w:rPr>
                <w:rFonts w:hint="eastAsia" w:ascii="宋体" w:hAnsi="宋体" w:eastAsia="宋体" w:cs="宋体"/>
                <w:sz w:val="24"/>
                <w:lang w:eastAsia="zh-CN"/>
              </w:rPr>
              <w:t>㎡</w:t>
            </w:r>
            <w:r>
              <w:rPr>
                <w:rFonts w:hint="eastAsia" w:ascii="宋体" w:hAnsi="宋体" w:cs="宋体"/>
                <w:sz w:val="24"/>
                <w:lang w:eastAsia="zh-CN"/>
              </w:rPr>
              <w:t>。</w:t>
            </w:r>
          </w:p>
          <w:p w14:paraId="35EFDB38">
            <w:pPr>
              <w:keepNext w:val="0"/>
              <w:keepLines w:val="0"/>
              <w:pageBreakBefore w:val="0"/>
              <w:widowControl w:val="0"/>
              <w:kinsoku/>
              <w:wordWrap/>
              <w:overflowPunct/>
              <w:topLinePunct w:val="0"/>
              <w:autoSpaceDE/>
              <w:autoSpaceDN/>
              <w:bidi w:val="0"/>
              <w:adjustRightInd/>
              <w:snapToGrid/>
              <w:spacing w:line="460" w:lineRule="exact"/>
              <w:textAlignment w:val="baseline"/>
              <w:rPr>
                <w:rFonts w:hint="eastAsia" w:ascii="宋体" w:hAnsi="宋体"/>
                <w:sz w:val="24"/>
              </w:rPr>
            </w:pPr>
            <w:r>
              <w:rPr>
                <w:rFonts w:hint="eastAsia" w:ascii="宋体" w:hAnsi="宋体"/>
                <w:sz w:val="24"/>
                <w:lang w:val="en-US" w:eastAsia="zh-CN"/>
              </w:rPr>
              <w:t>5</w:t>
            </w:r>
            <w:r>
              <w:rPr>
                <w:rFonts w:hint="eastAsia" w:ascii="宋体" w:hAnsi="宋体"/>
                <w:sz w:val="24"/>
              </w:rPr>
              <w:t>、</w:t>
            </w:r>
            <w:r>
              <w:rPr>
                <w:rFonts w:hint="eastAsia" w:ascii="宋体" w:hAnsi="宋体"/>
                <w:sz w:val="24"/>
                <w:lang w:eastAsia="zh-CN"/>
              </w:rPr>
              <w:t>无明显杂草，每</w:t>
            </w:r>
            <w:r>
              <w:rPr>
                <w:rFonts w:hint="eastAsia" w:ascii="宋体" w:hAnsi="宋体" w:eastAsia="宋体" w:cs="宋体"/>
                <w:sz w:val="24"/>
                <w:lang w:eastAsia="zh-CN"/>
              </w:rPr>
              <w:t>㎡</w:t>
            </w:r>
            <w:r>
              <w:rPr>
                <w:rFonts w:hint="eastAsia" w:ascii="宋体" w:hAnsi="宋体" w:cs="宋体"/>
                <w:sz w:val="24"/>
                <w:lang w:eastAsia="zh-CN"/>
              </w:rPr>
              <w:t>有超过</w:t>
            </w:r>
            <w:r>
              <w:rPr>
                <w:rFonts w:hint="eastAsia" w:ascii="宋体" w:hAnsi="宋体" w:cs="宋体"/>
                <w:sz w:val="24"/>
                <w:lang w:val="en-US" w:eastAsia="zh-CN"/>
              </w:rPr>
              <w:t>10株杂草扣0.1分/</w:t>
            </w:r>
            <w:r>
              <w:rPr>
                <w:rFonts w:hint="eastAsia" w:ascii="宋体" w:hAnsi="宋体" w:eastAsia="宋体" w:cs="宋体"/>
                <w:sz w:val="24"/>
                <w:lang w:eastAsia="zh-CN"/>
              </w:rPr>
              <w:t>㎡</w:t>
            </w:r>
            <w:r>
              <w:rPr>
                <w:rFonts w:hint="eastAsia" w:ascii="宋体" w:hAnsi="宋体"/>
                <w:sz w:val="24"/>
              </w:rPr>
              <w:t>。</w:t>
            </w:r>
          </w:p>
          <w:p w14:paraId="390445CB">
            <w:pPr>
              <w:keepNext w:val="0"/>
              <w:keepLines w:val="0"/>
              <w:pageBreakBefore w:val="0"/>
              <w:widowControl w:val="0"/>
              <w:kinsoku/>
              <w:wordWrap/>
              <w:overflowPunct/>
              <w:topLinePunct w:val="0"/>
              <w:autoSpaceDE/>
              <w:autoSpaceDN/>
              <w:bidi w:val="0"/>
              <w:adjustRightInd/>
              <w:snapToGrid/>
              <w:spacing w:line="460" w:lineRule="exact"/>
              <w:textAlignment w:val="baseline"/>
              <w:rPr>
                <w:rFonts w:hint="eastAsia" w:ascii="宋体" w:hAnsi="宋体"/>
                <w:sz w:val="24"/>
              </w:rPr>
            </w:pPr>
            <w:r>
              <w:rPr>
                <w:rFonts w:hint="eastAsia" w:ascii="宋体" w:hAnsi="宋体"/>
                <w:sz w:val="24"/>
                <w:lang w:val="en-US" w:eastAsia="zh-CN"/>
              </w:rPr>
              <w:t>6</w:t>
            </w:r>
            <w:r>
              <w:rPr>
                <w:rFonts w:hint="eastAsia" w:ascii="宋体" w:hAnsi="宋体"/>
                <w:sz w:val="24"/>
              </w:rPr>
              <w:t>、花坛换花不及时或换花不合要求每次扣1-</w:t>
            </w:r>
            <w:r>
              <w:rPr>
                <w:rFonts w:ascii="宋体" w:hAnsi="宋体"/>
                <w:sz w:val="24"/>
              </w:rPr>
              <w:t>2</w:t>
            </w:r>
            <w:r>
              <w:rPr>
                <w:rFonts w:hint="eastAsia" w:ascii="宋体" w:hAnsi="宋体"/>
                <w:sz w:val="24"/>
              </w:rPr>
              <w:t>分。</w:t>
            </w:r>
          </w:p>
          <w:p w14:paraId="11C51399">
            <w:pPr>
              <w:keepNext w:val="0"/>
              <w:keepLines w:val="0"/>
              <w:pageBreakBefore w:val="0"/>
              <w:widowControl w:val="0"/>
              <w:kinsoku/>
              <w:wordWrap/>
              <w:overflowPunct/>
              <w:topLinePunct w:val="0"/>
              <w:autoSpaceDE/>
              <w:autoSpaceDN/>
              <w:bidi w:val="0"/>
              <w:adjustRightInd/>
              <w:snapToGrid/>
              <w:spacing w:line="460" w:lineRule="exact"/>
              <w:textAlignment w:val="baseline"/>
              <w:rPr>
                <w:rFonts w:hint="default" w:ascii="宋体" w:hAnsi="宋体" w:eastAsia="宋体"/>
                <w:sz w:val="24"/>
                <w:lang w:val="en-US" w:eastAsia="zh-CN"/>
              </w:rPr>
            </w:pPr>
            <w:r>
              <w:rPr>
                <w:rFonts w:hint="eastAsia" w:ascii="宋体" w:hAnsi="宋体"/>
                <w:sz w:val="24"/>
                <w:lang w:val="en-US" w:eastAsia="zh-CN"/>
              </w:rPr>
              <w:t>7、换花完工场地不整洁，每次扣0.5-1分。</w:t>
            </w:r>
          </w:p>
        </w:tc>
      </w:tr>
      <w:tr w14:paraId="223904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5" w:type="dxa"/>
            <w:noWrap w:val="0"/>
            <w:vAlign w:val="center"/>
          </w:tcPr>
          <w:p w14:paraId="1A6C2C97">
            <w:pPr>
              <w:keepNext w:val="0"/>
              <w:keepLines w:val="0"/>
              <w:pageBreakBefore w:val="0"/>
              <w:widowControl w:val="0"/>
              <w:kinsoku/>
              <w:wordWrap/>
              <w:overflowPunct/>
              <w:topLinePunct w:val="0"/>
              <w:autoSpaceDE/>
              <w:autoSpaceDN/>
              <w:bidi w:val="0"/>
              <w:adjustRightInd/>
              <w:snapToGrid/>
              <w:spacing w:line="460" w:lineRule="exact"/>
              <w:jc w:val="center"/>
              <w:textAlignment w:val="baseline"/>
              <w:rPr>
                <w:rFonts w:hint="eastAsia" w:ascii="宋体" w:hAnsi="宋体"/>
                <w:b/>
                <w:sz w:val="24"/>
              </w:rPr>
            </w:pPr>
            <w:r>
              <w:rPr>
                <w:rFonts w:hint="eastAsia" w:ascii="宋体" w:hAnsi="宋体"/>
                <w:b/>
                <w:sz w:val="24"/>
              </w:rPr>
              <w:t>二</w:t>
            </w:r>
          </w:p>
        </w:tc>
        <w:tc>
          <w:tcPr>
            <w:tcW w:w="1860" w:type="dxa"/>
            <w:noWrap w:val="0"/>
            <w:vAlign w:val="center"/>
          </w:tcPr>
          <w:p w14:paraId="34AEADEC">
            <w:pPr>
              <w:keepNext w:val="0"/>
              <w:keepLines w:val="0"/>
              <w:pageBreakBefore w:val="0"/>
              <w:widowControl w:val="0"/>
              <w:kinsoku/>
              <w:wordWrap/>
              <w:overflowPunct/>
              <w:topLinePunct w:val="0"/>
              <w:autoSpaceDE/>
              <w:autoSpaceDN/>
              <w:bidi w:val="0"/>
              <w:adjustRightInd/>
              <w:snapToGrid/>
              <w:spacing w:line="460" w:lineRule="exact"/>
              <w:jc w:val="center"/>
              <w:textAlignment w:val="baseline"/>
              <w:rPr>
                <w:rFonts w:hint="eastAsia" w:ascii="宋体" w:hAnsi="宋体"/>
                <w:b/>
                <w:sz w:val="24"/>
              </w:rPr>
            </w:pPr>
            <w:r>
              <w:rPr>
                <w:rFonts w:ascii="宋体" w:hAnsi="宋体"/>
                <w:b/>
                <w:sz w:val="24"/>
              </w:rPr>
              <w:t>设施维护与卫生保洁</w:t>
            </w:r>
            <w:r>
              <w:rPr>
                <w:rFonts w:hint="eastAsia" w:ascii="宋体" w:hAnsi="宋体"/>
                <w:b/>
                <w:sz w:val="24"/>
              </w:rPr>
              <w:t>（15分）</w:t>
            </w:r>
          </w:p>
        </w:tc>
        <w:tc>
          <w:tcPr>
            <w:tcW w:w="3690" w:type="dxa"/>
            <w:noWrap w:val="0"/>
            <w:vAlign w:val="top"/>
          </w:tcPr>
          <w:p w14:paraId="10AB26DB">
            <w:pPr>
              <w:keepNext w:val="0"/>
              <w:keepLines w:val="0"/>
              <w:pageBreakBefore w:val="0"/>
              <w:widowControl w:val="0"/>
              <w:kinsoku/>
              <w:wordWrap/>
              <w:overflowPunct/>
              <w:topLinePunct w:val="0"/>
              <w:autoSpaceDE/>
              <w:autoSpaceDN/>
              <w:bidi w:val="0"/>
              <w:adjustRightInd/>
              <w:snapToGrid/>
              <w:spacing w:line="460" w:lineRule="exact"/>
              <w:jc w:val="left"/>
              <w:textAlignment w:val="baseline"/>
              <w:rPr>
                <w:rFonts w:hint="eastAsia" w:ascii="宋体" w:hAnsi="宋体" w:eastAsia="宋体"/>
                <w:sz w:val="24"/>
                <w:lang w:eastAsia="zh-CN"/>
              </w:rPr>
            </w:pPr>
            <w:r>
              <w:rPr>
                <w:rFonts w:hint="eastAsia" w:ascii="宋体" w:hAnsi="宋体"/>
                <w:sz w:val="24"/>
              </w:rPr>
              <w:t>1、</w:t>
            </w:r>
            <w:r>
              <w:rPr>
                <w:rFonts w:ascii="宋体" w:hAnsi="宋体"/>
                <w:sz w:val="24"/>
              </w:rPr>
              <w:t>花坛设施整洁，无驳落物和涂划痕迹。（</w:t>
            </w:r>
            <w:r>
              <w:rPr>
                <w:rFonts w:hint="eastAsia" w:ascii="宋体" w:hAnsi="宋体"/>
                <w:sz w:val="24"/>
                <w:lang w:val="en-US" w:eastAsia="zh-CN"/>
              </w:rPr>
              <w:t>5</w:t>
            </w:r>
            <w:r>
              <w:rPr>
                <w:rFonts w:ascii="宋体" w:hAnsi="宋体"/>
                <w:sz w:val="24"/>
              </w:rPr>
              <w:t>分）</w:t>
            </w:r>
          </w:p>
          <w:p w14:paraId="4950192D">
            <w:pPr>
              <w:keepNext w:val="0"/>
              <w:keepLines w:val="0"/>
              <w:pageBreakBefore w:val="0"/>
              <w:widowControl w:val="0"/>
              <w:kinsoku/>
              <w:wordWrap/>
              <w:overflowPunct/>
              <w:topLinePunct w:val="0"/>
              <w:autoSpaceDE/>
              <w:autoSpaceDN/>
              <w:bidi w:val="0"/>
              <w:adjustRightInd/>
              <w:snapToGrid/>
              <w:spacing w:line="460" w:lineRule="exact"/>
              <w:jc w:val="left"/>
              <w:textAlignment w:val="baseline"/>
              <w:rPr>
                <w:rFonts w:hint="eastAsia" w:ascii="宋体" w:hAnsi="宋体" w:eastAsia="宋体"/>
                <w:sz w:val="24"/>
                <w:lang w:eastAsia="zh-CN"/>
              </w:rPr>
            </w:pPr>
            <w:r>
              <w:rPr>
                <w:rFonts w:hint="eastAsia" w:ascii="宋体" w:hAnsi="宋体"/>
                <w:sz w:val="24"/>
              </w:rPr>
              <w:t>2、</w:t>
            </w:r>
            <w:r>
              <w:rPr>
                <w:rFonts w:hint="eastAsia" w:ascii="宋体" w:hAnsi="宋体"/>
                <w:sz w:val="24"/>
                <w:lang w:eastAsia="zh-CN"/>
              </w:rPr>
              <w:t>花坛</w:t>
            </w:r>
            <w:r>
              <w:rPr>
                <w:rFonts w:hint="eastAsia" w:ascii="宋体" w:hAnsi="宋体"/>
                <w:sz w:val="24"/>
              </w:rPr>
              <w:t>及喷灌</w:t>
            </w:r>
            <w:r>
              <w:rPr>
                <w:rFonts w:ascii="宋体" w:hAnsi="宋体"/>
                <w:sz w:val="24"/>
              </w:rPr>
              <w:t>设施完好，无破损、丢失。（</w:t>
            </w:r>
            <w:r>
              <w:rPr>
                <w:rFonts w:hint="eastAsia" w:ascii="宋体" w:hAnsi="宋体"/>
                <w:sz w:val="24"/>
              </w:rPr>
              <w:t>5</w:t>
            </w:r>
            <w:r>
              <w:rPr>
                <w:rFonts w:ascii="宋体" w:hAnsi="宋体"/>
                <w:sz w:val="24"/>
              </w:rPr>
              <w:t>分） </w:t>
            </w:r>
          </w:p>
          <w:p w14:paraId="0A0FFEF8">
            <w:pPr>
              <w:keepNext w:val="0"/>
              <w:keepLines w:val="0"/>
              <w:pageBreakBefore w:val="0"/>
              <w:widowControl w:val="0"/>
              <w:kinsoku/>
              <w:wordWrap/>
              <w:overflowPunct/>
              <w:topLinePunct w:val="0"/>
              <w:autoSpaceDE/>
              <w:autoSpaceDN/>
              <w:bidi w:val="0"/>
              <w:adjustRightInd/>
              <w:snapToGrid/>
              <w:spacing w:line="460" w:lineRule="exact"/>
              <w:jc w:val="left"/>
              <w:textAlignment w:val="baseline"/>
              <w:rPr>
                <w:rFonts w:hint="eastAsia" w:ascii="宋体" w:hAnsi="宋体"/>
                <w:sz w:val="24"/>
              </w:rPr>
            </w:pPr>
            <w:r>
              <w:rPr>
                <w:rFonts w:hint="eastAsia" w:ascii="宋体" w:hAnsi="宋体"/>
                <w:sz w:val="24"/>
                <w:lang w:val="en-US" w:eastAsia="zh-CN"/>
              </w:rPr>
              <w:t>3</w:t>
            </w:r>
            <w:r>
              <w:rPr>
                <w:rFonts w:hint="eastAsia" w:ascii="宋体" w:hAnsi="宋体"/>
                <w:sz w:val="24"/>
              </w:rPr>
              <w:t>、</w:t>
            </w:r>
            <w:r>
              <w:rPr>
                <w:rFonts w:hint="eastAsia" w:ascii="宋体" w:hAnsi="宋体"/>
                <w:sz w:val="24"/>
                <w:lang w:eastAsia="zh-CN"/>
              </w:rPr>
              <w:t>花坛内</w:t>
            </w:r>
            <w:r>
              <w:rPr>
                <w:rFonts w:ascii="宋体" w:hAnsi="宋体"/>
                <w:sz w:val="24"/>
              </w:rPr>
              <w:t>随时保洁。（</w:t>
            </w:r>
            <w:r>
              <w:rPr>
                <w:rFonts w:hint="eastAsia" w:ascii="宋体" w:hAnsi="宋体"/>
                <w:sz w:val="24"/>
              </w:rPr>
              <w:t>5</w:t>
            </w:r>
            <w:r>
              <w:rPr>
                <w:rFonts w:ascii="宋体" w:hAnsi="宋体"/>
                <w:sz w:val="24"/>
              </w:rPr>
              <w:t>分）</w:t>
            </w:r>
          </w:p>
        </w:tc>
        <w:tc>
          <w:tcPr>
            <w:tcW w:w="3675" w:type="dxa"/>
            <w:noWrap w:val="0"/>
            <w:vAlign w:val="top"/>
          </w:tcPr>
          <w:p w14:paraId="19E14575">
            <w:pPr>
              <w:keepNext w:val="0"/>
              <w:keepLines w:val="0"/>
              <w:pageBreakBefore w:val="0"/>
              <w:widowControl w:val="0"/>
              <w:kinsoku/>
              <w:wordWrap/>
              <w:overflowPunct/>
              <w:topLinePunct w:val="0"/>
              <w:autoSpaceDE/>
              <w:autoSpaceDN/>
              <w:bidi w:val="0"/>
              <w:adjustRightInd/>
              <w:snapToGrid/>
              <w:spacing w:line="460" w:lineRule="exact"/>
              <w:jc w:val="left"/>
              <w:textAlignment w:val="baseline"/>
              <w:rPr>
                <w:rFonts w:hint="eastAsia" w:ascii="宋体" w:hAnsi="宋体" w:eastAsia="宋体"/>
                <w:sz w:val="24"/>
                <w:lang w:eastAsia="zh-CN"/>
              </w:rPr>
            </w:pPr>
            <w:r>
              <w:rPr>
                <w:rFonts w:hint="eastAsia" w:ascii="宋体" w:hAnsi="宋体"/>
                <w:sz w:val="24"/>
              </w:rPr>
              <w:t>1、</w:t>
            </w:r>
            <w:r>
              <w:rPr>
                <w:rFonts w:ascii="宋体" w:hAnsi="宋体"/>
                <w:sz w:val="24"/>
              </w:rPr>
              <w:t>花坛脏、</w:t>
            </w:r>
            <w:r>
              <w:rPr>
                <w:rFonts w:hint="eastAsia" w:ascii="宋体" w:hAnsi="宋体"/>
                <w:sz w:val="24"/>
              </w:rPr>
              <w:t>乱、</w:t>
            </w:r>
            <w:r>
              <w:rPr>
                <w:rFonts w:ascii="宋体" w:hAnsi="宋体"/>
                <w:sz w:val="24"/>
              </w:rPr>
              <w:t>差，</w:t>
            </w:r>
            <w:r>
              <w:rPr>
                <w:rFonts w:hint="eastAsia" w:ascii="宋体" w:hAnsi="宋体"/>
                <w:sz w:val="24"/>
              </w:rPr>
              <w:t>每处</w:t>
            </w:r>
            <w:r>
              <w:rPr>
                <w:rFonts w:ascii="宋体" w:hAnsi="宋体"/>
                <w:sz w:val="24"/>
              </w:rPr>
              <w:t>扣</w:t>
            </w:r>
            <w:r>
              <w:rPr>
                <w:rFonts w:hint="eastAsia" w:ascii="宋体" w:hAnsi="宋体"/>
                <w:sz w:val="24"/>
                <w:lang w:val="en-US" w:eastAsia="zh-CN"/>
              </w:rPr>
              <w:t>0.5</w:t>
            </w:r>
            <w:r>
              <w:rPr>
                <w:rFonts w:hint="eastAsia" w:ascii="宋体" w:hAnsi="宋体"/>
                <w:sz w:val="24"/>
              </w:rPr>
              <w:t>-</w:t>
            </w:r>
            <w:r>
              <w:rPr>
                <w:rFonts w:hint="eastAsia" w:ascii="宋体" w:hAnsi="宋体"/>
                <w:sz w:val="24"/>
                <w:lang w:val="en-US" w:eastAsia="zh-CN"/>
              </w:rPr>
              <w:t>1</w:t>
            </w:r>
            <w:r>
              <w:rPr>
                <w:rFonts w:ascii="宋体" w:hAnsi="宋体"/>
                <w:sz w:val="24"/>
              </w:rPr>
              <w:t>分。 </w:t>
            </w:r>
          </w:p>
          <w:p w14:paraId="2ACC7129">
            <w:pPr>
              <w:keepNext w:val="0"/>
              <w:keepLines w:val="0"/>
              <w:pageBreakBefore w:val="0"/>
              <w:widowControl w:val="0"/>
              <w:kinsoku/>
              <w:wordWrap/>
              <w:overflowPunct/>
              <w:topLinePunct w:val="0"/>
              <w:autoSpaceDE/>
              <w:autoSpaceDN/>
              <w:bidi w:val="0"/>
              <w:adjustRightInd/>
              <w:snapToGrid/>
              <w:spacing w:line="460" w:lineRule="exact"/>
              <w:jc w:val="left"/>
              <w:textAlignment w:val="baseline"/>
              <w:rPr>
                <w:rFonts w:hint="eastAsia" w:ascii="宋体" w:hAnsi="宋体"/>
                <w:sz w:val="24"/>
              </w:rPr>
            </w:pPr>
            <w:r>
              <w:rPr>
                <w:rFonts w:hint="eastAsia" w:ascii="宋体" w:hAnsi="宋体"/>
                <w:sz w:val="24"/>
              </w:rPr>
              <w:t>2、</w:t>
            </w:r>
            <w:r>
              <w:rPr>
                <w:rFonts w:hint="eastAsia" w:ascii="宋体" w:hAnsi="宋体"/>
                <w:sz w:val="24"/>
                <w:lang w:eastAsia="zh-CN"/>
              </w:rPr>
              <w:t>花坛及喷灌</w:t>
            </w:r>
            <w:r>
              <w:rPr>
                <w:rFonts w:ascii="宋体" w:hAnsi="宋体"/>
                <w:sz w:val="24"/>
              </w:rPr>
              <w:t>设施破损</w:t>
            </w:r>
            <w:r>
              <w:rPr>
                <w:rFonts w:hint="eastAsia" w:ascii="宋体" w:hAnsi="宋体"/>
                <w:sz w:val="24"/>
              </w:rPr>
              <w:t>未及时修复每</w:t>
            </w:r>
            <w:r>
              <w:rPr>
                <w:rFonts w:ascii="宋体" w:hAnsi="宋体"/>
                <w:sz w:val="24"/>
              </w:rPr>
              <w:t>处扣</w:t>
            </w:r>
            <w:r>
              <w:rPr>
                <w:rFonts w:hint="eastAsia" w:ascii="宋体" w:hAnsi="宋体"/>
                <w:sz w:val="24"/>
                <w:lang w:val="en-US" w:eastAsia="zh-CN"/>
              </w:rPr>
              <w:t>0.5</w:t>
            </w:r>
            <w:r>
              <w:rPr>
                <w:rFonts w:hint="eastAsia" w:ascii="宋体" w:hAnsi="宋体"/>
                <w:sz w:val="24"/>
              </w:rPr>
              <w:t>-</w:t>
            </w:r>
            <w:r>
              <w:rPr>
                <w:rFonts w:hint="eastAsia" w:ascii="宋体" w:hAnsi="宋体"/>
                <w:sz w:val="24"/>
                <w:lang w:val="en-US" w:eastAsia="zh-CN"/>
              </w:rPr>
              <w:t>1</w:t>
            </w:r>
            <w:r>
              <w:rPr>
                <w:rFonts w:ascii="宋体" w:hAnsi="宋体"/>
                <w:sz w:val="24"/>
              </w:rPr>
              <w:t>分</w:t>
            </w:r>
            <w:r>
              <w:rPr>
                <w:rFonts w:hint="eastAsia" w:ascii="宋体" w:hAnsi="宋体"/>
                <w:sz w:val="24"/>
              </w:rPr>
              <w:t>。</w:t>
            </w:r>
            <w:r>
              <w:rPr>
                <w:rFonts w:ascii="宋体" w:hAnsi="宋体"/>
                <w:sz w:val="24"/>
              </w:rPr>
              <w:t> </w:t>
            </w:r>
          </w:p>
          <w:p w14:paraId="036BE57B">
            <w:pPr>
              <w:keepNext w:val="0"/>
              <w:keepLines w:val="0"/>
              <w:pageBreakBefore w:val="0"/>
              <w:widowControl w:val="0"/>
              <w:kinsoku/>
              <w:wordWrap/>
              <w:overflowPunct/>
              <w:topLinePunct w:val="0"/>
              <w:autoSpaceDE/>
              <w:autoSpaceDN/>
              <w:bidi w:val="0"/>
              <w:adjustRightInd/>
              <w:snapToGrid/>
              <w:spacing w:line="460" w:lineRule="exact"/>
              <w:jc w:val="left"/>
              <w:textAlignment w:val="baseline"/>
              <w:rPr>
                <w:rFonts w:hint="eastAsia" w:ascii="宋体" w:hAnsi="宋体"/>
                <w:sz w:val="24"/>
              </w:rPr>
            </w:pPr>
            <w:r>
              <w:rPr>
                <w:rFonts w:hint="eastAsia" w:ascii="宋体" w:hAnsi="宋体"/>
                <w:sz w:val="24"/>
                <w:lang w:val="en-US" w:eastAsia="zh-CN"/>
              </w:rPr>
              <w:t>3</w:t>
            </w:r>
            <w:r>
              <w:rPr>
                <w:rFonts w:hint="eastAsia" w:ascii="宋体" w:hAnsi="宋体"/>
                <w:sz w:val="24"/>
              </w:rPr>
              <w:t>、</w:t>
            </w:r>
            <w:r>
              <w:rPr>
                <w:rFonts w:hint="eastAsia" w:ascii="宋体" w:hAnsi="宋体"/>
                <w:sz w:val="24"/>
                <w:lang w:eastAsia="zh-CN"/>
              </w:rPr>
              <w:t>花坛内</w:t>
            </w:r>
            <w:r>
              <w:rPr>
                <w:rFonts w:ascii="宋体" w:hAnsi="宋体"/>
                <w:sz w:val="24"/>
              </w:rPr>
              <w:t>有明显垃圾等杂物</w:t>
            </w:r>
            <w:r>
              <w:rPr>
                <w:rFonts w:hint="eastAsia" w:ascii="宋体" w:hAnsi="宋体"/>
                <w:sz w:val="24"/>
              </w:rPr>
              <w:t>每处扣</w:t>
            </w:r>
            <w:r>
              <w:rPr>
                <w:rFonts w:hint="eastAsia" w:ascii="宋体" w:hAnsi="宋体"/>
                <w:sz w:val="24"/>
                <w:lang w:val="en-US" w:eastAsia="zh-CN"/>
              </w:rPr>
              <w:t>0.5</w:t>
            </w:r>
            <w:r>
              <w:rPr>
                <w:rFonts w:hint="eastAsia" w:ascii="宋体" w:hAnsi="宋体"/>
                <w:sz w:val="24"/>
              </w:rPr>
              <w:t>-</w:t>
            </w:r>
            <w:r>
              <w:rPr>
                <w:rFonts w:hint="eastAsia" w:ascii="宋体" w:hAnsi="宋体"/>
                <w:sz w:val="24"/>
                <w:lang w:val="en-US" w:eastAsia="zh-CN"/>
              </w:rPr>
              <w:t>1</w:t>
            </w:r>
            <w:r>
              <w:rPr>
                <w:rFonts w:hint="eastAsia" w:ascii="宋体" w:hAnsi="宋体"/>
                <w:sz w:val="24"/>
              </w:rPr>
              <w:t>分</w:t>
            </w:r>
            <w:r>
              <w:rPr>
                <w:rFonts w:ascii="宋体" w:hAnsi="宋体"/>
                <w:sz w:val="24"/>
              </w:rPr>
              <w:t>。</w:t>
            </w:r>
          </w:p>
        </w:tc>
      </w:tr>
      <w:tr w14:paraId="097960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5" w:type="dxa"/>
            <w:noWrap w:val="0"/>
            <w:vAlign w:val="center"/>
          </w:tcPr>
          <w:p w14:paraId="67A1FDD7">
            <w:pPr>
              <w:keepNext w:val="0"/>
              <w:keepLines w:val="0"/>
              <w:pageBreakBefore w:val="0"/>
              <w:widowControl w:val="0"/>
              <w:kinsoku/>
              <w:wordWrap/>
              <w:overflowPunct/>
              <w:topLinePunct w:val="0"/>
              <w:autoSpaceDE/>
              <w:autoSpaceDN/>
              <w:bidi w:val="0"/>
              <w:adjustRightInd/>
              <w:snapToGrid/>
              <w:spacing w:line="460" w:lineRule="exact"/>
              <w:jc w:val="center"/>
              <w:textAlignment w:val="baseline"/>
              <w:rPr>
                <w:rFonts w:hint="eastAsia" w:ascii="宋体" w:hAnsi="宋体"/>
                <w:b/>
                <w:sz w:val="24"/>
              </w:rPr>
            </w:pPr>
            <w:r>
              <w:rPr>
                <w:rFonts w:hint="eastAsia" w:ascii="宋体" w:hAnsi="宋体"/>
                <w:b/>
                <w:sz w:val="24"/>
              </w:rPr>
              <w:t>三</w:t>
            </w:r>
          </w:p>
        </w:tc>
        <w:tc>
          <w:tcPr>
            <w:tcW w:w="1860" w:type="dxa"/>
            <w:noWrap w:val="0"/>
            <w:vAlign w:val="center"/>
          </w:tcPr>
          <w:p w14:paraId="21AA62A5">
            <w:pPr>
              <w:keepNext w:val="0"/>
              <w:keepLines w:val="0"/>
              <w:pageBreakBefore w:val="0"/>
              <w:widowControl w:val="0"/>
              <w:kinsoku/>
              <w:wordWrap/>
              <w:overflowPunct/>
              <w:topLinePunct w:val="0"/>
              <w:autoSpaceDE/>
              <w:autoSpaceDN/>
              <w:bidi w:val="0"/>
              <w:adjustRightInd/>
              <w:snapToGrid/>
              <w:spacing w:line="460" w:lineRule="exact"/>
              <w:jc w:val="center"/>
              <w:textAlignment w:val="baseline"/>
              <w:rPr>
                <w:rFonts w:hint="eastAsia" w:ascii="宋体" w:hAnsi="宋体"/>
                <w:b/>
                <w:sz w:val="24"/>
              </w:rPr>
            </w:pPr>
            <w:r>
              <w:rPr>
                <w:rFonts w:hint="eastAsia" w:ascii="宋体" w:hAnsi="宋体"/>
                <w:b/>
                <w:sz w:val="24"/>
              </w:rPr>
              <w:t>临时性突击工作（10分）</w:t>
            </w:r>
          </w:p>
        </w:tc>
        <w:tc>
          <w:tcPr>
            <w:tcW w:w="3690" w:type="dxa"/>
            <w:noWrap w:val="0"/>
            <w:vAlign w:val="top"/>
          </w:tcPr>
          <w:p w14:paraId="661E2251">
            <w:pPr>
              <w:keepNext w:val="0"/>
              <w:keepLines w:val="0"/>
              <w:pageBreakBefore w:val="0"/>
              <w:widowControl w:val="0"/>
              <w:kinsoku/>
              <w:wordWrap/>
              <w:overflowPunct/>
              <w:topLinePunct w:val="0"/>
              <w:autoSpaceDE/>
              <w:autoSpaceDN/>
              <w:bidi w:val="0"/>
              <w:adjustRightInd/>
              <w:snapToGrid/>
              <w:spacing w:line="460" w:lineRule="exact"/>
              <w:jc w:val="left"/>
              <w:textAlignment w:val="baseline"/>
              <w:rPr>
                <w:rFonts w:hint="eastAsia" w:ascii="宋体" w:hAnsi="宋体"/>
                <w:sz w:val="24"/>
              </w:rPr>
            </w:pPr>
            <w:r>
              <w:rPr>
                <w:rFonts w:hint="eastAsia" w:ascii="宋体" w:hAnsi="宋体"/>
                <w:sz w:val="24"/>
              </w:rPr>
              <w:t>尽全力完成重大活动以及临时性突击任务。（</w:t>
            </w:r>
            <w:r>
              <w:rPr>
                <w:rFonts w:hint="eastAsia" w:ascii="宋体" w:hAnsi="宋体"/>
                <w:sz w:val="24"/>
                <w:lang w:val="en-US" w:eastAsia="zh-CN"/>
              </w:rPr>
              <w:t>10</w:t>
            </w:r>
            <w:r>
              <w:rPr>
                <w:rFonts w:hint="eastAsia" w:ascii="宋体" w:hAnsi="宋体"/>
                <w:sz w:val="24"/>
              </w:rPr>
              <w:t>分）</w:t>
            </w:r>
          </w:p>
        </w:tc>
        <w:tc>
          <w:tcPr>
            <w:tcW w:w="3675" w:type="dxa"/>
            <w:noWrap w:val="0"/>
            <w:vAlign w:val="top"/>
          </w:tcPr>
          <w:p w14:paraId="3012AFE0">
            <w:pPr>
              <w:keepNext w:val="0"/>
              <w:keepLines w:val="0"/>
              <w:pageBreakBefore w:val="0"/>
              <w:widowControl w:val="0"/>
              <w:kinsoku/>
              <w:wordWrap/>
              <w:overflowPunct/>
              <w:topLinePunct w:val="0"/>
              <w:autoSpaceDE/>
              <w:autoSpaceDN/>
              <w:bidi w:val="0"/>
              <w:adjustRightInd/>
              <w:snapToGrid/>
              <w:spacing w:line="460" w:lineRule="exact"/>
              <w:jc w:val="left"/>
              <w:textAlignment w:val="baseline"/>
              <w:rPr>
                <w:rFonts w:hint="eastAsia" w:ascii="宋体" w:hAnsi="宋体"/>
                <w:sz w:val="24"/>
              </w:rPr>
            </w:pPr>
            <w:r>
              <w:rPr>
                <w:rFonts w:hint="eastAsia" w:ascii="宋体" w:hAnsi="宋体"/>
                <w:sz w:val="24"/>
                <w:lang w:val="en-US" w:eastAsia="zh-CN"/>
              </w:rPr>
              <w:t>1</w:t>
            </w:r>
            <w:r>
              <w:rPr>
                <w:rFonts w:hint="eastAsia" w:ascii="宋体" w:hAnsi="宋体"/>
                <w:sz w:val="24"/>
              </w:rPr>
              <w:t>、不接受重大活动安排以及未能按时完成任务的扣2-4分；</w:t>
            </w:r>
          </w:p>
          <w:p w14:paraId="20634F08">
            <w:pPr>
              <w:keepNext w:val="0"/>
              <w:keepLines w:val="0"/>
              <w:pageBreakBefore w:val="0"/>
              <w:widowControl w:val="0"/>
              <w:kinsoku/>
              <w:wordWrap/>
              <w:overflowPunct/>
              <w:topLinePunct w:val="0"/>
              <w:autoSpaceDE/>
              <w:autoSpaceDN/>
              <w:bidi w:val="0"/>
              <w:adjustRightInd/>
              <w:snapToGrid/>
              <w:spacing w:line="460" w:lineRule="exact"/>
              <w:jc w:val="left"/>
              <w:textAlignment w:val="baseline"/>
              <w:rPr>
                <w:rFonts w:hint="eastAsia" w:ascii="宋体" w:hAnsi="宋体"/>
                <w:sz w:val="24"/>
              </w:rPr>
            </w:pPr>
            <w:r>
              <w:rPr>
                <w:rFonts w:hint="eastAsia" w:ascii="宋体" w:hAnsi="宋体"/>
                <w:sz w:val="24"/>
                <w:lang w:val="en-US" w:eastAsia="zh-CN"/>
              </w:rPr>
              <w:t>2.</w:t>
            </w:r>
            <w:r>
              <w:rPr>
                <w:rFonts w:hint="eastAsia" w:ascii="宋体" w:hAnsi="宋体"/>
                <w:sz w:val="24"/>
              </w:rPr>
              <w:t>未在规定时间内完成交办的临时性突击任务扣</w:t>
            </w:r>
            <w:r>
              <w:rPr>
                <w:rFonts w:hint="eastAsia" w:ascii="宋体" w:hAnsi="宋体"/>
                <w:sz w:val="24"/>
                <w:lang w:val="en-US" w:eastAsia="zh-CN"/>
              </w:rPr>
              <w:t>1</w:t>
            </w:r>
            <w:r>
              <w:rPr>
                <w:rFonts w:hint="eastAsia" w:ascii="宋体" w:hAnsi="宋体"/>
                <w:sz w:val="24"/>
              </w:rPr>
              <w:t>分。</w:t>
            </w:r>
          </w:p>
        </w:tc>
      </w:tr>
      <w:tr w14:paraId="182414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5" w:type="dxa"/>
            <w:noWrap w:val="0"/>
            <w:vAlign w:val="center"/>
          </w:tcPr>
          <w:p w14:paraId="507CEACD">
            <w:pPr>
              <w:keepNext w:val="0"/>
              <w:keepLines w:val="0"/>
              <w:pageBreakBefore w:val="0"/>
              <w:widowControl w:val="0"/>
              <w:kinsoku/>
              <w:wordWrap/>
              <w:overflowPunct/>
              <w:topLinePunct w:val="0"/>
              <w:autoSpaceDE/>
              <w:autoSpaceDN/>
              <w:bidi w:val="0"/>
              <w:adjustRightInd/>
              <w:snapToGrid/>
              <w:spacing w:line="460" w:lineRule="exact"/>
              <w:jc w:val="center"/>
              <w:textAlignment w:val="baseline"/>
              <w:rPr>
                <w:rFonts w:hint="eastAsia" w:ascii="宋体" w:hAnsi="宋体"/>
                <w:b/>
                <w:sz w:val="24"/>
              </w:rPr>
            </w:pPr>
            <w:r>
              <w:rPr>
                <w:rFonts w:hint="eastAsia" w:ascii="宋体" w:hAnsi="宋体"/>
                <w:b/>
                <w:sz w:val="24"/>
              </w:rPr>
              <w:t>四</w:t>
            </w:r>
          </w:p>
        </w:tc>
        <w:tc>
          <w:tcPr>
            <w:tcW w:w="1860" w:type="dxa"/>
            <w:noWrap w:val="0"/>
            <w:vAlign w:val="center"/>
          </w:tcPr>
          <w:p w14:paraId="6BBEE206">
            <w:pPr>
              <w:keepNext w:val="0"/>
              <w:keepLines w:val="0"/>
              <w:pageBreakBefore w:val="0"/>
              <w:widowControl w:val="0"/>
              <w:kinsoku/>
              <w:wordWrap/>
              <w:overflowPunct/>
              <w:topLinePunct w:val="0"/>
              <w:autoSpaceDE/>
              <w:autoSpaceDN/>
              <w:bidi w:val="0"/>
              <w:adjustRightInd/>
              <w:snapToGrid/>
              <w:spacing w:line="460" w:lineRule="exact"/>
              <w:jc w:val="center"/>
              <w:textAlignment w:val="baseline"/>
              <w:rPr>
                <w:rFonts w:hint="eastAsia" w:ascii="宋体" w:hAnsi="宋体"/>
                <w:b/>
                <w:sz w:val="24"/>
              </w:rPr>
            </w:pPr>
            <w:r>
              <w:rPr>
                <w:rFonts w:hint="eastAsia" w:ascii="宋体" w:hAnsi="宋体"/>
                <w:b/>
                <w:sz w:val="24"/>
              </w:rPr>
              <w:t>绿地保护与文明安全（</w:t>
            </w:r>
            <w:r>
              <w:rPr>
                <w:rFonts w:hint="eastAsia" w:ascii="宋体" w:hAnsi="宋体"/>
                <w:b/>
                <w:sz w:val="24"/>
                <w:lang w:val="en-US" w:eastAsia="zh-CN"/>
              </w:rPr>
              <w:t>10</w:t>
            </w:r>
            <w:r>
              <w:rPr>
                <w:rFonts w:hint="eastAsia" w:ascii="宋体" w:hAnsi="宋体"/>
                <w:b/>
                <w:sz w:val="24"/>
              </w:rPr>
              <w:t>分）</w:t>
            </w:r>
          </w:p>
        </w:tc>
        <w:tc>
          <w:tcPr>
            <w:tcW w:w="3690" w:type="dxa"/>
            <w:noWrap w:val="0"/>
            <w:vAlign w:val="top"/>
          </w:tcPr>
          <w:p w14:paraId="2E5173EB">
            <w:pPr>
              <w:keepNext w:val="0"/>
              <w:keepLines w:val="0"/>
              <w:pageBreakBefore w:val="0"/>
              <w:widowControl w:val="0"/>
              <w:kinsoku/>
              <w:wordWrap/>
              <w:overflowPunct/>
              <w:topLinePunct w:val="0"/>
              <w:autoSpaceDE/>
              <w:autoSpaceDN/>
              <w:bidi w:val="0"/>
              <w:adjustRightInd/>
              <w:snapToGrid/>
              <w:spacing w:line="460" w:lineRule="exact"/>
              <w:jc w:val="left"/>
              <w:textAlignment w:val="baseline"/>
              <w:rPr>
                <w:rFonts w:hint="eastAsia" w:ascii="宋体" w:hAnsi="宋体"/>
                <w:sz w:val="24"/>
              </w:rPr>
            </w:pPr>
            <w:r>
              <w:rPr>
                <w:rFonts w:hint="eastAsia" w:ascii="宋体" w:hAnsi="宋体"/>
                <w:sz w:val="24"/>
              </w:rPr>
              <w:t>防止</w:t>
            </w:r>
            <w:r>
              <w:rPr>
                <w:rFonts w:hint="eastAsia" w:ascii="宋体" w:hAnsi="宋体"/>
                <w:sz w:val="24"/>
                <w:lang w:eastAsia="zh-CN"/>
              </w:rPr>
              <w:t>花坛内莳花</w:t>
            </w:r>
            <w:r>
              <w:rPr>
                <w:rFonts w:hint="eastAsia" w:ascii="宋体" w:hAnsi="宋体"/>
                <w:sz w:val="24"/>
              </w:rPr>
              <w:t>人为破坏，及时查处损</w:t>
            </w:r>
            <w:r>
              <w:rPr>
                <w:rFonts w:hint="eastAsia" w:ascii="宋体" w:hAnsi="宋体"/>
                <w:sz w:val="24"/>
                <w:lang w:eastAsia="zh-CN"/>
              </w:rPr>
              <w:t>花</w:t>
            </w:r>
            <w:r>
              <w:rPr>
                <w:rFonts w:hint="eastAsia" w:ascii="宋体" w:hAnsi="宋体"/>
                <w:sz w:val="24"/>
              </w:rPr>
              <w:t>、毁</w:t>
            </w:r>
            <w:r>
              <w:rPr>
                <w:rFonts w:hint="eastAsia" w:ascii="宋体" w:hAnsi="宋体"/>
                <w:sz w:val="24"/>
                <w:lang w:eastAsia="zh-CN"/>
              </w:rPr>
              <w:t>花</w:t>
            </w:r>
            <w:r>
              <w:rPr>
                <w:rFonts w:hint="eastAsia" w:ascii="宋体" w:hAnsi="宋体"/>
                <w:sz w:val="24"/>
              </w:rPr>
              <w:t>行为。  （</w:t>
            </w:r>
            <w:r>
              <w:rPr>
                <w:rFonts w:hint="eastAsia" w:ascii="宋体" w:hAnsi="宋体"/>
                <w:sz w:val="24"/>
                <w:lang w:val="en-US" w:eastAsia="zh-CN"/>
              </w:rPr>
              <w:t>10</w:t>
            </w:r>
            <w:r>
              <w:rPr>
                <w:rFonts w:hint="eastAsia" w:ascii="宋体" w:hAnsi="宋体"/>
                <w:sz w:val="24"/>
              </w:rPr>
              <w:t>分）</w:t>
            </w:r>
          </w:p>
        </w:tc>
        <w:tc>
          <w:tcPr>
            <w:tcW w:w="3675" w:type="dxa"/>
            <w:noWrap w:val="0"/>
            <w:vAlign w:val="top"/>
          </w:tcPr>
          <w:p w14:paraId="65258F05">
            <w:pPr>
              <w:keepNext w:val="0"/>
              <w:keepLines w:val="0"/>
              <w:pageBreakBefore w:val="0"/>
              <w:widowControl w:val="0"/>
              <w:kinsoku/>
              <w:wordWrap/>
              <w:overflowPunct/>
              <w:topLinePunct w:val="0"/>
              <w:autoSpaceDE/>
              <w:autoSpaceDN/>
              <w:bidi w:val="0"/>
              <w:adjustRightInd/>
              <w:snapToGrid/>
              <w:spacing w:line="460" w:lineRule="exact"/>
              <w:textAlignment w:val="baseline"/>
              <w:rPr>
                <w:rFonts w:hint="eastAsia" w:ascii="宋体" w:hAnsi="宋体" w:eastAsia="宋体"/>
                <w:sz w:val="24"/>
                <w:lang w:eastAsia="zh-CN"/>
              </w:rPr>
            </w:pPr>
            <w:r>
              <w:rPr>
                <w:rFonts w:hint="eastAsia" w:ascii="宋体" w:hAnsi="宋体"/>
                <w:sz w:val="24"/>
              </w:rPr>
              <w:t>1、</w:t>
            </w:r>
            <w:r>
              <w:rPr>
                <w:rFonts w:hint="eastAsia" w:ascii="宋体" w:hAnsi="宋体"/>
                <w:sz w:val="24"/>
                <w:lang w:eastAsia="zh-CN"/>
              </w:rPr>
              <w:t>花坛内</w:t>
            </w:r>
            <w:r>
              <w:rPr>
                <w:rFonts w:hint="eastAsia" w:ascii="宋体" w:hAnsi="宋体"/>
                <w:sz w:val="24"/>
              </w:rPr>
              <w:t>人为践踏严重未及时采取措施的</w:t>
            </w:r>
            <w:r>
              <w:rPr>
                <w:rFonts w:hint="eastAsia" w:ascii="宋体" w:hAnsi="宋体"/>
                <w:sz w:val="24"/>
                <w:lang w:val="en-US" w:eastAsia="zh-CN"/>
              </w:rPr>
              <w:t>每</w:t>
            </w:r>
            <w:r>
              <w:rPr>
                <w:rFonts w:hint="eastAsia" w:ascii="宋体" w:hAnsi="宋体" w:eastAsia="宋体" w:cs="宋体"/>
                <w:sz w:val="24"/>
                <w:lang w:eastAsia="zh-CN"/>
              </w:rPr>
              <w:t>㎡</w:t>
            </w:r>
            <w:r>
              <w:rPr>
                <w:rFonts w:hint="eastAsia" w:ascii="宋体" w:hAnsi="宋体" w:cs="宋体"/>
                <w:sz w:val="24"/>
                <w:lang w:val="en-US" w:eastAsia="zh-CN"/>
              </w:rPr>
              <w:t>扣0.1分/</w:t>
            </w:r>
            <w:r>
              <w:rPr>
                <w:rFonts w:hint="eastAsia" w:ascii="宋体" w:hAnsi="宋体" w:eastAsia="宋体" w:cs="宋体"/>
                <w:sz w:val="24"/>
                <w:lang w:eastAsia="zh-CN"/>
              </w:rPr>
              <w:t>㎡</w:t>
            </w:r>
            <w:r>
              <w:rPr>
                <w:rFonts w:hint="eastAsia" w:ascii="宋体" w:hAnsi="宋体" w:cs="宋体"/>
                <w:sz w:val="24"/>
                <w:lang w:eastAsia="zh-CN"/>
              </w:rPr>
              <w:t>。</w:t>
            </w:r>
          </w:p>
        </w:tc>
      </w:tr>
      <w:tr w14:paraId="609D12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5" w:type="dxa"/>
            <w:noWrap w:val="0"/>
            <w:vAlign w:val="center"/>
          </w:tcPr>
          <w:p w14:paraId="07D5DB39">
            <w:pPr>
              <w:keepNext w:val="0"/>
              <w:keepLines w:val="0"/>
              <w:pageBreakBefore w:val="0"/>
              <w:widowControl w:val="0"/>
              <w:kinsoku/>
              <w:wordWrap/>
              <w:overflowPunct/>
              <w:topLinePunct w:val="0"/>
              <w:autoSpaceDE/>
              <w:autoSpaceDN/>
              <w:bidi w:val="0"/>
              <w:adjustRightInd/>
              <w:snapToGrid/>
              <w:spacing w:line="460" w:lineRule="exact"/>
              <w:jc w:val="center"/>
              <w:textAlignment w:val="baseline"/>
              <w:rPr>
                <w:rFonts w:hint="eastAsia" w:ascii="宋体" w:hAnsi="宋体" w:eastAsia="宋体"/>
                <w:b/>
                <w:sz w:val="24"/>
                <w:lang w:eastAsia="zh-CN"/>
              </w:rPr>
            </w:pPr>
            <w:r>
              <w:rPr>
                <w:rFonts w:hint="eastAsia" w:ascii="宋体" w:hAnsi="宋体"/>
                <w:b/>
                <w:sz w:val="24"/>
                <w:lang w:eastAsia="zh-CN"/>
              </w:rPr>
              <w:t>五</w:t>
            </w:r>
          </w:p>
        </w:tc>
        <w:tc>
          <w:tcPr>
            <w:tcW w:w="1860" w:type="dxa"/>
            <w:noWrap w:val="0"/>
            <w:vAlign w:val="center"/>
          </w:tcPr>
          <w:p w14:paraId="7CA5FFD1">
            <w:pPr>
              <w:keepNext w:val="0"/>
              <w:keepLines w:val="0"/>
              <w:pageBreakBefore w:val="0"/>
              <w:widowControl w:val="0"/>
              <w:kinsoku/>
              <w:wordWrap/>
              <w:overflowPunct/>
              <w:topLinePunct w:val="0"/>
              <w:autoSpaceDE/>
              <w:autoSpaceDN/>
              <w:bidi w:val="0"/>
              <w:adjustRightInd/>
              <w:snapToGrid/>
              <w:spacing w:line="460" w:lineRule="exact"/>
              <w:jc w:val="center"/>
              <w:textAlignment w:val="baseline"/>
              <w:rPr>
                <w:rFonts w:hint="eastAsia" w:ascii="宋体" w:hAnsi="宋体"/>
                <w:b/>
                <w:sz w:val="24"/>
              </w:rPr>
            </w:pPr>
            <w:r>
              <w:rPr>
                <w:rFonts w:hint="eastAsia" w:ascii="宋体" w:hAnsi="宋体"/>
                <w:b/>
                <w:sz w:val="24"/>
              </w:rPr>
              <w:t>社会监督及工作联系（</w:t>
            </w:r>
            <w:r>
              <w:rPr>
                <w:rFonts w:hint="eastAsia" w:ascii="宋体" w:hAnsi="宋体"/>
                <w:b/>
                <w:sz w:val="24"/>
                <w:lang w:val="en-US" w:eastAsia="zh-CN"/>
              </w:rPr>
              <w:t>10</w:t>
            </w:r>
            <w:r>
              <w:rPr>
                <w:rFonts w:hint="eastAsia" w:ascii="宋体" w:hAnsi="宋体"/>
                <w:b/>
                <w:sz w:val="24"/>
              </w:rPr>
              <w:t>分）</w:t>
            </w:r>
          </w:p>
        </w:tc>
        <w:tc>
          <w:tcPr>
            <w:tcW w:w="3690" w:type="dxa"/>
            <w:noWrap w:val="0"/>
            <w:vAlign w:val="top"/>
          </w:tcPr>
          <w:p w14:paraId="6CF99294">
            <w:pPr>
              <w:keepNext w:val="0"/>
              <w:keepLines w:val="0"/>
              <w:pageBreakBefore w:val="0"/>
              <w:widowControl w:val="0"/>
              <w:kinsoku/>
              <w:wordWrap/>
              <w:overflowPunct/>
              <w:topLinePunct w:val="0"/>
              <w:autoSpaceDE/>
              <w:autoSpaceDN/>
              <w:bidi w:val="0"/>
              <w:adjustRightInd/>
              <w:snapToGrid/>
              <w:spacing w:line="460" w:lineRule="exact"/>
              <w:jc w:val="left"/>
              <w:textAlignment w:val="baseline"/>
              <w:rPr>
                <w:rFonts w:hint="eastAsia" w:ascii="宋体" w:hAnsi="宋体"/>
                <w:sz w:val="24"/>
              </w:rPr>
            </w:pPr>
            <w:r>
              <w:rPr>
                <w:rFonts w:hint="eastAsia" w:ascii="宋体" w:hAnsi="宋体"/>
                <w:sz w:val="24"/>
              </w:rPr>
              <w:t>主动上报或请媒体报道工作情况，对上级领导、媒体及社会反映的问题及时整改，消除影响。单位领导、管护班组长等联系畅通，上级检查或督查时，能在规定时间赶到现场。</w:t>
            </w:r>
          </w:p>
        </w:tc>
        <w:tc>
          <w:tcPr>
            <w:tcW w:w="3675" w:type="dxa"/>
            <w:noWrap w:val="0"/>
            <w:vAlign w:val="top"/>
          </w:tcPr>
          <w:p w14:paraId="251FF36A">
            <w:pPr>
              <w:keepNext w:val="0"/>
              <w:keepLines w:val="0"/>
              <w:pageBreakBefore w:val="0"/>
              <w:widowControl w:val="0"/>
              <w:kinsoku/>
              <w:wordWrap/>
              <w:overflowPunct/>
              <w:topLinePunct w:val="0"/>
              <w:autoSpaceDE/>
              <w:autoSpaceDN/>
              <w:bidi w:val="0"/>
              <w:adjustRightInd/>
              <w:snapToGrid/>
              <w:spacing w:line="460" w:lineRule="exact"/>
              <w:jc w:val="left"/>
              <w:textAlignment w:val="baseline"/>
              <w:rPr>
                <w:rFonts w:hint="eastAsia" w:ascii="宋体" w:hAnsi="宋体"/>
                <w:sz w:val="24"/>
              </w:rPr>
            </w:pPr>
            <w:r>
              <w:rPr>
                <w:rFonts w:hint="eastAsia" w:ascii="宋体" w:hAnsi="宋体"/>
                <w:sz w:val="24"/>
              </w:rPr>
              <w:t>1、受市、局及新闻媒体文字通报表扬的每次奖</w:t>
            </w:r>
            <w:r>
              <w:rPr>
                <w:rFonts w:hint="eastAsia" w:ascii="宋体" w:hAnsi="宋体"/>
                <w:sz w:val="24"/>
                <w:lang w:val="en-US" w:eastAsia="zh-CN"/>
              </w:rPr>
              <w:t>1</w:t>
            </w:r>
            <w:r>
              <w:rPr>
                <w:rFonts w:hint="eastAsia" w:ascii="宋体" w:hAnsi="宋体"/>
                <w:sz w:val="24"/>
              </w:rPr>
              <w:t>分。</w:t>
            </w:r>
          </w:p>
          <w:p w14:paraId="4CD7E7AE">
            <w:pPr>
              <w:keepNext w:val="0"/>
              <w:keepLines w:val="0"/>
              <w:pageBreakBefore w:val="0"/>
              <w:widowControl w:val="0"/>
              <w:kinsoku/>
              <w:wordWrap/>
              <w:overflowPunct/>
              <w:topLinePunct w:val="0"/>
              <w:autoSpaceDE/>
              <w:autoSpaceDN/>
              <w:bidi w:val="0"/>
              <w:adjustRightInd/>
              <w:snapToGrid/>
              <w:spacing w:line="460" w:lineRule="exact"/>
              <w:jc w:val="left"/>
              <w:textAlignment w:val="baseline"/>
              <w:rPr>
                <w:rFonts w:hint="eastAsia" w:ascii="宋体" w:hAnsi="宋体"/>
                <w:sz w:val="24"/>
              </w:rPr>
            </w:pPr>
            <w:r>
              <w:rPr>
                <w:rFonts w:hint="eastAsia" w:ascii="宋体" w:hAnsi="宋体"/>
                <w:sz w:val="24"/>
              </w:rPr>
              <w:t>2、受市、局及新闻媒体文字通报批评的每次扣</w:t>
            </w:r>
            <w:r>
              <w:rPr>
                <w:rFonts w:hint="eastAsia" w:ascii="宋体" w:hAnsi="宋体"/>
                <w:sz w:val="24"/>
                <w:lang w:val="en-US" w:eastAsia="zh-CN"/>
              </w:rPr>
              <w:t>1</w:t>
            </w:r>
            <w:r>
              <w:rPr>
                <w:rFonts w:hint="eastAsia" w:ascii="宋体" w:hAnsi="宋体"/>
                <w:sz w:val="24"/>
              </w:rPr>
              <w:t>分。</w:t>
            </w:r>
          </w:p>
          <w:p w14:paraId="12EDB675">
            <w:pPr>
              <w:keepNext w:val="0"/>
              <w:keepLines w:val="0"/>
              <w:pageBreakBefore w:val="0"/>
              <w:widowControl w:val="0"/>
              <w:kinsoku/>
              <w:wordWrap/>
              <w:overflowPunct/>
              <w:topLinePunct w:val="0"/>
              <w:autoSpaceDE/>
              <w:autoSpaceDN/>
              <w:bidi w:val="0"/>
              <w:adjustRightInd/>
              <w:snapToGrid/>
              <w:spacing w:line="460" w:lineRule="exact"/>
              <w:jc w:val="left"/>
              <w:textAlignment w:val="baseline"/>
              <w:rPr>
                <w:rFonts w:hint="eastAsia" w:ascii="宋体" w:hAnsi="宋体"/>
                <w:sz w:val="24"/>
              </w:rPr>
            </w:pPr>
            <w:r>
              <w:rPr>
                <w:rFonts w:hint="eastAsia" w:ascii="宋体" w:hAnsi="宋体"/>
                <w:sz w:val="24"/>
              </w:rPr>
              <w:t>3、对市民、媒体、网络等渠道反映的相关问题未及时答复或未采取措施而造成影响的每次扣</w:t>
            </w:r>
            <w:r>
              <w:rPr>
                <w:rFonts w:hint="eastAsia" w:ascii="宋体" w:hAnsi="宋体"/>
                <w:sz w:val="24"/>
                <w:lang w:val="en-US" w:eastAsia="zh-CN"/>
              </w:rPr>
              <w:t>1</w:t>
            </w:r>
            <w:r>
              <w:rPr>
                <w:rFonts w:hint="eastAsia" w:ascii="宋体" w:hAnsi="宋体"/>
                <w:sz w:val="24"/>
              </w:rPr>
              <w:t>分。</w:t>
            </w:r>
          </w:p>
        </w:tc>
      </w:tr>
    </w:tbl>
    <w:p w14:paraId="2C3AC24F">
      <w:pPr>
        <w:adjustRightInd w:val="0"/>
        <w:snapToGrid w:val="0"/>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rPr>
        <w:t>三、项目支出组织实施情况</w:t>
      </w:r>
    </w:p>
    <w:p w14:paraId="6AB46CE8">
      <w:pPr>
        <w:adjustRightInd w:val="0"/>
        <w:snapToGrid w:val="0"/>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（一）项目资金使用管理情况，主要包括项目资金及项目管理制度建设、日常检查监督管理等情况。</w:t>
      </w:r>
    </w:p>
    <w:p w14:paraId="4E5367F7">
      <w:pPr>
        <w:adjustRightInd w:val="0"/>
        <w:snapToGrid w:val="0"/>
        <w:spacing w:line="600" w:lineRule="exact"/>
        <w:ind w:firstLine="560" w:firstLineChars="200"/>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 xml:space="preserve">  1、见上表。</w:t>
      </w:r>
    </w:p>
    <w:p w14:paraId="262940F5">
      <w:pPr>
        <w:adjustRightInd w:val="0"/>
        <w:snapToGrid w:val="0"/>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（二）项目组织实施情况，主要包括项目招投标、调整、竣工验收等情况。</w:t>
      </w:r>
    </w:p>
    <w:p w14:paraId="34D87D79">
      <w:pPr>
        <w:adjustRightInd w:val="0"/>
        <w:snapToGrid w:val="0"/>
        <w:spacing w:line="600" w:lineRule="exact"/>
        <w:ind w:firstLine="560" w:firstLineChars="200"/>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 xml:space="preserve">  1、无。</w:t>
      </w:r>
    </w:p>
    <w:p w14:paraId="10D958A2">
      <w:pPr>
        <w:adjustRightInd w:val="0"/>
        <w:snapToGrid w:val="0"/>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rPr>
        <w:t>四、项目支出绩效情况</w:t>
      </w:r>
    </w:p>
    <w:p w14:paraId="06EC7F75">
      <w:pPr>
        <w:adjustRightInd w:val="0"/>
        <w:snapToGrid w:val="0"/>
        <w:spacing w:line="600" w:lineRule="exact"/>
        <w:ind w:firstLine="640" w:firstLineChars="200"/>
        <w:rPr>
          <w:rFonts w:ascii="Times New Roman" w:hAnsi="Times New Roman" w:eastAsia="楷体_GB2312"/>
          <w:sz w:val="32"/>
          <w:szCs w:val="32"/>
        </w:rPr>
      </w:pPr>
      <w:r>
        <w:rPr>
          <w:rFonts w:ascii="Times New Roman" w:hAnsi="Times New Roman" w:eastAsia="楷体_GB2312"/>
          <w:sz w:val="32"/>
          <w:szCs w:val="32"/>
        </w:rPr>
        <w:t>（一）项目支出决策情况。</w:t>
      </w:r>
    </w:p>
    <w:p w14:paraId="5BBCC987">
      <w:pPr>
        <w:adjustRightInd w:val="0"/>
        <w:snapToGrid w:val="0"/>
        <w:spacing w:line="600" w:lineRule="exact"/>
        <w:ind w:firstLine="560" w:firstLineChars="200"/>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 xml:space="preserve">  1、根据莳花养护考核标准及考核办法。</w:t>
      </w:r>
    </w:p>
    <w:p w14:paraId="39EBDB3C">
      <w:pPr>
        <w:adjustRightInd w:val="0"/>
        <w:snapToGrid w:val="0"/>
        <w:spacing w:line="600" w:lineRule="exact"/>
        <w:ind w:firstLine="640" w:firstLineChars="200"/>
        <w:rPr>
          <w:rFonts w:ascii="Times New Roman" w:hAnsi="Times New Roman" w:eastAsia="楷体_GB2312"/>
          <w:sz w:val="32"/>
          <w:szCs w:val="32"/>
        </w:rPr>
      </w:pPr>
      <w:r>
        <w:rPr>
          <w:rFonts w:ascii="Times New Roman" w:hAnsi="Times New Roman" w:eastAsia="楷体_GB2312"/>
          <w:sz w:val="32"/>
          <w:szCs w:val="32"/>
        </w:rPr>
        <w:t>（二）项目支出过程情况。</w:t>
      </w:r>
    </w:p>
    <w:p w14:paraId="3BACB765">
      <w:pPr>
        <w:adjustRightInd w:val="0"/>
        <w:snapToGrid w:val="0"/>
        <w:spacing w:line="600" w:lineRule="exact"/>
        <w:ind w:firstLine="560" w:firstLineChars="200"/>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 xml:space="preserve">  1、根据施工单位的维护面积及工程量核算。</w:t>
      </w:r>
    </w:p>
    <w:p w14:paraId="0307D262">
      <w:pPr>
        <w:adjustRightInd w:val="0"/>
        <w:snapToGrid w:val="0"/>
        <w:spacing w:line="600" w:lineRule="exact"/>
        <w:ind w:firstLine="640" w:firstLineChars="200"/>
        <w:rPr>
          <w:rFonts w:ascii="Times New Roman" w:hAnsi="Times New Roman" w:eastAsia="楷体_GB2312"/>
          <w:sz w:val="32"/>
          <w:szCs w:val="32"/>
        </w:rPr>
      </w:pPr>
      <w:r>
        <w:rPr>
          <w:rFonts w:ascii="Times New Roman" w:hAnsi="Times New Roman" w:eastAsia="楷体_GB2312"/>
          <w:sz w:val="32"/>
          <w:szCs w:val="32"/>
        </w:rPr>
        <w:t>（三）项目支出产出情况。</w:t>
      </w:r>
    </w:p>
    <w:p w14:paraId="55895D6A">
      <w:pPr>
        <w:adjustRightInd w:val="0"/>
        <w:snapToGrid w:val="0"/>
        <w:spacing w:line="600" w:lineRule="exact"/>
        <w:ind w:firstLine="560" w:firstLineChars="200"/>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 xml:space="preserve">  1、第一季度换花：2021年1月至3月</w:t>
      </w:r>
    </w:p>
    <w:p w14:paraId="4508CE60">
      <w:pPr>
        <w:adjustRightInd w:val="0"/>
        <w:snapToGrid w:val="0"/>
        <w:spacing w:line="600" w:lineRule="exact"/>
        <w:ind w:firstLine="560" w:firstLineChars="200"/>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 xml:space="preserve">  2、第二季度换花：2021年4月至6月</w:t>
      </w:r>
    </w:p>
    <w:p w14:paraId="4434FC18">
      <w:pPr>
        <w:adjustRightInd w:val="0"/>
        <w:snapToGrid w:val="0"/>
        <w:spacing w:line="600" w:lineRule="exact"/>
        <w:ind w:firstLine="560" w:firstLineChars="200"/>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 xml:space="preserve">  3、第三季度换花：2021年7月至9月</w:t>
      </w:r>
    </w:p>
    <w:p w14:paraId="58791927">
      <w:pPr>
        <w:adjustRightInd w:val="0"/>
        <w:snapToGrid w:val="0"/>
        <w:spacing w:line="600" w:lineRule="exact"/>
        <w:ind w:firstLine="560" w:firstLineChars="200"/>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 xml:space="preserve">  4、第四季度换花：2021年10月至12月</w:t>
      </w:r>
    </w:p>
    <w:p w14:paraId="72B28303">
      <w:pPr>
        <w:adjustRightInd w:val="0"/>
        <w:snapToGrid w:val="0"/>
        <w:spacing w:line="600" w:lineRule="exact"/>
        <w:ind w:firstLine="640" w:firstLineChars="200"/>
        <w:rPr>
          <w:rFonts w:ascii="Times New Roman" w:hAnsi="Times New Roman" w:eastAsia="楷体_GB2312"/>
          <w:sz w:val="32"/>
          <w:szCs w:val="32"/>
        </w:rPr>
      </w:pPr>
      <w:r>
        <w:rPr>
          <w:rFonts w:ascii="Times New Roman" w:hAnsi="Times New Roman" w:eastAsia="楷体_GB2312"/>
          <w:sz w:val="32"/>
          <w:szCs w:val="32"/>
        </w:rPr>
        <w:t>（四）项目支出效益情况。</w:t>
      </w:r>
    </w:p>
    <w:p w14:paraId="00D3E4BF">
      <w:pPr>
        <w:adjustRightInd w:val="0"/>
        <w:snapToGrid w:val="0"/>
        <w:spacing w:line="600" w:lineRule="exact"/>
        <w:ind w:firstLine="560" w:firstLineChars="200"/>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 xml:space="preserve">  1、有效推动南郊公园花圃的生产，充分发挥场地及劳动力的作用，激发了内部活力。</w:t>
      </w:r>
    </w:p>
    <w:p w14:paraId="1D45B5A7">
      <w:pPr>
        <w:adjustRightInd w:val="0"/>
        <w:snapToGrid w:val="0"/>
        <w:spacing w:line="600" w:lineRule="exact"/>
        <w:ind w:firstLine="560" w:firstLineChars="200"/>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 xml:space="preserve">  2、以事养人，弥补下属基层单位差额拨款的不足。</w:t>
      </w:r>
    </w:p>
    <w:p w14:paraId="27D829D1">
      <w:pPr>
        <w:adjustRightInd w:val="0"/>
        <w:snapToGrid w:val="0"/>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rPr>
        <w:t>五、主要经验做法、存在的问题及原因分析</w:t>
      </w:r>
    </w:p>
    <w:p w14:paraId="0A52654D">
      <w:pPr>
        <w:adjustRightInd w:val="0"/>
        <w:snapToGrid w:val="0"/>
        <w:spacing w:line="600" w:lineRule="exact"/>
        <w:ind w:firstLine="560" w:firstLineChars="200"/>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 xml:space="preserve">  1、主要经验：充分利用自有场地、设施及技术扩大花卉生产，调动劳动力的积极性，为南郊公园注入了活力，产生了一定的经济效益。同时为其他基层单位的劳动力提供充分的工作事务，产生的经济效益减轻了差额的压力。</w:t>
      </w:r>
    </w:p>
    <w:p w14:paraId="3092AE51">
      <w:pPr>
        <w:adjustRightInd w:val="0"/>
        <w:snapToGrid w:val="0"/>
        <w:spacing w:line="600" w:lineRule="exact"/>
        <w:ind w:firstLine="840" w:firstLineChars="300"/>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2、存在问题主要是被偷被盗、人为破坏、交通事故等原因，造成缺株斑秃现象时常出现，需时刻准备临时补栽。</w:t>
      </w:r>
    </w:p>
    <w:p w14:paraId="4DD0C745">
      <w:pPr>
        <w:adjustRightInd w:val="0"/>
        <w:snapToGrid w:val="0"/>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rPr>
        <w:t>六、有关建议</w:t>
      </w:r>
    </w:p>
    <w:p w14:paraId="4ACF3EAB">
      <w:pPr>
        <w:adjustRightInd w:val="0"/>
        <w:snapToGrid w:val="0"/>
        <w:spacing w:line="600" w:lineRule="exact"/>
        <w:ind w:firstLine="840" w:firstLineChars="300"/>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1、加大宣传力度，让市民爱花护花。</w:t>
      </w:r>
    </w:p>
    <w:p w14:paraId="5BBA5213">
      <w:pPr>
        <w:adjustRightInd w:val="0"/>
        <w:snapToGrid w:val="0"/>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rPr>
        <w:t>七、其他需要说明的问题</w:t>
      </w:r>
    </w:p>
    <w:p w14:paraId="2BE9EDB1">
      <w:pPr>
        <w:adjustRightInd w:val="0"/>
        <w:snapToGrid w:val="0"/>
        <w:spacing w:line="600" w:lineRule="exact"/>
        <w:ind w:firstLine="840" w:firstLineChars="300"/>
        <w:rPr>
          <w:rFonts w:hint="default"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1、无。</w:t>
      </w:r>
    </w:p>
    <w:p w14:paraId="2FCB2704">
      <w:pPr>
        <w:adjustRightInd w:val="0"/>
        <w:snapToGrid w:val="0"/>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附件：项目支出绩效自评表</w:t>
      </w:r>
    </w:p>
    <w:p w14:paraId="21F99575">
      <w:pPr>
        <w:widowControl/>
        <w:jc w:val="left"/>
        <w:rPr>
          <w:rFonts w:ascii="Times New Roman" w:hAnsi="Times New Roman" w:eastAsia="黑体"/>
          <w:sz w:val="32"/>
          <w:szCs w:val="32"/>
        </w:rPr>
      </w:pPr>
      <w:r>
        <w:rPr>
          <w:rFonts w:ascii="Times New Roman" w:hAnsi="Times New Roman" w:eastAsia="仿宋_GB2312"/>
          <w:sz w:val="32"/>
          <w:szCs w:val="32"/>
        </w:rPr>
        <w:br w:type="page"/>
      </w:r>
      <w:r>
        <w:rPr>
          <w:rFonts w:ascii="Times New Roman" w:hAnsi="Times New Roman" w:eastAsia="黑体"/>
          <w:sz w:val="32"/>
          <w:szCs w:val="32"/>
        </w:rPr>
        <w:t>附件6</w:t>
      </w:r>
    </w:p>
    <w:p w14:paraId="739B6B6C">
      <w:pPr>
        <w:jc w:val="center"/>
        <w:rPr>
          <w:rFonts w:ascii="Times New Roman" w:hAnsi="Times New Roman" w:eastAsia="方正小标宋简体"/>
          <w:sz w:val="48"/>
          <w:szCs w:val="48"/>
        </w:rPr>
      </w:pPr>
      <w:r>
        <w:rPr>
          <w:rFonts w:hint="eastAsia" w:ascii="Times New Roman" w:hAnsi="Times New Roman" w:eastAsia="方正小标宋简体"/>
          <w:sz w:val="48"/>
          <w:szCs w:val="48"/>
          <w:lang w:val="en-US" w:eastAsia="zh-CN"/>
        </w:rPr>
        <w:t>项目</w:t>
      </w:r>
      <w:r>
        <w:rPr>
          <w:rFonts w:ascii="Times New Roman" w:hAnsi="Times New Roman" w:eastAsia="方正小标宋简体"/>
          <w:sz w:val="48"/>
          <w:szCs w:val="48"/>
        </w:rPr>
        <w:t>支出绩效自评</w:t>
      </w:r>
      <w:r>
        <w:rPr>
          <w:rFonts w:hint="eastAsia" w:ascii="Times New Roman" w:hAnsi="Times New Roman" w:eastAsia="方正小标宋简体"/>
          <w:sz w:val="48"/>
          <w:szCs w:val="48"/>
          <w:lang w:val="en-US" w:eastAsia="zh-CN"/>
        </w:rPr>
        <w:t>汇总</w:t>
      </w:r>
      <w:r>
        <w:rPr>
          <w:rFonts w:ascii="Times New Roman" w:hAnsi="Times New Roman" w:eastAsia="方正小标宋简体"/>
          <w:sz w:val="48"/>
          <w:szCs w:val="48"/>
        </w:rPr>
        <w:t>报告</w:t>
      </w:r>
    </w:p>
    <w:p w14:paraId="7A17DD75">
      <w:pPr>
        <w:jc w:val="center"/>
        <w:rPr>
          <w:rFonts w:hint="eastAsia" w:ascii="Times New Roman" w:hAnsi="Times New Roman" w:eastAsia="方正小标宋简体"/>
          <w:sz w:val="36"/>
          <w:szCs w:val="36"/>
          <w:lang w:eastAsia="zh-CN"/>
        </w:rPr>
      </w:pPr>
      <w:r>
        <w:rPr>
          <w:rFonts w:hint="eastAsia" w:ascii="Times New Roman" w:hAnsi="Times New Roman" w:eastAsia="方正小标宋简体"/>
          <w:sz w:val="36"/>
          <w:szCs w:val="36"/>
          <w:lang w:eastAsia="zh-CN"/>
        </w:rPr>
        <w:t>（</w:t>
      </w:r>
      <w:r>
        <w:rPr>
          <w:rFonts w:ascii="Times New Roman" w:hAnsi="Times New Roman" w:eastAsia="方正小标宋简体"/>
          <w:sz w:val="36"/>
          <w:szCs w:val="36"/>
        </w:rPr>
        <w:t>2021年度</w:t>
      </w:r>
      <w:r>
        <w:rPr>
          <w:rFonts w:hint="eastAsia" w:ascii="Times New Roman" w:hAnsi="Times New Roman" w:eastAsia="方正小标宋简体"/>
          <w:sz w:val="36"/>
          <w:szCs w:val="36"/>
          <w:lang w:eastAsia="zh-CN"/>
        </w:rPr>
        <w:t>）</w:t>
      </w:r>
    </w:p>
    <w:p w14:paraId="738AE8E6">
      <w:pPr>
        <w:jc w:val="center"/>
        <w:rPr>
          <w:rFonts w:ascii="Times New Roman" w:hAnsi="Times New Roman" w:eastAsia="黑体"/>
          <w:sz w:val="32"/>
          <w:szCs w:val="32"/>
        </w:rPr>
      </w:pPr>
    </w:p>
    <w:p w14:paraId="14AC9894">
      <w:pPr>
        <w:jc w:val="center"/>
        <w:rPr>
          <w:rFonts w:ascii="Times New Roman" w:hAnsi="Times New Roman" w:eastAsia="黑体"/>
          <w:sz w:val="32"/>
          <w:szCs w:val="32"/>
        </w:rPr>
      </w:pPr>
    </w:p>
    <w:p w14:paraId="3325CD81">
      <w:pPr>
        <w:jc w:val="center"/>
        <w:rPr>
          <w:rFonts w:ascii="Times New Roman" w:hAnsi="Times New Roman" w:eastAsia="黑体"/>
          <w:sz w:val="32"/>
          <w:szCs w:val="32"/>
        </w:rPr>
      </w:pPr>
    </w:p>
    <w:p w14:paraId="4679F984">
      <w:pPr>
        <w:jc w:val="center"/>
        <w:rPr>
          <w:rFonts w:ascii="Times New Roman" w:hAnsi="Times New Roman" w:eastAsia="黑体"/>
          <w:sz w:val="32"/>
          <w:szCs w:val="32"/>
        </w:rPr>
      </w:pPr>
    </w:p>
    <w:p w14:paraId="21D02A0A">
      <w:pPr>
        <w:rPr>
          <w:rFonts w:ascii="Times New Roman" w:hAnsi="Times New Roman" w:eastAsia="黑体"/>
          <w:sz w:val="32"/>
          <w:szCs w:val="32"/>
        </w:rPr>
      </w:pPr>
    </w:p>
    <w:p w14:paraId="560F849A">
      <w:pPr>
        <w:jc w:val="center"/>
        <w:rPr>
          <w:rFonts w:ascii="Times New Roman" w:hAnsi="Times New Roman"/>
          <w:sz w:val="36"/>
          <w:szCs w:val="36"/>
        </w:rPr>
      </w:pPr>
    </w:p>
    <w:p w14:paraId="69B03143">
      <w:pPr>
        <w:jc w:val="center"/>
        <w:rPr>
          <w:rFonts w:ascii="Times New Roman" w:hAnsi="Times New Roman"/>
          <w:sz w:val="36"/>
          <w:szCs w:val="36"/>
        </w:rPr>
      </w:pPr>
    </w:p>
    <w:p w14:paraId="45E2AC2E">
      <w:pPr>
        <w:jc w:val="center"/>
        <w:rPr>
          <w:rFonts w:ascii="Times New Roman" w:hAnsi="Times New Roman"/>
          <w:sz w:val="36"/>
          <w:szCs w:val="36"/>
        </w:rPr>
      </w:pPr>
    </w:p>
    <w:p w14:paraId="0E381703">
      <w:pPr>
        <w:jc w:val="center"/>
        <w:rPr>
          <w:rFonts w:ascii="Times New Roman" w:hAnsi="Times New Roman"/>
          <w:sz w:val="36"/>
          <w:szCs w:val="36"/>
        </w:rPr>
      </w:pPr>
    </w:p>
    <w:p w14:paraId="0E3F02AB">
      <w:pPr>
        <w:jc w:val="center"/>
        <w:rPr>
          <w:rFonts w:ascii="Times New Roman" w:hAnsi="Times New Roman"/>
          <w:sz w:val="36"/>
          <w:szCs w:val="36"/>
        </w:rPr>
      </w:pPr>
    </w:p>
    <w:p w14:paraId="23795430">
      <w:pPr>
        <w:jc w:val="both"/>
        <w:rPr>
          <w:rFonts w:ascii="Times New Roman" w:hAnsi="Times New Roman"/>
          <w:sz w:val="36"/>
          <w:szCs w:val="36"/>
        </w:rPr>
      </w:pPr>
    </w:p>
    <w:p w14:paraId="56B32D62">
      <w:pPr>
        <w:jc w:val="center"/>
        <w:rPr>
          <w:rFonts w:ascii="Times New Roman" w:hAnsi="Times New Roman"/>
          <w:sz w:val="36"/>
          <w:szCs w:val="36"/>
        </w:rPr>
      </w:pPr>
      <w:r>
        <w:rPr>
          <w:rFonts w:ascii="Times New Roman" w:hAnsi="Times New Roman"/>
          <w:sz w:val="36"/>
          <w:szCs w:val="36"/>
        </w:rPr>
        <w:t>单位名称</w:t>
      </w:r>
      <w:r>
        <w:rPr>
          <w:rFonts w:hint="eastAsia" w:ascii="Times New Roman" w:hAnsi="Times New Roman"/>
          <w:sz w:val="36"/>
          <w:szCs w:val="36"/>
          <w:lang w:eastAsia="zh-CN"/>
        </w:rPr>
        <w:t>（</w:t>
      </w:r>
      <w:r>
        <w:rPr>
          <w:rFonts w:hint="eastAsia" w:ascii="Times New Roman" w:hAnsi="Times New Roman"/>
          <w:sz w:val="36"/>
          <w:szCs w:val="36"/>
          <w:lang w:val="en-US" w:eastAsia="zh-CN"/>
        </w:rPr>
        <w:t>公章</w:t>
      </w:r>
      <w:r>
        <w:rPr>
          <w:rFonts w:hint="eastAsia" w:ascii="Times New Roman" w:hAnsi="Times New Roman"/>
          <w:sz w:val="36"/>
          <w:szCs w:val="36"/>
          <w:lang w:eastAsia="zh-CN"/>
        </w:rPr>
        <w:t>）</w:t>
      </w:r>
      <w:r>
        <w:rPr>
          <w:rFonts w:ascii="Times New Roman" w:hAnsi="Times New Roman"/>
          <w:sz w:val="36"/>
          <w:szCs w:val="36"/>
        </w:rPr>
        <w:t>：</w:t>
      </w:r>
    </w:p>
    <w:p w14:paraId="522F9C6E">
      <w:pPr>
        <w:jc w:val="center"/>
        <w:rPr>
          <w:rFonts w:ascii="Times New Roman" w:hAnsi="Times New Roman" w:eastAsia="黑体"/>
          <w:sz w:val="36"/>
          <w:szCs w:val="36"/>
        </w:rPr>
      </w:pPr>
      <w:r>
        <w:rPr>
          <w:rFonts w:hint="eastAsia" w:ascii="Times New Roman" w:hAnsi="Times New Roman"/>
          <w:sz w:val="36"/>
          <w:szCs w:val="36"/>
          <w:lang w:val="en-US" w:eastAsia="zh-CN"/>
        </w:rPr>
        <w:t>主要负责人签字</w:t>
      </w:r>
      <w:r>
        <w:rPr>
          <w:rFonts w:ascii="Times New Roman" w:hAnsi="Times New Roman"/>
          <w:sz w:val="36"/>
          <w:szCs w:val="36"/>
        </w:rPr>
        <w:t>：</w:t>
      </w:r>
    </w:p>
    <w:p w14:paraId="0BB52E83">
      <w:pPr>
        <w:jc w:val="center"/>
        <w:rPr>
          <w:rFonts w:ascii="Times New Roman" w:hAnsi="Times New Roman" w:eastAsia="黑体"/>
          <w:sz w:val="36"/>
          <w:szCs w:val="36"/>
        </w:rPr>
      </w:pPr>
    </w:p>
    <w:p w14:paraId="2223D4F0">
      <w:pPr>
        <w:jc w:val="center"/>
        <w:rPr>
          <w:rFonts w:ascii="Times New Roman" w:hAnsi="Times New Roman" w:eastAsia="黑体"/>
          <w:sz w:val="32"/>
          <w:szCs w:val="32"/>
        </w:rPr>
      </w:pPr>
      <w:r>
        <w:rPr>
          <w:rFonts w:ascii="Times New Roman" w:hAnsi="Times New Roman" w:eastAsia="黑体"/>
          <w:sz w:val="32"/>
          <w:szCs w:val="32"/>
        </w:rPr>
        <w:t xml:space="preserve">年  </w:t>
      </w:r>
      <w:r>
        <w:rPr>
          <w:rFonts w:hint="eastAsia" w:ascii="Times New Roman" w:hAnsi="Times New Roman" w:eastAsia="黑体"/>
          <w:sz w:val="32"/>
          <w:szCs w:val="32"/>
          <w:lang w:val="en-US" w:eastAsia="zh-CN"/>
        </w:rPr>
        <w:t xml:space="preserve"> </w:t>
      </w:r>
      <w:r>
        <w:rPr>
          <w:rFonts w:ascii="Times New Roman" w:hAnsi="Times New Roman" w:eastAsia="黑体"/>
          <w:sz w:val="32"/>
          <w:szCs w:val="32"/>
        </w:rPr>
        <w:t xml:space="preserve"> 月  </w:t>
      </w:r>
      <w:r>
        <w:rPr>
          <w:rFonts w:hint="eastAsia" w:ascii="Times New Roman" w:hAnsi="Times New Roman" w:eastAsia="黑体"/>
          <w:sz w:val="32"/>
          <w:szCs w:val="32"/>
          <w:lang w:val="en-US" w:eastAsia="zh-CN"/>
        </w:rPr>
        <w:t xml:space="preserve">  </w:t>
      </w:r>
      <w:r>
        <w:rPr>
          <w:rFonts w:ascii="Times New Roman" w:hAnsi="Times New Roman" w:eastAsia="黑体"/>
          <w:sz w:val="32"/>
          <w:szCs w:val="32"/>
        </w:rPr>
        <w:t>日</w:t>
      </w:r>
    </w:p>
    <w:p w14:paraId="3916D2F3">
      <w:pPr>
        <w:jc w:val="center"/>
        <w:rPr>
          <w:rFonts w:ascii="Times New Roman" w:hAnsi="Times New Roman" w:eastAsia="黑体"/>
          <w:sz w:val="32"/>
          <w:szCs w:val="32"/>
        </w:rPr>
      </w:pPr>
    </w:p>
    <w:p w14:paraId="50E7586A">
      <w:pPr>
        <w:spacing w:line="600" w:lineRule="exact"/>
        <w:jc w:val="center"/>
        <w:rPr>
          <w:rFonts w:ascii="Times New Roman" w:hAnsi="Times New Roman" w:eastAsia="方正小标宋_GBK"/>
          <w:sz w:val="36"/>
          <w:szCs w:val="36"/>
        </w:rPr>
      </w:pPr>
    </w:p>
    <w:p w14:paraId="06E37E5D">
      <w:pPr>
        <w:spacing w:line="600" w:lineRule="exact"/>
        <w:jc w:val="center"/>
        <w:rPr>
          <w:rFonts w:ascii="Times New Roman" w:hAnsi="Times New Roman" w:eastAsia="方正小标宋_GBK"/>
          <w:sz w:val="36"/>
          <w:szCs w:val="36"/>
        </w:rPr>
      </w:pPr>
    </w:p>
    <w:p w14:paraId="618A106F">
      <w:pPr>
        <w:spacing w:line="600" w:lineRule="exact"/>
        <w:jc w:val="both"/>
        <w:rPr>
          <w:rFonts w:ascii="Times New Roman" w:hAnsi="Times New Roman" w:eastAsia="方正小标宋_GBK"/>
          <w:sz w:val="36"/>
          <w:szCs w:val="36"/>
        </w:rPr>
      </w:pPr>
    </w:p>
    <w:p w14:paraId="5121DD4F">
      <w:pPr>
        <w:spacing w:line="60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项目支出绩效自评汇总报告</w:t>
      </w:r>
    </w:p>
    <w:p w14:paraId="40709CD8">
      <w:pPr>
        <w:spacing w:line="600" w:lineRule="exact"/>
        <w:jc w:val="center"/>
        <w:rPr>
          <w:rFonts w:ascii="Times New Roman" w:hAnsi="Times New Roman" w:eastAsia="楷体_GB2312"/>
          <w:sz w:val="32"/>
          <w:szCs w:val="32"/>
        </w:rPr>
      </w:pPr>
      <w:r>
        <w:rPr>
          <w:rFonts w:ascii="Times New Roman" w:hAnsi="Times New Roman" w:eastAsia="楷体_GB2312"/>
          <w:sz w:val="32"/>
          <w:szCs w:val="32"/>
        </w:rPr>
        <w:t>（主管部门参考提纲）</w:t>
      </w:r>
    </w:p>
    <w:p w14:paraId="35A1A612">
      <w:pPr>
        <w:spacing w:line="360" w:lineRule="exact"/>
        <w:rPr>
          <w:rFonts w:ascii="Times New Roman" w:hAnsi="Times New Roman" w:eastAsia="黑体"/>
          <w:kern w:val="0"/>
          <w:sz w:val="32"/>
          <w:szCs w:val="32"/>
        </w:rPr>
      </w:pPr>
    </w:p>
    <w:p w14:paraId="22F6554B">
      <w:pPr>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rPr>
        <w:t>一、项目支出基本情况</w:t>
      </w:r>
    </w:p>
    <w:p w14:paraId="7AF1A2DB">
      <w:pPr>
        <w:spacing w:line="600" w:lineRule="exact"/>
        <w:ind w:firstLine="640" w:firstLineChars="200"/>
        <w:rPr>
          <w:rFonts w:ascii="Times New Roman" w:hAnsi="Times New Roman" w:eastAsia="仿宋_GB2312"/>
          <w:sz w:val="32"/>
          <w:szCs w:val="32"/>
        </w:rPr>
      </w:pPr>
      <w:r>
        <w:rPr>
          <w:rFonts w:ascii="Times New Roman" w:hAnsi="Times New Roman" w:eastAsia="楷体_GB2312"/>
          <w:b/>
          <w:sz w:val="32"/>
          <w:szCs w:val="32"/>
        </w:rPr>
        <w:t>（一）项目支出概况。</w:t>
      </w:r>
      <w:r>
        <w:rPr>
          <w:rFonts w:ascii="Times New Roman" w:hAnsi="Times New Roman" w:eastAsia="仿宋_GB2312"/>
          <w:sz w:val="32"/>
          <w:szCs w:val="32"/>
        </w:rPr>
        <w:t>主要包括预算支出决策背景及其主要内容。</w:t>
      </w:r>
    </w:p>
    <w:p w14:paraId="015DCB0B">
      <w:pPr>
        <w:adjustRightInd w:val="0"/>
        <w:snapToGrid w:val="0"/>
        <w:spacing w:line="600" w:lineRule="exact"/>
        <w:ind w:firstLine="560" w:firstLineChars="200"/>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 xml:space="preserve">  1、根据各施工单位的维护面积及工程量进行核算。</w:t>
      </w:r>
    </w:p>
    <w:tbl>
      <w:tblPr>
        <w:tblStyle w:val="7"/>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13"/>
        <w:gridCol w:w="3602"/>
        <w:gridCol w:w="2053"/>
        <w:gridCol w:w="1857"/>
      </w:tblGrid>
      <w:tr w14:paraId="491EE8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94" w:type="pct"/>
            <w:vAlign w:val="center"/>
          </w:tcPr>
          <w:p w14:paraId="6E822F09">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eastAsia" w:ascii="Times New Roman" w:hAnsi="Times New Roman" w:eastAsia="仿宋_GB2312"/>
                <w:b/>
                <w:bCs/>
                <w:sz w:val="28"/>
                <w:szCs w:val="28"/>
                <w:lang w:val="en-US" w:eastAsia="zh-CN"/>
              </w:rPr>
            </w:pPr>
            <w:r>
              <w:rPr>
                <w:rFonts w:hint="eastAsia" w:ascii="Times New Roman" w:hAnsi="Times New Roman" w:eastAsia="仿宋_GB2312"/>
                <w:b/>
                <w:bCs/>
                <w:sz w:val="28"/>
                <w:szCs w:val="28"/>
                <w:lang w:val="en-US" w:eastAsia="zh-CN"/>
              </w:rPr>
              <w:t>序号</w:t>
            </w:r>
          </w:p>
        </w:tc>
        <w:tc>
          <w:tcPr>
            <w:tcW w:w="2112" w:type="pct"/>
            <w:vAlign w:val="center"/>
          </w:tcPr>
          <w:p w14:paraId="00EA2EF3">
            <w:pPr>
              <w:keepNext w:val="0"/>
              <w:keepLines w:val="0"/>
              <w:pageBreakBefore w:val="0"/>
              <w:widowControl w:val="0"/>
              <w:kinsoku/>
              <w:wordWrap/>
              <w:overflowPunct/>
              <w:topLinePunct w:val="0"/>
              <w:autoSpaceDE/>
              <w:autoSpaceDN/>
              <w:bidi w:val="0"/>
              <w:adjustRightInd w:val="0"/>
              <w:snapToGrid w:val="0"/>
              <w:spacing w:line="500" w:lineRule="exact"/>
              <w:ind w:firstLine="840" w:firstLineChars="300"/>
              <w:textAlignment w:val="auto"/>
              <w:rPr>
                <w:rFonts w:hint="eastAsia" w:ascii="Times New Roman" w:hAnsi="Times New Roman" w:eastAsia="仿宋_GB2312"/>
                <w:b/>
                <w:bCs/>
                <w:sz w:val="28"/>
                <w:szCs w:val="28"/>
                <w:lang w:val="en-US" w:eastAsia="zh-CN"/>
              </w:rPr>
            </w:pPr>
            <w:r>
              <w:rPr>
                <w:rFonts w:hint="eastAsia" w:ascii="Times New Roman" w:hAnsi="Times New Roman" w:eastAsia="仿宋_GB2312"/>
                <w:b/>
                <w:bCs/>
                <w:sz w:val="28"/>
                <w:szCs w:val="28"/>
                <w:lang w:val="en-US" w:eastAsia="zh-CN"/>
              </w:rPr>
              <w:t>单位名称</w:t>
            </w:r>
          </w:p>
        </w:tc>
        <w:tc>
          <w:tcPr>
            <w:tcW w:w="1204" w:type="pct"/>
            <w:vAlign w:val="center"/>
          </w:tcPr>
          <w:p w14:paraId="71BD8C92">
            <w:pPr>
              <w:keepNext w:val="0"/>
              <w:keepLines w:val="0"/>
              <w:pageBreakBefore w:val="0"/>
              <w:widowControl w:val="0"/>
              <w:kinsoku/>
              <w:wordWrap/>
              <w:overflowPunct/>
              <w:topLinePunct w:val="0"/>
              <w:autoSpaceDE/>
              <w:autoSpaceDN/>
              <w:bidi w:val="0"/>
              <w:adjustRightInd w:val="0"/>
              <w:snapToGrid w:val="0"/>
              <w:spacing w:line="500" w:lineRule="exact"/>
              <w:ind w:firstLine="280" w:firstLineChars="100"/>
              <w:textAlignment w:val="auto"/>
              <w:rPr>
                <w:rFonts w:hint="eastAsia" w:ascii="Times New Roman" w:hAnsi="Times New Roman" w:eastAsia="仿宋_GB2312"/>
                <w:b/>
                <w:bCs/>
                <w:sz w:val="28"/>
                <w:szCs w:val="28"/>
                <w:lang w:val="en-US" w:eastAsia="zh-CN"/>
              </w:rPr>
            </w:pPr>
            <w:r>
              <w:rPr>
                <w:rFonts w:hint="eastAsia" w:ascii="Times New Roman" w:hAnsi="Times New Roman" w:eastAsia="仿宋_GB2312"/>
                <w:b/>
                <w:bCs/>
                <w:sz w:val="28"/>
                <w:szCs w:val="28"/>
                <w:lang w:val="en-US" w:eastAsia="zh-CN"/>
              </w:rPr>
              <w:t>金额（万元）</w:t>
            </w:r>
          </w:p>
        </w:tc>
        <w:tc>
          <w:tcPr>
            <w:tcW w:w="1089" w:type="pct"/>
            <w:vAlign w:val="center"/>
          </w:tcPr>
          <w:p w14:paraId="485E4861">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Times New Roman" w:hAnsi="Times New Roman" w:eastAsia="仿宋_GB2312"/>
                <w:b/>
                <w:bCs/>
                <w:sz w:val="28"/>
                <w:szCs w:val="28"/>
                <w:lang w:val="en-US" w:eastAsia="zh-CN"/>
              </w:rPr>
            </w:pPr>
            <w:r>
              <w:rPr>
                <w:rFonts w:hint="eastAsia" w:ascii="Times New Roman" w:hAnsi="Times New Roman" w:eastAsia="仿宋_GB2312"/>
                <w:b/>
                <w:bCs/>
                <w:sz w:val="28"/>
                <w:szCs w:val="28"/>
                <w:lang w:val="en-US" w:eastAsia="zh-CN"/>
              </w:rPr>
              <w:t>备注</w:t>
            </w:r>
          </w:p>
        </w:tc>
      </w:tr>
      <w:tr w14:paraId="108645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94" w:type="pct"/>
            <w:vAlign w:val="center"/>
          </w:tcPr>
          <w:p w14:paraId="44A61193">
            <w:pPr>
              <w:keepNext w:val="0"/>
              <w:keepLines w:val="0"/>
              <w:pageBreakBefore w:val="0"/>
              <w:widowControl w:val="0"/>
              <w:kinsoku/>
              <w:wordWrap/>
              <w:overflowPunct/>
              <w:topLinePunct w:val="0"/>
              <w:autoSpaceDE/>
              <w:autoSpaceDN/>
              <w:bidi w:val="0"/>
              <w:adjustRightInd w:val="0"/>
              <w:snapToGrid w:val="0"/>
              <w:spacing w:line="500" w:lineRule="exact"/>
              <w:ind w:firstLine="280" w:firstLineChars="100"/>
              <w:jc w:val="left"/>
              <w:textAlignment w:val="auto"/>
              <w:rPr>
                <w:rFonts w:hint="default"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1</w:t>
            </w:r>
          </w:p>
        </w:tc>
        <w:tc>
          <w:tcPr>
            <w:tcW w:w="2112" w:type="pct"/>
            <w:vAlign w:val="center"/>
          </w:tcPr>
          <w:p w14:paraId="76A40020">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衡阳市岳屏公园</w:t>
            </w:r>
          </w:p>
        </w:tc>
        <w:tc>
          <w:tcPr>
            <w:tcW w:w="2053" w:type="dxa"/>
            <w:vAlign w:val="center"/>
          </w:tcPr>
          <w:p w14:paraId="6FC185D1">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default"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62.15</w:t>
            </w:r>
          </w:p>
        </w:tc>
        <w:tc>
          <w:tcPr>
            <w:tcW w:w="1089" w:type="pct"/>
            <w:vMerge w:val="restart"/>
            <w:vAlign w:val="center"/>
          </w:tcPr>
          <w:p w14:paraId="531629EE">
            <w:pPr>
              <w:keepNext w:val="0"/>
              <w:keepLines w:val="0"/>
              <w:pageBreakBefore w:val="0"/>
              <w:widowControl w:val="0"/>
              <w:kinsoku/>
              <w:wordWrap/>
              <w:overflowPunct/>
              <w:topLinePunct w:val="0"/>
              <w:autoSpaceDE/>
              <w:autoSpaceDN/>
              <w:bidi w:val="0"/>
              <w:adjustRightInd w:val="0"/>
              <w:snapToGrid w:val="0"/>
              <w:spacing w:line="500" w:lineRule="exact"/>
              <w:ind w:firstLine="280" w:firstLineChars="100"/>
              <w:textAlignment w:val="auto"/>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维护费用</w:t>
            </w:r>
          </w:p>
        </w:tc>
      </w:tr>
      <w:tr w14:paraId="5E18D9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94" w:type="pct"/>
            <w:vAlign w:val="center"/>
          </w:tcPr>
          <w:p w14:paraId="40DA66EF">
            <w:pPr>
              <w:keepNext w:val="0"/>
              <w:keepLines w:val="0"/>
              <w:pageBreakBefore w:val="0"/>
              <w:widowControl w:val="0"/>
              <w:kinsoku/>
              <w:wordWrap/>
              <w:overflowPunct/>
              <w:topLinePunct w:val="0"/>
              <w:autoSpaceDE/>
              <w:autoSpaceDN/>
              <w:bidi w:val="0"/>
              <w:adjustRightInd w:val="0"/>
              <w:snapToGrid w:val="0"/>
              <w:spacing w:line="500" w:lineRule="exact"/>
              <w:ind w:firstLine="280" w:firstLineChars="100"/>
              <w:jc w:val="left"/>
              <w:textAlignment w:val="auto"/>
              <w:rPr>
                <w:rFonts w:hint="default"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2</w:t>
            </w:r>
          </w:p>
        </w:tc>
        <w:tc>
          <w:tcPr>
            <w:tcW w:w="2112" w:type="pct"/>
            <w:vAlign w:val="center"/>
          </w:tcPr>
          <w:p w14:paraId="61C3C61C">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衡阳市回雁峰公园</w:t>
            </w:r>
          </w:p>
        </w:tc>
        <w:tc>
          <w:tcPr>
            <w:tcW w:w="2053" w:type="dxa"/>
            <w:vAlign w:val="center"/>
          </w:tcPr>
          <w:p w14:paraId="6FDD5C82">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default"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25.93</w:t>
            </w:r>
          </w:p>
        </w:tc>
        <w:tc>
          <w:tcPr>
            <w:tcW w:w="1089" w:type="pct"/>
            <w:vMerge w:val="continue"/>
            <w:vAlign w:val="center"/>
          </w:tcPr>
          <w:p w14:paraId="63BAE875">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Times New Roman" w:hAnsi="Times New Roman" w:eastAsia="仿宋_GB2312"/>
                <w:sz w:val="28"/>
                <w:szCs w:val="28"/>
                <w:lang w:val="en-US" w:eastAsia="zh-CN"/>
              </w:rPr>
            </w:pPr>
          </w:p>
        </w:tc>
      </w:tr>
      <w:tr w14:paraId="661143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94" w:type="pct"/>
            <w:vAlign w:val="center"/>
          </w:tcPr>
          <w:p w14:paraId="77198517">
            <w:pPr>
              <w:keepNext w:val="0"/>
              <w:keepLines w:val="0"/>
              <w:pageBreakBefore w:val="0"/>
              <w:widowControl w:val="0"/>
              <w:kinsoku/>
              <w:wordWrap/>
              <w:overflowPunct/>
              <w:topLinePunct w:val="0"/>
              <w:autoSpaceDE/>
              <w:autoSpaceDN/>
              <w:bidi w:val="0"/>
              <w:adjustRightInd w:val="0"/>
              <w:snapToGrid w:val="0"/>
              <w:spacing w:line="500" w:lineRule="exact"/>
              <w:ind w:firstLine="280" w:firstLineChars="100"/>
              <w:jc w:val="left"/>
              <w:textAlignment w:val="auto"/>
              <w:rPr>
                <w:rFonts w:hint="default"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3</w:t>
            </w:r>
          </w:p>
        </w:tc>
        <w:tc>
          <w:tcPr>
            <w:tcW w:w="2112" w:type="pct"/>
            <w:vAlign w:val="center"/>
          </w:tcPr>
          <w:p w14:paraId="146DC31C">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衡阳市动物园</w:t>
            </w:r>
          </w:p>
        </w:tc>
        <w:tc>
          <w:tcPr>
            <w:tcW w:w="2053" w:type="dxa"/>
            <w:vAlign w:val="center"/>
          </w:tcPr>
          <w:p w14:paraId="2FEAB965">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default"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17.78</w:t>
            </w:r>
          </w:p>
        </w:tc>
        <w:tc>
          <w:tcPr>
            <w:tcW w:w="1089" w:type="pct"/>
            <w:vMerge w:val="continue"/>
            <w:vAlign w:val="center"/>
          </w:tcPr>
          <w:p w14:paraId="0B906673">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Times New Roman" w:hAnsi="Times New Roman" w:eastAsia="仿宋_GB2312"/>
                <w:sz w:val="28"/>
                <w:szCs w:val="28"/>
                <w:lang w:val="en-US" w:eastAsia="zh-CN"/>
              </w:rPr>
            </w:pPr>
          </w:p>
        </w:tc>
      </w:tr>
      <w:tr w14:paraId="530F0F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94" w:type="pct"/>
            <w:vAlign w:val="center"/>
          </w:tcPr>
          <w:p w14:paraId="7B4B0DD8">
            <w:pPr>
              <w:keepNext w:val="0"/>
              <w:keepLines w:val="0"/>
              <w:pageBreakBefore w:val="0"/>
              <w:widowControl w:val="0"/>
              <w:kinsoku/>
              <w:wordWrap/>
              <w:overflowPunct/>
              <w:topLinePunct w:val="0"/>
              <w:autoSpaceDE/>
              <w:autoSpaceDN/>
              <w:bidi w:val="0"/>
              <w:adjustRightInd w:val="0"/>
              <w:snapToGrid w:val="0"/>
              <w:spacing w:line="500" w:lineRule="exact"/>
              <w:ind w:firstLine="280" w:firstLineChars="100"/>
              <w:jc w:val="left"/>
              <w:textAlignment w:val="auto"/>
              <w:rPr>
                <w:rFonts w:hint="default"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4</w:t>
            </w:r>
          </w:p>
        </w:tc>
        <w:tc>
          <w:tcPr>
            <w:tcW w:w="2112" w:type="pct"/>
            <w:vAlign w:val="center"/>
          </w:tcPr>
          <w:p w14:paraId="66DC6F92">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衡阳市南郊公园</w:t>
            </w:r>
          </w:p>
        </w:tc>
        <w:tc>
          <w:tcPr>
            <w:tcW w:w="2053" w:type="dxa"/>
            <w:vAlign w:val="center"/>
          </w:tcPr>
          <w:p w14:paraId="56469567">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default"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25.26</w:t>
            </w:r>
          </w:p>
        </w:tc>
        <w:tc>
          <w:tcPr>
            <w:tcW w:w="1089" w:type="pct"/>
            <w:vMerge w:val="continue"/>
            <w:vAlign w:val="center"/>
          </w:tcPr>
          <w:p w14:paraId="5780CCEB">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Times New Roman" w:hAnsi="Times New Roman" w:eastAsia="仿宋_GB2312"/>
                <w:sz w:val="28"/>
                <w:szCs w:val="28"/>
                <w:lang w:val="en-US" w:eastAsia="zh-CN"/>
              </w:rPr>
            </w:pPr>
          </w:p>
        </w:tc>
      </w:tr>
      <w:tr w14:paraId="170060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94" w:type="pct"/>
            <w:vAlign w:val="center"/>
          </w:tcPr>
          <w:p w14:paraId="2FB1877F">
            <w:pPr>
              <w:keepNext w:val="0"/>
              <w:keepLines w:val="0"/>
              <w:pageBreakBefore w:val="0"/>
              <w:widowControl w:val="0"/>
              <w:kinsoku/>
              <w:wordWrap/>
              <w:overflowPunct/>
              <w:topLinePunct w:val="0"/>
              <w:autoSpaceDE/>
              <w:autoSpaceDN/>
              <w:bidi w:val="0"/>
              <w:adjustRightInd w:val="0"/>
              <w:snapToGrid w:val="0"/>
              <w:spacing w:line="500" w:lineRule="exact"/>
              <w:ind w:firstLine="280" w:firstLineChars="100"/>
              <w:jc w:val="left"/>
              <w:textAlignment w:val="auto"/>
              <w:rPr>
                <w:rFonts w:hint="default"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5</w:t>
            </w:r>
          </w:p>
        </w:tc>
        <w:tc>
          <w:tcPr>
            <w:tcW w:w="2112" w:type="pct"/>
            <w:vAlign w:val="center"/>
          </w:tcPr>
          <w:p w14:paraId="4B28A287">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衡阳市园林技术推广所</w:t>
            </w:r>
          </w:p>
        </w:tc>
        <w:tc>
          <w:tcPr>
            <w:tcW w:w="2053" w:type="dxa"/>
            <w:vAlign w:val="center"/>
          </w:tcPr>
          <w:p w14:paraId="2A151788">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default"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30.07</w:t>
            </w:r>
          </w:p>
        </w:tc>
        <w:tc>
          <w:tcPr>
            <w:tcW w:w="1089" w:type="pct"/>
            <w:vMerge w:val="continue"/>
            <w:vAlign w:val="center"/>
          </w:tcPr>
          <w:p w14:paraId="6756EA08">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Times New Roman" w:hAnsi="Times New Roman" w:eastAsia="仿宋_GB2312"/>
                <w:sz w:val="28"/>
                <w:szCs w:val="28"/>
                <w:lang w:val="en-US" w:eastAsia="zh-CN"/>
              </w:rPr>
            </w:pPr>
          </w:p>
        </w:tc>
      </w:tr>
      <w:tr w14:paraId="0140B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94" w:type="pct"/>
            <w:vAlign w:val="center"/>
          </w:tcPr>
          <w:p w14:paraId="2329E92E">
            <w:pPr>
              <w:keepNext w:val="0"/>
              <w:keepLines w:val="0"/>
              <w:pageBreakBefore w:val="0"/>
              <w:widowControl w:val="0"/>
              <w:kinsoku/>
              <w:wordWrap/>
              <w:overflowPunct/>
              <w:topLinePunct w:val="0"/>
              <w:autoSpaceDE/>
              <w:autoSpaceDN/>
              <w:bidi w:val="0"/>
              <w:adjustRightInd w:val="0"/>
              <w:snapToGrid w:val="0"/>
              <w:spacing w:line="500" w:lineRule="exact"/>
              <w:ind w:firstLine="280" w:firstLineChars="100"/>
              <w:jc w:val="left"/>
              <w:textAlignment w:val="auto"/>
              <w:rPr>
                <w:rFonts w:hint="default"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6</w:t>
            </w:r>
          </w:p>
        </w:tc>
        <w:tc>
          <w:tcPr>
            <w:tcW w:w="2112" w:type="pct"/>
            <w:vAlign w:val="center"/>
          </w:tcPr>
          <w:p w14:paraId="130C2E0A">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衡阳市主干道和广场绿化所</w:t>
            </w:r>
          </w:p>
        </w:tc>
        <w:tc>
          <w:tcPr>
            <w:tcW w:w="2053" w:type="dxa"/>
            <w:vAlign w:val="center"/>
          </w:tcPr>
          <w:p w14:paraId="13D73329">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default"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94.03</w:t>
            </w:r>
          </w:p>
        </w:tc>
        <w:tc>
          <w:tcPr>
            <w:tcW w:w="1089" w:type="pct"/>
            <w:vMerge w:val="continue"/>
            <w:vAlign w:val="center"/>
          </w:tcPr>
          <w:p w14:paraId="75225968">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Times New Roman" w:hAnsi="Times New Roman" w:eastAsia="仿宋_GB2312"/>
                <w:sz w:val="28"/>
                <w:szCs w:val="28"/>
                <w:lang w:val="en-US" w:eastAsia="zh-CN"/>
              </w:rPr>
            </w:pPr>
          </w:p>
        </w:tc>
      </w:tr>
      <w:tr w14:paraId="1574C8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94" w:type="pct"/>
            <w:vAlign w:val="center"/>
          </w:tcPr>
          <w:p w14:paraId="36854E6C">
            <w:pPr>
              <w:keepNext w:val="0"/>
              <w:keepLines w:val="0"/>
              <w:pageBreakBefore w:val="0"/>
              <w:widowControl w:val="0"/>
              <w:kinsoku/>
              <w:wordWrap/>
              <w:overflowPunct/>
              <w:topLinePunct w:val="0"/>
              <w:autoSpaceDE/>
              <w:autoSpaceDN/>
              <w:bidi w:val="0"/>
              <w:adjustRightInd w:val="0"/>
              <w:snapToGrid w:val="0"/>
              <w:spacing w:line="500" w:lineRule="exact"/>
              <w:ind w:firstLine="280" w:firstLineChars="100"/>
              <w:jc w:val="left"/>
              <w:textAlignment w:val="auto"/>
              <w:rPr>
                <w:rFonts w:hint="default"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7</w:t>
            </w:r>
          </w:p>
        </w:tc>
        <w:tc>
          <w:tcPr>
            <w:tcW w:w="2112" w:type="pct"/>
            <w:vAlign w:val="center"/>
          </w:tcPr>
          <w:p w14:paraId="3C4AB332">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衡阳市南湖公园</w:t>
            </w:r>
          </w:p>
        </w:tc>
        <w:tc>
          <w:tcPr>
            <w:tcW w:w="2053" w:type="dxa"/>
            <w:vAlign w:val="center"/>
          </w:tcPr>
          <w:p w14:paraId="2B7B7E0F">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default"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62.17</w:t>
            </w:r>
          </w:p>
        </w:tc>
        <w:tc>
          <w:tcPr>
            <w:tcW w:w="1089" w:type="pct"/>
            <w:vMerge w:val="continue"/>
            <w:vAlign w:val="center"/>
          </w:tcPr>
          <w:p w14:paraId="5AC43BD0">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Times New Roman" w:hAnsi="Times New Roman" w:eastAsia="仿宋_GB2312"/>
                <w:sz w:val="28"/>
                <w:szCs w:val="28"/>
                <w:lang w:val="en-US" w:eastAsia="zh-CN"/>
              </w:rPr>
            </w:pPr>
          </w:p>
        </w:tc>
      </w:tr>
      <w:tr w14:paraId="774A1B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94" w:type="pct"/>
            <w:vAlign w:val="center"/>
          </w:tcPr>
          <w:p w14:paraId="39D8D32D">
            <w:pPr>
              <w:keepNext w:val="0"/>
              <w:keepLines w:val="0"/>
              <w:pageBreakBefore w:val="0"/>
              <w:widowControl w:val="0"/>
              <w:kinsoku/>
              <w:wordWrap/>
              <w:overflowPunct/>
              <w:topLinePunct w:val="0"/>
              <w:autoSpaceDE/>
              <w:autoSpaceDN/>
              <w:bidi w:val="0"/>
              <w:adjustRightInd w:val="0"/>
              <w:snapToGrid w:val="0"/>
              <w:spacing w:line="500" w:lineRule="exact"/>
              <w:ind w:firstLine="280" w:firstLineChars="100"/>
              <w:jc w:val="left"/>
              <w:textAlignment w:val="auto"/>
              <w:rPr>
                <w:rFonts w:hint="default"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8</w:t>
            </w:r>
          </w:p>
        </w:tc>
        <w:tc>
          <w:tcPr>
            <w:tcW w:w="2112" w:type="pct"/>
            <w:vAlign w:val="center"/>
          </w:tcPr>
          <w:p w14:paraId="5C06202B">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衡阳市珠晖区绿化所</w:t>
            </w:r>
          </w:p>
        </w:tc>
        <w:tc>
          <w:tcPr>
            <w:tcW w:w="2053" w:type="dxa"/>
            <w:vAlign w:val="center"/>
          </w:tcPr>
          <w:p w14:paraId="726AAF30">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default"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29.67</w:t>
            </w:r>
          </w:p>
        </w:tc>
        <w:tc>
          <w:tcPr>
            <w:tcW w:w="1089" w:type="pct"/>
            <w:vMerge w:val="continue"/>
            <w:vAlign w:val="center"/>
          </w:tcPr>
          <w:p w14:paraId="35B0B3AC">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Times New Roman" w:hAnsi="Times New Roman" w:eastAsia="仿宋_GB2312"/>
                <w:sz w:val="28"/>
                <w:szCs w:val="28"/>
                <w:lang w:val="en-US" w:eastAsia="zh-CN"/>
              </w:rPr>
            </w:pPr>
          </w:p>
        </w:tc>
      </w:tr>
      <w:tr w14:paraId="54242E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2706" w:type="pct"/>
            <w:gridSpan w:val="2"/>
            <w:vAlign w:val="center"/>
          </w:tcPr>
          <w:p w14:paraId="430A3262">
            <w:pPr>
              <w:keepNext w:val="0"/>
              <w:keepLines w:val="0"/>
              <w:pageBreakBefore w:val="0"/>
              <w:widowControl w:val="0"/>
              <w:kinsoku/>
              <w:wordWrap/>
              <w:overflowPunct/>
              <w:topLinePunct w:val="0"/>
              <w:autoSpaceDE/>
              <w:autoSpaceDN/>
              <w:bidi w:val="0"/>
              <w:adjustRightInd w:val="0"/>
              <w:snapToGrid w:val="0"/>
              <w:spacing w:line="500" w:lineRule="exact"/>
              <w:ind w:firstLine="1120" w:firstLineChars="400"/>
              <w:textAlignment w:val="auto"/>
              <w:rPr>
                <w:rFonts w:hint="eastAsia" w:ascii="Times New Roman" w:hAnsi="Times New Roman" w:eastAsia="仿宋_GB2312"/>
                <w:sz w:val="28"/>
                <w:szCs w:val="28"/>
                <w:lang w:val="en-US" w:eastAsia="zh-CN"/>
              </w:rPr>
            </w:pPr>
            <w:r>
              <w:rPr>
                <w:rFonts w:hint="eastAsia" w:ascii="Times New Roman" w:hAnsi="Times New Roman" w:eastAsia="仿宋_GB2312"/>
                <w:b/>
                <w:bCs/>
                <w:sz w:val="28"/>
                <w:szCs w:val="28"/>
                <w:lang w:val="en-US" w:eastAsia="zh-CN"/>
              </w:rPr>
              <w:t>小         计</w:t>
            </w:r>
          </w:p>
        </w:tc>
        <w:tc>
          <w:tcPr>
            <w:tcW w:w="2053" w:type="dxa"/>
            <w:vAlign w:val="center"/>
          </w:tcPr>
          <w:p w14:paraId="313F1EA8">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default"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347.06</w:t>
            </w:r>
          </w:p>
        </w:tc>
        <w:tc>
          <w:tcPr>
            <w:tcW w:w="1089" w:type="pct"/>
            <w:vMerge w:val="continue"/>
            <w:vAlign w:val="center"/>
          </w:tcPr>
          <w:p w14:paraId="4B70E5B3">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Times New Roman" w:hAnsi="Times New Roman" w:eastAsia="仿宋_GB2312"/>
                <w:sz w:val="28"/>
                <w:szCs w:val="28"/>
                <w:lang w:val="en-US" w:eastAsia="zh-CN"/>
              </w:rPr>
            </w:pPr>
          </w:p>
        </w:tc>
      </w:tr>
      <w:tr w14:paraId="0D58BE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94" w:type="pct"/>
            <w:vAlign w:val="center"/>
          </w:tcPr>
          <w:p w14:paraId="28C84F96">
            <w:pPr>
              <w:keepNext w:val="0"/>
              <w:keepLines w:val="0"/>
              <w:pageBreakBefore w:val="0"/>
              <w:widowControl w:val="0"/>
              <w:kinsoku/>
              <w:wordWrap/>
              <w:overflowPunct/>
              <w:topLinePunct w:val="0"/>
              <w:autoSpaceDE/>
              <w:autoSpaceDN/>
              <w:bidi w:val="0"/>
              <w:adjustRightInd w:val="0"/>
              <w:snapToGrid w:val="0"/>
              <w:spacing w:line="500" w:lineRule="exact"/>
              <w:ind w:firstLine="280" w:firstLineChars="100"/>
              <w:jc w:val="left"/>
              <w:textAlignment w:val="auto"/>
              <w:rPr>
                <w:rFonts w:hint="default"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1</w:t>
            </w:r>
          </w:p>
        </w:tc>
        <w:tc>
          <w:tcPr>
            <w:tcW w:w="2112" w:type="pct"/>
            <w:vAlign w:val="center"/>
          </w:tcPr>
          <w:p w14:paraId="0EC6792E">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Times New Roman" w:hAnsi="Times New Roman" w:eastAsia="仿宋_GB2312" w:cs="Times New Roman"/>
                <w:kern w:val="2"/>
                <w:sz w:val="28"/>
                <w:szCs w:val="28"/>
                <w:lang w:val="en-US" w:eastAsia="zh-CN" w:bidi="ar-SA"/>
              </w:rPr>
            </w:pPr>
            <w:r>
              <w:rPr>
                <w:rFonts w:hint="eastAsia" w:ascii="Times New Roman" w:hAnsi="Times New Roman" w:eastAsia="仿宋_GB2312"/>
                <w:sz w:val="28"/>
                <w:szCs w:val="28"/>
                <w:lang w:val="en-US" w:eastAsia="zh-CN"/>
              </w:rPr>
              <w:t>衡阳市南郊公园</w:t>
            </w:r>
          </w:p>
        </w:tc>
        <w:tc>
          <w:tcPr>
            <w:tcW w:w="2053" w:type="dxa"/>
            <w:vAlign w:val="center"/>
          </w:tcPr>
          <w:p w14:paraId="17D8C569">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default"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440.74</w:t>
            </w:r>
          </w:p>
        </w:tc>
        <w:tc>
          <w:tcPr>
            <w:tcW w:w="1089" w:type="pct"/>
            <w:vMerge w:val="restart"/>
            <w:vAlign w:val="center"/>
          </w:tcPr>
          <w:p w14:paraId="7FB1B277">
            <w:pPr>
              <w:keepNext w:val="0"/>
              <w:keepLines w:val="0"/>
              <w:pageBreakBefore w:val="0"/>
              <w:widowControl w:val="0"/>
              <w:kinsoku/>
              <w:wordWrap/>
              <w:overflowPunct/>
              <w:topLinePunct w:val="0"/>
              <w:autoSpaceDE/>
              <w:autoSpaceDN/>
              <w:bidi w:val="0"/>
              <w:adjustRightInd w:val="0"/>
              <w:snapToGrid w:val="0"/>
              <w:spacing w:line="500" w:lineRule="exact"/>
              <w:ind w:firstLine="280" w:firstLineChars="100"/>
              <w:textAlignment w:val="auto"/>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花材费</w:t>
            </w:r>
          </w:p>
        </w:tc>
      </w:tr>
      <w:tr w14:paraId="06CE3D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94" w:type="pct"/>
            <w:vAlign w:val="center"/>
          </w:tcPr>
          <w:p w14:paraId="4FC6DE0D">
            <w:pPr>
              <w:keepNext w:val="0"/>
              <w:keepLines w:val="0"/>
              <w:pageBreakBefore w:val="0"/>
              <w:widowControl w:val="0"/>
              <w:kinsoku/>
              <w:wordWrap/>
              <w:overflowPunct/>
              <w:topLinePunct w:val="0"/>
              <w:autoSpaceDE/>
              <w:autoSpaceDN/>
              <w:bidi w:val="0"/>
              <w:adjustRightInd w:val="0"/>
              <w:snapToGrid w:val="0"/>
              <w:spacing w:line="500" w:lineRule="exact"/>
              <w:ind w:firstLine="280" w:firstLineChars="100"/>
              <w:jc w:val="left"/>
              <w:textAlignment w:val="auto"/>
              <w:rPr>
                <w:rFonts w:hint="default"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2</w:t>
            </w:r>
          </w:p>
        </w:tc>
        <w:tc>
          <w:tcPr>
            <w:tcW w:w="2112" w:type="pct"/>
            <w:vAlign w:val="center"/>
          </w:tcPr>
          <w:p w14:paraId="3453DE6F">
            <w:pPr>
              <w:keepNext w:val="0"/>
              <w:keepLines w:val="0"/>
              <w:pageBreakBefore w:val="0"/>
              <w:widowControl w:val="0"/>
              <w:kinsoku/>
              <w:wordWrap/>
              <w:overflowPunct/>
              <w:topLinePunct w:val="0"/>
              <w:autoSpaceDE/>
              <w:autoSpaceDN/>
              <w:bidi w:val="0"/>
              <w:adjustRightInd w:val="0"/>
              <w:snapToGrid w:val="0"/>
              <w:spacing w:line="500" w:lineRule="exact"/>
              <w:ind w:firstLine="280" w:firstLineChars="100"/>
              <w:textAlignment w:val="auto"/>
              <w:rPr>
                <w:rFonts w:hint="eastAsia" w:ascii="Times New Roman" w:hAnsi="Times New Roman" w:eastAsia="仿宋_GB2312" w:cs="Times New Roman"/>
                <w:kern w:val="2"/>
                <w:sz w:val="28"/>
                <w:szCs w:val="28"/>
                <w:lang w:val="en-US" w:eastAsia="zh-CN" w:bidi="ar-SA"/>
              </w:rPr>
            </w:pPr>
            <w:r>
              <w:rPr>
                <w:rFonts w:hint="eastAsia" w:ascii="Times New Roman" w:hAnsi="Times New Roman" w:eastAsia="仿宋_GB2312"/>
                <w:sz w:val="28"/>
                <w:szCs w:val="28"/>
                <w:lang w:val="en-US" w:eastAsia="zh-CN"/>
              </w:rPr>
              <w:t>衡阳市园林技术推广所</w:t>
            </w:r>
          </w:p>
        </w:tc>
        <w:tc>
          <w:tcPr>
            <w:tcW w:w="2053" w:type="dxa"/>
            <w:vAlign w:val="center"/>
          </w:tcPr>
          <w:p w14:paraId="598E9392">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default"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10.20</w:t>
            </w:r>
          </w:p>
        </w:tc>
        <w:tc>
          <w:tcPr>
            <w:tcW w:w="1089" w:type="pct"/>
            <w:vMerge w:val="continue"/>
            <w:vAlign w:val="center"/>
          </w:tcPr>
          <w:p w14:paraId="2300A959">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Times New Roman" w:hAnsi="Times New Roman" w:eastAsia="仿宋_GB2312"/>
                <w:sz w:val="28"/>
                <w:szCs w:val="28"/>
                <w:lang w:val="en-US" w:eastAsia="zh-CN"/>
              </w:rPr>
            </w:pPr>
          </w:p>
        </w:tc>
      </w:tr>
      <w:tr w14:paraId="5CF558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2706" w:type="pct"/>
            <w:gridSpan w:val="2"/>
            <w:vAlign w:val="center"/>
          </w:tcPr>
          <w:p w14:paraId="736A3054">
            <w:pPr>
              <w:keepNext w:val="0"/>
              <w:keepLines w:val="0"/>
              <w:pageBreakBefore w:val="0"/>
              <w:widowControl w:val="0"/>
              <w:kinsoku/>
              <w:wordWrap/>
              <w:overflowPunct/>
              <w:topLinePunct w:val="0"/>
              <w:autoSpaceDE/>
              <w:autoSpaceDN/>
              <w:bidi w:val="0"/>
              <w:adjustRightInd w:val="0"/>
              <w:snapToGrid w:val="0"/>
              <w:spacing w:line="500" w:lineRule="exact"/>
              <w:ind w:firstLine="1120" w:firstLineChars="400"/>
              <w:textAlignment w:val="auto"/>
              <w:rPr>
                <w:rFonts w:hint="eastAsia" w:ascii="Times New Roman" w:hAnsi="Times New Roman" w:eastAsia="仿宋_GB2312"/>
                <w:sz w:val="28"/>
                <w:szCs w:val="28"/>
                <w:lang w:val="en-US" w:eastAsia="zh-CN"/>
              </w:rPr>
            </w:pPr>
            <w:r>
              <w:rPr>
                <w:rFonts w:hint="eastAsia" w:ascii="Times New Roman" w:hAnsi="Times New Roman" w:eastAsia="仿宋_GB2312"/>
                <w:b/>
                <w:bCs/>
                <w:sz w:val="28"/>
                <w:szCs w:val="28"/>
                <w:lang w:val="en-US" w:eastAsia="zh-CN"/>
              </w:rPr>
              <w:t>小         计</w:t>
            </w:r>
          </w:p>
        </w:tc>
        <w:tc>
          <w:tcPr>
            <w:tcW w:w="2053" w:type="dxa"/>
            <w:vAlign w:val="center"/>
          </w:tcPr>
          <w:p w14:paraId="75D24636">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default"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450.94</w:t>
            </w:r>
          </w:p>
        </w:tc>
        <w:tc>
          <w:tcPr>
            <w:tcW w:w="1089" w:type="pct"/>
            <w:vMerge w:val="continue"/>
            <w:vAlign w:val="center"/>
          </w:tcPr>
          <w:p w14:paraId="19712160">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Times New Roman" w:hAnsi="Times New Roman" w:eastAsia="仿宋_GB2312"/>
                <w:sz w:val="28"/>
                <w:szCs w:val="28"/>
                <w:lang w:val="en-US" w:eastAsia="zh-CN"/>
              </w:rPr>
            </w:pPr>
          </w:p>
        </w:tc>
      </w:tr>
      <w:tr w14:paraId="0321BF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2706" w:type="pct"/>
            <w:gridSpan w:val="2"/>
            <w:vAlign w:val="center"/>
          </w:tcPr>
          <w:p w14:paraId="3D086C76">
            <w:pPr>
              <w:keepNext w:val="0"/>
              <w:keepLines w:val="0"/>
              <w:pageBreakBefore w:val="0"/>
              <w:widowControl w:val="0"/>
              <w:kinsoku/>
              <w:wordWrap/>
              <w:overflowPunct/>
              <w:topLinePunct w:val="0"/>
              <w:autoSpaceDE/>
              <w:autoSpaceDN/>
              <w:bidi w:val="0"/>
              <w:adjustRightInd w:val="0"/>
              <w:snapToGrid w:val="0"/>
              <w:spacing w:line="500" w:lineRule="exact"/>
              <w:ind w:firstLine="1120" w:firstLineChars="400"/>
              <w:textAlignment w:val="auto"/>
              <w:rPr>
                <w:rFonts w:hint="eastAsia" w:ascii="Times New Roman" w:hAnsi="Times New Roman" w:eastAsia="仿宋_GB2312"/>
                <w:sz w:val="28"/>
                <w:szCs w:val="28"/>
                <w:lang w:val="en-US" w:eastAsia="zh-CN"/>
              </w:rPr>
            </w:pPr>
            <w:r>
              <w:rPr>
                <w:rFonts w:hint="eastAsia" w:ascii="Times New Roman" w:hAnsi="Times New Roman" w:eastAsia="仿宋_GB2312"/>
                <w:b/>
                <w:bCs/>
                <w:sz w:val="28"/>
                <w:szCs w:val="28"/>
                <w:lang w:val="en-US" w:eastAsia="zh-CN"/>
              </w:rPr>
              <w:t>合         计</w:t>
            </w:r>
          </w:p>
        </w:tc>
        <w:tc>
          <w:tcPr>
            <w:tcW w:w="2053" w:type="dxa"/>
            <w:vAlign w:val="center"/>
          </w:tcPr>
          <w:p w14:paraId="2A0B0B82">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default"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798</w:t>
            </w:r>
          </w:p>
        </w:tc>
        <w:tc>
          <w:tcPr>
            <w:tcW w:w="1089" w:type="pct"/>
            <w:vAlign w:val="center"/>
          </w:tcPr>
          <w:p w14:paraId="35A1F307">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Times New Roman" w:hAnsi="Times New Roman" w:eastAsia="仿宋_GB2312"/>
                <w:sz w:val="28"/>
                <w:szCs w:val="28"/>
                <w:lang w:val="en-US" w:eastAsia="zh-CN"/>
              </w:rPr>
            </w:pPr>
          </w:p>
        </w:tc>
      </w:tr>
    </w:tbl>
    <w:p w14:paraId="43334B8F">
      <w:pPr>
        <w:numPr>
          <w:ilvl w:val="0"/>
          <w:numId w:val="31"/>
        </w:numPr>
        <w:spacing w:line="600" w:lineRule="exact"/>
        <w:ind w:firstLine="640" w:firstLineChars="200"/>
        <w:rPr>
          <w:rFonts w:ascii="Times New Roman" w:hAnsi="Times New Roman" w:eastAsia="楷体_GB2312"/>
          <w:b/>
          <w:sz w:val="32"/>
          <w:szCs w:val="32"/>
        </w:rPr>
      </w:pPr>
      <w:r>
        <w:rPr>
          <w:rFonts w:ascii="Times New Roman" w:hAnsi="Times New Roman" w:eastAsia="楷体_GB2312"/>
          <w:b/>
          <w:sz w:val="32"/>
          <w:szCs w:val="32"/>
        </w:rPr>
        <w:t>项目资金使用管理情况。</w:t>
      </w:r>
    </w:p>
    <w:p w14:paraId="119E7A79">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 xml:space="preserve">  1、项目资金属于财政拨款，全年798万元，全部用于该项目的正常维护费用。</w:t>
      </w:r>
    </w:p>
    <w:p w14:paraId="1D9ECDDC">
      <w:pPr>
        <w:spacing w:line="600" w:lineRule="exact"/>
        <w:ind w:firstLine="640" w:firstLineChars="200"/>
        <w:rPr>
          <w:rFonts w:ascii="Times New Roman" w:hAnsi="Times New Roman" w:eastAsia="仿宋_GB2312"/>
          <w:sz w:val="32"/>
          <w:szCs w:val="32"/>
        </w:rPr>
      </w:pPr>
      <w:r>
        <w:rPr>
          <w:rFonts w:ascii="Times New Roman" w:hAnsi="Times New Roman" w:eastAsia="楷体_GB2312"/>
          <w:b/>
          <w:sz w:val="32"/>
          <w:szCs w:val="32"/>
        </w:rPr>
        <w:t>（三）项目支出绩效目标完成程度。</w:t>
      </w:r>
      <w:r>
        <w:rPr>
          <w:rFonts w:ascii="Times New Roman" w:hAnsi="Times New Roman" w:eastAsia="仿宋_GB2312"/>
          <w:sz w:val="32"/>
          <w:szCs w:val="32"/>
        </w:rPr>
        <w:t>主要包括绩效总目标和阶段性目标，实现的产出情况和取得的效益情况。</w:t>
      </w:r>
    </w:p>
    <w:p w14:paraId="038B6275">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 xml:space="preserve"> 1、总体目标：为深入推进全国文明城市创建工作以及巩固创建国家园林城市成果，根据市委、市政府的统一安排，将我市的车站、广场、游园、交通匝道、城市道路节点等展示城市形象的窗口绿地通过鲜花下地来美化彩化我市的绿化景观，把衡阳市建设成四季有花、五彩缤纷、美丽宜居的全国最美地级市。</w:t>
      </w:r>
    </w:p>
    <w:p w14:paraId="5D8FE86A">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 xml:space="preserve">  2、阶段性目标：通过鲜花下地工作来进一步点缀城市绿地，丰富城市色彩，美化城市生活环境，提升城市形象。</w:t>
      </w:r>
    </w:p>
    <w:p w14:paraId="098753C1">
      <w:pPr>
        <w:adjustRightInd w:val="0"/>
        <w:snapToGrid w:val="0"/>
        <w:spacing w:line="600" w:lineRule="exact"/>
        <w:ind w:firstLine="560" w:firstLineChars="200"/>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 xml:space="preserve">  3、产出情况：  </w:t>
      </w:r>
    </w:p>
    <w:p w14:paraId="0A1AFD28">
      <w:pPr>
        <w:adjustRightInd w:val="0"/>
        <w:snapToGrid w:val="0"/>
        <w:spacing w:line="600" w:lineRule="exact"/>
        <w:ind w:firstLine="840" w:firstLineChars="300"/>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（1）第一季度换花：2021年1月至3月</w:t>
      </w:r>
    </w:p>
    <w:p w14:paraId="6052ABF2">
      <w:pPr>
        <w:adjustRightInd w:val="0"/>
        <w:snapToGrid w:val="0"/>
        <w:spacing w:line="600" w:lineRule="exact"/>
        <w:ind w:firstLine="560" w:firstLineChars="200"/>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 xml:space="preserve">  （2）第二季度换花：2021年4月至6月</w:t>
      </w:r>
    </w:p>
    <w:p w14:paraId="3704C2C0">
      <w:pPr>
        <w:adjustRightInd w:val="0"/>
        <w:snapToGrid w:val="0"/>
        <w:spacing w:line="600" w:lineRule="exact"/>
        <w:ind w:firstLine="560" w:firstLineChars="200"/>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 xml:space="preserve">  （3）第三季度换花：2021年7月至9月</w:t>
      </w:r>
    </w:p>
    <w:p w14:paraId="5326C36A">
      <w:pPr>
        <w:adjustRightInd w:val="0"/>
        <w:snapToGrid w:val="0"/>
        <w:spacing w:line="600" w:lineRule="exact"/>
        <w:ind w:firstLine="560" w:firstLineChars="200"/>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 xml:space="preserve">  （4）第四季度换花：2021年10月至12月</w:t>
      </w:r>
    </w:p>
    <w:p w14:paraId="3216A721">
      <w:pPr>
        <w:adjustRightInd w:val="0"/>
        <w:snapToGrid w:val="0"/>
        <w:spacing w:line="600" w:lineRule="exact"/>
        <w:ind w:firstLine="560" w:firstLineChars="200"/>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 xml:space="preserve">  4、效益情况：弥补下属基层单位差额拨款的不足。</w:t>
      </w:r>
    </w:p>
    <w:p w14:paraId="428F9076">
      <w:pPr>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rPr>
        <w:t>二、绩效评价工作情况</w:t>
      </w:r>
    </w:p>
    <w:p w14:paraId="21900AE1">
      <w:pPr>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rPr>
        <w:t>三、项目支出主要绩效及评价结论</w:t>
      </w:r>
    </w:p>
    <w:p w14:paraId="39622F34">
      <w:pPr>
        <w:adjustRightInd w:val="0"/>
        <w:snapToGrid w:val="0"/>
        <w:spacing w:line="600" w:lineRule="exact"/>
        <w:ind w:firstLine="560" w:firstLineChars="200"/>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 xml:space="preserve">  1、该项目绩效指标分值90分，自评为88分，社会公众满意率在95%以上，所以评价等级属于优。</w:t>
      </w:r>
    </w:p>
    <w:p w14:paraId="50384294">
      <w:pPr>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rPr>
        <w:t>四、绩效评价指标分析</w:t>
      </w:r>
    </w:p>
    <w:p w14:paraId="37E42EC8">
      <w:pPr>
        <w:spacing w:line="600" w:lineRule="exact"/>
        <w:ind w:firstLine="640" w:firstLineChars="200"/>
        <w:rPr>
          <w:rFonts w:ascii="Times New Roman" w:hAnsi="Times New Roman" w:eastAsia="楷体_GB2312"/>
          <w:b/>
          <w:sz w:val="32"/>
          <w:szCs w:val="32"/>
        </w:rPr>
      </w:pPr>
      <w:r>
        <w:rPr>
          <w:rFonts w:ascii="Times New Roman" w:hAnsi="Times New Roman" w:eastAsia="楷体_GB2312"/>
          <w:b/>
          <w:sz w:val="32"/>
          <w:szCs w:val="32"/>
        </w:rPr>
        <w:t>（一）项目支出决策情况</w:t>
      </w:r>
    </w:p>
    <w:p w14:paraId="3CDCAEA0">
      <w:pPr>
        <w:adjustRightInd w:val="0"/>
        <w:snapToGrid w:val="0"/>
        <w:spacing w:line="600" w:lineRule="exact"/>
        <w:ind w:firstLine="560" w:firstLineChars="200"/>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 xml:space="preserve">  1、根据莳花养护考核标准及考核办法。</w:t>
      </w:r>
    </w:p>
    <w:p w14:paraId="55E53701">
      <w:pPr>
        <w:spacing w:line="600" w:lineRule="exact"/>
        <w:ind w:firstLine="640" w:firstLineChars="200"/>
        <w:rPr>
          <w:rFonts w:ascii="Times New Roman" w:hAnsi="Times New Roman" w:eastAsia="楷体_GB2312"/>
          <w:b/>
          <w:sz w:val="32"/>
          <w:szCs w:val="32"/>
        </w:rPr>
      </w:pPr>
      <w:r>
        <w:rPr>
          <w:rFonts w:ascii="Times New Roman" w:hAnsi="Times New Roman" w:eastAsia="楷体_GB2312"/>
          <w:b/>
          <w:sz w:val="32"/>
          <w:szCs w:val="32"/>
        </w:rPr>
        <w:t>（二）项目执行过程情况</w:t>
      </w:r>
    </w:p>
    <w:p w14:paraId="57328A42">
      <w:pPr>
        <w:adjustRightInd w:val="0"/>
        <w:snapToGrid w:val="0"/>
        <w:spacing w:line="600" w:lineRule="exact"/>
        <w:ind w:firstLine="560" w:firstLineChars="200"/>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 xml:space="preserve">  1、根据各施工单位的维护面积及工程量进行核算。</w:t>
      </w:r>
    </w:p>
    <w:p w14:paraId="7DB7E741">
      <w:pPr>
        <w:spacing w:line="600" w:lineRule="exact"/>
        <w:ind w:firstLine="640" w:firstLineChars="200"/>
        <w:rPr>
          <w:rFonts w:ascii="Times New Roman" w:hAnsi="Times New Roman" w:eastAsia="楷体_GB2312"/>
          <w:b/>
          <w:sz w:val="32"/>
          <w:szCs w:val="32"/>
        </w:rPr>
      </w:pPr>
      <w:r>
        <w:rPr>
          <w:rFonts w:ascii="Times New Roman" w:hAnsi="Times New Roman" w:eastAsia="楷体_GB2312"/>
          <w:b/>
          <w:sz w:val="32"/>
          <w:szCs w:val="32"/>
        </w:rPr>
        <w:t>（三）项目支出产出情况</w:t>
      </w:r>
    </w:p>
    <w:p w14:paraId="5A244E84">
      <w:pPr>
        <w:adjustRightInd w:val="0"/>
        <w:snapToGrid w:val="0"/>
        <w:spacing w:line="600" w:lineRule="exact"/>
        <w:ind w:firstLine="560" w:firstLineChars="200"/>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 xml:space="preserve">  1、第一季度换花：2021年1月至3月</w:t>
      </w:r>
    </w:p>
    <w:p w14:paraId="5B77445C">
      <w:pPr>
        <w:adjustRightInd w:val="0"/>
        <w:snapToGrid w:val="0"/>
        <w:spacing w:line="600" w:lineRule="exact"/>
        <w:ind w:firstLine="560" w:firstLineChars="200"/>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 xml:space="preserve">  2、第二季度换花：2021年4月至6月</w:t>
      </w:r>
    </w:p>
    <w:p w14:paraId="38AD0252">
      <w:pPr>
        <w:adjustRightInd w:val="0"/>
        <w:snapToGrid w:val="0"/>
        <w:spacing w:line="600" w:lineRule="exact"/>
        <w:ind w:firstLine="560" w:firstLineChars="200"/>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 xml:space="preserve">  3、第三季度换花：2021年7月至9月</w:t>
      </w:r>
    </w:p>
    <w:p w14:paraId="6554B32E">
      <w:pPr>
        <w:adjustRightInd w:val="0"/>
        <w:snapToGrid w:val="0"/>
        <w:spacing w:line="600" w:lineRule="exact"/>
        <w:ind w:firstLine="560" w:firstLineChars="200"/>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 xml:space="preserve">  4、第四季度换花：2021年10月至12月</w:t>
      </w:r>
    </w:p>
    <w:p w14:paraId="57F5967F">
      <w:pPr>
        <w:spacing w:line="600" w:lineRule="exact"/>
        <w:ind w:firstLine="640" w:firstLineChars="200"/>
        <w:rPr>
          <w:rFonts w:ascii="Times New Roman" w:hAnsi="Times New Roman" w:eastAsia="楷体_GB2312"/>
          <w:b/>
          <w:sz w:val="32"/>
          <w:szCs w:val="32"/>
        </w:rPr>
      </w:pPr>
      <w:r>
        <w:rPr>
          <w:rFonts w:ascii="Times New Roman" w:hAnsi="Times New Roman" w:eastAsia="楷体_GB2312"/>
          <w:b/>
          <w:sz w:val="32"/>
          <w:szCs w:val="32"/>
        </w:rPr>
        <w:t>（四）项目支出效益情况</w:t>
      </w:r>
    </w:p>
    <w:p w14:paraId="1D8ED022">
      <w:pPr>
        <w:adjustRightInd w:val="0"/>
        <w:snapToGrid w:val="0"/>
        <w:spacing w:line="600" w:lineRule="exact"/>
        <w:ind w:firstLine="560" w:firstLineChars="200"/>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 xml:space="preserve">  1、有效推动南郊公园花圃的生产，充分发挥场地及劳动力的作用，激发了内部活力。</w:t>
      </w:r>
    </w:p>
    <w:p w14:paraId="5699F32A">
      <w:pPr>
        <w:adjustRightInd w:val="0"/>
        <w:snapToGrid w:val="0"/>
        <w:spacing w:line="600" w:lineRule="exact"/>
        <w:ind w:firstLine="560" w:firstLineChars="200"/>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 xml:space="preserve">  2、以事养人，弥补下属基层单位差额拨款的不足。</w:t>
      </w:r>
    </w:p>
    <w:p w14:paraId="4C4E71D5">
      <w:pPr>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rPr>
        <w:t>五、主要经验及做法、存在的问题及原因分析</w:t>
      </w:r>
    </w:p>
    <w:p w14:paraId="5FF8D195">
      <w:pPr>
        <w:adjustRightInd w:val="0"/>
        <w:snapToGrid w:val="0"/>
        <w:spacing w:line="600" w:lineRule="exact"/>
        <w:ind w:firstLine="560" w:firstLineChars="200"/>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 xml:space="preserve">  1、主要经验：充分利用自有场地、设施及技术扩大花卉生产，调动劳动力的积极性，为南郊公园注入了活力，产生了一定的经济效益。同时为其他基层单位的劳动力提供充分的工作事务，产生的经济效益减轻了差额的压力。</w:t>
      </w:r>
    </w:p>
    <w:p w14:paraId="0DCFD67C">
      <w:pPr>
        <w:adjustRightInd w:val="0"/>
        <w:snapToGrid w:val="0"/>
        <w:spacing w:line="600" w:lineRule="exact"/>
        <w:ind w:firstLine="840" w:firstLineChars="300"/>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2、存在问题主要是被偷被盗、人为破坏、交通事故等原因，造成缺株斑秃现象时常出现，需时刻准备临时补栽。</w:t>
      </w:r>
    </w:p>
    <w:p w14:paraId="6F2319E5">
      <w:pPr>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rPr>
        <w:t>六、有关建议</w:t>
      </w:r>
    </w:p>
    <w:p w14:paraId="51991D13">
      <w:pPr>
        <w:adjustRightInd w:val="0"/>
        <w:snapToGrid w:val="0"/>
        <w:spacing w:line="600" w:lineRule="exact"/>
        <w:ind w:firstLine="840" w:firstLineChars="300"/>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1、加大宣传力度，让市民爱花护花。</w:t>
      </w:r>
    </w:p>
    <w:p w14:paraId="1A2E1E65">
      <w:pPr>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rPr>
        <w:t>七、其他需要说明的问题</w:t>
      </w:r>
    </w:p>
    <w:p w14:paraId="3807C0FB">
      <w:pPr>
        <w:adjustRightInd w:val="0"/>
        <w:snapToGrid w:val="0"/>
        <w:spacing w:line="600" w:lineRule="exact"/>
        <w:ind w:firstLine="840" w:firstLineChars="300"/>
        <w:rPr>
          <w:rFonts w:hint="default"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1、无。</w:t>
      </w:r>
    </w:p>
    <w:p w14:paraId="1FA19E20">
      <w:pPr>
        <w:adjustRightInd w:val="0"/>
        <w:snapToGrid w:val="0"/>
        <w:spacing w:line="600" w:lineRule="exact"/>
        <w:ind w:firstLine="640" w:firstLineChars="200"/>
        <w:rPr>
          <w:rFonts w:ascii="Times New Roman" w:hAnsi="Times New Roman" w:eastAsia="仿宋_GB2312"/>
          <w:sz w:val="32"/>
          <w:szCs w:val="32"/>
        </w:rPr>
      </w:pPr>
    </w:p>
    <w:p w14:paraId="0C2EC767">
      <w:pPr>
        <w:adjustRightInd w:val="0"/>
        <w:snapToGrid w:val="0"/>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附件：1.绩效评价基础数据表</w:t>
      </w:r>
    </w:p>
    <w:p w14:paraId="753D5E05">
      <w:pPr>
        <w:adjustRightInd w:val="0"/>
        <w:snapToGrid w:val="0"/>
        <w:spacing w:line="600" w:lineRule="exact"/>
        <w:ind w:firstLine="1600" w:firstLineChars="500"/>
        <w:rPr>
          <w:rFonts w:ascii="Times New Roman" w:hAnsi="Times New Roman" w:eastAsia="仿宋_GB2312"/>
          <w:sz w:val="32"/>
          <w:szCs w:val="32"/>
        </w:rPr>
      </w:pPr>
      <w:r>
        <w:rPr>
          <w:rFonts w:ascii="Times New Roman" w:hAnsi="Times New Roman" w:eastAsia="仿宋_GB2312"/>
          <w:sz w:val="32"/>
          <w:szCs w:val="32"/>
        </w:rPr>
        <w:t>2.项目支出绩效自评表</w:t>
      </w:r>
    </w:p>
    <w:p w14:paraId="487A388D">
      <w:pPr>
        <w:adjustRightInd w:val="0"/>
        <w:snapToGrid w:val="0"/>
        <w:spacing w:line="600" w:lineRule="exact"/>
        <w:ind w:firstLine="640" w:firstLineChars="200"/>
        <w:rPr>
          <w:rFonts w:ascii="Times New Roman" w:hAnsi="Times New Roman" w:eastAsia="黑体"/>
          <w:sz w:val="32"/>
          <w:szCs w:val="32"/>
        </w:rPr>
      </w:pPr>
    </w:p>
    <w:p w14:paraId="1EACACCC">
      <w:pPr>
        <w:pStyle w:val="2"/>
        <w:ind w:left="0" w:leftChars="0" w:firstLine="0" w:firstLineChars="0"/>
        <w:rPr>
          <w:rFonts w:ascii="Times New Roman" w:hAnsi="Times New Roman" w:eastAsia="仿宋_GB2312"/>
          <w:sz w:val="32"/>
          <w:szCs w:val="32"/>
        </w:rPr>
      </w:pPr>
    </w:p>
    <w:p w14:paraId="7A7903A8">
      <w:pPr>
        <w:rPr>
          <w:rFonts w:ascii="Times New Roman" w:hAnsi="Times New Roman" w:eastAsia="黑体"/>
        </w:rPr>
      </w:pPr>
      <w:r>
        <w:rPr>
          <w:rFonts w:ascii="Times New Roman" w:hAnsi="Times New Roman" w:eastAsia="黑体"/>
          <w:sz w:val="32"/>
          <w:szCs w:val="32"/>
        </w:rPr>
        <w:t>附件4</w:t>
      </w:r>
    </w:p>
    <w:tbl>
      <w:tblPr>
        <w:tblStyle w:val="6"/>
        <w:tblW w:w="999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135"/>
        <w:gridCol w:w="992"/>
        <w:gridCol w:w="1261"/>
        <w:gridCol w:w="1155"/>
        <w:gridCol w:w="1230"/>
        <w:gridCol w:w="109"/>
        <w:gridCol w:w="998"/>
        <w:gridCol w:w="993"/>
        <w:gridCol w:w="971"/>
        <w:gridCol w:w="1155"/>
      </w:tblGrid>
      <w:tr w14:paraId="6CA4D8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0" w:hRule="atLeast"/>
          <w:jc w:val="center"/>
        </w:trPr>
        <w:tc>
          <w:tcPr>
            <w:tcW w:w="9999" w:type="dxa"/>
            <w:gridSpan w:val="10"/>
            <w:tcBorders>
              <w:top w:val="nil"/>
              <w:left w:val="nil"/>
              <w:bottom w:val="nil"/>
              <w:right w:val="nil"/>
            </w:tcBorders>
            <w:vAlign w:val="center"/>
          </w:tcPr>
          <w:p w14:paraId="48FCA002">
            <w:pPr>
              <w:widowControl/>
              <w:jc w:val="center"/>
              <w:rPr>
                <w:rFonts w:ascii="Times New Roman" w:hAnsi="Times New Roman" w:eastAsia="方正小标宋_GBK"/>
                <w:color w:val="000000"/>
                <w:kern w:val="0"/>
                <w:sz w:val="36"/>
                <w:szCs w:val="36"/>
              </w:rPr>
            </w:pPr>
            <w:r>
              <w:rPr>
                <w:rFonts w:hint="eastAsia" w:ascii="方正小标宋简体" w:hAnsi="方正小标宋简体" w:eastAsia="方正小标宋简体" w:cs="方正小标宋简体"/>
                <w:color w:val="000000"/>
                <w:kern w:val="0"/>
                <w:sz w:val="36"/>
                <w:szCs w:val="36"/>
              </w:rPr>
              <w:t>项目支出绩效自评表</w:t>
            </w:r>
          </w:p>
        </w:tc>
      </w:tr>
      <w:tr w14:paraId="49BE79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9999" w:type="dxa"/>
            <w:gridSpan w:val="10"/>
            <w:tcBorders>
              <w:top w:val="nil"/>
              <w:left w:val="nil"/>
              <w:bottom w:val="single" w:color="auto" w:sz="4" w:space="0"/>
              <w:right w:val="nil"/>
            </w:tcBorders>
            <w:vAlign w:val="center"/>
          </w:tcPr>
          <w:p w14:paraId="125F65D1">
            <w:pPr>
              <w:widowControl/>
              <w:jc w:val="both"/>
              <w:rPr>
                <w:rFonts w:ascii="Times New Roman" w:hAnsi="Times New Roman"/>
                <w:color w:val="000000"/>
                <w:kern w:val="0"/>
                <w:sz w:val="22"/>
              </w:rPr>
            </w:pPr>
            <w:r>
              <w:rPr>
                <w:rFonts w:ascii="Times New Roman" w:hAnsi="Times New Roman"/>
                <w:color w:val="000000"/>
                <w:kern w:val="0"/>
                <w:sz w:val="22"/>
              </w:rPr>
              <w:t xml:space="preserve"> 填报单位：</w:t>
            </w:r>
            <w:r>
              <w:rPr>
                <w:rFonts w:hint="eastAsia" w:ascii="Times New Roman" w:hAnsi="Times New Roman"/>
                <w:color w:val="000000"/>
                <w:kern w:val="0"/>
                <w:sz w:val="22"/>
                <w:lang w:eastAsia="zh-CN"/>
              </w:rPr>
              <w:t xml:space="preserve">衡阳市园林绿化服务中心 </w:t>
            </w:r>
            <w:r>
              <w:rPr>
                <w:rFonts w:ascii="Times New Roman" w:hAnsi="Times New Roman"/>
                <w:color w:val="000000"/>
                <w:kern w:val="0"/>
                <w:sz w:val="22"/>
              </w:rPr>
              <w:t xml:space="preserve"> （盖章）</w:t>
            </w:r>
            <w:r>
              <w:rPr>
                <w:rFonts w:hint="eastAsia" w:ascii="Times New Roman" w:hAnsi="Times New Roman"/>
                <w:color w:val="000000"/>
                <w:kern w:val="0"/>
                <w:sz w:val="22"/>
                <w:lang w:val="en-US" w:eastAsia="zh-CN"/>
              </w:rPr>
              <w:t xml:space="preserve">                                   </w:t>
            </w:r>
            <w:r>
              <w:rPr>
                <w:rFonts w:ascii="Times New Roman" w:hAnsi="Times New Roman"/>
                <w:color w:val="000000"/>
                <w:kern w:val="0"/>
                <w:sz w:val="22"/>
              </w:rPr>
              <w:t>（</w:t>
            </w:r>
            <w:r>
              <w:rPr>
                <w:rFonts w:hint="eastAsia" w:ascii="Times New Roman" w:hAnsi="Times New Roman"/>
                <w:color w:val="000000"/>
                <w:kern w:val="0"/>
                <w:sz w:val="22"/>
                <w:lang w:val="en-US" w:eastAsia="zh-CN"/>
              </w:rPr>
              <w:t>2021</w:t>
            </w:r>
            <w:r>
              <w:rPr>
                <w:rFonts w:ascii="Times New Roman" w:hAnsi="Times New Roman"/>
                <w:color w:val="000000"/>
                <w:kern w:val="0"/>
                <w:sz w:val="22"/>
              </w:rPr>
              <w:t>年度）</w:t>
            </w:r>
          </w:p>
        </w:tc>
      </w:tr>
      <w:tr w14:paraId="02AE91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vAlign w:val="center"/>
          </w:tcPr>
          <w:p w14:paraId="2D2F58D1">
            <w:pPr>
              <w:widowControl/>
              <w:spacing w:line="26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项目支</w:t>
            </w:r>
          </w:p>
          <w:p w14:paraId="52372D46">
            <w:pPr>
              <w:widowControl/>
              <w:spacing w:line="26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出名称</w:t>
            </w:r>
          </w:p>
        </w:tc>
        <w:tc>
          <w:tcPr>
            <w:tcW w:w="8864" w:type="dxa"/>
            <w:gridSpan w:val="9"/>
            <w:tcBorders>
              <w:top w:val="single" w:color="auto" w:sz="4" w:space="0"/>
              <w:left w:val="nil"/>
              <w:bottom w:val="single" w:color="auto" w:sz="4" w:space="0"/>
              <w:right w:val="single" w:color="000000" w:sz="4" w:space="0"/>
            </w:tcBorders>
            <w:vAlign w:val="center"/>
          </w:tcPr>
          <w:p w14:paraId="2ED468C4">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lang w:val="en-US" w:eastAsia="zh-CN"/>
              </w:rPr>
              <w:t xml:space="preserve">石鼓书院门票补助 </w:t>
            </w:r>
            <w:r>
              <w:rPr>
                <w:rFonts w:ascii="Times New Roman" w:hAnsi="Times New Roman" w:eastAsia="仿宋_GB2312"/>
                <w:color w:val="000000"/>
                <w:kern w:val="0"/>
                <w:szCs w:val="21"/>
              </w:rPr>
              <w:t>　</w:t>
            </w:r>
          </w:p>
        </w:tc>
      </w:tr>
      <w:tr w14:paraId="2715C0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1135" w:type="dxa"/>
            <w:tcBorders>
              <w:top w:val="nil"/>
              <w:left w:val="single" w:color="auto" w:sz="4" w:space="0"/>
              <w:bottom w:val="single" w:color="auto" w:sz="4" w:space="0"/>
              <w:right w:val="single" w:color="auto" w:sz="4" w:space="0"/>
            </w:tcBorders>
            <w:vAlign w:val="center"/>
          </w:tcPr>
          <w:p w14:paraId="02153B2A">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主管部门</w:t>
            </w:r>
          </w:p>
        </w:tc>
        <w:tc>
          <w:tcPr>
            <w:tcW w:w="4747" w:type="dxa"/>
            <w:gridSpan w:val="5"/>
            <w:tcBorders>
              <w:top w:val="single" w:color="auto" w:sz="4" w:space="0"/>
              <w:left w:val="nil"/>
              <w:bottom w:val="single" w:color="auto" w:sz="4" w:space="0"/>
              <w:right w:val="single" w:color="auto" w:sz="4" w:space="0"/>
            </w:tcBorders>
            <w:vAlign w:val="center"/>
          </w:tcPr>
          <w:p w14:paraId="08372C99">
            <w:pPr>
              <w:widowControl/>
              <w:jc w:val="left"/>
              <w:rPr>
                <w:rFonts w:hint="eastAsia" w:ascii="Times New Roman" w:hAnsi="Times New Roman" w:eastAsia="仿宋_GB2312"/>
                <w:color w:val="000000"/>
                <w:kern w:val="0"/>
                <w:szCs w:val="21"/>
                <w:lang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衡阳市城市管理和综合执法局</w:t>
            </w:r>
          </w:p>
        </w:tc>
        <w:tc>
          <w:tcPr>
            <w:tcW w:w="998" w:type="dxa"/>
            <w:tcBorders>
              <w:top w:val="single" w:color="auto" w:sz="4" w:space="0"/>
              <w:left w:val="nil"/>
              <w:bottom w:val="single" w:color="auto" w:sz="4" w:space="0"/>
              <w:right w:val="single" w:color="000000" w:sz="4" w:space="0"/>
            </w:tcBorders>
            <w:vAlign w:val="center"/>
          </w:tcPr>
          <w:p w14:paraId="1EF5FB95">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vAlign w:val="center"/>
          </w:tcPr>
          <w:p w14:paraId="7F788BE8">
            <w:pPr>
              <w:widowControl/>
              <w:jc w:val="left"/>
              <w:rPr>
                <w:rFonts w:hint="eastAsia" w:ascii="Times New Roman" w:hAnsi="Times New Roman" w:eastAsia="仿宋_GB2312"/>
                <w:color w:val="000000"/>
                <w:kern w:val="0"/>
                <w:szCs w:val="21"/>
                <w:lang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衡阳市石鼓书院</w:t>
            </w:r>
          </w:p>
        </w:tc>
      </w:tr>
      <w:tr w14:paraId="382F38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vAlign w:val="center"/>
          </w:tcPr>
          <w:p w14:paraId="40D6EA71">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项目资金</w:t>
            </w:r>
            <w:r>
              <w:rPr>
                <w:rFonts w:ascii="Times New Roman" w:hAnsi="Times New Roman" w:eastAsia="仿宋_GB2312"/>
                <w:color w:val="000000"/>
                <w:kern w:val="0"/>
                <w:szCs w:val="21"/>
              </w:rPr>
              <w:br w:type="textWrapping"/>
            </w:r>
            <w:r>
              <w:rPr>
                <w:rFonts w:ascii="Times New Roman" w:hAnsi="Times New Roman" w:eastAsia="仿宋_GB2312"/>
                <w:color w:val="000000"/>
                <w:kern w:val="0"/>
                <w:szCs w:val="21"/>
              </w:rPr>
              <w:t>（万元）</w:t>
            </w:r>
          </w:p>
        </w:tc>
        <w:tc>
          <w:tcPr>
            <w:tcW w:w="2253" w:type="dxa"/>
            <w:gridSpan w:val="2"/>
            <w:tcBorders>
              <w:top w:val="nil"/>
              <w:left w:val="nil"/>
              <w:bottom w:val="single" w:color="auto" w:sz="4" w:space="0"/>
              <w:right w:val="single" w:color="auto" w:sz="4" w:space="0"/>
            </w:tcBorders>
            <w:vAlign w:val="center"/>
          </w:tcPr>
          <w:p w14:paraId="046F3ADA">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55" w:type="dxa"/>
            <w:tcBorders>
              <w:top w:val="nil"/>
              <w:left w:val="nil"/>
              <w:bottom w:val="single" w:color="auto" w:sz="4" w:space="0"/>
              <w:right w:val="single" w:color="auto" w:sz="4" w:space="0"/>
            </w:tcBorders>
            <w:vAlign w:val="center"/>
          </w:tcPr>
          <w:p w14:paraId="1D95E658">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年初</w:t>
            </w:r>
          </w:p>
          <w:p w14:paraId="46B852F8">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预算数</w:t>
            </w:r>
          </w:p>
        </w:tc>
        <w:tc>
          <w:tcPr>
            <w:tcW w:w="1339" w:type="dxa"/>
            <w:gridSpan w:val="2"/>
            <w:tcBorders>
              <w:top w:val="nil"/>
              <w:left w:val="nil"/>
              <w:bottom w:val="single" w:color="auto" w:sz="4" w:space="0"/>
              <w:right w:val="single" w:color="auto" w:sz="4" w:space="0"/>
            </w:tcBorders>
            <w:vAlign w:val="center"/>
          </w:tcPr>
          <w:p w14:paraId="1CD5A308">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全年</w:t>
            </w:r>
          </w:p>
          <w:p w14:paraId="01DBFEBA">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预算数</w:t>
            </w:r>
          </w:p>
        </w:tc>
        <w:tc>
          <w:tcPr>
            <w:tcW w:w="998" w:type="dxa"/>
            <w:tcBorders>
              <w:top w:val="nil"/>
              <w:left w:val="nil"/>
              <w:bottom w:val="single" w:color="auto" w:sz="4" w:space="0"/>
              <w:right w:val="single" w:color="auto" w:sz="4" w:space="0"/>
            </w:tcBorders>
            <w:vAlign w:val="top"/>
          </w:tcPr>
          <w:p w14:paraId="70ECA1DF">
            <w:pPr>
              <w:spacing w:line="240" w:lineRule="exact"/>
              <w:jc w:val="center"/>
              <w:rPr>
                <w:rFonts w:ascii="Times New Roman" w:hAnsi="Times New Roman" w:eastAsia="仿宋_GB2312"/>
                <w:szCs w:val="21"/>
              </w:rPr>
            </w:pPr>
            <w:r>
              <w:rPr>
                <w:rFonts w:ascii="Times New Roman" w:hAnsi="Times New Roman" w:eastAsia="仿宋_GB2312"/>
                <w:szCs w:val="21"/>
              </w:rPr>
              <w:t>全年</w:t>
            </w:r>
          </w:p>
          <w:p w14:paraId="6B7B4ECF">
            <w:pPr>
              <w:spacing w:line="240" w:lineRule="exact"/>
              <w:jc w:val="center"/>
              <w:rPr>
                <w:rFonts w:ascii="Times New Roman" w:hAnsi="Times New Roman" w:eastAsia="仿宋_GB2312"/>
                <w:szCs w:val="21"/>
              </w:rPr>
            </w:pPr>
            <w:r>
              <w:rPr>
                <w:rFonts w:ascii="Times New Roman" w:hAnsi="Times New Roman" w:eastAsia="仿宋_GB2312"/>
                <w:szCs w:val="21"/>
              </w:rPr>
              <w:t>执行数</w:t>
            </w:r>
          </w:p>
        </w:tc>
        <w:tc>
          <w:tcPr>
            <w:tcW w:w="993" w:type="dxa"/>
            <w:tcBorders>
              <w:top w:val="nil"/>
              <w:left w:val="nil"/>
              <w:bottom w:val="single" w:color="auto" w:sz="4" w:space="0"/>
              <w:right w:val="single" w:color="auto" w:sz="4" w:space="0"/>
            </w:tcBorders>
            <w:vAlign w:val="top"/>
          </w:tcPr>
          <w:p w14:paraId="07E0B03B">
            <w:pPr>
              <w:spacing w:line="240" w:lineRule="exact"/>
              <w:jc w:val="center"/>
              <w:rPr>
                <w:rFonts w:ascii="Times New Roman" w:hAnsi="Times New Roman" w:eastAsia="仿宋_GB2312"/>
                <w:szCs w:val="21"/>
              </w:rPr>
            </w:pPr>
          </w:p>
          <w:p w14:paraId="4D770458">
            <w:pPr>
              <w:spacing w:line="240" w:lineRule="exact"/>
              <w:jc w:val="center"/>
              <w:rPr>
                <w:rFonts w:ascii="Times New Roman" w:hAnsi="Times New Roman" w:eastAsia="仿宋_GB2312"/>
                <w:szCs w:val="21"/>
              </w:rPr>
            </w:pPr>
            <w:r>
              <w:rPr>
                <w:rFonts w:ascii="Times New Roman" w:hAnsi="Times New Roman" w:eastAsia="仿宋_GB2312"/>
                <w:szCs w:val="21"/>
              </w:rPr>
              <w:t>分值</w:t>
            </w:r>
          </w:p>
        </w:tc>
        <w:tc>
          <w:tcPr>
            <w:tcW w:w="971" w:type="dxa"/>
            <w:tcBorders>
              <w:top w:val="nil"/>
              <w:left w:val="nil"/>
              <w:bottom w:val="single" w:color="auto" w:sz="4" w:space="0"/>
              <w:right w:val="single" w:color="auto" w:sz="4" w:space="0"/>
            </w:tcBorders>
            <w:vAlign w:val="top"/>
          </w:tcPr>
          <w:p w14:paraId="751AED31">
            <w:pPr>
              <w:spacing w:line="240" w:lineRule="exact"/>
              <w:jc w:val="center"/>
              <w:rPr>
                <w:rFonts w:ascii="Times New Roman" w:hAnsi="Times New Roman" w:eastAsia="仿宋_GB2312"/>
                <w:szCs w:val="21"/>
              </w:rPr>
            </w:pPr>
          </w:p>
          <w:p w14:paraId="611B4C57">
            <w:pPr>
              <w:spacing w:line="240" w:lineRule="exact"/>
              <w:jc w:val="center"/>
              <w:rPr>
                <w:rFonts w:ascii="Times New Roman" w:hAnsi="Times New Roman" w:eastAsia="仿宋_GB2312"/>
                <w:szCs w:val="21"/>
              </w:rPr>
            </w:pPr>
            <w:r>
              <w:rPr>
                <w:rFonts w:ascii="Times New Roman" w:hAnsi="Times New Roman" w:eastAsia="仿宋_GB2312"/>
                <w:szCs w:val="21"/>
              </w:rPr>
              <w:t>执行率</w:t>
            </w:r>
          </w:p>
        </w:tc>
        <w:tc>
          <w:tcPr>
            <w:tcW w:w="1155" w:type="dxa"/>
            <w:tcBorders>
              <w:top w:val="nil"/>
              <w:left w:val="nil"/>
              <w:bottom w:val="single" w:color="auto" w:sz="4" w:space="0"/>
              <w:right w:val="single" w:color="auto" w:sz="4" w:space="0"/>
            </w:tcBorders>
            <w:vAlign w:val="top"/>
          </w:tcPr>
          <w:p w14:paraId="3EACF064">
            <w:pPr>
              <w:spacing w:line="240" w:lineRule="exact"/>
              <w:jc w:val="center"/>
              <w:rPr>
                <w:rFonts w:ascii="Times New Roman" w:hAnsi="Times New Roman" w:eastAsia="仿宋_GB2312"/>
                <w:szCs w:val="21"/>
              </w:rPr>
            </w:pPr>
          </w:p>
          <w:p w14:paraId="67A1679E">
            <w:pPr>
              <w:spacing w:line="240" w:lineRule="exact"/>
              <w:jc w:val="center"/>
              <w:rPr>
                <w:rFonts w:ascii="Times New Roman" w:hAnsi="Times New Roman" w:eastAsia="仿宋_GB2312"/>
                <w:szCs w:val="21"/>
              </w:rPr>
            </w:pPr>
            <w:r>
              <w:rPr>
                <w:rFonts w:ascii="Times New Roman" w:hAnsi="Times New Roman" w:eastAsia="仿宋_GB2312"/>
                <w:szCs w:val="21"/>
              </w:rPr>
              <w:t>得分</w:t>
            </w:r>
          </w:p>
        </w:tc>
      </w:tr>
      <w:tr w14:paraId="2D305C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14:paraId="079C3030">
            <w:pPr>
              <w:widowControl/>
              <w:jc w:val="left"/>
              <w:rPr>
                <w:rFonts w:ascii="Times New Roman" w:hAnsi="Times New Roman" w:eastAsia="仿宋_GB2312"/>
                <w:color w:val="000000"/>
                <w:kern w:val="0"/>
                <w:szCs w:val="21"/>
              </w:rPr>
            </w:pPr>
          </w:p>
        </w:tc>
        <w:tc>
          <w:tcPr>
            <w:tcW w:w="2253" w:type="dxa"/>
            <w:gridSpan w:val="2"/>
            <w:tcBorders>
              <w:top w:val="nil"/>
              <w:left w:val="nil"/>
              <w:bottom w:val="single" w:color="auto" w:sz="4" w:space="0"/>
              <w:right w:val="single" w:color="auto" w:sz="4" w:space="0"/>
            </w:tcBorders>
            <w:vAlign w:val="center"/>
          </w:tcPr>
          <w:p w14:paraId="11289295">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年度资金总额　</w:t>
            </w:r>
          </w:p>
        </w:tc>
        <w:tc>
          <w:tcPr>
            <w:tcW w:w="1155" w:type="dxa"/>
            <w:tcBorders>
              <w:top w:val="nil"/>
              <w:left w:val="nil"/>
              <w:bottom w:val="single" w:color="auto" w:sz="4" w:space="0"/>
              <w:right w:val="single" w:color="auto" w:sz="4" w:space="0"/>
            </w:tcBorders>
            <w:vAlign w:val="center"/>
          </w:tcPr>
          <w:p w14:paraId="0073FA69">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260</w:t>
            </w:r>
          </w:p>
        </w:tc>
        <w:tc>
          <w:tcPr>
            <w:tcW w:w="1339" w:type="dxa"/>
            <w:gridSpan w:val="2"/>
            <w:tcBorders>
              <w:top w:val="nil"/>
              <w:left w:val="nil"/>
              <w:bottom w:val="single" w:color="auto" w:sz="4" w:space="0"/>
              <w:right w:val="single" w:color="auto" w:sz="4" w:space="0"/>
            </w:tcBorders>
            <w:vAlign w:val="center"/>
          </w:tcPr>
          <w:p w14:paraId="5A60032D">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260</w:t>
            </w:r>
          </w:p>
        </w:tc>
        <w:tc>
          <w:tcPr>
            <w:tcW w:w="998" w:type="dxa"/>
            <w:tcBorders>
              <w:top w:val="nil"/>
              <w:left w:val="nil"/>
              <w:bottom w:val="single" w:color="auto" w:sz="4" w:space="0"/>
              <w:right w:val="single" w:color="auto" w:sz="4" w:space="0"/>
            </w:tcBorders>
            <w:vAlign w:val="center"/>
          </w:tcPr>
          <w:p w14:paraId="261D69E2">
            <w:pPr>
              <w:widowControl/>
              <w:jc w:val="center"/>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260</w:t>
            </w:r>
          </w:p>
        </w:tc>
        <w:tc>
          <w:tcPr>
            <w:tcW w:w="993" w:type="dxa"/>
            <w:tcBorders>
              <w:top w:val="nil"/>
              <w:left w:val="nil"/>
              <w:bottom w:val="single" w:color="auto" w:sz="4" w:space="0"/>
              <w:right w:val="single" w:color="auto" w:sz="4" w:space="0"/>
            </w:tcBorders>
            <w:vAlign w:val="center"/>
          </w:tcPr>
          <w:p w14:paraId="368D479D">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10</w:t>
            </w:r>
          </w:p>
        </w:tc>
        <w:tc>
          <w:tcPr>
            <w:tcW w:w="971" w:type="dxa"/>
            <w:tcBorders>
              <w:top w:val="nil"/>
              <w:left w:val="nil"/>
              <w:bottom w:val="single" w:color="auto" w:sz="4" w:space="0"/>
              <w:right w:val="single" w:color="auto" w:sz="4" w:space="0"/>
            </w:tcBorders>
            <w:vAlign w:val="center"/>
          </w:tcPr>
          <w:p w14:paraId="556AC868">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100%</w:t>
            </w:r>
          </w:p>
        </w:tc>
        <w:tc>
          <w:tcPr>
            <w:tcW w:w="1155" w:type="dxa"/>
            <w:tcBorders>
              <w:top w:val="nil"/>
              <w:left w:val="nil"/>
              <w:bottom w:val="single" w:color="auto" w:sz="4" w:space="0"/>
              <w:right w:val="single" w:color="auto" w:sz="4" w:space="0"/>
            </w:tcBorders>
            <w:vAlign w:val="center"/>
          </w:tcPr>
          <w:p w14:paraId="106F5DB5">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r>
      <w:tr w14:paraId="639969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14:paraId="3850035E">
            <w:pPr>
              <w:widowControl/>
              <w:jc w:val="left"/>
              <w:rPr>
                <w:rFonts w:ascii="Times New Roman" w:hAnsi="Times New Roman" w:eastAsia="仿宋_GB2312"/>
                <w:color w:val="000000"/>
                <w:kern w:val="0"/>
                <w:szCs w:val="21"/>
              </w:rPr>
            </w:pPr>
          </w:p>
        </w:tc>
        <w:tc>
          <w:tcPr>
            <w:tcW w:w="2253" w:type="dxa"/>
            <w:gridSpan w:val="2"/>
            <w:tcBorders>
              <w:top w:val="nil"/>
              <w:left w:val="nil"/>
              <w:bottom w:val="single" w:color="auto" w:sz="4" w:space="0"/>
              <w:right w:val="single" w:color="auto" w:sz="4" w:space="0"/>
            </w:tcBorders>
            <w:vAlign w:val="center"/>
          </w:tcPr>
          <w:p w14:paraId="74E0FD62">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其中：当年财政拨款　</w:t>
            </w:r>
          </w:p>
        </w:tc>
        <w:tc>
          <w:tcPr>
            <w:tcW w:w="1155" w:type="dxa"/>
            <w:tcBorders>
              <w:top w:val="nil"/>
              <w:left w:val="nil"/>
              <w:bottom w:val="single" w:color="auto" w:sz="4" w:space="0"/>
              <w:right w:val="single" w:color="auto" w:sz="4" w:space="0"/>
            </w:tcBorders>
            <w:vAlign w:val="center"/>
          </w:tcPr>
          <w:p w14:paraId="1211CCF5">
            <w:pPr>
              <w:widowControl/>
              <w:jc w:val="left"/>
              <w:rPr>
                <w:rFonts w:hint="eastAsia"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 xml:space="preserve">  260</w:t>
            </w:r>
          </w:p>
        </w:tc>
        <w:tc>
          <w:tcPr>
            <w:tcW w:w="1339" w:type="dxa"/>
            <w:gridSpan w:val="2"/>
            <w:tcBorders>
              <w:top w:val="nil"/>
              <w:left w:val="nil"/>
              <w:bottom w:val="single" w:color="auto" w:sz="4" w:space="0"/>
              <w:right w:val="single" w:color="auto" w:sz="4" w:space="0"/>
            </w:tcBorders>
            <w:vAlign w:val="center"/>
          </w:tcPr>
          <w:p w14:paraId="2F74DA53">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260</w:t>
            </w:r>
          </w:p>
        </w:tc>
        <w:tc>
          <w:tcPr>
            <w:tcW w:w="998" w:type="dxa"/>
            <w:tcBorders>
              <w:top w:val="nil"/>
              <w:left w:val="nil"/>
              <w:bottom w:val="single" w:color="auto" w:sz="4" w:space="0"/>
              <w:right w:val="single" w:color="auto" w:sz="4" w:space="0"/>
            </w:tcBorders>
            <w:vAlign w:val="center"/>
          </w:tcPr>
          <w:p w14:paraId="7BB07D49">
            <w:pPr>
              <w:widowControl/>
              <w:jc w:val="center"/>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260</w:t>
            </w:r>
          </w:p>
        </w:tc>
        <w:tc>
          <w:tcPr>
            <w:tcW w:w="993" w:type="dxa"/>
            <w:tcBorders>
              <w:top w:val="nil"/>
              <w:left w:val="nil"/>
              <w:bottom w:val="single" w:color="auto" w:sz="4" w:space="0"/>
              <w:right w:val="single" w:color="auto" w:sz="4" w:space="0"/>
            </w:tcBorders>
            <w:vAlign w:val="center"/>
          </w:tcPr>
          <w:p w14:paraId="5F00EC55">
            <w:pPr>
              <w:widowControl/>
              <w:jc w:val="left"/>
              <w:rPr>
                <w:rFonts w:ascii="Times New Roman" w:hAnsi="Times New Roman" w:eastAsia="仿宋_GB2312" w:cs="Times New Roman"/>
                <w:color w:val="000000"/>
                <w:kern w:val="0"/>
                <w:sz w:val="21"/>
                <w:szCs w:val="21"/>
                <w:lang w:val="en-US" w:eastAsia="zh-CN" w:bidi="ar-SA"/>
              </w:rPr>
            </w:pPr>
            <w:r>
              <w:rPr>
                <w:rFonts w:ascii="Times New Roman" w:hAnsi="Times New Roman" w:eastAsia="仿宋_GB2312"/>
                <w:color w:val="000000"/>
                <w:kern w:val="0"/>
                <w:szCs w:val="21"/>
              </w:rPr>
              <w:t>　10</w:t>
            </w:r>
          </w:p>
        </w:tc>
        <w:tc>
          <w:tcPr>
            <w:tcW w:w="971" w:type="dxa"/>
            <w:tcBorders>
              <w:top w:val="nil"/>
              <w:left w:val="nil"/>
              <w:bottom w:val="single" w:color="auto" w:sz="4" w:space="0"/>
              <w:right w:val="single" w:color="auto" w:sz="4" w:space="0"/>
            </w:tcBorders>
            <w:vAlign w:val="center"/>
          </w:tcPr>
          <w:p w14:paraId="57A4A3AE">
            <w:pPr>
              <w:widowControl/>
              <w:jc w:val="left"/>
              <w:rPr>
                <w:rFonts w:hint="default" w:ascii="Times New Roman" w:hAnsi="Times New Roman" w:eastAsia="仿宋_GB2312" w:cs="Times New Roman"/>
                <w:color w:val="000000"/>
                <w:kern w:val="0"/>
                <w:sz w:val="21"/>
                <w:szCs w:val="21"/>
                <w:lang w:val="en-US" w:eastAsia="zh-CN" w:bidi="ar-SA"/>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100%</w:t>
            </w:r>
          </w:p>
        </w:tc>
        <w:tc>
          <w:tcPr>
            <w:tcW w:w="1155" w:type="dxa"/>
            <w:tcBorders>
              <w:top w:val="nil"/>
              <w:left w:val="nil"/>
              <w:bottom w:val="single" w:color="auto" w:sz="4" w:space="0"/>
              <w:right w:val="single" w:color="auto" w:sz="4" w:space="0"/>
            </w:tcBorders>
            <w:vAlign w:val="center"/>
          </w:tcPr>
          <w:p w14:paraId="77E24275">
            <w:pPr>
              <w:widowControl/>
              <w:jc w:val="left"/>
              <w:rPr>
                <w:rFonts w:hint="default" w:ascii="Times New Roman" w:hAnsi="Times New Roman" w:eastAsia="仿宋_GB2312" w:cs="Times New Roman"/>
                <w:color w:val="000000"/>
                <w:kern w:val="0"/>
                <w:sz w:val="21"/>
                <w:szCs w:val="21"/>
                <w:lang w:val="en-US" w:eastAsia="zh-CN" w:bidi="ar-SA"/>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r>
      <w:tr w14:paraId="08D6DB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14:paraId="71246B9D">
            <w:pPr>
              <w:widowControl/>
              <w:jc w:val="left"/>
              <w:rPr>
                <w:rFonts w:ascii="Times New Roman" w:hAnsi="Times New Roman" w:eastAsia="仿宋_GB2312"/>
                <w:color w:val="000000"/>
                <w:kern w:val="0"/>
                <w:szCs w:val="21"/>
              </w:rPr>
            </w:pPr>
          </w:p>
        </w:tc>
        <w:tc>
          <w:tcPr>
            <w:tcW w:w="2253" w:type="dxa"/>
            <w:gridSpan w:val="2"/>
            <w:tcBorders>
              <w:top w:val="nil"/>
              <w:left w:val="nil"/>
              <w:bottom w:val="single" w:color="auto" w:sz="4" w:space="0"/>
              <w:right w:val="single" w:color="auto" w:sz="4" w:space="0"/>
            </w:tcBorders>
            <w:vAlign w:val="center"/>
          </w:tcPr>
          <w:p w14:paraId="01FDB8EE">
            <w:pPr>
              <w:widowControl/>
              <w:ind w:firstLine="630" w:firstLineChars="300"/>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上年结转资金　</w:t>
            </w:r>
          </w:p>
        </w:tc>
        <w:tc>
          <w:tcPr>
            <w:tcW w:w="1155" w:type="dxa"/>
            <w:tcBorders>
              <w:top w:val="nil"/>
              <w:left w:val="nil"/>
              <w:bottom w:val="single" w:color="auto" w:sz="4" w:space="0"/>
              <w:right w:val="single" w:color="auto" w:sz="4" w:space="0"/>
            </w:tcBorders>
            <w:vAlign w:val="center"/>
          </w:tcPr>
          <w:p w14:paraId="4CB58FA2">
            <w:pPr>
              <w:widowControl/>
              <w:jc w:val="left"/>
              <w:rPr>
                <w:rFonts w:hint="eastAsia" w:ascii="Times New Roman" w:hAnsi="Times New Roman" w:eastAsia="仿宋_GB2312"/>
                <w:color w:val="000000"/>
                <w:kern w:val="0"/>
                <w:szCs w:val="21"/>
                <w:lang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无</w:t>
            </w:r>
          </w:p>
        </w:tc>
        <w:tc>
          <w:tcPr>
            <w:tcW w:w="1339" w:type="dxa"/>
            <w:gridSpan w:val="2"/>
            <w:tcBorders>
              <w:top w:val="nil"/>
              <w:left w:val="nil"/>
              <w:bottom w:val="single" w:color="auto" w:sz="4" w:space="0"/>
              <w:right w:val="single" w:color="auto" w:sz="4" w:space="0"/>
            </w:tcBorders>
            <w:vAlign w:val="center"/>
          </w:tcPr>
          <w:p w14:paraId="0257C124">
            <w:pPr>
              <w:widowControl/>
              <w:jc w:val="left"/>
              <w:rPr>
                <w:rFonts w:hint="eastAsia" w:ascii="Times New Roman" w:hAnsi="Times New Roman" w:eastAsia="仿宋_GB2312"/>
                <w:color w:val="000000"/>
                <w:kern w:val="0"/>
                <w:szCs w:val="21"/>
                <w:lang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无</w:t>
            </w:r>
          </w:p>
        </w:tc>
        <w:tc>
          <w:tcPr>
            <w:tcW w:w="998" w:type="dxa"/>
            <w:tcBorders>
              <w:top w:val="nil"/>
              <w:left w:val="nil"/>
              <w:bottom w:val="single" w:color="auto" w:sz="4" w:space="0"/>
              <w:right w:val="single" w:color="auto" w:sz="4" w:space="0"/>
            </w:tcBorders>
            <w:vAlign w:val="center"/>
          </w:tcPr>
          <w:p w14:paraId="502F8386">
            <w:pPr>
              <w:widowControl/>
              <w:jc w:val="left"/>
              <w:rPr>
                <w:rFonts w:hint="eastAsia" w:ascii="Times New Roman" w:hAnsi="Times New Roman" w:eastAsia="仿宋_GB2312"/>
                <w:color w:val="000000"/>
                <w:kern w:val="0"/>
                <w:szCs w:val="21"/>
                <w:lang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无</w:t>
            </w:r>
          </w:p>
        </w:tc>
        <w:tc>
          <w:tcPr>
            <w:tcW w:w="993" w:type="dxa"/>
            <w:tcBorders>
              <w:top w:val="nil"/>
              <w:left w:val="nil"/>
              <w:bottom w:val="single" w:color="auto" w:sz="4" w:space="0"/>
              <w:right w:val="single" w:color="auto" w:sz="4" w:space="0"/>
            </w:tcBorders>
            <w:vAlign w:val="center"/>
          </w:tcPr>
          <w:p w14:paraId="697F0E4A">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lang w:eastAsia="zh-CN"/>
              </w:rPr>
              <w:t>无</w:t>
            </w:r>
          </w:p>
        </w:tc>
        <w:tc>
          <w:tcPr>
            <w:tcW w:w="971" w:type="dxa"/>
            <w:tcBorders>
              <w:top w:val="nil"/>
              <w:left w:val="nil"/>
              <w:bottom w:val="single" w:color="auto" w:sz="4" w:space="0"/>
              <w:right w:val="single" w:color="auto" w:sz="4" w:space="0"/>
            </w:tcBorders>
            <w:vAlign w:val="center"/>
          </w:tcPr>
          <w:p w14:paraId="199FD04A">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lang w:eastAsia="zh-CN"/>
              </w:rPr>
              <w:t>无</w:t>
            </w:r>
          </w:p>
        </w:tc>
        <w:tc>
          <w:tcPr>
            <w:tcW w:w="1155" w:type="dxa"/>
            <w:tcBorders>
              <w:top w:val="nil"/>
              <w:left w:val="nil"/>
              <w:bottom w:val="single" w:color="auto" w:sz="4" w:space="0"/>
              <w:right w:val="single" w:color="auto" w:sz="4" w:space="0"/>
            </w:tcBorders>
            <w:vAlign w:val="center"/>
          </w:tcPr>
          <w:p w14:paraId="35E89A6B">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lang w:eastAsia="zh-CN"/>
              </w:rPr>
              <w:t>无</w:t>
            </w:r>
          </w:p>
        </w:tc>
      </w:tr>
      <w:tr w14:paraId="33D702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14:paraId="512D5A08">
            <w:pPr>
              <w:widowControl/>
              <w:jc w:val="left"/>
              <w:rPr>
                <w:rFonts w:ascii="Times New Roman" w:hAnsi="Times New Roman" w:eastAsia="仿宋_GB2312"/>
                <w:color w:val="000000"/>
                <w:kern w:val="0"/>
                <w:szCs w:val="21"/>
              </w:rPr>
            </w:pPr>
          </w:p>
        </w:tc>
        <w:tc>
          <w:tcPr>
            <w:tcW w:w="2253" w:type="dxa"/>
            <w:gridSpan w:val="2"/>
            <w:tcBorders>
              <w:top w:val="nil"/>
              <w:left w:val="nil"/>
              <w:bottom w:val="single" w:color="auto" w:sz="4" w:space="0"/>
              <w:right w:val="single" w:color="auto" w:sz="4" w:space="0"/>
            </w:tcBorders>
            <w:vAlign w:val="center"/>
          </w:tcPr>
          <w:p w14:paraId="3EEBD42A">
            <w:pPr>
              <w:widowControl/>
              <w:ind w:firstLine="630" w:firstLineChars="300"/>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其他资金</w:t>
            </w:r>
          </w:p>
        </w:tc>
        <w:tc>
          <w:tcPr>
            <w:tcW w:w="1155" w:type="dxa"/>
            <w:tcBorders>
              <w:top w:val="nil"/>
              <w:left w:val="nil"/>
              <w:bottom w:val="single" w:color="auto" w:sz="4" w:space="0"/>
              <w:right w:val="single" w:color="auto" w:sz="4" w:space="0"/>
            </w:tcBorders>
            <w:vAlign w:val="center"/>
          </w:tcPr>
          <w:p w14:paraId="52089C31">
            <w:pPr>
              <w:widowControl/>
              <w:jc w:val="left"/>
              <w:rPr>
                <w:rFonts w:hint="eastAsia" w:ascii="Times New Roman" w:hAnsi="Times New Roman" w:eastAsia="仿宋_GB2312"/>
                <w:color w:val="000000"/>
                <w:kern w:val="0"/>
                <w:szCs w:val="21"/>
                <w:lang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无</w:t>
            </w:r>
          </w:p>
        </w:tc>
        <w:tc>
          <w:tcPr>
            <w:tcW w:w="1339" w:type="dxa"/>
            <w:gridSpan w:val="2"/>
            <w:tcBorders>
              <w:top w:val="nil"/>
              <w:left w:val="nil"/>
              <w:bottom w:val="single" w:color="auto" w:sz="4" w:space="0"/>
              <w:right w:val="single" w:color="auto" w:sz="4" w:space="0"/>
            </w:tcBorders>
            <w:vAlign w:val="center"/>
          </w:tcPr>
          <w:p w14:paraId="45F834CB">
            <w:pPr>
              <w:widowControl/>
              <w:jc w:val="left"/>
              <w:rPr>
                <w:rFonts w:hint="eastAsia" w:ascii="Times New Roman" w:hAnsi="Times New Roman" w:eastAsia="仿宋_GB2312"/>
                <w:color w:val="000000"/>
                <w:kern w:val="0"/>
                <w:szCs w:val="21"/>
                <w:lang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无</w:t>
            </w:r>
          </w:p>
        </w:tc>
        <w:tc>
          <w:tcPr>
            <w:tcW w:w="998" w:type="dxa"/>
            <w:tcBorders>
              <w:top w:val="nil"/>
              <w:left w:val="nil"/>
              <w:bottom w:val="single" w:color="auto" w:sz="4" w:space="0"/>
              <w:right w:val="single" w:color="auto" w:sz="4" w:space="0"/>
            </w:tcBorders>
            <w:vAlign w:val="center"/>
          </w:tcPr>
          <w:p w14:paraId="45784181">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无</w:t>
            </w:r>
          </w:p>
        </w:tc>
        <w:tc>
          <w:tcPr>
            <w:tcW w:w="993" w:type="dxa"/>
            <w:tcBorders>
              <w:top w:val="nil"/>
              <w:left w:val="nil"/>
              <w:bottom w:val="single" w:color="auto" w:sz="4" w:space="0"/>
              <w:right w:val="single" w:color="auto" w:sz="4" w:space="0"/>
            </w:tcBorders>
            <w:vAlign w:val="center"/>
          </w:tcPr>
          <w:p w14:paraId="46589A10">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lang w:eastAsia="zh-CN"/>
              </w:rPr>
              <w:t>无</w:t>
            </w:r>
          </w:p>
        </w:tc>
        <w:tc>
          <w:tcPr>
            <w:tcW w:w="971" w:type="dxa"/>
            <w:tcBorders>
              <w:top w:val="nil"/>
              <w:left w:val="nil"/>
              <w:bottom w:val="single" w:color="auto" w:sz="4" w:space="0"/>
              <w:right w:val="single" w:color="auto" w:sz="4" w:space="0"/>
            </w:tcBorders>
            <w:vAlign w:val="center"/>
          </w:tcPr>
          <w:p w14:paraId="1926F85B">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lang w:eastAsia="zh-CN"/>
              </w:rPr>
              <w:t>无</w:t>
            </w:r>
          </w:p>
        </w:tc>
        <w:tc>
          <w:tcPr>
            <w:tcW w:w="1155" w:type="dxa"/>
            <w:tcBorders>
              <w:top w:val="nil"/>
              <w:left w:val="nil"/>
              <w:bottom w:val="single" w:color="auto" w:sz="4" w:space="0"/>
              <w:right w:val="single" w:color="auto" w:sz="4" w:space="0"/>
            </w:tcBorders>
            <w:vAlign w:val="center"/>
          </w:tcPr>
          <w:p w14:paraId="6EFDE273">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lang w:eastAsia="zh-CN"/>
              </w:rPr>
              <w:t>无</w:t>
            </w:r>
          </w:p>
        </w:tc>
      </w:tr>
      <w:tr w14:paraId="5596C8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vAlign w:val="center"/>
          </w:tcPr>
          <w:p w14:paraId="5DB52DF8">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年度总</w:t>
            </w:r>
          </w:p>
          <w:p w14:paraId="6CD7E0D9">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体目标</w:t>
            </w:r>
          </w:p>
        </w:tc>
        <w:tc>
          <w:tcPr>
            <w:tcW w:w="4747" w:type="dxa"/>
            <w:gridSpan w:val="5"/>
            <w:tcBorders>
              <w:top w:val="single" w:color="auto" w:sz="4" w:space="0"/>
              <w:left w:val="nil"/>
              <w:bottom w:val="single" w:color="auto" w:sz="4" w:space="0"/>
              <w:right w:val="single" w:color="000000" w:sz="4" w:space="0"/>
            </w:tcBorders>
            <w:vAlign w:val="center"/>
          </w:tcPr>
          <w:p w14:paraId="1EB7F43D">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预期目标</w:t>
            </w:r>
          </w:p>
        </w:tc>
        <w:tc>
          <w:tcPr>
            <w:tcW w:w="4117" w:type="dxa"/>
            <w:gridSpan w:val="4"/>
            <w:tcBorders>
              <w:top w:val="single" w:color="auto" w:sz="4" w:space="0"/>
              <w:left w:val="nil"/>
              <w:bottom w:val="single" w:color="auto" w:sz="4" w:space="0"/>
              <w:right w:val="single" w:color="auto" w:sz="4" w:space="0"/>
            </w:tcBorders>
            <w:vAlign w:val="center"/>
          </w:tcPr>
          <w:p w14:paraId="0B2F0207">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实际完成情况　</w:t>
            </w:r>
          </w:p>
        </w:tc>
      </w:tr>
      <w:tr w14:paraId="787152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0" w:hRule="atLeast"/>
          <w:jc w:val="center"/>
        </w:trPr>
        <w:tc>
          <w:tcPr>
            <w:tcW w:w="1135" w:type="dxa"/>
            <w:vMerge w:val="continue"/>
            <w:tcBorders>
              <w:top w:val="nil"/>
              <w:left w:val="single" w:color="auto" w:sz="4" w:space="0"/>
              <w:bottom w:val="single" w:color="auto" w:sz="4" w:space="0"/>
              <w:right w:val="single" w:color="auto" w:sz="4" w:space="0"/>
            </w:tcBorders>
            <w:vAlign w:val="center"/>
          </w:tcPr>
          <w:p w14:paraId="50BD7B27">
            <w:pPr>
              <w:widowControl/>
              <w:jc w:val="left"/>
              <w:rPr>
                <w:rFonts w:ascii="Times New Roman" w:hAnsi="Times New Roman" w:eastAsia="仿宋_GB2312"/>
                <w:color w:val="000000"/>
                <w:kern w:val="0"/>
                <w:szCs w:val="21"/>
              </w:rPr>
            </w:pPr>
          </w:p>
        </w:tc>
        <w:tc>
          <w:tcPr>
            <w:tcW w:w="4747" w:type="dxa"/>
            <w:gridSpan w:val="5"/>
            <w:tcBorders>
              <w:top w:val="single" w:color="auto" w:sz="4" w:space="0"/>
              <w:left w:val="nil"/>
              <w:bottom w:val="single" w:color="auto" w:sz="4" w:space="0"/>
              <w:right w:val="single" w:color="000000" w:sz="4" w:space="0"/>
            </w:tcBorders>
            <w:vAlign w:val="center"/>
          </w:tcPr>
          <w:p w14:paraId="6F3A4D42">
            <w:pPr>
              <w:widowControl/>
              <w:ind w:firstLine="420" w:firstLineChars="200"/>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lang w:eastAsia="zh-CN"/>
              </w:rPr>
              <w:t>为维持书院正常财政开支，提升景区服务质量，巩固创建国家旅游城市的成果，通过</w:t>
            </w:r>
            <w:r>
              <w:rPr>
                <w:rFonts w:hint="eastAsia" w:ascii="Times New Roman" w:hAnsi="Times New Roman" w:eastAsia="仿宋_GB2312"/>
                <w:color w:val="000000"/>
                <w:kern w:val="0"/>
                <w:szCs w:val="21"/>
                <w:lang w:val="en-US" w:eastAsia="zh-CN"/>
              </w:rPr>
              <w:t>书院门票补助拨款</w:t>
            </w:r>
            <w:r>
              <w:rPr>
                <w:rFonts w:hint="eastAsia" w:ascii="Times New Roman" w:hAnsi="Times New Roman" w:eastAsia="仿宋_GB2312"/>
                <w:color w:val="000000"/>
                <w:kern w:val="0"/>
                <w:szCs w:val="21"/>
                <w:lang w:eastAsia="zh-CN"/>
              </w:rPr>
              <w:t>进一步提升书院整体有序安全的服务环境。　</w:t>
            </w:r>
            <w:r>
              <w:rPr>
                <w:rFonts w:ascii="Times New Roman" w:hAnsi="Times New Roman" w:eastAsia="仿宋_GB2312"/>
                <w:color w:val="000000"/>
                <w:kern w:val="0"/>
                <w:szCs w:val="21"/>
              </w:rPr>
              <w:t>　</w:t>
            </w:r>
          </w:p>
        </w:tc>
        <w:tc>
          <w:tcPr>
            <w:tcW w:w="4117" w:type="dxa"/>
            <w:gridSpan w:val="4"/>
            <w:tcBorders>
              <w:top w:val="single" w:color="auto" w:sz="4" w:space="0"/>
              <w:left w:val="nil"/>
              <w:bottom w:val="single" w:color="auto" w:sz="4" w:space="0"/>
              <w:right w:val="single" w:color="auto" w:sz="4" w:space="0"/>
            </w:tcBorders>
            <w:vAlign w:val="center"/>
          </w:tcPr>
          <w:p w14:paraId="6D1CF1F7">
            <w:pPr>
              <w:widowControl/>
              <w:wordWrap/>
              <w:adjustRightInd/>
              <w:snapToGrid/>
              <w:spacing w:line="240" w:lineRule="exact"/>
              <w:jc w:val="left"/>
              <w:textAlignment w:val="auto"/>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书院用于保障人员经费和公用经费的开支，已完成全年门票补助总额</w:t>
            </w:r>
            <w:r>
              <w:rPr>
                <w:rFonts w:hint="eastAsia" w:ascii="Times New Roman" w:hAnsi="Times New Roman" w:eastAsia="仿宋_GB2312"/>
                <w:color w:val="000000"/>
                <w:kern w:val="0"/>
                <w:szCs w:val="21"/>
                <w:lang w:val="en-US" w:eastAsia="zh-CN"/>
              </w:rPr>
              <w:t>100%</w:t>
            </w:r>
            <w:r>
              <w:rPr>
                <w:rFonts w:hint="eastAsia" w:ascii="Times New Roman" w:hAnsi="Times New Roman" w:eastAsia="仿宋_GB2312"/>
                <w:color w:val="000000"/>
                <w:kern w:val="0"/>
                <w:szCs w:val="21"/>
                <w:lang w:eastAsia="zh-CN"/>
              </w:rPr>
              <w:t>。</w:t>
            </w:r>
          </w:p>
        </w:tc>
      </w:tr>
      <w:tr w14:paraId="4A635D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vAlign w:val="center"/>
          </w:tcPr>
          <w:p w14:paraId="2F31CC40">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绩</w:t>
            </w:r>
          </w:p>
          <w:p w14:paraId="704A0D0D">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效</w:t>
            </w:r>
          </w:p>
          <w:p w14:paraId="66BF0116">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w:t>
            </w:r>
          </w:p>
          <w:p w14:paraId="30ED8835">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vAlign w:val="center"/>
          </w:tcPr>
          <w:p w14:paraId="66B25E63">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vAlign w:val="center"/>
          </w:tcPr>
          <w:p w14:paraId="52849B59">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二级指标</w:t>
            </w:r>
          </w:p>
        </w:tc>
        <w:tc>
          <w:tcPr>
            <w:tcW w:w="1155" w:type="dxa"/>
            <w:tcBorders>
              <w:top w:val="single" w:color="auto" w:sz="4" w:space="0"/>
              <w:left w:val="nil"/>
              <w:bottom w:val="single" w:color="auto" w:sz="4" w:space="0"/>
              <w:right w:val="single" w:color="auto" w:sz="4" w:space="0"/>
            </w:tcBorders>
            <w:vAlign w:val="center"/>
          </w:tcPr>
          <w:p w14:paraId="54CC631C">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三级指标</w:t>
            </w:r>
          </w:p>
        </w:tc>
        <w:tc>
          <w:tcPr>
            <w:tcW w:w="1339" w:type="dxa"/>
            <w:gridSpan w:val="2"/>
            <w:tcBorders>
              <w:top w:val="single" w:color="auto" w:sz="4" w:space="0"/>
              <w:left w:val="nil"/>
              <w:bottom w:val="single" w:color="auto" w:sz="4" w:space="0"/>
              <w:right w:val="single" w:color="auto" w:sz="4" w:space="0"/>
            </w:tcBorders>
            <w:vAlign w:val="center"/>
          </w:tcPr>
          <w:p w14:paraId="6B0F7529">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年度</w:t>
            </w:r>
          </w:p>
          <w:p w14:paraId="11DE66F7">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指标值</w:t>
            </w:r>
          </w:p>
        </w:tc>
        <w:tc>
          <w:tcPr>
            <w:tcW w:w="998" w:type="dxa"/>
            <w:tcBorders>
              <w:top w:val="single" w:color="auto" w:sz="4" w:space="0"/>
              <w:left w:val="nil"/>
              <w:bottom w:val="single" w:color="auto" w:sz="4" w:space="0"/>
              <w:right w:val="single" w:color="auto" w:sz="4" w:space="0"/>
            </w:tcBorders>
            <w:vAlign w:val="center"/>
          </w:tcPr>
          <w:p w14:paraId="3EA54144">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实际</w:t>
            </w:r>
          </w:p>
          <w:p w14:paraId="14428996">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完成值</w:t>
            </w:r>
          </w:p>
        </w:tc>
        <w:tc>
          <w:tcPr>
            <w:tcW w:w="993" w:type="dxa"/>
            <w:tcBorders>
              <w:top w:val="single" w:color="auto" w:sz="4" w:space="0"/>
              <w:left w:val="nil"/>
              <w:bottom w:val="single" w:color="auto" w:sz="4" w:space="0"/>
              <w:right w:val="single" w:color="auto" w:sz="4" w:space="0"/>
            </w:tcBorders>
            <w:vAlign w:val="center"/>
          </w:tcPr>
          <w:p w14:paraId="648F7576">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分值</w:t>
            </w:r>
          </w:p>
        </w:tc>
        <w:tc>
          <w:tcPr>
            <w:tcW w:w="971" w:type="dxa"/>
            <w:tcBorders>
              <w:top w:val="single" w:color="auto" w:sz="4" w:space="0"/>
              <w:left w:val="nil"/>
              <w:bottom w:val="single" w:color="auto" w:sz="4" w:space="0"/>
              <w:right w:val="single" w:color="auto" w:sz="4" w:space="0"/>
            </w:tcBorders>
            <w:vAlign w:val="center"/>
          </w:tcPr>
          <w:p w14:paraId="643328F0">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得分</w:t>
            </w:r>
          </w:p>
        </w:tc>
        <w:tc>
          <w:tcPr>
            <w:tcW w:w="1155" w:type="dxa"/>
            <w:tcBorders>
              <w:top w:val="single" w:color="auto" w:sz="4" w:space="0"/>
              <w:left w:val="nil"/>
              <w:bottom w:val="single" w:color="auto" w:sz="4" w:space="0"/>
              <w:right w:val="single" w:color="auto" w:sz="4" w:space="0"/>
            </w:tcBorders>
            <w:vAlign w:val="center"/>
          </w:tcPr>
          <w:p w14:paraId="4D1CC119">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偏差原因</w:t>
            </w:r>
          </w:p>
          <w:p w14:paraId="00D5A588">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分析及</w:t>
            </w:r>
          </w:p>
          <w:p w14:paraId="44C2AB47">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改进措施</w:t>
            </w:r>
          </w:p>
        </w:tc>
      </w:tr>
      <w:tr w14:paraId="0F6920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vAlign w:val="center"/>
          </w:tcPr>
          <w:p w14:paraId="739B7407">
            <w:pPr>
              <w:jc w:val="center"/>
              <w:rPr>
                <w:rFonts w:ascii="Times New Roman" w:hAnsi="Times New Roman"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vAlign w:val="center"/>
          </w:tcPr>
          <w:p w14:paraId="0B1023A1">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产出</w:t>
            </w:r>
          </w:p>
          <w:p w14:paraId="0FDBA772">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w:t>
            </w:r>
          </w:p>
          <w:p w14:paraId="1799A3E3">
            <w:pPr>
              <w:widowControl/>
              <w:jc w:val="center"/>
              <w:rPr>
                <w:rFonts w:ascii="Times New Roman" w:hAnsi="Times New Roman" w:eastAsia="仿宋_GB2312"/>
                <w:color w:val="000000"/>
                <w:kern w:val="0"/>
                <w:szCs w:val="21"/>
              </w:rPr>
            </w:pPr>
          </w:p>
          <w:p w14:paraId="68C1547F">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(50分)</w:t>
            </w:r>
          </w:p>
        </w:tc>
        <w:tc>
          <w:tcPr>
            <w:tcW w:w="1261" w:type="dxa"/>
            <w:vMerge w:val="restart"/>
            <w:tcBorders>
              <w:top w:val="single" w:color="auto" w:sz="4" w:space="0"/>
              <w:left w:val="nil"/>
              <w:right w:val="single" w:color="auto" w:sz="4" w:space="0"/>
            </w:tcBorders>
            <w:vAlign w:val="center"/>
          </w:tcPr>
          <w:p w14:paraId="321664F0">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数量指标</w:t>
            </w:r>
          </w:p>
        </w:tc>
        <w:tc>
          <w:tcPr>
            <w:tcW w:w="1155" w:type="dxa"/>
            <w:tcBorders>
              <w:top w:val="single" w:color="auto" w:sz="4" w:space="0"/>
              <w:left w:val="nil"/>
              <w:bottom w:val="single" w:color="auto" w:sz="4" w:space="0"/>
              <w:right w:val="single" w:color="auto" w:sz="4" w:space="0"/>
            </w:tcBorders>
            <w:vAlign w:val="center"/>
          </w:tcPr>
          <w:p w14:paraId="5964935A">
            <w:pPr>
              <w:widowControl/>
              <w:jc w:val="left"/>
              <w:rPr>
                <w:rFonts w:hint="eastAsia" w:ascii="Times New Roman" w:hAnsi="Times New Roman" w:eastAsia="仿宋_GB2312"/>
                <w:color w:val="000000"/>
                <w:kern w:val="0"/>
                <w:szCs w:val="21"/>
                <w:lang w:eastAsia="zh-CN"/>
              </w:rPr>
            </w:pPr>
            <w:r>
              <w:rPr>
                <w:rFonts w:hint="eastAsia" w:ascii="宋体" w:hAnsi="宋体" w:eastAsia="宋体" w:cs="宋体"/>
                <w:color w:val="000000"/>
                <w:kern w:val="0"/>
                <w:sz w:val="16"/>
                <w:szCs w:val="16"/>
                <w:lang w:eastAsia="zh-CN"/>
              </w:rPr>
              <w:t>指标</w:t>
            </w:r>
            <w:r>
              <w:rPr>
                <w:rFonts w:hint="eastAsia" w:ascii="宋体" w:hAnsi="宋体" w:eastAsia="宋体" w:cs="宋体"/>
                <w:color w:val="000000"/>
                <w:kern w:val="0"/>
                <w:sz w:val="16"/>
                <w:szCs w:val="16"/>
                <w:lang w:val="en-US" w:eastAsia="zh-CN"/>
              </w:rPr>
              <w:t>1：维护人员</w:t>
            </w:r>
          </w:p>
        </w:tc>
        <w:tc>
          <w:tcPr>
            <w:tcW w:w="1339" w:type="dxa"/>
            <w:gridSpan w:val="2"/>
            <w:tcBorders>
              <w:top w:val="single" w:color="auto" w:sz="4" w:space="0"/>
              <w:left w:val="nil"/>
              <w:bottom w:val="single" w:color="auto" w:sz="4" w:space="0"/>
              <w:right w:val="single" w:color="auto" w:sz="4" w:space="0"/>
            </w:tcBorders>
            <w:vAlign w:val="center"/>
          </w:tcPr>
          <w:p w14:paraId="065655E7">
            <w:pPr>
              <w:widowControl/>
              <w:jc w:val="center"/>
              <w:rPr>
                <w:rFonts w:hint="eastAsia" w:ascii="Times New Roman" w:hAnsi="Times New Roman" w:eastAsia="仿宋_GB2312"/>
                <w:color w:val="000000"/>
                <w:kern w:val="0"/>
                <w:szCs w:val="21"/>
                <w:lang w:eastAsia="zh-CN"/>
              </w:rPr>
            </w:pPr>
            <w:r>
              <w:rPr>
                <w:rFonts w:hint="eastAsia" w:ascii="宋体" w:hAnsi="宋体" w:eastAsia="宋体" w:cs="宋体"/>
                <w:color w:val="000000"/>
                <w:kern w:val="0"/>
                <w:sz w:val="16"/>
                <w:szCs w:val="16"/>
                <w:lang w:val="en-US" w:eastAsia="zh-CN"/>
              </w:rPr>
              <w:t>书</w:t>
            </w:r>
            <w:r>
              <w:rPr>
                <w:rFonts w:hint="eastAsia" w:ascii="宋体" w:hAnsi="宋体" w:eastAsia="宋体" w:cs="宋体"/>
                <w:color w:val="000000"/>
                <w:kern w:val="0"/>
                <w:sz w:val="16"/>
                <w:szCs w:val="16"/>
                <w:lang w:eastAsia="zh-CN"/>
              </w:rPr>
              <w:t>院</w:t>
            </w:r>
            <w:r>
              <w:rPr>
                <w:rFonts w:hint="eastAsia" w:ascii="宋体" w:hAnsi="宋体" w:eastAsia="宋体" w:cs="宋体"/>
                <w:color w:val="000000"/>
                <w:kern w:val="0"/>
                <w:sz w:val="16"/>
                <w:szCs w:val="16"/>
                <w:lang w:val="en-US" w:eastAsia="zh-CN"/>
              </w:rPr>
              <w:t>2021年在职人员19人，退休人员19人</w:t>
            </w:r>
          </w:p>
        </w:tc>
        <w:tc>
          <w:tcPr>
            <w:tcW w:w="998" w:type="dxa"/>
            <w:tcBorders>
              <w:top w:val="single" w:color="auto" w:sz="4" w:space="0"/>
              <w:left w:val="nil"/>
              <w:bottom w:val="single" w:color="auto" w:sz="4" w:space="0"/>
              <w:right w:val="single" w:color="auto" w:sz="4" w:space="0"/>
            </w:tcBorders>
            <w:vAlign w:val="center"/>
          </w:tcPr>
          <w:p w14:paraId="30BE1322">
            <w:pPr>
              <w:widowControl/>
              <w:wordWrap/>
              <w:adjustRightInd/>
              <w:snapToGrid/>
              <w:spacing w:line="240" w:lineRule="exact"/>
              <w:jc w:val="left"/>
              <w:textAlignment w:val="auto"/>
              <w:rPr>
                <w:rFonts w:hint="eastAsia" w:ascii="Times New Roman" w:hAnsi="Times New Roman" w:eastAsia="仿宋_GB2312"/>
                <w:color w:val="000000"/>
                <w:kern w:val="0"/>
                <w:szCs w:val="21"/>
                <w:lang w:eastAsia="zh-CN"/>
              </w:rPr>
            </w:pPr>
            <w:r>
              <w:rPr>
                <w:rFonts w:hint="eastAsia" w:ascii="Times New Roman" w:hAnsi="Times New Roman" w:eastAsia="仿宋_GB2312"/>
                <w:color w:val="000000"/>
                <w:kern w:val="0"/>
                <w:szCs w:val="21"/>
                <w:lang w:val="en-US" w:eastAsia="zh-CN"/>
              </w:rPr>
              <w:t>38人</w:t>
            </w:r>
          </w:p>
        </w:tc>
        <w:tc>
          <w:tcPr>
            <w:tcW w:w="993" w:type="dxa"/>
            <w:tcBorders>
              <w:top w:val="single" w:color="auto" w:sz="4" w:space="0"/>
              <w:left w:val="nil"/>
              <w:bottom w:val="single" w:color="auto" w:sz="4" w:space="0"/>
              <w:right w:val="single" w:color="auto" w:sz="4" w:space="0"/>
            </w:tcBorders>
            <w:vAlign w:val="center"/>
          </w:tcPr>
          <w:p w14:paraId="57550A36">
            <w:pPr>
              <w:widowControl/>
              <w:wordWrap/>
              <w:adjustRightInd/>
              <w:snapToGrid/>
              <w:spacing w:line="240" w:lineRule="exact"/>
              <w:jc w:val="left"/>
              <w:textAlignment w:val="auto"/>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eastAsia="zh-CN"/>
              </w:rPr>
              <w:t>　</w:t>
            </w:r>
            <w:r>
              <w:rPr>
                <w:rFonts w:hint="eastAsia" w:ascii="Times New Roman" w:hAnsi="Times New Roman" w:eastAsia="仿宋_GB2312"/>
                <w:color w:val="000000"/>
                <w:kern w:val="0"/>
                <w:szCs w:val="21"/>
                <w:lang w:val="en-US" w:eastAsia="zh-CN"/>
              </w:rPr>
              <w:t>10</w:t>
            </w:r>
          </w:p>
        </w:tc>
        <w:tc>
          <w:tcPr>
            <w:tcW w:w="971" w:type="dxa"/>
            <w:tcBorders>
              <w:top w:val="single" w:color="auto" w:sz="4" w:space="0"/>
              <w:left w:val="nil"/>
              <w:bottom w:val="single" w:color="auto" w:sz="4" w:space="0"/>
              <w:right w:val="single" w:color="auto" w:sz="4" w:space="0"/>
            </w:tcBorders>
            <w:vAlign w:val="center"/>
          </w:tcPr>
          <w:p w14:paraId="00C8B561">
            <w:pPr>
              <w:widowControl/>
              <w:wordWrap/>
              <w:adjustRightInd/>
              <w:snapToGrid/>
              <w:spacing w:line="240" w:lineRule="exact"/>
              <w:jc w:val="left"/>
              <w:textAlignment w:val="auto"/>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eastAsia="zh-CN"/>
              </w:rPr>
              <w:t>　</w:t>
            </w:r>
            <w:r>
              <w:rPr>
                <w:rFonts w:hint="eastAsia" w:ascii="Times New Roman" w:hAnsi="Times New Roman" w:eastAsia="仿宋_GB2312"/>
                <w:color w:val="000000"/>
                <w:kern w:val="0"/>
                <w:szCs w:val="21"/>
                <w:lang w:val="en-US" w:eastAsia="zh-CN"/>
              </w:rPr>
              <w:t>10</w:t>
            </w:r>
          </w:p>
        </w:tc>
        <w:tc>
          <w:tcPr>
            <w:tcW w:w="1155" w:type="dxa"/>
            <w:tcBorders>
              <w:top w:val="single" w:color="auto" w:sz="4" w:space="0"/>
              <w:left w:val="nil"/>
              <w:bottom w:val="single" w:color="auto" w:sz="4" w:space="0"/>
              <w:right w:val="single" w:color="auto" w:sz="4" w:space="0"/>
            </w:tcBorders>
            <w:vAlign w:val="center"/>
          </w:tcPr>
          <w:p w14:paraId="1B5CD55E">
            <w:pPr>
              <w:widowControl/>
              <w:wordWrap/>
              <w:adjustRightInd/>
              <w:snapToGrid/>
              <w:spacing w:line="240" w:lineRule="exact"/>
              <w:jc w:val="left"/>
              <w:textAlignment w:val="auto"/>
              <w:rPr>
                <w:rFonts w:hint="eastAsia" w:ascii="Times New Roman" w:hAnsi="Times New Roman" w:eastAsia="仿宋_GB2312" w:cs="Times New Roman"/>
                <w:kern w:val="0"/>
                <w:sz w:val="21"/>
                <w:szCs w:val="21"/>
                <w:lang w:eastAsia="zh-CN"/>
              </w:rPr>
            </w:pPr>
          </w:p>
        </w:tc>
      </w:tr>
      <w:tr w14:paraId="5754DD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vAlign w:val="center"/>
          </w:tcPr>
          <w:p w14:paraId="51BFDE2C">
            <w:pPr>
              <w:jc w:val="center"/>
              <w:rPr>
                <w:rFonts w:ascii="Times New Roman" w:hAnsi="Times New Roman"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vAlign w:val="center"/>
          </w:tcPr>
          <w:p w14:paraId="78AD0F97">
            <w:pPr>
              <w:jc w:val="left"/>
              <w:rPr>
                <w:rFonts w:ascii="Times New Roman" w:hAnsi="Times New Roman" w:eastAsia="仿宋_GB2312"/>
                <w:color w:val="000000"/>
                <w:kern w:val="0"/>
                <w:szCs w:val="21"/>
              </w:rPr>
            </w:pPr>
          </w:p>
        </w:tc>
        <w:tc>
          <w:tcPr>
            <w:tcW w:w="1261" w:type="dxa"/>
            <w:vMerge w:val="continue"/>
            <w:tcBorders>
              <w:left w:val="nil"/>
              <w:right w:val="single" w:color="auto" w:sz="4" w:space="0"/>
            </w:tcBorders>
            <w:vAlign w:val="center"/>
          </w:tcPr>
          <w:p w14:paraId="7E0B3114">
            <w:pPr>
              <w:widowControl/>
              <w:jc w:val="center"/>
              <w:rPr>
                <w:rFonts w:ascii="Times New Roman" w:hAnsi="Times New Roman" w:eastAsia="仿宋_GB2312"/>
                <w:color w:val="000000"/>
                <w:kern w:val="0"/>
                <w:szCs w:val="21"/>
              </w:rPr>
            </w:pPr>
          </w:p>
        </w:tc>
        <w:tc>
          <w:tcPr>
            <w:tcW w:w="1155" w:type="dxa"/>
            <w:tcBorders>
              <w:top w:val="single" w:color="auto" w:sz="4" w:space="0"/>
              <w:left w:val="nil"/>
              <w:bottom w:val="single" w:color="auto" w:sz="4" w:space="0"/>
              <w:right w:val="single" w:color="auto" w:sz="4" w:space="0"/>
            </w:tcBorders>
            <w:vAlign w:val="center"/>
          </w:tcPr>
          <w:p w14:paraId="669B72D1">
            <w:pPr>
              <w:widowControl/>
              <w:jc w:val="left"/>
              <w:rPr>
                <w:rFonts w:hint="eastAsia" w:ascii="Times New Roman" w:hAnsi="Times New Roman" w:eastAsia="仿宋_GB2312"/>
                <w:color w:val="000000"/>
                <w:kern w:val="0"/>
                <w:szCs w:val="21"/>
                <w:lang w:eastAsia="zh-CN"/>
              </w:rPr>
            </w:pPr>
            <w:r>
              <w:rPr>
                <w:rFonts w:hint="eastAsia" w:ascii="宋体" w:hAnsi="宋体" w:eastAsia="宋体" w:cs="宋体"/>
                <w:color w:val="000000"/>
                <w:kern w:val="0"/>
                <w:sz w:val="16"/>
                <w:szCs w:val="16"/>
                <w:lang w:eastAsia="zh-CN"/>
              </w:rPr>
              <w:t>指标</w:t>
            </w:r>
            <w:r>
              <w:rPr>
                <w:rFonts w:hint="eastAsia" w:ascii="宋体" w:hAnsi="宋体" w:eastAsia="宋体" w:cs="宋体"/>
                <w:color w:val="000000"/>
                <w:kern w:val="0"/>
                <w:sz w:val="16"/>
                <w:szCs w:val="16"/>
                <w:lang w:val="en-US" w:eastAsia="zh-CN"/>
              </w:rPr>
              <w:t>2：维护面积</w:t>
            </w:r>
          </w:p>
        </w:tc>
        <w:tc>
          <w:tcPr>
            <w:tcW w:w="1339" w:type="dxa"/>
            <w:gridSpan w:val="2"/>
            <w:tcBorders>
              <w:top w:val="single" w:color="auto" w:sz="4" w:space="0"/>
              <w:left w:val="nil"/>
              <w:bottom w:val="single" w:color="auto" w:sz="4" w:space="0"/>
              <w:right w:val="single" w:color="auto" w:sz="4" w:space="0"/>
            </w:tcBorders>
            <w:vAlign w:val="center"/>
          </w:tcPr>
          <w:p w14:paraId="74E54C48">
            <w:pPr>
              <w:widowControl/>
              <w:jc w:val="center"/>
              <w:rPr>
                <w:rFonts w:hint="eastAsia" w:ascii="Times New Roman" w:hAnsi="Times New Roman" w:eastAsia="仿宋_GB2312"/>
                <w:color w:val="000000"/>
                <w:kern w:val="0"/>
                <w:szCs w:val="21"/>
                <w:lang w:eastAsia="zh-CN"/>
              </w:rPr>
            </w:pPr>
            <w:r>
              <w:rPr>
                <w:rFonts w:hint="eastAsia" w:ascii="宋体" w:hAnsi="宋体" w:eastAsia="宋体" w:cs="宋体"/>
                <w:color w:val="000000"/>
                <w:kern w:val="0"/>
                <w:sz w:val="16"/>
                <w:szCs w:val="16"/>
                <w:lang w:val="en-US" w:eastAsia="zh-CN"/>
              </w:rPr>
              <w:t>书</w:t>
            </w:r>
            <w:r>
              <w:rPr>
                <w:rFonts w:hint="eastAsia" w:ascii="宋体" w:hAnsi="宋体" w:eastAsia="宋体" w:cs="宋体"/>
                <w:color w:val="000000"/>
                <w:kern w:val="0"/>
                <w:sz w:val="16"/>
                <w:szCs w:val="16"/>
                <w:lang w:eastAsia="zh-CN"/>
              </w:rPr>
              <w:t>院总面积：</w:t>
            </w:r>
            <w:r>
              <w:rPr>
                <w:rFonts w:hint="eastAsia" w:ascii="宋体" w:hAnsi="宋体" w:eastAsia="宋体" w:cs="宋体"/>
                <w:color w:val="000000"/>
                <w:kern w:val="0"/>
                <w:sz w:val="16"/>
                <w:szCs w:val="16"/>
                <w:lang w:val="en-US" w:eastAsia="zh-CN"/>
              </w:rPr>
              <w:t>3.18公顷。其中：广场2.36公顷，书院内0.818公顷。书院</w:t>
            </w:r>
            <w:r>
              <w:rPr>
                <w:rFonts w:hint="eastAsia" w:ascii="宋体" w:hAnsi="宋体" w:eastAsia="宋体" w:cs="宋体"/>
                <w:color w:val="000000"/>
                <w:kern w:val="0"/>
                <w:sz w:val="16"/>
                <w:szCs w:val="16"/>
                <w:lang w:eastAsia="zh-CN"/>
              </w:rPr>
              <w:t>维护的绿地面积共</w:t>
            </w:r>
            <w:r>
              <w:rPr>
                <w:rFonts w:hint="eastAsia" w:ascii="宋体" w:hAnsi="宋体" w:eastAsia="宋体" w:cs="宋体"/>
                <w:color w:val="000000"/>
                <w:kern w:val="0"/>
                <w:sz w:val="16"/>
                <w:szCs w:val="16"/>
                <w:lang w:val="en-US" w:eastAsia="zh-CN"/>
              </w:rPr>
              <w:t>7.50万平方米，其中广场一级绿3地3.18万平方米，书院内一级公园4.32万平方米</w:t>
            </w:r>
          </w:p>
        </w:tc>
        <w:tc>
          <w:tcPr>
            <w:tcW w:w="998" w:type="dxa"/>
            <w:tcBorders>
              <w:top w:val="single" w:color="auto" w:sz="4" w:space="0"/>
              <w:left w:val="nil"/>
              <w:bottom w:val="single" w:color="auto" w:sz="4" w:space="0"/>
              <w:right w:val="single" w:color="auto" w:sz="4" w:space="0"/>
            </w:tcBorders>
            <w:vAlign w:val="center"/>
          </w:tcPr>
          <w:p w14:paraId="1D1EA187">
            <w:pPr>
              <w:widowControl/>
              <w:jc w:val="both"/>
              <w:rPr>
                <w:rFonts w:hint="eastAsia" w:ascii="Times New Roman" w:hAnsi="Times New Roman" w:eastAsia="仿宋_GB2312"/>
                <w:color w:val="000000"/>
                <w:kern w:val="0"/>
                <w:szCs w:val="21"/>
                <w:lang w:eastAsia="zh-CN"/>
              </w:rPr>
            </w:pPr>
            <w:r>
              <w:rPr>
                <w:rFonts w:hint="eastAsia" w:ascii="宋体" w:hAnsi="宋体" w:eastAsia="宋体" w:cs="宋体"/>
                <w:color w:val="000000"/>
                <w:kern w:val="0"/>
                <w:sz w:val="16"/>
                <w:szCs w:val="16"/>
                <w:lang w:val="en-US" w:eastAsia="zh-CN"/>
              </w:rPr>
              <w:t>3.18公顷</w:t>
            </w:r>
          </w:p>
        </w:tc>
        <w:tc>
          <w:tcPr>
            <w:tcW w:w="993" w:type="dxa"/>
            <w:tcBorders>
              <w:top w:val="single" w:color="auto" w:sz="4" w:space="0"/>
              <w:left w:val="nil"/>
              <w:bottom w:val="single" w:color="auto" w:sz="4" w:space="0"/>
              <w:right w:val="single" w:color="auto" w:sz="4" w:space="0"/>
            </w:tcBorders>
            <w:vAlign w:val="center"/>
          </w:tcPr>
          <w:p w14:paraId="31DE0691">
            <w:pPr>
              <w:widowControl/>
              <w:wordWrap/>
              <w:adjustRightInd/>
              <w:snapToGrid/>
              <w:spacing w:line="240" w:lineRule="exact"/>
              <w:jc w:val="left"/>
              <w:textAlignment w:val="auto"/>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eastAsia="zh-CN"/>
              </w:rPr>
              <w:t>　</w:t>
            </w:r>
            <w:r>
              <w:rPr>
                <w:rFonts w:hint="eastAsia" w:ascii="Times New Roman" w:hAnsi="Times New Roman" w:eastAsia="仿宋_GB2312"/>
                <w:color w:val="000000"/>
                <w:kern w:val="0"/>
                <w:szCs w:val="21"/>
                <w:lang w:val="en-US" w:eastAsia="zh-CN"/>
              </w:rPr>
              <w:t>5</w:t>
            </w:r>
          </w:p>
        </w:tc>
        <w:tc>
          <w:tcPr>
            <w:tcW w:w="971" w:type="dxa"/>
            <w:tcBorders>
              <w:top w:val="single" w:color="auto" w:sz="4" w:space="0"/>
              <w:left w:val="nil"/>
              <w:bottom w:val="single" w:color="auto" w:sz="4" w:space="0"/>
              <w:right w:val="single" w:color="auto" w:sz="4" w:space="0"/>
            </w:tcBorders>
            <w:vAlign w:val="center"/>
          </w:tcPr>
          <w:p w14:paraId="4349A85E">
            <w:pPr>
              <w:widowControl/>
              <w:wordWrap/>
              <w:adjustRightInd/>
              <w:snapToGrid/>
              <w:spacing w:line="240" w:lineRule="exact"/>
              <w:jc w:val="left"/>
              <w:textAlignment w:val="auto"/>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eastAsia="zh-CN"/>
              </w:rPr>
              <w:t>　</w:t>
            </w:r>
            <w:r>
              <w:rPr>
                <w:rFonts w:hint="eastAsia" w:ascii="Times New Roman" w:hAnsi="Times New Roman" w:eastAsia="仿宋_GB2312"/>
                <w:color w:val="000000"/>
                <w:kern w:val="0"/>
                <w:szCs w:val="21"/>
                <w:lang w:val="en-US" w:eastAsia="zh-CN"/>
              </w:rPr>
              <w:t>5</w:t>
            </w:r>
          </w:p>
        </w:tc>
        <w:tc>
          <w:tcPr>
            <w:tcW w:w="1155" w:type="dxa"/>
            <w:tcBorders>
              <w:top w:val="single" w:color="auto" w:sz="4" w:space="0"/>
              <w:left w:val="nil"/>
              <w:bottom w:val="single" w:color="auto" w:sz="4" w:space="0"/>
              <w:right w:val="single" w:color="auto" w:sz="4" w:space="0"/>
            </w:tcBorders>
            <w:vAlign w:val="center"/>
          </w:tcPr>
          <w:p w14:paraId="34DF5C11">
            <w:pPr>
              <w:widowControl/>
              <w:wordWrap/>
              <w:adjustRightInd/>
              <w:snapToGrid/>
              <w:spacing w:line="240" w:lineRule="exact"/>
              <w:jc w:val="left"/>
              <w:textAlignment w:val="auto"/>
              <w:rPr>
                <w:rFonts w:hint="eastAsia" w:ascii="Times New Roman" w:hAnsi="Times New Roman" w:eastAsia="仿宋_GB2312" w:cs="Times New Roman"/>
                <w:kern w:val="0"/>
                <w:sz w:val="21"/>
                <w:szCs w:val="21"/>
                <w:lang w:eastAsia="zh-CN"/>
              </w:rPr>
            </w:pPr>
          </w:p>
        </w:tc>
      </w:tr>
      <w:tr w14:paraId="62EE14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5" w:hRule="atLeast"/>
          <w:jc w:val="center"/>
        </w:trPr>
        <w:tc>
          <w:tcPr>
            <w:tcW w:w="1135" w:type="dxa"/>
            <w:vMerge w:val="continue"/>
            <w:tcBorders>
              <w:left w:val="single" w:color="auto" w:sz="4" w:space="0"/>
              <w:right w:val="single" w:color="auto" w:sz="4" w:space="0"/>
            </w:tcBorders>
            <w:vAlign w:val="center"/>
          </w:tcPr>
          <w:p w14:paraId="79968AA6">
            <w:pPr>
              <w:jc w:val="center"/>
              <w:rPr>
                <w:rFonts w:ascii="Times New Roman" w:hAnsi="Times New Roman"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vAlign w:val="center"/>
          </w:tcPr>
          <w:p w14:paraId="58C287F7">
            <w:pPr>
              <w:jc w:val="left"/>
              <w:rPr>
                <w:rFonts w:ascii="Times New Roman" w:hAnsi="Times New Roman" w:eastAsia="仿宋_GB2312"/>
                <w:color w:val="000000"/>
                <w:kern w:val="0"/>
                <w:szCs w:val="21"/>
              </w:rPr>
            </w:pPr>
          </w:p>
        </w:tc>
        <w:tc>
          <w:tcPr>
            <w:tcW w:w="1261" w:type="dxa"/>
            <w:vMerge w:val="continue"/>
            <w:tcBorders>
              <w:left w:val="nil"/>
              <w:bottom w:val="single" w:color="auto" w:sz="4" w:space="0"/>
              <w:right w:val="single" w:color="auto" w:sz="4" w:space="0"/>
            </w:tcBorders>
            <w:vAlign w:val="center"/>
          </w:tcPr>
          <w:p w14:paraId="67C3B25E">
            <w:pPr>
              <w:widowControl/>
              <w:jc w:val="center"/>
              <w:rPr>
                <w:rFonts w:ascii="Times New Roman" w:hAnsi="Times New Roman" w:eastAsia="仿宋_GB2312"/>
                <w:color w:val="000000"/>
                <w:kern w:val="0"/>
                <w:szCs w:val="21"/>
              </w:rPr>
            </w:pPr>
          </w:p>
        </w:tc>
        <w:tc>
          <w:tcPr>
            <w:tcW w:w="1155" w:type="dxa"/>
            <w:tcBorders>
              <w:top w:val="single" w:color="auto" w:sz="4" w:space="0"/>
              <w:left w:val="nil"/>
              <w:bottom w:val="single" w:color="auto" w:sz="4" w:space="0"/>
              <w:right w:val="single" w:color="auto" w:sz="4" w:space="0"/>
            </w:tcBorders>
            <w:vAlign w:val="center"/>
          </w:tcPr>
          <w:p w14:paraId="05D4ED6A">
            <w:pPr>
              <w:widowControl/>
              <w:jc w:val="left"/>
              <w:rPr>
                <w:rFonts w:hint="eastAsia" w:ascii="Times New Roman" w:hAnsi="Times New Roman" w:eastAsia="仿宋_GB2312"/>
                <w:color w:val="000000"/>
                <w:kern w:val="0"/>
                <w:szCs w:val="21"/>
                <w:lang w:eastAsia="zh-CN"/>
              </w:rPr>
            </w:pPr>
            <w:r>
              <w:rPr>
                <w:rFonts w:hint="eastAsia" w:ascii="宋体" w:hAnsi="宋体" w:eastAsia="宋体" w:cs="宋体"/>
                <w:color w:val="000000"/>
                <w:kern w:val="0"/>
                <w:sz w:val="16"/>
                <w:szCs w:val="16"/>
                <w:lang w:eastAsia="zh-CN"/>
              </w:rPr>
              <w:t>指标</w:t>
            </w:r>
            <w:r>
              <w:rPr>
                <w:rFonts w:hint="eastAsia" w:ascii="宋体" w:hAnsi="宋体" w:eastAsia="宋体" w:cs="宋体"/>
                <w:color w:val="000000"/>
                <w:kern w:val="0"/>
                <w:sz w:val="16"/>
                <w:szCs w:val="16"/>
                <w:lang w:val="en-US" w:eastAsia="zh-CN"/>
              </w:rPr>
              <w:t>3：受益人群</w:t>
            </w:r>
          </w:p>
        </w:tc>
        <w:tc>
          <w:tcPr>
            <w:tcW w:w="1339" w:type="dxa"/>
            <w:gridSpan w:val="2"/>
            <w:tcBorders>
              <w:top w:val="single" w:color="auto" w:sz="4" w:space="0"/>
              <w:left w:val="nil"/>
              <w:bottom w:val="single" w:color="auto" w:sz="4" w:space="0"/>
              <w:right w:val="single" w:color="auto" w:sz="4" w:space="0"/>
            </w:tcBorders>
            <w:vAlign w:val="center"/>
          </w:tcPr>
          <w:p w14:paraId="56E94736">
            <w:pPr>
              <w:widowControl/>
              <w:jc w:val="both"/>
              <w:rPr>
                <w:rFonts w:hint="eastAsia" w:ascii="Times New Roman" w:hAnsi="Times New Roman" w:eastAsia="仿宋_GB2312" w:cs="Times New Roman"/>
                <w:kern w:val="0"/>
                <w:sz w:val="21"/>
                <w:szCs w:val="21"/>
                <w:lang w:eastAsia="zh-CN"/>
              </w:rPr>
            </w:pPr>
            <w:r>
              <w:rPr>
                <w:rFonts w:hint="eastAsia" w:ascii="宋体" w:hAnsi="宋体" w:eastAsia="宋体" w:cs="宋体"/>
                <w:color w:val="000000"/>
                <w:kern w:val="0"/>
                <w:sz w:val="16"/>
                <w:szCs w:val="16"/>
                <w:lang w:val="en-US" w:eastAsia="zh-CN"/>
              </w:rPr>
              <w:t>书</w:t>
            </w:r>
            <w:r>
              <w:rPr>
                <w:rFonts w:hint="eastAsia" w:ascii="宋体" w:hAnsi="宋体" w:eastAsia="宋体" w:cs="宋体"/>
                <w:color w:val="000000"/>
                <w:kern w:val="0"/>
                <w:sz w:val="16"/>
                <w:szCs w:val="16"/>
                <w:lang w:eastAsia="zh-CN"/>
              </w:rPr>
              <w:t>院免费开放收益群体</w:t>
            </w:r>
            <w:r>
              <w:rPr>
                <w:rFonts w:hint="eastAsia" w:ascii="宋体" w:hAnsi="宋体" w:eastAsia="宋体" w:cs="宋体"/>
                <w:color w:val="000000"/>
                <w:kern w:val="0"/>
                <w:sz w:val="16"/>
                <w:szCs w:val="16"/>
                <w:lang w:val="en-US" w:eastAsia="zh-CN"/>
              </w:rPr>
              <w:t>21万人次，</w:t>
            </w:r>
            <w:r>
              <w:rPr>
                <w:rFonts w:hint="eastAsia" w:ascii="宋体" w:hAnsi="宋体" w:eastAsia="宋体" w:cs="宋体"/>
                <w:color w:val="000000"/>
                <w:kern w:val="0"/>
                <w:sz w:val="16"/>
                <w:szCs w:val="16"/>
                <w:lang w:eastAsia="zh-CN"/>
              </w:rPr>
              <w:t>门票损失约</w:t>
            </w:r>
            <w:r>
              <w:rPr>
                <w:rFonts w:hint="eastAsia" w:ascii="宋体" w:hAnsi="宋体" w:eastAsia="宋体" w:cs="宋体"/>
                <w:color w:val="000000"/>
                <w:kern w:val="0"/>
                <w:sz w:val="16"/>
                <w:szCs w:val="16"/>
                <w:lang w:val="en-US" w:eastAsia="zh-CN"/>
              </w:rPr>
              <w:t>285万元，财政门票补助缺口约25万元</w:t>
            </w:r>
          </w:p>
        </w:tc>
        <w:tc>
          <w:tcPr>
            <w:tcW w:w="998" w:type="dxa"/>
            <w:tcBorders>
              <w:top w:val="single" w:color="auto" w:sz="4" w:space="0"/>
              <w:left w:val="nil"/>
              <w:bottom w:val="single" w:color="auto" w:sz="4" w:space="0"/>
              <w:right w:val="single" w:color="auto" w:sz="4" w:space="0"/>
            </w:tcBorders>
            <w:vAlign w:val="center"/>
          </w:tcPr>
          <w:p w14:paraId="054432B1">
            <w:pPr>
              <w:widowControl/>
              <w:wordWrap/>
              <w:adjustRightInd/>
              <w:snapToGrid/>
              <w:spacing w:line="240" w:lineRule="exact"/>
              <w:jc w:val="left"/>
              <w:textAlignment w:val="auto"/>
              <w:rPr>
                <w:rFonts w:hint="eastAsia" w:ascii="Times New Roman" w:hAnsi="Times New Roman" w:eastAsia="仿宋_GB2312" w:cs="Times New Roman"/>
                <w:kern w:val="0"/>
                <w:sz w:val="21"/>
                <w:szCs w:val="21"/>
                <w:lang w:eastAsia="zh-CN"/>
              </w:rPr>
            </w:pPr>
            <w:r>
              <w:rPr>
                <w:rFonts w:hint="eastAsia" w:ascii="宋体" w:hAnsi="宋体" w:cs="宋体"/>
                <w:color w:val="000000"/>
                <w:kern w:val="0"/>
                <w:sz w:val="16"/>
                <w:szCs w:val="16"/>
                <w:lang w:val="en-US" w:eastAsia="zh-CN"/>
              </w:rPr>
              <w:t>260万元</w:t>
            </w:r>
          </w:p>
        </w:tc>
        <w:tc>
          <w:tcPr>
            <w:tcW w:w="993" w:type="dxa"/>
            <w:tcBorders>
              <w:top w:val="single" w:color="auto" w:sz="4" w:space="0"/>
              <w:left w:val="nil"/>
              <w:bottom w:val="single" w:color="auto" w:sz="4" w:space="0"/>
              <w:right w:val="single" w:color="auto" w:sz="4" w:space="0"/>
            </w:tcBorders>
            <w:vAlign w:val="center"/>
          </w:tcPr>
          <w:p w14:paraId="714C6C3A">
            <w:pPr>
              <w:widowControl/>
              <w:wordWrap/>
              <w:adjustRightInd/>
              <w:snapToGrid/>
              <w:spacing w:line="240" w:lineRule="exact"/>
              <w:jc w:val="center"/>
              <w:textAlignment w:val="auto"/>
              <w:rPr>
                <w:rFonts w:hint="eastAsia"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5</w:t>
            </w:r>
          </w:p>
        </w:tc>
        <w:tc>
          <w:tcPr>
            <w:tcW w:w="971" w:type="dxa"/>
            <w:tcBorders>
              <w:top w:val="single" w:color="auto" w:sz="4" w:space="0"/>
              <w:left w:val="nil"/>
              <w:bottom w:val="single" w:color="auto" w:sz="4" w:space="0"/>
              <w:right w:val="single" w:color="auto" w:sz="4" w:space="0"/>
            </w:tcBorders>
            <w:vAlign w:val="center"/>
          </w:tcPr>
          <w:p w14:paraId="52F3BB4A">
            <w:pPr>
              <w:widowControl/>
              <w:wordWrap/>
              <w:adjustRightInd/>
              <w:snapToGrid/>
              <w:spacing w:line="240" w:lineRule="exact"/>
              <w:jc w:val="center"/>
              <w:textAlignment w:val="auto"/>
              <w:rPr>
                <w:rFonts w:hint="eastAsia"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5</w:t>
            </w:r>
          </w:p>
        </w:tc>
        <w:tc>
          <w:tcPr>
            <w:tcW w:w="1155" w:type="dxa"/>
            <w:tcBorders>
              <w:top w:val="single" w:color="auto" w:sz="4" w:space="0"/>
              <w:left w:val="nil"/>
              <w:bottom w:val="single" w:color="auto" w:sz="4" w:space="0"/>
              <w:right w:val="single" w:color="auto" w:sz="4" w:space="0"/>
            </w:tcBorders>
            <w:vAlign w:val="center"/>
          </w:tcPr>
          <w:p w14:paraId="5A988CAE">
            <w:pPr>
              <w:widowControl/>
              <w:wordWrap/>
              <w:adjustRightInd/>
              <w:snapToGrid/>
              <w:spacing w:line="240" w:lineRule="exact"/>
              <w:jc w:val="left"/>
              <w:textAlignment w:val="auto"/>
              <w:rPr>
                <w:rFonts w:hint="eastAsia" w:ascii="Times New Roman" w:hAnsi="Times New Roman" w:eastAsia="仿宋_GB2312" w:cs="Times New Roman"/>
                <w:kern w:val="0"/>
                <w:sz w:val="21"/>
                <w:szCs w:val="21"/>
                <w:lang w:eastAsia="zh-CN"/>
              </w:rPr>
            </w:pPr>
          </w:p>
        </w:tc>
      </w:tr>
      <w:tr w14:paraId="26F3D3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vAlign w:val="center"/>
          </w:tcPr>
          <w:p w14:paraId="1C919E9C">
            <w:pPr>
              <w:jc w:val="center"/>
              <w:rPr>
                <w:rFonts w:ascii="Times New Roman" w:hAnsi="Times New Roman"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vAlign w:val="center"/>
          </w:tcPr>
          <w:p w14:paraId="4714866C">
            <w:pPr>
              <w:jc w:val="left"/>
              <w:rPr>
                <w:rFonts w:ascii="Times New Roman" w:hAnsi="Times New Roman" w:eastAsia="仿宋_GB2312"/>
                <w:color w:val="000000"/>
                <w:kern w:val="0"/>
                <w:szCs w:val="21"/>
              </w:rPr>
            </w:pPr>
          </w:p>
        </w:tc>
        <w:tc>
          <w:tcPr>
            <w:tcW w:w="1261" w:type="dxa"/>
            <w:tcBorders>
              <w:top w:val="single" w:color="auto" w:sz="4" w:space="0"/>
              <w:left w:val="nil"/>
              <w:bottom w:val="single" w:color="auto" w:sz="4" w:space="0"/>
              <w:right w:val="single" w:color="auto" w:sz="4" w:space="0"/>
            </w:tcBorders>
            <w:vAlign w:val="center"/>
          </w:tcPr>
          <w:p w14:paraId="339BADF2">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质量指标</w:t>
            </w:r>
          </w:p>
        </w:tc>
        <w:tc>
          <w:tcPr>
            <w:tcW w:w="1155" w:type="dxa"/>
            <w:tcBorders>
              <w:top w:val="single" w:color="auto" w:sz="4" w:space="0"/>
              <w:left w:val="nil"/>
              <w:bottom w:val="single" w:color="auto" w:sz="4" w:space="0"/>
              <w:right w:val="single" w:color="auto" w:sz="4" w:space="0"/>
            </w:tcBorders>
            <w:vAlign w:val="center"/>
          </w:tcPr>
          <w:p w14:paraId="6427EB65">
            <w:pPr>
              <w:widowControl/>
              <w:jc w:val="center"/>
              <w:rPr>
                <w:rFonts w:hint="eastAsia" w:ascii="Times New Roman" w:hAnsi="Times New Roman" w:eastAsia="仿宋_GB2312" w:cs="Times New Roman"/>
                <w:kern w:val="0"/>
                <w:sz w:val="21"/>
                <w:szCs w:val="21"/>
                <w:lang w:eastAsia="zh-CN"/>
              </w:rPr>
            </w:pPr>
            <w:r>
              <w:rPr>
                <w:rFonts w:hint="eastAsia" w:ascii="宋体" w:hAnsi="宋体" w:cs="宋体"/>
                <w:color w:val="000000"/>
                <w:kern w:val="0"/>
                <w:sz w:val="16"/>
                <w:szCs w:val="16"/>
                <w:lang w:eastAsia="zh-CN"/>
              </w:rPr>
              <w:t>按季度考核</w:t>
            </w:r>
            <w:r>
              <w:rPr>
                <w:rFonts w:hint="eastAsia" w:ascii="宋体" w:hAnsi="宋体" w:eastAsia="宋体" w:cs="宋体"/>
                <w:color w:val="000000"/>
                <w:kern w:val="0"/>
                <w:sz w:val="16"/>
                <w:szCs w:val="16"/>
                <w:lang w:eastAsia="zh-CN"/>
              </w:rPr>
              <w:t>达到预期目标</w:t>
            </w:r>
          </w:p>
        </w:tc>
        <w:tc>
          <w:tcPr>
            <w:tcW w:w="1230" w:type="dxa"/>
            <w:tcBorders>
              <w:top w:val="single" w:color="auto" w:sz="4" w:space="0"/>
              <w:left w:val="nil"/>
              <w:bottom w:val="single" w:color="auto" w:sz="4" w:space="0"/>
              <w:right w:val="single" w:color="auto" w:sz="4" w:space="0"/>
            </w:tcBorders>
            <w:vAlign w:val="center"/>
          </w:tcPr>
          <w:p w14:paraId="5A47CEB0">
            <w:pPr>
              <w:widowControl/>
              <w:jc w:val="center"/>
              <w:rPr>
                <w:rFonts w:hint="eastAsia" w:ascii="Times New Roman" w:hAnsi="Times New Roman" w:eastAsia="仿宋_GB2312" w:cs="Times New Roman"/>
                <w:kern w:val="0"/>
                <w:sz w:val="21"/>
                <w:szCs w:val="21"/>
                <w:lang w:eastAsia="zh-CN"/>
              </w:rPr>
            </w:pPr>
            <w:r>
              <w:rPr>
                <w:rFonts w:hint="eastAsia" w:ascii="宋体" w:hAnsi="宋体" w:cs="宋体"/>
                <w:color w:val="000000"/>
                <w:kern w:val="0"/>
                <w:sz w:val="16"/>
                <w:szCs w:val="16"/>
                <w:lang w:eastAsia="zh-CN"/>
              </w:rPr>
              <w:t>按季度考核</w:t>
            </w:r>
            <w:r>
              <w:rPr>
                <w:rFonts w:hint="eastAsia" w:ascii="宋体" w:hAnsi="宋体" w:eastAsia="宋体" w:cs="宋体"/>
                <w:color w:val="000000"/>
                <w:kern w:val="0"/>
                <w:sz w:val="16"/>
                <w:szCs w:val="16"/>
                <w:lang w:eastAsia="zh-CN"/>
              </w:rPr>
              <w:t>达到预期目标</w:t>
            </w:r>
          </w:p>
        </w:tc>
        <w:tc>
          <w:tcPr>
            <w:tcW w:w="1107" w:type="dxa"/>
            <w:gridSpan w:val="2"/>
            <w:tcBorders>
              <w:top w:val="single" w:color="auto" w:sz="4" w:space="0"/>
              <w:left w:val="nil"/>
              <w:bottom w:val="single" w:color="auto" w:sz="4" w:space="0"/>
              <w:right w:val="single" w:color="auto" w:sz="4" w:space="0"/>
            </w:tcBorders>
            <w:vAlign w:val="center"/>
          </w:tcPr>
          <w:p w14:paraId="4876A7DD">
            <w:pPr>
              <w:widowControl/>
              <w:wordWrap/>
              <w:adjustRightInd/>
              <w:snapToGrid/>
              <w:spacing w:line="240" w:lineRule="exact"/>
              <w:jc w:val="left"/>
              <w:textAlignment w:val="auto"/>
              <w:rPr>
                <w:rFonts w:hint="eastAsia" w:ascii="Times New Roman" w:hAnsi="Times New Roman" w:eastAsia="仿宋_GB2312" w:cs="Times New Roman"/>
                <w:kern w:val="0"/>
                <w:sz w:val="21"/>
                <w:szCs w:val="21"/>
                <w:lang w:eastAsia="zh-CN"/>
              </w:rPr>
            </w:pPr>
            <w:r>
              <w:rPr>
                <w:rFonts w:hint="eastAsia" w:ascii="Times New Roman" w:hAnsi="Times New Roman" w:eastAsia="仿宋_GB2312" w:cs="Times New Roman"/>
                <w:kern w:val="0"/>
                <w:sz w:val="21"/>
                <w:szCs w:val="21"/>
                <w:lang w:eastAsia="zh-CN"/>
              </w:rPr>
              <w:t>合格率</w:t>
            </w:r>
            <w:r>
              <w:rPr>
                <w:rFonts w:hint="eastAsia" w:ascii="Times New Roman" w:hAnsi="Times New Roman" w:eastAsia="仿宋_GB2312" w:cs="Times New Roman"/>
                <w:kern w:val="0"/>
                <w:sz w:val="21"/>
                <w:szCs w:val="21"/>
                <w:lang w:val="en-US" w:eastAsia="zh-CN"/>
              </w:rPr>
              <w:t>100</w:t>
            </w:r>
            <w:r>
              <w:rPr>
                <w:rFonts w:hint="eastAsia" w:ascii="Times New Roman" w:hAnsi="Times New Roman" w:eastAsia="仿宋_GB2312" w:cs="Times New Roman"/>
                <w:kern w:val="0"/>
                <w:sz w:val="21"/>
                <w:szCs w:val="21"/>
                <w:lang w:eastAsia="zh-CN"/>
              </w:rPr>
              <w:t>%</w:t>
            </w:r>
          </w:p>
        </w:tc>
        <w:tc>
          <w:tcPr>
            <w:tcW w:w="993" w:type="dxa"/>
            <w:tcBorders>
              <w:top w:val="single" w:color="auto" w:sz="4" w:space="0"/>
              <w:left w:val="nil"/>
              <w:bottom w:val="single" w:color="auto" w:sz="4" w:space="0"/>
              <w:right w:val="single" w:color="auto" w:sz="4" w:space="0"/>
            </w:tcBorders>
            <w:vAlign w:val="center"/>
          </w:tcPr>
          <w:p w14:paraId="7018F45A">
            <w:pPr>
              <w:widowControl/>
              <w:wordWrap/>
              <w:adjustRightInd/>
              <w:snapToGrid/>
              <w:spacing w:line="240" w:lineRule="exact"/>
              <w:jc w:val="left"/>
              <w:textAlignment w:val="auto"/>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eastAsia="zh-CN"/>
              </w:rPr>
              <w:t>　</w:t>
            </w:r>
            <w:r>
              <w:rPr>
                <w:rFonts w:hint="eastAsia" w:ascii="Times New Roman" w:hAnsi="Times New Roman" w:eastAsia="仿宋_GB2312"/>
                <w:color w:val="000000"/>
                <w:kern w:val="0"/>
                <w:szCs w:val="21"/>
                <w:lang w:val="en-US" w:eastAsia="zh-CN"/>
              </w:rPr>
              <w:t>10</w:t>
            </w:r>
          </w:p>
        </w:tc>
        <w:tc>
          <w:tcPr>
            <w:tcW w:w="971" w:type="dxa"/>
            <w:tcBorders>
              <w:top w:val="single" w:color="auto" w:sz="4" w:space="0"/>
              <w:left w:val="nil"/>
              <w:bottom w:val="single" w:color="auto" w:sz="4" w:space="0"/>
              <w:right w:val="single" w:color="auto" w:sz="4" w:space="0"/>
            </w:tcBorders>
            <w:vAlign w:val="center"/>
          </w:tcPr>
          <w:p w14:paraId="2BA2286E">
            <w:pPr>
              <w:widowControl/>
              <w:wordWrap/>
              <w:adjustRightInd/>
              <w:snapToGrid/>
              <w:spacing w:line="240" w:lineRule="exact"/>
              <w:jc w:val="left"/>
              <w:textAlignment w:val="auto"/>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eastAsia="zh-CN"/>
              </w:rPr>
              <w:t>　</w:t>
            </w:r>
            <w:r>
              <w:rPr>
                <w:rFonts w:hint="eastAsia" w:ascii="Times New Roman" w:hAnsi="Times New Roman" w:eastAsia="仿宋_GB2312"/>
                <w:color w:val="000000"/>
                <w:kern w:val="0"/>
                <w:szCs w:val="21"/>
                <w:lang w:val="en-US" w:eastAsia="zh-CN"/>
              </w:rPr>
              <w:t>10</w:t>
            </w:r>
          </w:p>
        </w:tc>
        <w:tc>
          <w:tcPr>
            <w:tcW w:w="1155" w:type="dxa"/>
            <w:tcBorders>
              <w:top w:val="single" w:color="auto" w:sz="4" w:space="0"/>
              <w:left w:val="nil"/>
              <w:bottom w:val="single" w:color="auto" w:sz="4" w:space="0"/>
              <w:right w:val="single" w:color="auto" w:sz="4" w:space="0"/>
            </w:tcBorders>
            <w:vAlign w:val="center"/>
          </w:tcPr>
          <w:p w14:paraId="21F52FDC">
            <w:pPr>
              <w:widowControl/>
              <w:wordWrap/>
              <w:adjustRightInd/>
              <w:snapToGrid/>
              <w:spacing w:line="240" w:lineRule="exact"/>
              <w:jc w:val="left"/>
              <w:textAlignment w:val="auto"/>
              <w:rPr>
                <w:rFonts w:hint="default" w:ascii="Times New Roman" w:hAnsi="Times New Roman" w:eastAsia="仿宋_GB2312"/>
                <w:color w:val="000000"/>
                <w:kern w:val="0"/>
                <w:szCs w:val="21"/>
                <w:lang w:val="en-US" w:eastAsia="zh-CN"/>
              </w:rPr>
            </w:pPr>
          </w:p>
        </w:tc>
      </w:tr>
      <w:tr w14:paraId="7AB6F5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30" w:hRule="atLeast"/>
          <w:jc w:val="center"/>
        </w:trPr>
        <w:tc>
          <w:tcPr>
            <w:tcW w:w="1135" w:type="dxa"/>
            <w:vMerge w:val="continue"/>
            <w:tcBorders>
              <w:left w:val="single" w:color="auto" w:sz="4" w:space="0"/>
              <w:right w:val="single" w:color="auto" w:sz="4" w:space="0"/>
            </w:tcBorders>
            <w:vAlign w:val="center"/>
          </w:tcPr>
          <w:p w14:paraId="675196B9">
            <w:pPr>
              <w:jc w:val="center"/>
              <w:rPr>
                <w:rFonts w:ascii="Times New Roman" w:hAnsi="Times New Roman"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vAlign w:val="center"/>
          </w:tcPr>
          <w:p w14:paraId="7A1028FB">
            <w:pPr>
              <w:jc w:val="left"/>
              <w:rPr>
                <w:rFonts w:ascii="Times New Roman" w:hAnsi="Times New Roman" w:eastAsia="仿宋_GB2312"/>
                <w:color w:val="000000"/>
                <w:kern w:val="0"/>
                <w:szCs w:val="21"/>
              </w:rPr>
            </w:pPr>
          </w:p>
        </w:tc>
        <w:tc>
          <w:tcPr>
            <w:tcW w:w="1261" w:type="dxa"/>
            <w:tcBorders>
              <w:top w:val="single" w:color="auto" w:sz="4" w:space="0"/>
              <w:left w:val="nil"/>
              <w:bottom w:val="single" w:color="auto" w:sz="4" w:space="0"/>
              <w:right w:val="single" w:color="auto" w:sz="4" w:space="0"/>
            </w:tcBorders>
            <w:vAlign w:val="center"/>
          </w:tcPr>
          <w:p w14:paraId="694D49F8">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时效指标</w:t>
            </w:r>
          </w:p>
        </w:tc>
        <w:tc>
          <w:tcPr>
            <w:tcW w:w="1155" w:type="dxa"/>
            <w:tcBorders>
              <w:top w:val="single" w:color="auto" w:sz="4" w:space="0"/>
              <w:left w:val="nil"/>
              <w:bottom w:val="single" w:color="auto" w:sz="4" w:space="0"/>
              <w:right w:val="single" w:color="auto" w:sz="4" w:space="0"/>
            </w:tcBorders>
            <w:vAlign w:val="center"/>
          </w:tcPr>
          <w:p w14:paraId="1155C143">
            <w:pPr>
              <w:widowControl/>
              <w:wordWrap/>
              <w:adjustRightInd/>
              <w:snapToGrid/>
              <w:spacing w:line="240" w:lineRule="exact"/>
              <w:jc w:val="left"/>
              <w:textAlignment w:val="auto"/>
              <w:rPr>
                <w:rFonts w:hint="eastAsia" w:ascii="Times New Roman" w:hAnsi="Times New Roman" w:eastAsia="仿宋_GB2312" w:cs="Times New Roman"/>
                <w:kern w:val="0"/>
                <w:sz w:val="21"/>
                <w:szCs w:val="21"/>
                <w:lang w:eastAsia="zh-CN"/>
              </w:rPr>
            </w:pPr>
            <w:r>
              <w:rPr>
                <w:rFonts w:hint="eastAsia" w:ascii="Times New Roman" w:hAnsi="Times New Roman" w:eastAsia="仿宋_GB2312" w:cs="Times New Roman"/>
                <w:kern w:val="0"/>
                <w:sz w:val="21"/>
                <w:szCs w:val="21"/>
                <w:lang w:eastAsia="zh-CN"/>
              </w:rPr>
              <w:t>是否在年度完成</w:t>
            </w:r>
          </w:p>
        </w:tc>
        <w:tc>
          <w:tcPr>
            <w:tcW w:w="1230" w:type="dxa"/>
            <w:tcBorders>
              <w:top w:val="single" w:color="auto" w:sz="4" w:space="0"/>
              <w:left w:val="nil"/>
              <w:bottom w:val="single" w:color="auto" w:sz="4" w:space="0"/>
              <w:right w:val="single" w:color="auto" w:sz="4" w:space="0"/>
            </w:tcBorders>
            <w:vAlign w:val="center"/>
          </w:tcPr>
          <w:p w14:paraId="34B9FFD2">
            <w:pPr>
              <w:widowControl/>
              <w:wordWrap/>
              <w:adjustRightInd/>
              <w:snapToGrid/>
              <w:spacing w:line="240" w:lineRule="exact"/>
              <w:jc w:val="left"/>
              <w:textAlignment w:val="auto"/>
              <w:rPr>
                <w:rFonts w:hint="eastAsia" w:ascii="Times New Roman" w:hAnsi="Times New Roman" w:eastAsia="仿宋_GB2312" w:cs="Times New Roman"/>
                <w:kern w:val="0"/>
                <w:sz w:val="21"/>
                <w:szCs w:val="21"/>
                <w:lang w:eastAsia="zh-CN"/>
              </w:rPr>
            </w:pPr>
            <w:r>
              <w:rPr>
                <w:rFonts w:hint="eastAsia" w:ascii="Times New Roman" w:hAnsi="Times New Roman" w:eastAsia="仿宋_GB2312" w:cs="Times New Roman"/>
                <w:kern w:val="0"/>
                <w:sz w:val="21"/>
                <w:szCs w:val="21"/>
                <w:lang w:val="en-US" w:eastAsia="zh-CN"/>
              </w:rPr>
              <w:t>1</w:t>
            </w:r>
            <w:r>
              <w:rPr>
                <w:rFonts w:hint="eastAsia" w:ascii="Times New Roman" w:hAnsi="Times New Roman" w:eastAsia="仿宋_GB2312" w:cs="Times New Roman"/>
                <w:kern w:val="0"/>
                <w:sz w:val="21"/>
                <w:szCs w:val="21"/>
                <w:lang w:eastAsia="zh-CN"/>
              </w:rPr>
              <w:t>次/年</w:t>
            </w:r>
          </w:p>
        </w:tc>
        <w:tc>
          <w:tcPr>
            <w:tcW w:w="1107" w:type="dxa"/>
            <w:gridSpan w:val="2"/>
            <w:tcBorders>
              <w:top w:val="single" w:color="auto" w:sz="4" w:space="0"/>
              <w:left w:val="nil"/>
              <w:bottom w:val="single" w:color="auto" w:sz="4" w:space="0"/>
              <w:right w:val="single" w:color="auto" w:sz="4" w:space="0"/>
            </w:tcBorders>
            <w:vAlign w:val="center"/>
          </w:tcPr>
          <w:p w14:paraId="55D3AA23">
            <w:pPr>
              <w:widowControl/>
              <w:wordWrap/>
              <w:adjustRightInd/>
              <w:snapToGrid/>
              <w:spacing w:line="240" w:lineRule="exact"/>
              <w:jc w:val="left"/>
              <w:textAlignment w:val="auto"/>
              <w:rPr>
                <w:rFonts w:hint="eastAsia" w:ascii="Times New Roman" w:hAnsi="Times New Roman" w:eastAsia="仿宋_GB2312" w:cs="Times New Roman"/>
                <w:kern w:val="0"/>
                <w:sz w:val="21"/>
                <w:szCs w:val="21"/>
                <w:lang w:eastAsia="zh-CN"/>
              </w:rPr>
            </w:pPr>
            <w:r>
              <w:rPr>
                <w:rFonts w:hint="eastAsia" w:ascii="Times New Roman" w:hAnsi="Times New Roman" w:eastAsia="仿宋_GB2312" w:cs="Times New Roman"/>
                <w:kern w:val="0"/>
                <w:sz w:val="21"/>
                <w:szCs w:val="21"/>
                <w:lang w:val="en-US" w:eastAsia="zh-CN"/>
              </w:rPr>
              <w:t>1</w:t>
            </w:r>
            <w:r>
              <w:rPr>
                <w:rFonts w:hint="eastAsia" w:ascii="Times New Roman" w:hAnsi="Times New Roman" w:eastAsia="仿宋_GB2312" w:cs="Times New Roman"/>
                <w:kern w:val="0"/>
                <w:sz w:val="21"/>
                <w:szCs w:val="21"/>
                <w:lang w:eastAsia="zh-CN"/>
              </w:rPr>
              <w:t>次/年</w:t>
            </w:r>
          </w:p>
        </w:tc>
        <w:tc>
          <w:tcPr>
            <w:tcW w:w="993" w:type="dxa"/>
            <w:tcBorders>
              <w:top w:val="single" w:color="auto" w:sz="4" w:space="0"/>
              <w:left w:val="nil"/>
              <w:bottom w:val="single" w:color="auto" w:sz="4" w:space="0"/>
              <w:right w:val="single" w:color="auto" w:sz="4" w:space="0"/>
            </w:tcBorders>
            <w:vAlign w:val="center"/>
          </w:tcPr>
          <w:p w14:paraId="5CE4DAF0">
            <w:pPr>
              <w:widowControl/>
              <w:wordWrap/>
              <w:adjustRightInd/>
              <w:snapToGrid/>
              <w:spacing w:line="240" w:lineRule="exact"/>
              <w:jc w:val="left"/>
              <w:textAlignment w:val="auto"/>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eastAsia="zh-CN"/>
              </w:rPr>
              <w:t>　</w:t>
            </w:r>
            <w:r>
              <w:rPr>
                <w:rFonts w:hint="eastAsia" w:ascii="Times New Roman" w:hAnsi="Times New Roman" w:eastAsia="仿宋_GB2312"/>
                <w:color w:val="000000"/>
                <w:kern w:val="0"/>
                <w:szCs w:val="21"/>
                <w:lang w:val="en-US" w:eastAsia="zh-CN"/>
              </w:rPr>
              <w:t>10</w:t>
            </w:r>
          </w:p>
        </w:tc>
        <w:tc>
          <w:tcPr>
            <w:tcW w:w="971" w:type="dxa"/>
            <w:tcBorders>
              <w:top w:val="single" w:color="auto" w:sz="4" w:space="0"/>
              <w:left w:val="nil"/>
              <w:bottom w:val="single" w:color="auto" w:sz="4" w:space="0"/>
              <w:right w:val="single" w:color="auto" w:sz="4" w:space="0"/>
            </w:tcBorders>
            <w:vAlign w:val="center"/>
          </w:tcPr>
          <w:p w14:paraId="09BCD98E">
            <w:pPr>
              <w:widowControl/>
              <w:wordWrap/>
              <w:adjustRightInd/>
              <w:snapToGrid/>
              <w:spacing w:line="240" w:lineRule="exact"/>
              <w:jc w:val="left"/>
              <w:textAlignment w:val="auto"/>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eastAsia="zh-CN"/>
              </w:rPr>
              <w:t>　</w:t>
            </w:r>
            <w:r>
              <w:rPr>
                <w:rFonts w:hint="eastAsia" w:ascii="Times New Roman" w:hAnsi="Times New Roman" w:eastAsia="仿宋_GB2312"/>
                <w:color w:val="000000"/>
                <w:kern w:val="0"/>
                <w:szCs w:val="21"/>
                <w:lang w:val="en-US" w:eastAsia="zh-CN"/>
              </w:rPr>
              <w:t>10</w:t>
            </w:r>
          </w:p>
        </w:tc>
        <w:tc>
          <w:tcPr>
            <w:tcW w:w="1155" w:type="dxa"/>
            <w:tcBorders>
              <w:top w:val="single" w:color="auto" w:sz="4" w:space="0"/>
              <w:left w:val="nil"/>
              <w:bottom w:val="single" w:color="auto" w:sz="4" w:space="0"/>
              <w:right w:val="single" w:color="auto" w:sz="4" w:space="0"/>
            </w:tcBorders>
            <w:vAlign w:val="center"/>
          </w:tcPr>
          <w:p w14:paraId="41175D99">
            <w:pPr>
              <w:widowControl/>
              <w:wordWrap/>
              <w:adjustRightInd/>
              <w:snapToGrid/>
              <w:spacing w:line="240" w:lineRule="exact"/>
              <w:jc w:val="left"/>
              <w:textAlignment w:val="auto"/>
              <w:rPr>
                <w:rFonts w:hint="eastAsia" w:ascii="Times New Roman" w:hAnsi="Times New Roman" w:eastAsia="仿宋_GB2312"/>
                <w:color w:val="000000"/>
                <w:kern w:val="0"/>
                <w:szCs w:val="21"/>
                <w:lang w:eastAsia="zh-CN"/>
              </w:rPr>
            </w:pPr>
            <w:r>
              <w:rPr>
                <w:rFonts w:hint="eastAsia" w:ascii="Times New Roman" w:hAnsi="Times New Roman" w:eastAsia="仿宋_GB2312"/>
                <w:color w:val="000000"/>
                <w:kern w:val="0"/>
                <w:szCs w:val="21"/>
                <w:lang w:eastAsia="zh-CN"/>
              </w:rPr>
              <w:t>　</w:t>
            </w:r>
          </w:p>
        </w:tc>
      </w:tr>
      <w:tr w14:paraId="7359C8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vAlign w:val="center"/>
          </w:tcPr>
          <w:p w14:paraId="37E1C0D2">
            <w:pPr>
              <w:jc w:val="center"/>
              <w:rPr>
                <w:rFonts w:ascii="Times New Roman" w:hAnsi="Times New Roman"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vAlign w:val="center"/>
          </w:tcPr>
          <w:p w14:paraId="0B135668">
            <w:pPr>
              <w:jc w:val="left"/>
              <w:rPr>
                <w:rFonts w:ascii="Times New Roman" w:hAnsi="Times New Roman" w:eastAsia="仿宋_GB2312"/>
                <w:color w:val="000000"/>
                <w:kern w:val="0"/>
                <w:szCs w:val="21"/>
              </w:rPr>
            </w:pPr>
          </w:p>
        </w:tc>
        <w:tc>
          <w:tcPr>
            <w:tcW w:w="1261" w:type="dxa"/>
            <w:tcBorders>
              <w:top w:val="single" w:color="auto" w:sz="4" w:space="0"/>
              <w:left w:val="nil"/>
              <w:bottom w:val="single" w:color="auto" w:sz="4" w:space="0"/>
              <w:right w:val="single" w:color="auto" w:sz="4" w:space="0"/>
            </w:tcBorders>
            <w:vAlign w:val="center"/>
          </w:tcPr>
          <w:p w14:paraId="2413096F">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成本指标</w:t>
            </w:r>
          </w:p>
        </w:tc>
        <w:tc>
          <w:tcPr>
            <w:tcW w:w="1155" w:type="dxa"/>
            <w:tcBorders>
              <w:top w:val="single" w:color="auto" w:sz="4" w:space="0"/>
              <w:left w:val="nil"/>
              <w:bottom w:val="single" w:color="auto" w:sz="4" w:space="0"/>
              <w:right w:val="single" w:color="auto" w:sz="4" w:space="0"/>
            </w:tcBorders>
            <w:vAlign w:val="center"/>
          </w:tcPr>
          <w:p w14:paraId="3182BA46">
            <w:pPr>
              <w:widowControl/>
              <w:wordWrap/>
              <w:adjustRightInd/>
              <w:snapToGrid/>
              <w:spacing w:line="240" w:lineRule="exact"/>
              <w:jc w:val="left"/>
              <w:textAlignment w:val="auto"/>
              <w:rPr>
                <w:rFonts w:hint="eastAsia" w:ascii="Times New Roman" w:hAnsi="Times New Roman" w:eastAsia="仿宋_GB2312" w:cs="Times New Roman"/>
                <w:kern w:val="0"/>
                <w:sz w:val="21"/>
                <w:szCs w:val="21"/>
                <w:lang w:eastAsia="zh-CN"/>
              </w:rPr>
            </w:pPr>
            <w:r>
              <w:rPr>
                <w:rFonts w:hint="eastAsia" w:ascii="Times New Roman" w:hAnsi="Times New Roman" w:eastAsia="仿宋_GB2312" w:cs="Times New Roman"/>
                <w:kern w:val="0"/>
                <w:sz w:val="21"/>
                <w:szCs w:val="21"/>
                <w:lang w:eastAsia="zh-CN"/>
              </w:rPr>
              <w:t>成本控制</w:t>
            </w:r>
          </w:p>
        </w:tc>
        <w:tc>
          <w:tcPr>
            <w:tcW w:w="1230" w:type="dxa"/>
            <w:tcBorders>
              <w:top w:val="single" w:color="auto" w:sz="4" w:space="0"/>
              <w:left w:val="nil"/>
              <w:bottom w:val="single" w:color="auto" w:sz="4" w:space="0"/>
              <w:right w:val="single" w:color="auto" w:sz="4" w:space="0"/>
            </w:tcBorders>
            <w:vAlign w:val="center"/>
          </w:tcPr>
          <w:p w14:paraId="7729C61F">
            <w:pPr>
              <w:widowControl/>
              <w:wordWrap/>
              <w:adjustRightInd/>
              <w:snapToGrid/>
              <w:spacing w:line="240" w:lineRule="exact"/>
              <w:jc w:val="left"/>
              <w:textAlignment w:val="auto"/>
              <w:rPr>
                <w:rFonts w:hint="default" w:ascii="Times New Roman" w:hAnsi="Times New Roman" w:eastAsia="仿宋_GB2312" w:cs="Times New Roman"/>
                <w:kern w:val="0"/>
                <w:sz w:val="21"/>
                <w:szCs w:val="21"/>
                <w:lang w:val="en-US" w:eastAsia="zh-CN"/>
              </w:rPr>
            </w:pPr>
            <w:r>
              <w:rPr>
                <w:rFonts w:hint="eastAsia" w:ascii="Times New Roman" w:hAnsi="Times New Roman" w:eastAsia="仿宋_GB2312" w:cs="Times New Roman"/>
                <w:kern w:val="0"/>
                <w:sz w:val="21"/>
                <w:szCs w:val="21"/>
                <w:lang w:eastAsia="zh-CN"/>
              </w:rPr>
              <w:t>　</w:t>
            </w:r>
            <w:r>
              <w:rPr>
                <w:rFonts w:hint="eastAsia" w:ascii="Times New Roman" w:hAnsi="Times New Roman" w:eastAsia="仿宋_GB2312" w:cs="Times New Roman"/>
                <w:kern w:val="0"/>
                <w:sz w:val="21"/>
                <w:szCs w:val="21"/>
                <w:lang w:val="en-US" w:eastAsia="zh-CN"/>
              </w:rPr>
              <w:t>260</w:t>
            </w:r>
          </w:p>
        </w:tc>
        <w:tc>
          <w:tcPr>
            <w:tcW w:w="1107" w:type="dxa"/>
            <w:gridSpan w:val="2"/>
            <w:tcBorders>
              <w:top w:val="single" w:color="auto" w:sz="4" w:space="0"/>
              <w:left w:val="nil"/>
              <w:bottom w:val="single" w:color="auto" w:sz="4" w:space="0"/>
              <w:right w:val="single" w:color="auto" w:sz="4" w:space="0"/>
            </w:tcBorders>
            <w:vAlign w:val="center"/>
          </w:tcPr>
          <w:p w14:paraId="5AFAD65A">
            <w:pPr>
              <w:widowControl/>
              <w:wordWrap/>
              <w:adjustRightInd/>
              <w:snapToGrid/>
              <w:spacing w:line="240" w:lineRule="exact"/>
              <w:jc w:val="left"/>
              <w:textAlignment w:val="auto"/>
              <w:rPr>
                <w:rFonts w:hint="default" w:ascii="Times New Roman" w:hAnsi="Times New Roman" w:eastAsia="仿宋_GB2312" w:cs="Times New Roman"/>
                <w:kern w:val="0"/>
                <w:sz w:val="21"/>
                <w:szCs w:val="21"/>
                <w:lang w:val="en-US" w:eastAsia="zh-CN"/>
              </w:rPr>
            </w:pPr>
            <w:r>
              <w:rPr>
                <w:rFonts w:hint="eastAsia" w:ascii="Times New Roman" w:hAnsi="Times New Roman" w:eastAsia="仿宋_GB2312" w:cs="Times New Roman"/>
                <w:kern w:val="0"/>
                <w:sz w:val="21"/>
                <w:szCs w:val="21"/>
                <w:lang w:eastAsia="zh-CN"/>
              </w:rPr>
              <w:t>　</w:t>
            </w:r>
            <w:r>
              <w:rPr>
                <w:rFonts w:hint="eastAsia" w:ascii="Times New Roman" w:hAnsi="Times New Roman" w:eastAsia="仿宋_GB2312" w:cs="Times New Roman"/>
                <w:kern w:val="0"/>
                <w:sz w:val="21"/>
                <w:szCs w:val="21"/>
                <w:lang w:val="en-US" w:eastAsia="zh-CN"/>
              </w:rPr>
              <w:t>260</w:t>
            </w:r>
          </w:p>
        </w:tc>
        <w:tc>
          <w:tcPr>
            <w:tcW w:w="993" w:type="dxa"/>
            <w:tcBorders>
              <w:top w:val="single" w:color="auto" w:sz="4" w:space="0"/>
              <w:left w:val="nil"/>
              <w:bottom w:val="single" w:color="auto" w:sz="4" w:space="0"/>
              <w:right w:val="single" w:color="auto" w:sz="4" w:space="0"/>
            </w:tcBorders>
            <w:vAlign w:val="center"/>
          </w:tcPr>
          <w:p w14:paraId="1F44112A">
            <w:pPr>
              <w:widowControl/>
              <w:wordWrap/>
              <w:adjustRightInd/>
              <w:snapToGrid/>
              <w:spacing w:line="240" w:lineRule="exact"/>
              <w:jc w:val="left"/>
              <w:textAlignment w:val="auto"/>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eastAsia="zh-CN"/>
              </w:rPr>
              <w:t>　</w:t>
            </w:r>
            <w:r>
              <w:rPr>
                <w:rFonts w:hint="eastAsia" w:ascii="Times New Roman" w:hAnsi="Times New Roman" w:eastAsia="仿宋_GB2312"/>
                <w:color w:val="000000"/>
                <w:kern w:val="0"/>
                <w:szCs w:val="21"/>
                <w:lang w:val="en-US" w:eastAsia="zh-CN"/>
              </w:rPr>
              <w:t>10</w:t>
            </w:r>
          </w:p>
        </w:tc>
        <w:tc>
          <w:tcPr>
            <w:tcW w:w="971" w:type="dxa"/>
            <w:tcBorders>
              <w:top w:val="single" w:color="auto" w:sz="4" w:space="0"/>
              <w:left w:val="nil"/>
              <w:bottom w:val="single" w:color="auto" w:sz="4" w:space="0"/>
              <w:right w:val="single" w:color="auto" w:sz="4" w:space="0"/>
            </w:tcBorders>
            <w:vAlign w:val="center"/>
          </w:tcPr>
          <w:p w14:paraId="01951EA2">
            <w:pPr>
              <w:widowControl/>
              <w:wordWrap/>
              <w:adjustRightInd/>
              <w:snapToGrid/>
              <w:spacing w:line="240" w:lineRule="exact"/>
              <w:jc w:val="left"/>
              <w:textAlignment w:val="auto"/>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eastAsia="zh-CN"/>
              </w:rPr>
              <w:t>　</w:t>
            </w:r>
            <w:r>
              <w:rPr>
                <w:rFonts w:hint="eastAsia" w:ascii="Times New Roman" w:hAnsi="Times New Roman" w:eastAsia="仿宋_GB2312"/>
                <w:color w:val="000000"/>
                <w:kern w:val="0"/>
                <w:szCs w:val="21"/>
                <w:lang w:val="en-US" w:eastAsia="zh-CN"/>
              </w:rPr>
              <w:t>10</w:t>
            </w:r>
          </w:p>
        </w:tc>
        <w:tc>
          <w:tcPr>
            <w:tcW w:w="1155" w:type="dxa"/>
            <w:tcBorders>
              <w:top w:val="single" w:color="auto" w:sz="4" w:space="0"/>
              <w:left w:val="nil"/>
              <w:bottom w:val="single" w:color="auto" w:sz="4" w:space="0"/>
              <w:right w:val="single" w:color="auto" w:sz="4" w:space="0"/>
            </w:tcBorders>
            <w:vAlign w:val="center"/>
          </w:tcPr>
          <w:p w14:paraId="7FAC9166">
            <w:pPr>
              <w:widowControl/>
              <w:wordWrap/>
              <w:adjustRightInd/>
              <w:snapToGrid/>
              <w:spacing w:line="240" w:lineRule="exact"/>
              <w:jc w:val="left"/>
              <w:textAlignment w:val="auto"/>
              <w:rPr>
                <w:rFonts w:hint="eastAsia" w:ascii="Times New Roman" w:hAnsi="Times New Roman" w:eastAsia="仿宋_GB2312"/>
                <w:color w:val="000000"/>
                <w:kern w:val="0"/>
                <w:szCs w:val="21"/>
                <w:lang w:eastAsia="zh-CN"/>
              </w:rPr>
            </w:pPr>
            <w:r>
              <w:rPr>
                <w:rFonts w:hint="eastAsia" w:ascii="Times New Roman" w:hAnsi="Times New Roman" w:eastAsia="仿宋_GB2312"/>
                <w:color w:val="000000"/>
                <w:kern w:val="0"/>
                <w:szCs w:val="21"/>
                <w:lang w:eastAsia="zh-CN"/>
              </w:rPr>
              <w:t>　控制在预期成本内</w:t>
            </w:r>
          </w:p>
        </w:tc>
      </w:tr>
      <w:tr w14:paraId="6B7B4A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vAlign w:val="center"/>
          </w:tcPr>
          <w:p w14:paraId="3DCDCE72">
            <w:pPr>
              <w:jc w:val="center"/>
              <w:rPr>
                <w:rFonts w:ascii="Times New Roman" w:hAnsi="Times New Roman" w:eastAsia="仿宋_GB2312"/>
                <w:color w:val="000000"/>
                <w:kern w:val="0"/>
                <w:szCs w:val="21"/>
              </w:rPr>
            </w:pPr>
          </w:p>
        </w:tc>
        <w:tc>
          <w:tcPr>
            <w:tcW w:w="992" w:type="dxa"/>
            <w:vMerge w:val="restart"/>
            <w:tcBorders>
              <w:top w:val="single" w:color="auto" w:sz="4" w:space="0"/>
              <w:left w:val="nil"/>
              <w:right w:val="single" w:color="auto" w:sz="4" w:space="0"/>
            </w:tcBorders>
            <w:vAlign w:val="center"/>
          </w:tcPr>
          <w:p w14:paraId="152AC654">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效益</w:t>
            </w:r>
          </w:p>
          <w:p w14:paraId="7707375A">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w:t>
            </w:r>
          </w:p>
          <w:p w14:paraId="6B0772D4">
            <w:pPr>
              <w:widowControl/>
              <w:jc w:val="left"/>
              <w:rPr>
                <w:rFonts w:ascii="Times New Roman" w:hAnsi="Times New Roman" w:eastAsia="仿宋_GB2312"/>
                <w:color w:val="000000"/>
                <w:kern w:val="0"/>
                <w:szCs w:val="21"/>
              </w:rPr>
            </w:pPr>
          </w:p>
          <w:p w14:paraId="68444A70">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w:t>
            </w:r>
            <w:r>
              <w:rPr>
                <w:rFonts w:hint="eastAsia" w:ascii="Times New Roman" w:hAnsi="Times New Roman" w:eastAsia="仿宋_GB2312"/>
                <w:color w:val="000000"/>
                <w:kern w:val="0"/>
                <w:szCs w:val="21"/>
                <w:lang w:val="en-US" w:eastAsia="zh-CN"/>
              </w:rPr>
              <w:t>3</w:t>
            </w:r>
            <w:r>
              <w:rPr>
                <w:rFonts w:ascii="Times New Roman" w:hAnsi="Times New Roman" w:eastAsia="仿宋_GB2312"/>
                <w:color w:val="000000"/>
                <w:kern w:val="0"/>
                <w:szCs w:val="21"/>
              </w:rPr>
              <w:t>0分）</w:t>
            </w:r>
          </w:p>
          <w:p w14:paraId="21AA9284">
            <w:pPr>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61" w:type="dxa"/>
            <w:tcBorders>
              <w:top w:val="single" w:color="auto" w:sz="4" w:space="0"/>
              <w:left w:val="nil"/>
              <w:bottom w:val="single" w:color="auto" w:sz="4" w:space="0"/>
              <w:right w:val="single" w:color="auto" w:sz="4" w:space="0"/>
            </w:tcBorders>
            <w:vAlign w:val="center"/>
          </w:tcPr>
          <w:p w14:paraId="10483AC2">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经济效</w:t>
            </w:r>
          </w:p>
          <w:p w14:paraId="2651F10A">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益指标</w:t>
            </w:r>
          </w:p>
        </w:tc>
        <w:tc>
          <w:tcPr>
            <w:tcW w:w="1155" w:type="dxa"/>
            <w:tcBorders>
              <w:top w:val="single" w:color="auto" w:sz="4" w:space="0"/>
              <w:left w:val="nil"/>
              <w:bottom w:val="single" w:color="auto" w:sz="4" w:space="0"/>
              <w:right w:val="single" w:color="auto" w:sz="4" w:space="0"/>
            </w:tcBorders>
            <w:vAlign w:val="center"/>
          </w:tcPr>
          <w:p w14:paraId="12209CDE">
            <w:pPr>
              <w:widowControl/>
              <w:jc w:val="center"/>
              <w:rPr>
                <w:rFonts w:hint="eastAsia" w:ascii="Times New Roman" w:hAnsi="Times New Roman" w:eastAsia="仿宋_GB2312"/>
                <w:color w:val="000000"/>
                <w:kern w:val="0"/>
                <w:szCs w:val="21"/>
                <w:lang w:eastAsia="zh-CN"/>
              </w:rPr>
            </w:pPr>
            <w:r>
              <w:rPr>
                <w:rFonts w:hint="eastAsia" w:ascii="Times New Roman" w:hAnsi="Times New Roman" w:eastAsia="仿宋_GB2312"/>
                <w:color w:val="000000"/>
                <w:kern w:val="0"/>
                <w:szCs w:val="21"/>
                <w:lang w:eastAsia="zh-CN"/>
              </w:rPr>
              <w:t>指标1：</w:t>
            </w:r>
            <w:r>
              <w:rPr>
                <w:rFonts w:hint="eastAsia" w:ascii="Times New Roman" w:hAnsi="Times New Roman" w:eastAsia="仿宋_GB2312"/>
                <w:color w:val="000000"/>
                <w:kern w:val="0"/>
                <w:szCs w:val="21"/>
                <w:lang w:val="en-US" w:eastAsia="zh-CN"/>
              </w:rPr>
              <w:t xml:space="preserve"> 2021年石鼓书院门票补助</w:t>
            </w:r>
          </w:p>
        </w:tc>
        <w:tc>
          <w:tcPr>
            <w:tcW w:w="1230" w:type="dxa"/>
            <w:tcBorders>
              <w:top w:val="single" w:color="auto" w:sz="4" w:space="0"/>
              <w:left w:val="nil"/>
              <w:bottom w:val="single" w:color="auto" w:sz="4" w:space="0"/>
              <w:right w:val="single" w:color="auto" w:sz="4" w:space="0"/>
            </w:tcBorders>
            <w:vAlign w:val="center"/>
          </w:tcPr>
          <w:p w14:paraId="36CCA555">
            <w:pPr>
              <w:widowControl/>
              <w:jc w:val="center"/>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eastAsia="zh-CN"/>
              </w:rPr>
              <w:t>减少财政维护资金支出</w:t>
            </w:r>
          </w:p>
        </w:tc>
        <w:tc>
          <w:tcPr>
            <w:tcW w:w="1107" w:type="dxa"/>
            <w:gridSpan w:val="2"/>
            <w:tcBorders>
              <w:top w:val="single" w:color="auto" w:sz="4" w:space="0"/>
              <w:left w:val="nil"/>
              <w:bottom w:val="single" w:color="auto" w:sz="4" w:space="0"/>
              <w:right w:val="single" w:color="auto" w:sz="4" w:space="0"/>
            </w:tcBorders>
            <w:vAlign w:val="center"/>
          </w:tcPr>
          <w:p w14:paraId="7CF9AF57">
            <w:pPr>
              <w:widowControl/>
              <w:jc w:val="center"/>
              <w:rPr>
                <w:rFonts w:hint="eastAsia" w:ascii="Times New Roman" w:hAnsi="Times New Roman" w:eastAsia="仿宋_GB2312"/>
                <w:color w:val="000000"/>
                <w:kern w:val="0"/>
                <w:szCs w:val="21"/>
                <w:lang w:eastAsia="zh-CN"/>
              </w:rPr>
            </w:pPr>
            <w:r>
              <w:rPr>
                <w:rFonts w:hint="eastAsia" w:ascii="Times New Roman" w:hAnsi="Times New Roman" w:eastAsia="仿宋_GB2312"/>
                <w:color w:val="000000"/>
                <w:kern w:val="0"/>
                <w:szCs w:val="21"/>
                <w:lang w:eastAsia="zh-CN"/>
              </w:rPr>
              <w:t>为下属基层单位维护运营，以弥补差额拨款的不足</w:t>
            </w:r>
            <w:r>
              <w:rPr>
                <w:rFonts w:hint="eastAsia" w:ascii="Times New Roman" w:hAnsi="Times New Roman" w:eastAsia="仿宋_GB2312"/>
                <w:color w:val="000000"/>
                <w:kern w:val="0"/>
                <w:szCs w:val="21"/>
                <w:lang w:val="en-US" w:eastAsia="zh-CN"/>
              </w:rPr>
              <w:t>.</w:t>
            </w:r>
          </w:p>
        </w:tc>
        <w:tc>
          <w:tcPr>
            <w:tcW w:w="993" w:type="dxa"/>
            <w:tcBorders>
              <w:top w:val="single" w:color="auto" w:sz="4" w:space="0"/>
              <w:left w:val="nil"/>
              <w:bottom w:val="single" w:color="auto" w:sz="4" w:space="0"/>
              <w:right w:val="single" w:color="auto" w:sz="4" w:space="0"/>
            </w:tcBorders>
            <w:vAlign w:val="center"/>
          </w:tcPr>
          <w:p w14:paraId="3289492B">
            <w:pPr>
              <w:widowControl/>
              <w:wordWrap/>
              <w:adjustRightInd/>
              <w:snapToGrid/>
              <w:spacing w:line="240" w:lineRule="exact"/>
              <w:jc w:val="left"/>
              <w:textAlignment w:val="auto"/>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eastAsia="zh-CN"/>
              </w:rPr>
              <w:t>　</w:t>
            </w:r>
            <w:r>
              <w:rPr>
                <w:rFonts w:hint="eastAsia" w:ascii="Times New Roman" w:hAnsi="Times New Roman" w:eastAsia="仿宋_GB2312"/>
                <w:color w:val="000000"/>
                <w:kern w:val="0"/>
                <w:szCs w:val="21"/>
                <w:lang w:val="en-US" w:eastAsia="zh-CN"/>
              </w:rPr>
              <w:t>10</w:t>
            </w:r>
          </w:p>
        </w:tc>
        <w:tc>
          <w:tcPr>
            <w:tcW w:w="971" w:type="dxa"/>
            <w:tcBorders>
              <w:top w:val="single" w:color="auto" w:sz="4" w:space="0"/>
              <w:left w:val="nil"/>
              <w:bottom w:val="single" w:color="auto" w:sz="4" w:space="0"/>
              <w:right w:val="single" w:color="auto" w:sz="4" w:space="0"/>
            </w:tcBorders>
            <w:vAlign w:val="center"/>
          </w:tcPr>
          <w:p w14:paraId="637E0B2A">
            <w:pPr>
              <w:widowControl/>
              <w:wordWrap/>
              <w:adjustRightInd/>
              <w:snapToGrid/>
              <w:spacing w:line="240" w:lineRule="exact"/>
              <w:jc w:val="left"/>
              <w:textAlignment w:val="auto"/>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eastAsia="zh-CN"/>
              </w:rPr>
              <w:t>　</w:t>
            </w:r>
            <w:r>
              <w:rPr>
                <w:rFonts w:hint="eastAsia" w:ascii="Times New Roman" w:hAnsi="Times New Roman" w:eastAsia="仿宋_GB2312"/>
                <w:color w:val="000000"/>
                <w:kern w:val="0"/>
                <w:szCs w:val="21"/>
                <w:lang w:val="en-US" w:eastAsia="zh-CN"/>
              </w:rPr>
              <w:t>10</w:t>
            </w:r>
          </w:p>
        </w:tc>
        <w:tc>
          <w:tcPr>
            <w:tcW w:w="1155" w:type="dxa"/>
            <w:tcBorders>
              <w:top w:val="single" w:color="auto" w:sz="4" w:space="0"/>
              <w:left w:val="nil"/>
              <w:bottom w:val="single" w:color="auto" w:sz="4" w:space="0"/>
              <w:right w:val="single" w:color="auto" w:sz="4" w:space="0"/>
            </w:tcBorders>
            <w:vAlign w:val="center"/>
          </w:tcPr>
          <w:p w14:paraId="0D9B7F68">
            <w:pPr>
              <w:widowControl/>
              <w:wordWrap/>
              <w:adjustRightInd/>
              <w:snapToGrid/>
              <w:spacing w:line="240" w:lineRule="exact"/>
              <w:jc w:val="left"/>
              <w:textAlignment w:val="auto"/>
              <w:rPr>
                <w:rFonts w:hint="eastAsia" w:ascii="Times New Roman" w:hAnsi="Times New Roman" w:eastAsia="仿宋_GB2312"/>
                <w:color w:val="000000"/>
                <w:kern w:val="0"/>
                <w:szCs w:val="21"/>
                <w:lang w:eastAsia="zh-CN"/>
              </w:rPr>
            </w:pPr>
            <w:r>
              <w:rPr>
                <w:rFonts w:hint="eastAsia" w:ascii="Times New Roman" w:hAnsi="Times New Roman" w:eastAsia="仿宋_GB2312"/>
                <w:color w:val="000000"/>
                <w:kern w:val="0"/>
                <w:szCs w:val="21"/>
                <w:lang w:eastAsia="zh-CN"/>
              </w:rPr>
              <w:t>　</w:t>
            </w:r>
          </w:p>
        </w:tc>
      </w:tr>
      <w:tr w14:paraId="65807B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80" w:hRule="atLeast"/>
          <w:jc w:val="center"/>
        </w:trPr>
        <w:tc>
          <w:tcPr>
            <w:tcW w:w="1135" w:type="dxa"/>
            <w:vMerge w:val="continue"/>
            <w:tcBorders>
              <w:left w:val="single" w:color="auto" w:sz="4" w:space="0"/>
              <w:right w:val="single" w:color="auto" w:sz="4" w:space="0"/>
            </w:tcBorders>
            <w:vAlign w:val="center"/>
          </w:tcPr>
          <w:p w14:paraId="2DF8F40E">
            <w:pPr>
              <w:jc w:val="center"/>
              <w:rPr>
                <w:rFonts w:ascii="Times New Roman" w:hAnsi="Times New Roman" w:eastAsia="仿宋_GB2312"/>
                <w:color w:val="000000"/>
                <w:kern w:val="0"/>
                <w:szCs w:val="21"/>
              </w:rPr>
            </w:pPr>
          </w:p>
        </w:tc>
        <w:tc>
          <w:tcPr>
            <w:tcW w:w="992" w:type="dxa"/>
            <w:vMerge w:val="continue"/>
            <w:tcBorders>
              <w:left w:val="nil"/>
              <w:right w:val="single" w:color="auto" w:sz="4" w:space="0"/>
            </w:tcBorders>
            <w:vAlign w:val="center"/>
          </w:tcPr>
          <w:p w14:paraId="6AD12482">
            <w:pPr>
              <w:jc w:val="left"/>
              <w:rPr>
                <w:rFonts w:ascii="Times New Roman" w:hAnsi="Times New Roman" w:eastAsia="仿宋_GB2312"/>
                <w:color w:val="000000"/>
                <w:kern w:val="0"/>
                <w:szCs w:val="21"/>
              </w:rPr>
            </w:pPr>
          </w:p>
        </w:tc>
        <w:tc>
          <w:tcPr>
            <w:tcW w:w="1261" w:type="dxa"/>
            <w:tcBorders>
              <w:top w:val="single" w:color="auto" w:sz="4" w:space="0"/>
              <w:left w:val="nil"/>
              <w:bottom w:val="single" w:color="auto" w:sz="4" w:space="0"/>
              <w:right w:val="single" w:color="auto" w:sz="4" w:space="0"/>
            </w:tcBorders>
            <w:vAlign w:val="center"/>
          </w:tcPr>
          <w:p w14:paraId="36173BF7">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社会效</w:t>
            </w:r>
          </w:p>
          <w:p w14:paraId="2A67C942">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益指标</w:t>
            </w:r>
          </w:p>
        </w:tc>
        <w:tc>
          <w:tcPr>
            <w:tcW w:w="1155" w:type="dxa"/>
            <w:tcBorders>
              <w:top w:val="single" w:color="auto" w:sz="4" w:space="0"/>
              <w:left w:val="nil"/>
              <w:bottom w:val="single" w:color="auto" w:sz="4" w:space="0"/>
              <w:right w:val="single" w:color="auto" w:sz="4" w:space="0"/>
            </w:tcBorders>
            <w:vAlign w:val="center"/>
          </w:tcPr>
          <w:p w14:paraId="613B198C">
            <w:pPr>
              <w:widowControl/>
              <w:jc w:val="center"/>
              <w:rPr>
                <w:rFonts w:hint="eastAsia" w:ascii="Times New Roman" w:hAnsi="Times New Roman" w:eastAsia="仿宋_GB2312"/>
                <w:color w:val="000000"/>
                <w:kern w:val="0"/>
                <w:szCs w:val="21"/>
                <w:lang w:eastAsia="zh-CN"/>
              </w:rPr>
            </w:pPr>
            <w:r>
              <w:rPr>
                <w:rFonts w:hint="eastAsia" w:ascii="Times New Roman" w:hAnsi="Times New Roman" w:eastAsia="仿宋_GB2312"/>
                <w:color w:val="000000"/>
                <w:kern w:val="0"/>
                <w:szCs w:val="21"/>
                <w:lang w:eastAsia="zh-CN"/>
              </w:rPr>
              <w:t>指标1：</w:t>
            </w:r>
            <w:r>
              <w:rPr>
                <w:rFonts w:hint="eastAsia" w:ascii="Times New Roman" w:hAnsi="Times New Roman" w:eastAsia="仿宋_GB2312"/>
                <w:color w:val="000000"/>
                <w:kern w:val="0"/>
                <w:szCs w:val="21"/>
                <w:lang w:val="en-US" w:eastAsia="zh-CN"/>
              </w:rPr>
              <w:t>2021年石鼓书院门票补助</w:t>
            </w:r>
          </w:p>
        </w:tc>
        <w:tc>
          <w:tcPr>
            <w:tcW w:w="1230" w:type="dxa"/>
            <w:tcBorders>
              <w:top w:val="single" w:color="auto" w:sz="4" w:space="0"/>
              <w:left w:val="nil"/>
              <w:bottom w:val="single" w:color="auto" w:sz="4" w:space="0"/>
              <w:right w:val="single" w:color="auto" w:sz="4" w:space="0"/>
            </w:tcBorders>
            <w:vAlign w:val="center"/>
          </w:tcPr>
          <w:p w14:paraId="349316F9">
            <w:pPr>
              <w:widowControl/>
              <w:jc w:val="center"/>
              <w:rPr>
                <w:rFonts w:hint="eastAsia" w:ascii="Times New Roman" w:hAnsi="Times New Roman" w:eastAsia="仿宋_GB2312"/>
                <w:color w:val="000000"/>
                <w:kern w:val="0"/>
                <w:szCs w:val="21"/>
                <w:lang w:eastAsia="zh-CN"/>
              </w:rPr>
            </w:pPr>
            <w:r>
              <w:rPr>
                <w:rFonts w:hint="eastAsia" w:ascii="Times New Roman" w:hAnsi="Times New Roman" w:eastAsia="仿宋_GB2312"/>
                <w:color w:val="000000"/>
                <w:kern w:val="0"/>
                <w:szCs w:val="21"/>
                <w:lang w:eastAsia="zh-CN"/>
              </w:rPr>
              <w:t>正常维护景区人员及设施设备</w:t>
            </w:r>
            <w:r>
              <w:rPr>
                <w:rFonts w:hint="default" w:ascii="Times New Roman" w:hAnsi="Times New Roman" w:eastAsia="仿宋_GB2312"/>
                <w:color w:val="000000"/>
                <w:kern w:val="0"/>
                <w:szCs w:val="21"/>
                <w:lang w:eastAsia="zh-CN"/>
              </w:rPr>
              <w:t>　</w:t>
            </w:r>
          </w:p>
        </w:tc>
        <w:tc>
          <w:tcPr>
            <w:tcW w:w="1107" w:type="dxa"/>
            <w:gridSpan w:val="2"/>
            <w:tcBorders>
              <w:top w:val="single" w:color="auto" w:sz="4" w:space="0"/>
              <w:left w:val="nil"/>
              <w:bottom w:val="single" w:color="auto" w:sz="4" w:space="0"/>
              <w:right w:val="single" w:color="auto" w:sz="4" w:space="0"/>
            </w:tcBorders>
            <w:vAlign w:val="center"/>
          </w:tcPr>
          <w:p w14:paraId="7C80444D">
            <w:pPr>
              <w:widowControl/>
              <w:jc w:val="center"/>
              <w:rPr>
                <w:rFonts w:hint="eastAsia" w:ascii="Times New Roman" w:hAnsi="Times New Roman" w:eastAsia="仿宋_GB2312"/>
                <w:color w:val="000000"/>
                <w:kern w:val="0"/>
                <w:szCs w:val="21"/>
                <w:lang w:eastAsia="zh-CN"/>
              </w:rPr>
            </w:pPr>
            <w:r>
              <w:rPr>
                <w:rFonts w:hint="eastAsia" w:ascii="Times New Roman" w:hAnsi="Times New Roman" w:eastAsia="仿宋_GB2312"/>
                <w:color w:val="000000"/>
                <w:kern w:val="0"/>
                <w:szCs w:val="21"/>
                <w:lang w:eastAsia="zh-CN"/>
              </w:rPr>
              <w:t>改善</w:t>
            </w:r>
            <w:r>
              <w:rPr>
                <w:rFonts w:hint="eastAsia" w:ascii="Times New Roman" w:hAnsi="Times New Roman" w:eastAsia="仿宋_GB2312"/>
                <w:color w:val="000000"/>
                <w:kern w:val="0"/>
                <w:szCs w:val="21"/>
              </w:rPr>
              <w:t>生活环境</w:t>
            </w:r>
            <w:r>
              <w:rPr>
                <w:rFonts w:hint="eastAsia" w:ascii="Times New Roman" w:hAnsi="Times New Roman" w:eastAsia="仿宋_GB2312"/>
                <w:color w:val="000000"/>
                <w:kern w:val="0"/>
                <w:szCs w:val="21"/>
                <w:lang w:eastAsia="zh-CN"/>
              </w:rPr>
              <w:t>，提升城市形象</w:t>
            </w:r>
            <w:r>
              <w:rPr>
                <w:rFonts w:hint="default" w:ascii="Times New Roman" w:hAnsi="Times New Roman" w:eastAsia="仿宋_GB2312"/>
                <w:color w:val="000000"/>
                <w:kern w:val="0"/>
                <w:szCs w:val="21"/>
                <w:lang w:eastAsia="zh-CN"/>
              </w:rPr>
              <w:t>　</w:t>
            </w:r>
          </w:p>
        </w:tc>
        <w:tc>
          <w:tcPr>
            <w:tcW w:w="993" w:type="dxa"/>
            <w:tcBorders>
              <w:top w:val="single" w:color="auto" w:sz="4" w:space="0"/>
              <w:left w:val="nil"/>
              <w:bottom w:val="single" w:color="auto" w:sz="4" w:space="0"/>
              <w:right w:val="single" w:color="auto" w:sz="4" w:space="0"/>
            </w:tcBorders>
            <w:vAlign w:val="center"/>
          </w:tcPr>
          <w:p w14:paraId="559499A2">
            <w:pPr>
              <w:widowControl/>
              <w:wordWrap/>
              <w:adjustRightInd/>
              <w:snapToGrid/>
              <w:spacing w:line="240" w:lineRule="exact"/>
              <w:jc w:val="left"/>
              <w:textAlignment w:val="auto"/>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eastAsia="zh-CN"/>
              </w:rPr>
              <w:t>　</w:t>
            </w:r>
            <w:r>
              <w:rPr>
                <w:rFonts w:hint="eastAsia" w:ascii="Times New Roman" w:hAnsi="Times New Roman" w:eastAsia="仿宋_GB2312"/>
                <w:color w:val="000000"/>
                <w:kern w:val="0"/>
                <w:szCs w:val="21"/>
                <w:lang w:val="en-US" w:eastAsia="zh-CN"/>
              </w:rPr>
              <w:t>10</w:t>
            </w:r>
          </w:p>
        </w:tc>
        <w:tc>
          <w:tcPr>
            <w:tcW w:w="971" w:type="dxa"/>
            <w:tcBorders>
              <w:top w:val="single" w:color="auto" w:sz="4" w:space="0"/>
              <w:left w:val="nil"/>
              <w:bottom w:val="single" w:color="auto" w:sz="4" w:space="0"/>
              <w:right w:val="single" w:color="auto" w:sz="4" w:space="0"/>
            </w:tcBorders>
            <w:vAlign w:val="center"/>
          </w:tcPr>
          <w:p w14:paraId="1ECA1FA5">
            <w:pPr>
              <w:widowControl/>
              <w:wordWrap/>
              <w:adjustRightInd/>
              <w:snapToGrid/>
              <w:spacing w:line="240" w:lineRule="exact"/>
              <w:jc w:val="left"/>
              <w:textAlignment w:val="auto"/>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eastAsia="zh-CN"/>
              </w:rPr>
              <w:t>　</w:t>
            </w:r>
            <w:r>
              <w:rPr>
                <w:rFonts w:hint="eastAsia" w:ascii="Times New Roman" w:hAnsi="Times New Roman" w:eastAsia="仿宋_GB2312"/>
                <w:color w:val="000000"/>
                <w:kern w:val="0"/>
                <w:szCs w:val="21"/>
                <w:lang w:val="en-US" w:eastAsia="zh-CN"/>
              </w:rPr>
              <w:t>10</w:t>
            </w:r>
          </w:p>
        </w:tc>
        <w:tc>
          <w:tcPr>
            <w:tcW w:w="1155" w:type="dxa"/>
            <w:tcBorders>
              <w:top w:val="single" w:color="auto" w:sz="4" w:space="0"/>
              <w:left w:val="nil"/>
              <w:bottom w:val="single" w:color="auto" w:sz="4" w:space="0"/>
              <w:right w:val="single" w:color="auto" w:sz="4" w:space="0"/>
            </w:tcBorders>
            <w:vAlign w:val="center"/>
          </w:tcPr>
          <w:p w14:paraId="4270354B">
            <w:pPr>
              <w:widowControl/>
              <w:wordWrap/>
              <w:adjustRightInd/>
              <w:snapToGrid/>
              <w:spacing w:line="240" w:lineRule="exact"/>
              <w:jc w:val="left"/>
              <w:textAlignment w:val="auto"/>
              <w:rPr>
                <w:rFonts w:hint="eastAsia" w:ascii="Times New Roman" w:hAnsi="Times New Roman" w:eastAsia="仿宋_GB2312"/>
                <w:color w:val="000000"/>
                <w:kern w:val="0"/>
                <w:szCs w:val="21"/>
                <w:lang w:eastAsia="zh-CN"/>
              </w:rPr>
            </w:pPr>
            <w:r>
              <w:rPr>
                <w:rFonts w:hint="eastAsia" w:ascii="Times New Roman" w:hAnsi="Times New Roman" w:eastAsia="仿宋_GB2312"/>
                <w:color w:val="000000"/>
                <w:kern w:val="0"/>
                <w:szCs w:val="21"/>
                <w:lang w:eastAsia="zh-CN"/>
              </w:rPr>
              <w:t>　</w:t>
            </w:r>
          </w:p>
        </w:tc>
      </w:tr>
      <w:tr w14:paraId="5598E6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vAlign w:val="center"/>
          </w:tcPr>
          <w:p w14:paraId="45C00729">
            <w:pPr>
              <w:jc w:val="center"/>
              <w:rPr>
                <w:rFonts w:ascii="Times New Roman" w:hAnsi="Times New Roman" w:eastAsia="仿宋_GB2312"/>
                <w:color w:val="000000"/>
                <w:kern w:val="0"/>
                <w:szCs w:val="21"/>
              </w:rPr>
            </w:pPr>
          </w:p>
        </w:tc>
        <w:tc>
          <w:tcPr>
            <w:tcW w:w="992" w:type="dxa"/>
            <w:vMerge w:val="continue"/>
            <w:tcBorders>
              <w:left w:val="nil"/>
              <w:right w:val="single" w:color="auto" w:sz="4" w:space="0"/>
            </w:tcBorders>
            <w:vAlign w:val="center"/>
          </w:tcPr>
          <w:p w14:paraId="150E5844">
            <w:pPr>
              <w:jc w:val="left"/>
              <w:rPr>
                <w:rFonts w:ascii="Times New Roman" w:hAnsi="Times New Roman" w:eastAsia="仿宋_GB2312"/>
                <w:color w:val="000000"/>
                <w:kern w:val="0"/>
                <w:szCs w:val="21"/>
              </w:rPr>
            </w:pPr>
          </w:p>
        </w:tc>
        <w:tc>
          <w:tcPr>
            <w:tcW w:w="1261" w:type="dxa"/>
            <w:tcBorders>
              <w:top w:val="single" w:color="auto" w:sz="4" w:space="0"/>
              <w:left w:val="single" w:color="auto" w:sz="4" w:space="0"/>
              <w:bottom w:val="single" w:color="auto" w:sz="4" w:space="0"/>
              <w:right w:val="single" w:color="auto" w:sz="4" w:space="0"/>
            </w:tcBorders>
            <w:vAlign w:val="center"/>
          </w:tcPr>
          <w:p w14:paraId="505BD393">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生态效</w:t>
            </w:r>
          </w:p>
          <w:p w14:paraId="41BDBB95">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益指标</w:t>
            </w:r>
          </w:p>
        </w:tc>
        <w:tc>
          <w:tcPr>
            <w:tcW w:w="1155" w:type="dxa"/>
            <w:tcBorders>
              <w:top w:val="single" w:color="auto" w:sz="4" w:space="0"/>
              <w:left w:val="single" w:color="auto" w:sz="4" w:space="0"/>
              <w:bottom w:val="single" w:color="auto" w:sz="4" w:space="0"/>
              <w:right w:val="single" w:color="auto" w:sz="4" w:space="0"/>
            </w:tcBorders>
            <w:vAlign w:val="center"/>
          </w:tcPr>
          <w:p w14:paraId="6CC84E93">
            <w:pPr>
              <w:widowControl/>
              <w:jc w:val="center"/>
              <w:rPr>
                <w:rFonts w:hint="eastAsia" w:ascii="Times New Roman" w:hAnsi="Times New Roman" w:eastAsia="仿宋_GB2312"/>
                <w:color w:val="000000"/>
                <w:kern w:val="0"/>
                <w:szCs w:val="21"/>
                <w:lang w:eastAsia="zh-CN"/>
              </w:rPr>
            </w:pPr>
            <w:r>
              <w:rPr>
                <w:rFonts w:hint="eastAsia" w:ascii="Times New Roman" w:hAnsi="Times New Roman" w:eastAsia="仿宋_GB2312"/>
                <w:color w:val="000000"/>
                <w:kern w:val="0"/>
                <w:szCs w:val="21"/>
                <w:lang w:eastAsia="zh-CN"/>
              </w:rPr>
              <w:t>指标1：提升城市形象</w:t>
            </w:r>
          </w:p>
        </w:tc>
        <w:tc>
          <w:tcPr>
            <w:tcW w:w="1230" w:type="dxa"/>
            <w:tcBorders>
              <w:top w:val="single" w:color="auto" w:sz="4" w:space="0"/>
              <w:left w:val="single" w:color="auto" w:sz="4" w:space="0"/>
              <w:bottom w:val="single" w:color="auto" w:sz="4" w:space="0"/>
              <w:right w:val="single" w:color="auto" w:sz="4" w:space="0"/>
            </w:tcBorders>
            <w:vAlign w:val="center"/>
          </w:tcPr>
          <w:p w14:paraId="2EF89559">
            <w:pPr>
              <w:widowControl/>
              <w:jc w:val="center"/>
              <w:rPr>
                <w:rFonts w:hint="eastAsia" w:ascii="Times New Roman" w:hAnsi="Times New Roman" w:eastAsia="仿宋_GB2312"/>
                <w:color w:val="000000"/>
                <w:kern w:val="0"/>
                <w:szCs w:val="21"/>
                <w:lang w:eastAsia="zh-CN"/>
              </w:rPr>
            </w:pPr>
            <w:r>
              <w:rPr>
                <w:rFonts w:hint="eastAsia" w:ascii="Times New Roman" w:hAnsi="Times New Roman" w:eastAsia="仿宋_GB2312"/>
                <w:color w:val="000000"/>
                <w:kern w:val="0"/>
                <w:szCs w:val="21"/>
                <w:lang w:eastAsia="zh-CN"/>
              </w:rPr>
              <w:t>提高市民出行休闲环境质量</w:t>
            </w:r>
          </w:p>
        </w:tc>
        <w:tc>
          <w:tcPr>
            <w:tcW w:w="1107" w:type="dxa"/>
            <w:gridSpan w:val="2"/>
            <w:tcBorders>
              <w:top w:val="single" w:color="auto" w:sz="4" w:space="0"/>
              <w:left w:val="single" w:color="auto" w:sz="4" w:space="0"/>
              <w:bottom w:val="single" w:color="auto" w:sz="4" w:space="0"/>
              <w:right w:val="single" w:color="auto" w:sz="4" w:space="0"/>
            </w:tcBorders>
            <w:vAlign w:val="center"/>
          </w:tcPr>
          <w:p w14:paraId="48E4B3CC">
            <w:pPr>
              <w:widowControl/>
              <w:jc w:val="center"/>
              <w:rPr>
                <w:rFonts w:hint="eastAsia" w:ascii="Times New Roman" w:hAnsi="Times New Roman" w:eastAsia="仿宋_GB2312"/>
                <w:color w:val="000000"/>
                <w:kern w:val="0"/>
                <w:szCs w:val="21"/>
                <w:lang w:eastAsia="zh-CN"/>
              </w:rPr>
            </w:pPr>
            <w:r>
              <w:rPr>
                <w:rFonts w:hint="eastAsia" w:ascii="Times New Roman" w:hAnsi="Times New Roman" w:eastAsia="仿宋_GB2312"/>
                <w:color w:val="000000"/>
                <w:kern w:val="0"/>
                <w:szCs w:val="21"/>
                <w:lang w:eastAsia="zh-CN"/>
              </w:rPr>
              <w:t>改善</w:t>
            </w:r>
            <w:r>
              <w:rPr>
                <w:rFonts w:hint="eastAsia" w:ascii="Times New Roman" w:hAnsi="Times New Roman" w:eastAsia="仿宋_GB2312"/>
                <w:color w:val="000000"/>
                <w:kern w:val="0"/>
                <w:szCs w:val="21"/>
              </w:rPr>
              <w:t>生活环境</w:t>
            </w:r>
            <w:r>
              <w:rPr>
                <w:rFonts w:hint="eastAsia" w:ascii="Times New Roman" w:hAnsi="Times New Roman" w:eastAsia="仿宋_GB2312"/>
                <w:color w:val="000000"/>
                <w:kern w:val="0"/>
                <w:szCs w:val="21"/>
                <w:lang w:eastAsia="zh-CN"/>
              </w:rPr>
              <w:t>，提升城市形象</w:t>
            </w:r>
          </w:p>
        </w:tc>
        <w:tc>
          <w:tcPr>
            <w:tcW w:w="993" w:type="dxa"/>
            <w:tcBorders>
              <w:top w:val="single" w:color="auto" w:sz="4" w:space="0"/>
              <w:left w:val="single" w:color="auto" w:sz="4" w:space="0"/>
              <w:bottom w:val="single" w:color="auto" w:sz="4" w:space="0"/>
              <w:right w:val="single" w:color="auto" w:sz="4" w:space="0"/>
            </w:tcBorders>
            <w:vAlign w:val="center"/>
          </w:tcPr>
          <w:p w14:paraId="6A9D0160">
            <w:pPr>
              <w:widowControl/>
              <w:wordWrap/>
              <w:adjustRightInd/>
              <w:snapToGrid/>
              <w:spacing w:line="240" w:lineRule="exact"/>
              <w:jc w:val="left"/>
              <w:textAlignment w:val="auto"/>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eastAsia="zh-CN"/>
              </w:rPr>
              <w:t>　</w:t>
            </w:r>
            <w:r>
              <w:rPr>
                <w:rFonts w:hint="eastAsia" w:ascii="Times New Roman" w:hAnsi="Times New Roman" w:eastAsia="仿宋_GB2312"/>
                <w:color w:val="000000"/>
                <w:kern w:val="0"/>
                <w:szCs w:val="21"/>
                <w:lang w:val="en-US" w:eastAsia="zh-CN"/>
              </w:rPr>
              <w:t>5</w:t>
            </w:r>
          </w:p>
        </w:tc>
        <w:tc>
          <w:tcPr>
            <w:tcW w:w="971" w:type="dxa"/>
            <w:tcBorders>
              <w:top w:val="single" w:color="auto" w:sz="4" w:space="0"/>
              <w:left w:val="nil"/>
              <w:bottom w:val="single" w:color="auto" w:sz="4" w:space="0"/>
              <w:right w:val="single" w:color="auto" w:sz="4" w:space="0"/>
            </w:tcBorders>
            <w:vAlign w:val="center"/>
          </w:tcPr>
          <w:p w14:paraId="3B42BA78">
            <w:pPr>
              <w:widowControl/>
              <w:wordWrap/>
              <w:adjustRightInd/>
              <w:snapToGrid/>
              <w:spacing w:line="240" w:lineRule="exact"/>
              <w:jc w:val="left"/>
              <w:textAlignment w:val="auto"/>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eastAsia="zh-CN"/>
              </w:rPr>
              <w:t>　</w:t>
            </w:r>
            <w:r>
              <w:rPr>
                <w:rFonts w:hint="eastAsia" w:ascii="Times New Roman" w:hAnsi="Times New Roman" w:eastAsia="仿宋_GB2312"/>
                <w:color w:val="000000"/>
                <w:kern w:val="0"/>
                <w:szCs w:val="21"/>
                <w:lang w:val="en-US" w:eastAsia="zh-CN"/>
              </w:rPr>
              <w:t>5</w:t>
            </w:r>
          </w:p>
        </w:tc>
        <w:tc>
          <w:tcPr>
            <w:tcW w:w="1155" w:type="dxa"/>
            <w:tcBorders>
              <w:top w:val="single" w:color="auto" w:sz="4" w:space="0"/>
              <w:left w:val="nil"/>
              <w:bottom w:val="single" w:color="auto" w:sz="4" w:space="0"/>
              <w:right w:val="single" w:color="auto" w:sz="4" w:space="0"/>
            </w:tcBorders>
            <w:vAlign w:val="center"/>
          </w:tcPr>
          <w:p w14:paraId="614469D8">
            <w:pPr>
              <w:widowControl/>
              <w:wordWrap/>
              <w:adjustRightInd/>
              <w:snapToGrid/>
              <w:spacing w:line="240" w:lineRule="exact"/>
              <w:jc w:val="left"/>
              <w:textAlignment w:val="auto"/>
              <w:rPr>
                <w:rFonts w:hint="eastAsia" w:ascii="Times New Roman" w:hAnsi="Times New Roman" w:eastAsia="仿宋_GB2312"/>
                <w:color w:val="000000"/>
                <w:kern w:val="0"/>
                <w:szCs w:val="21"/>
                <w:lang w:eastAsia="zh-CN"/>
              </w:rPr>
            </w:pPr>
            <w:r>
              <w:rPr>
                <w:rFonts w:hint="eastAsia" w:ascii="Times New Roman" w:hAnsi="Times New Roman" w:eastAsia="仿宋_GB2312"/>
                <w:color w:val="000000"/>
                <w:kern w:val="0"/>
                <w:szCs w:val="21"/>
                <w:lang w:eastAsia="zh-CN"/>
              </w:rPr>
              <w:t>　</w:t>
            </w:r>
          </w:p>
        </w:tc>
      </w:tr>
      <w:tr w14:paraId="1FB5AE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vAlign w:val="center"/>
          </w:tcPr>
          <w:p w14:paraId="18BAED88">
            <w:pPr>
              <w:widowControl/>
              <w:jc w:val="center"/>
              <w:rPr>
                <w:rFonts w:ascii="Times New Roman" w:hAnsi="Times New Roman"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vAlign w:val="center"/>
          </w:tcPr>
          <w:p w14:paraId="5B514623">
            <w:pPr>
              <w:widowControl/>
              <w:jc w:val="left"/>
              <w:rPr>
                <w:rFonts w:ascii="Times New Roman" w:hAnsi="Times New Roman" w:eastAsia="仿宋_GB2312"/>
                <w:color w:val="000000"/>
                <w:kern w:val="0"/>
                <w:szCs w:val="21"/>
              </w:rPr>
            </w:pPr>
          </w:p>
        </w:tc>
        <w:tc>
          <w:tcPr>
            <w:tcW w:w="1261" w:type="dxa"/>
            <w:tcBorders>
              <w:top w:val="single" w:color="auto" w:sz="4" w:space="0"/>
              <w:left w:val="single" w:color="auto" w:sz="4" w:space="0"/>
              <w:bottom w:val="single" w:color="auto" w:sz="4" w:space="0"/>
              <w:right w:val="single" w:color="auto" w:sz="4" w:space="0"/>
            </w:tcBorders>
            <w:vAlign w:val="center"/>
          </w:tcPr>
          <w:p w14:paraId="2A98C61A">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可持续影响指标</w:t>
            </w:r>
          </w:p>
        </w:tc>
        <w:tc>
          <w:tcPr>
            <w:tcW w:w="1155" w:type="dxa"/>
            <w:tcBorders>
              <w:top w:val="single" w:color="auto" w:sz="4" w:space="0"/>
              <w:left w:val="single" w:color="auto" w:sz="4" w:space="0"/>
              <w:bottom w:val="single" w:color="auto" w:sz="4" w:space="0"/>
              <w:right w:val="single" w:color="auto" w:sz="4" w:space="0"/>
            </w:tcBorders>
            <w:vAlign w:val="center"/>
          </w:tcPr>
          <w:p w14:paraId="2CCF19F3">
            <w:pPr>
              <w:widowControl/>
              <w:jc w:val="center"/>
              <w:rPr>
                <w:rFonts w:hint="eastAsia" w:ascii="Times New Roman" w:hAnsi="Times New Roman" w:eastAsia="仿宋_GB2312"/>
                <w:color w:val="000000"/>
                <w:kern w:val="0"/>
                <w:szCs w:val="21"/>
                <w:lang w:eastAsia="zh-CN"/>
              </w:rPr>
            </w:pPr>
            <w:r>
              <w:rPr>
                <w:rFonts w:hint="eastAsia" w:ascii="Times New Roman" w:hAnsi="Times New Roman" w:eastAsia="仿宋_GB2312"/>
                <w:color w:val="000000"/>
                <w:kern w:val="0"/>
                <w:szCs w:val="21"/>
                <w:lang w:eastAsia="zh-CN"/>
              </w:rPr>
              <w:t>指标1：</w:t>
            </w:r>
          </w:p>
          <w:p w14:paraId="31EC6DB0">
            <w:pPr>
              <w:widowControl/>
              <w:jc w:val="center"/>
              <w:rPr>
                <w:rFonts w:hint="eastAsia" w:ascii="Times New Roman" w:hAnsi="Times New Roman" w:eastAsia="仿宋_GB2312"/>
                <w:color w:val="000000"/>
                <w:kern w:val="0"/>
                <w:szCs w:val="21"/>
                <w:lang w:eastAsia="zh-CN"/>
              </w:rPr>
            </w:pPr>
            <w:r>
              <w:rPr>
                <w:rFonts w:hint="eastAsia" w:ascii="Times New Roman" w:hAnsi="Times New Roman" w:eastAsia="仿宋_GB2312"/>
                <w:color w:val="000000"/>
                <w:kern w:val="0"/>
                <w:szCs w:val="21"/>
                <w:lang w:eastAsia="zh-CN"/>
              </w:rPr>
              <w:t>长期维护</w:t>
            </w:r>
          </w:p>
        </w:tc>
        <w:tc>
          <w:tcPr>
            <w:tcW w:w="1230" w:type="dxa"/>
            <w:tcBorders>
              <w:top w:val="single" w:color="auto" w:sz="4" w:space="0"/>
              <w:left w:val="single" w:color="auto" w:sz="4" w:space="0"/>
              <w:bottom w:val="single" w:color="auto" w:sz="4" w:space="0"/>
              <w:right w:val="single" w:color="auto" w:sz="4" w:space="0"/>
            </w:tcBorders>
            <w:vAlign w:val="center"/>
          </w:tcPr>
          <w:p w14:paraId="60163147">
            <w:pPr>
              <w:widowControl/>
              <w:jc w:val="center"/>
              <w:rPr>
                <w:rFonts w:hint="eastAsia" w:ascii="Times New Roman" w:hAnsi="Times New Roman" w:eastAsia="仿宋_GB2312"/>
                <w:color w:val="000000"/>
                <w:kern w:val="0"/>
                <w:szCs w:val="21"/>
                <w:lang w:eastAsia="zh-CN"/>
              </w:rPr>
            </w:pPr>
            <w:r>
              <w:rPr>
                <w:rFonts w:hint="eastAsia" w:ascii="Times New Roman" w:hAnsi="Times New Roman" w:eastAsia="仿宋_GB2312"/>
                <w:color w:val="000000"/>
                <w:kern w:val="0"/>
                <w:szCs w:val="21"/>
                <w:lang w:eastAsia="zh-CN"/>
              </w:rPr>
              <w:t>可持续发展</w:t>
            </w:r>
            <w:r>
              <w:rPr>
                <w:rFonts w:hint="default" w:ascii="Times New Roman" w:hAnsi="Times New Roman" w:eastAsia="仿宋_GB2312"/>
                <w:color w:val="000000"/>
                <w:kern w:val="0"/>
                <w:szCs w:val="21"/>
                <w:lang w:eastAsia="zh-CN"/>
              </w:rPr>
              <w:t>　</w:t>
            </w:r>
          </w:p>
        </w:tc>
        <w:tc>
          <w:tcPr>
            <w:tcW w:w="1107" w:type="dxa"/>
            <w:gridSpan w:val="2"/>
            <w:tcBorders>
              <w:top w:val="single" w:color="auto" w:sz="4" w:space="0"/>
              <w:left w:val="single" w:color="auto" w:sz="4" w:space="0"/>
              <w:bottom w:val="single" w:color="auto" w:sz="4" w:space="0"/>
              <w:right w:val="single" w:color="auto" w:sz="4" w:space="0"/>
            </w:tcBorders>
            <w:vAlign w:val="center"/>
          </w:tcPr>
          <w:p w14:paraId="13E96489">
            <w:pPr>
              <w:widowControl/>
              <w:jc w:val="center"/>
              <w:rPr>
                <w:rFonts w:hint="eastAsia" w:ascii="Times New Roman" w:hAnsi="Times New Roman" w:eastAsia="仿宋_GB2312"/>
                <w:color w:val="000000"/>
                <w:kern w:val="0"/>
                <w:szCs w:val="21"/>
                <w:lang w:eastAsia="zh-CN"/>
              </w:rPr>
            </w:pPr>
            <w:r>
              <w:rPr>
                <w:rFonts w:hint="eastAsia" w:ascii="Times New Roman" w:hAnsi="Times New Roman" w:eastAsia="仿宋_GB2312"/>
                <w:color w:val="000000"/>
                <w:kern w:val="0"/>
                <w:szCs w:val="21"/>
                <w:lang w:eastAsia="zh-CN"/>
              </w:rPr>
              <w:t>可持续发展</w:t>
            </w:r>
          </w:p>
        </w:tc>
        <w:tc>
          <w:tcPr>
            <w:tcW w:w="993" w:type="dxa"/>
            <w:tcBorders>
              <w:top w:val="single" w:color="auto" w:sz="4" w:space="0"/>
              <w:left w:val="single" w:color="auto" w:sz="4" w:space="0"/>
              <w:bottom w:val="single" w:color="auto" w:sz="4" w:space="0"/>
              <w:right w:val="single" w:color="auto" w:sz="4" w:space="0"/>
            </w:tcBorders>
            <w:vAlign w:val="center"/>
          </w:tcPr>
          <w:p w14:paraId="592B7605">
            <w:pPr>
              <w:widowControl/>
              <w:wordWrap/>
              <w:adjustRightInd/>
              <w:snapToGrid/>
              <w:spacing w:line="240" w:lineRule="exact"/>
              <w:jc w:val="left"/>
              <w:textAlignment w:val="auto"/>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eastAsia="zh-CN"/>
              </w:rPr>
              <w:t>　</w:t>
            </w:r>
            <w:r>
              <w:rPr>
                <w:rFonts w:hint="eastAsia" w:ascii="Times New Roman" w:hAnsi="Times New Roman" w:eastAsia="仿宋_GB2312"/>
                <w:color w:val="000000"/>
                <w:kern w:val="0"/>
                <w:szCs w:val="21"/>
                <w:lang w:val="en-US" w:eastAsia="zh-CN"/>
              </w:rPr>
              <w:t>5</w:t>
            </w:r>
          </w:p>
        </w:tc>
        <w:tc>
          <w:tcPr>
            <w:tcW w:w="971" w:type="dxa"/>
            <w:tcBorders>
              <w:top w:val="single" w:color="auto" w:sz="4" w:space="0"/>
              <w:left w:val="single" w:color="auto" w:sz="4" w:space="0"/>
              <w:bottom w:val="single" w:color="auto" w:sz="4" w:space="0"/>
              <w:right w:val="single" w:color="auto" w:sz="4" w:space="0"/>
            </w:tcBorders>
            <w:vAlign w:val="center"/>
          </w:tcPr>
          <w:p w14:paraId="178955ED">
            <w:pPr>
              <w:widowControl/>
              <w:wordWrap/>
              <w:adjustRightInd/>
              <w:snapToGrid/>
              <w:spacing w:line="240" w:lineRule="exact"/>
              <w:jc w:val="left"/>
              <w:textAlignment w:val="auto"/>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eastAsia="zh-CN"/>
              </w:rPr>
              <w:t>　</w:t>
            </w:r>
            <w:r>
              <w:rPr>
                <w:rFonts w:hint="eastAsia" w:ascii="Times New Roman" w:hAnsi="Times New Roman" w:eastAsia="仿宋_GB2312"/>
                <w:color w:val="000000"/>
                <w:kern w:val="0"/>
                <w:szCs w:val="21"/>
                <w:lang w:val="en-US" w:eastAsia="zh-CN"/>
              </w:rPr>
              <w:t>5</w:t>
            </w:r>
          </w:p>
        </w:tc>
        <w:tc>
          <w:tcPr>
            <w:tcW w:w="1155" w:type="dxa"/>
            <w:tcBorders>
              <w:top w:val="single" w:color="auto" w:sz="4" w:space="0"/>
              <w:left w:val="single" w:color="auto" w:sz="4" w:space="0"/>
              <w:bottom w:val="single" w:color="auto" w:sz="4" w:space="0"/>
              <w:right w:val="single" w:color="auto" w:sz="4" w:space="0"/>
            </w:tcBorders>
            <w:vAlign w:val="center"/>
          </w:tcPr>
          <w:p w14:paraId="3A789D12">
            <w:pPr>
              <w:widowControl/>
              <w:wordWrap/>
              <w:adjustRightInd/>
              <w:snapToGrid/>
              <w:spacing w:line="240" w:lineRule="exact"/>
              <w:jc w:val="left"/>
              <w:textAlignment w:val="auto"/>
              <w:rPr>
                <w:rFonts w:hint="eastAsia" w:ascii="Times New Roman" w:hAnsi="Times New Roman" w:eastAsia="仿宋_GB2312"/>
                <w:color w:val="000000"/>
                <w:kern w:val="0"/>
                <w:szCs w:val="21"/>
                <w:lang w:eastAsia="zh-CN"/>
              </w:rPr>
            </w:pPr>
            <w:r>
              <w:rPr>
                <w:rFonts w:hint="eastAsia" w:ascii="Times New Roman" w:hAnsi="Times New Roman" w:eastAsia="仿宋_GB2312"/>
                <w:color w:val="000000"/>
                <w:kern w:val="0"/>
                <w:szCs w:val="21"/>
                <w:lang w:eastAsia="zh-CN"/>
              </w:rPr>
              <w:t>　</w:t>
            </w:r>
          </w:p>
        </w:tc>
      </w:tr>
      <w:tr w14:paraId="160417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jc w:val="center"/>
        </w:trPr>
        <w:tc>
          <w:tcPr>
            <w:tcW w:w="1135" w:type="dxa"/>
            <w:vMerge w:val="continue"/>
            <w:tcBorders>
              <w:left w:val="single" w:color="auto" w:sz="4" w:space="0"/>
              <w:right w:val="single" w:color="auto" w:sz="4" w:space="0"/>
            </w:tcBorders>
            <w:vAlign w:val="center"/>
          </w:tcPr>
          <w:p w14:paraId="6C384640">
            <w:pPr>
              <w:jc w:val="left"/>
              <w:rPr>
                <w:rFonts w:ascii="Times New Roman" w:hAnsi="Times New Roman" w:eastAsia="仿宋_GB2312"/>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vAlign w:val="center"/>
          </w:tcPr>
          <w:p w14:paraId="6C33AAD9">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满意度</w:t>
            </w:r>
          </w:p>
          <w:p w14:paraId="18029075">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w:t>
            </w:r>
          </w:p>
          <w:p w14:paraId="62054B04">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（10分）</w:t>
            </w:r>
          </w:p>
        </w:tc>
        <w:tc>
          <w:tcPr>
            <w:tcW w:w="1261" w:type="dxa"/>
            <w:tcBorders>
              <w:top w:val="single" w:color="auto" w:sz="4" w:space="0"/>
              <w:left w:val="nil"/>
              <w:bottom w:val="single" w:color="auto" w:sz="4" w:space="0"/>
              <w:right w:val="single" w:color="auto" w:sz="4" w:space="0"/>
            </w:tcBorders>
            <w:vAlign w:val="center"/>
          </w:tcPr>
          <w:p w14:paraId="3E79338B">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服务对象满意度指标</w:t>
            </w:r>
          </w:p>
        </w:tc>
        <w:tc>
          <w:tcPr>
            <w:tcW w:w="1155" w:type="dxa"/>
            <w:tcBorders>
              <w:top w:val="nil"/>
              <w:left w:val="nil"/>
              <w:bottom w:val="single" w:color="auto" w:sz="4" w:space="0"/>
              <w:right w:val="single" w:color="auto" w:sz="4" w:space="0"/>
            </w:tcBorders>
            <w:vAlign w:val="center"/>
          </w:tcPr>
          <w:p w14:paraId="72F00832">
            <w:pPr>
              <w:widowControl/>
              <w:jc w:val="center"/>
              <w:rPr>
                <w:rFonts w:hint="eastAsia" w:ascii="Times New Roman" w:hAnsi="Times New Roman" w:eastAsia="仿宋_GB2312"/>
                <w:color w:val="000000"/>
                <w:kern w:val="0"/>
                <w:szCs w:val="21"/>
                <w:lang w:eastAsia="zh-CN"/>
              </w:rPr>
            </w:pPr>
            <w:r>
              <w:rPr>
                <w:rFonts w:hint="eastAsia" w:ascii="Times New Roman" w:hAnsi="Times New Roman" w:eastAsia="仿宋_GB2312"/>
                <w:color w:val="000000"/>
                <w:kern w:val="0"/>
                <w:szCs w:val="21"/>
                <w:lang w:eastAsia="zh-CN"/>
              </w:rPr>
              <w:t>社会公众满意度</w:t>
            </w:r>
          </w:p>
        </w:tc>
        <w:tc>
          <w:tcPr>
            <w:tcW w:w="1230" w:type="dxa"/>
            <w:tcBorders>
              <w:top w:val="nil"/>
              <w:left w:val="nil"/>
              <w:bottom w:val="single" w:color="auto" w:sz="4" w:space="0"/>
              <w:right w:val="single" w:color="auto" w:sz="4" w:space="0"/>
            </w:tcBorders>
            <w:vAlign w:val="center"/>
          </w:tcPr>
          <w:p w14:paraId="0C0A5A80">
            <w:pPr>
              <w:widowControl/>
              <w:jc w:val="center"/>
              <w:rPr>
                <w:rFonts w:hint="eastAsia" w:ascii="Times New Roman" w:hAnsi="Times New Roman" w:eastAsia="仿宋_GB2312"/>
                <w:color w:val="000000"/>
                <w:kern w:val="0"/>
                <w:szCs w:val="21"/>
                <w:lang w:eastAsia="zh-CN"/>
              </w:rPr>
            </w:pPr>
            <w:r>
              <w:rPr>
                <w:rFonts w:hint="eastAsia" w:ascii="Times New Roman" w:hAnsi="Times New Roman" w:eastAsia="仿宋_GB2312"/>
                <w:color w:val="000000"/>
                <w:kern w:val="0"/>
                <w:szCs w:val="21"/>
                <w:lang w:eastAsia="zh-CN"/>
              </w:rPr>
              <w:t>满意率达到95%以上</w:t>
            </w:r>
            <w:r>
              <w:rPr>
                <w:rFonts w:hint="eastAsia" w:ascii="Times New Roman" w:hAnsi="Times New Roman" w:eastAsia="仿宋_GB2312"/>
                <w:color w:val="000000"/>
                <w:kern w:val="0"/>
                <w:szCs w:val="21"/>
                <w:lang w:val="en-US" w:eastAsia="zh-CN"/>
              </w:rPr>
              <w:t>.</w:t>
            </w:r>
          </w:p>
        </w:tc>
        <w:tc>
          <w:tcPr>
            <w:tcW w:w="1107" w:type="dxa"/>
            <w:gridSpan w:val="2"/>
            <w:tcBorders>
              <w:top w:val="nil"/>
              <w:left w:val="nil"/>
              <w:bottom w:val="single" w:color="auto" w:sz="4" w:space="0"/>
              <w:right w:val="single" w:color="auto" w:sz="4" w:space="0"/>
            </w:tcBorders>
            <w:vAlign w:val="center"/>
          </w:tcPr>
          <w:p w14:paraId="0F6D9062">
            <w:pPr>
              <w:widowControl/>
              <w:jc w:val="center"/>
              <w:rPr>
                <w:rFonts w:hint="eastAsia" w:ascii="Times New Roman" w:hAnsi="Times New Roman" w:eastAsia="仿宋_GB2312"/>
                <w:color w:val="000000"/>
                <w:kern w:val="0"/>
                <w:szCs w:val="21"/>
                <w:lang w:eastAsia="zh-CN"/>
              </w:rPr>
            </w:pPr>
            <w:r>
              <w:rPr>
                <w:rFonts w:hint="eastAsia" w:ascii="Times New Roman" w:hAnsi="Times New Roman" w:eastAsia="仿宋_GB2312"/>
                <w:color w:val="000000"/>
                <w:kern w:val="0"/>
                <w:szCs w:val="21"/>
                <w:lang w:eastAsia="zh-CN"/>
              </w:rPr>
              <w:t>满意率达到95%以上</w:t>
            </w:r>
            <w:r>
              <w:rPr>
                <w:rFonts w:hint="eastAsia" w:ascii="Times New Roman" w:hAnsi="Times New Roman" w:eastAsia="仿宋_GB2312"/>
                <w:color w:val="000000"/>
                <w:kern w:val="0"/>
                <w:szCs w:val="21"/>
                <w:lang w:val="en-US" w:eastAsia="zh-CN"/>
              </w:rPr>
              <w:t>.</w:t>
            </w:r>
          </w:p>
        </w:tc>
        <w:tc>
          <w:tcPr>
            <w:tcW w:w="993" w:type="dxa"/>
            <w:tcBorders>
              <w:top w:val="nil"/>
              <w:left w:val="nil"/>
              <w:bottom w:val="single" w:color="auto" w:sz="4" w:space="0"/>
              <w:right w:val="single" w:color="auto" w:sz="4" w:space="0"/>
            </w:tcBorders>
            <w:vAlign w:val="center"/>
          </w:tcPr>
          <w:p w14:paraId="2F413F42">
            <w:pPr>
              <w:widowControl/>
              <w:wordWrap/>
              <w:adjustRightInd/>
              <w:snapToGrid/>
              <w:spacing w:line="240" w:lineRule="exact"/>
              <w:jc w:val="left"/>
              <w:textAlignment w:val="auto"/>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eastAsia="zh-CN"/>
              </w:rPr>
              <w:t>　</w:t>
            </w:r>
            <w:r>
              <w:rPr>
                <w:rFonts w:hint="eastAsia" w:ascii="Times New Roman" w:hAnsi="Times New Roman" w:eastAsia="仿宋_GB2312"/>
                <w:color w:val="000000"/>
                <w:kern w:val="0"/>
                <w:szCs w:val="21"/>
                <w:lang w:val="en-US" w:eastAsia="zh-CN"/>
              </w:rPr>
              <w:t>10</w:t>
            </w:r>
          </w:p>
        </w:tc>
        <w:tc>
          <w:tcPr>
            <w:tcW w:w="971" w:type="dxa"/>
            <w:tcBorders>
              <w:top w:val="nil"/>
              <w:left w:val="nil"/>
              <w:bottom w:val="single" w:color="auto" w:sz="4" w:space="0"/>
              <w:right w:val="single" w:color="auto" w:sz="4" w:space="0"/>
            </w:tcBorders>
            <w:vAlign w:val="center"/>
          </w:tcPr>
          <w:p w14:paraId="4D237AF3">
            <w:pPr>
              <w:widowControl/>
              <w:wordWrap/>
              <w:adjustRightInd/>
              <w:snapToGrid/>
              <w:spacing w:line="240" w:lineRule="exact"/>
              <w:jc w:val="left"/>
              <w:textAlignment w:val="auto"/>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eastAsia="zh-CN"/>
              </w:rPr>
              <w:t>　</w:t>
            </w:r>
            <w:r>
              <w:rPr>
                <w:rFonts w:hint="eastAsia" w:ascii="Times New Roman" w:hAnsi="Times New Roman" w:eastAsia="仿宋_GB2312"/>
                <w:color w:val="000000"/>
                <w:kern w:val="0"/>
                <w:szCs w:val="21"/>
                <w:lang w:val="en-US" w:eastAsia="zh-CN"/>
              </w:rPr>
              <w:t>10</w:t>
            </w:r>
          </w:p>
        </w:tc>
        <w:tc>
          <w:tcPr>
            <w:tcW w:w="1155" w:type="dxa"/>
            <w:tcBorders>
              <w:top w:val="nil"/>
              <w:left w:val="nil"/>
              <w:bottom w:val="single" w:color="auto" w:sz="4" w:space="0"/>
              <w:right w:val="single" w:color="auto" w:sz="4" w:space="0"/>
            </w:tcBorders>
            <w:vAlign w:val="center"/>
          </w:tcPr>
          <w:p w14:paraId="4B709150">
            <w:pPr>
              <w:widowControl/>
              <w:wordWrap/>
              <w:adjustRightInd/>
              <w:snapToGrid/>
              <w:spacing w:line="240" w:lineRule="exact"/>
              <w:jc w:val="left"/>
              <w:textAlignment w:val="auto"/>
              <w:rPr>
                <w:rFonts w:hint="eastAsia" w:ascii="Times New Roman" w:hAnsi="Times New Roman" w:eastAsia="仿宋_GB2312"/>
                <w:color w:val="000000"/>
                <w:kern w:val="0"/>
                <w:szCs w:val="21"/>
                <w:lang w:eastAsia="zh-CN"/>
              </w:rPr>
            </w:pPr>
            <w:r>
              <w:rPr>
                <w:rFonts w:hint="eastAsia" w:ascii="Times New Roman" w:hAnsi="Times New Roman" w:eastAsia="仿宋_GB2312"/>
                <w:color w:val="000000"/>
                <w:kern w:val="0"/>
                <w:szCs w:val="21"/>
                <w:lang w:eastAsia="zh-CN"/>
              </w:rPr>
              <w:t>　</w:t>
            </w:r>
          </w:p>
        </w:tc>
      </w:tr>
      <w:tr w14:paraId="76710E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6880" w:type="dxa"/>
            <w:gridSpan w:val="7"/>
            <w:tcBorders>
              <w:top w:val="single" w:color="auto" w:sz="4" w:space="0"/>
              <w:left w:val="single" w:color="auto" w:sz="4" w:space="0"/>
              <w:bottom w:val="single" w:color="auto" w:sz="4" w:space="0"/>
              <w:right w:val="single" w:color="000000" w:sz="4" w:space="0"/>
            </w:tcBorders>
            <w:vAlign w:val="center"/>
          </w:tcPr>
          <w:p w14:paraId="186EC88C">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总分</w:t>
            </w:r>
          </w:p>
        </w:tc>
        <w:tc>
          <w:tcPr>
            <w:tcW w:w="993" w:type="dxa"/>
            <w:tcBorders>
              <w:top w:val="nil"/>
              <w:left w:val="nil"/>
              <w:bottom w:val="single" w:color="auto" w:sz="4" w:space="0"/>
              <w:right w:val="single" w:color="auto" w:sz="4" w:space="0"/>
            </w:tcBorders>
            <w:vAlign w:val="center"/>
          </w:tcPr>
          <w:p w14:paraId="178ECD49">
            <w:pPr>
              <w:widowControl/>
              <w:jc w:val="center"/>
              <w:rPr>
                <w:rFonts w:hint="eastAsia" w:ascii="Times New Roman" w:hAnsi="Times New Roman" w:eastAsia="仿宋_GB2312"/>
                <w:color w:val="000000"/>
                <w:kern w:val="0"/>
                <w:szCs w:val="21"/>
                <w:lang w:eastAsia="zh-CN"/>
              </w:rPr>
            </w:pPr>
            <w:r>
              <w:rPr>
                <w:rFonts w:hint="eastAsia" w:ascii="Times New Roman" w:hAnsi="Times New Roman" w:eastAsia="仿宋_GB2312"/>
                <w:color w:val="000000"/>
                <w:kern w:val="0"/>
                <w:szCs w:val="21"/>
                <w:lang w:val="en-US" w:eastAsia="zh-CN"/>
              </w:rPr>
              <w:t>90</w:t>
            </w:r>
          </w:p>
        </w:tc>
        <w:tc>
          <w:tcPr>
            <w:tcW w:w="971" w:type="dxa"/>
            <w:tcBorders>
              <w:top w:val="nil"/>
              <w:left w:val="nil"/>
              <w:bottom w:val="single" w:color="auto" w:sz="4" w:space="0"/>
              <w:right w:val="single" w:color="auto" w:sz="4" w:space="0"/>
            </w:tcBorders>
            <w:vAlign w:val="center"/>
          </w:tcPr>
          <w:p w14:paraId="5573A0A7">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90</w:t>
            </w:r>
          </w:p>
        </w:tc>
        <w:tc>
          <w:tcPr>
            <w:tcW w:w="1155" w:type="dxa"/>
            <w:tcBorders>
              <w:top w:val="nil"/>
              <w:left w:val="nil"/>
              <w:bottom w:val="single" w:color="auto" w:sz="4" w:space="0"/>
              <w:right w:val="single" w:color="auto" w:sz="4" w:space="0"/>
            </w:tcBorders>
            <w:vAlign w:val="center"/>
          </w:tcPr>
          <w:p w14:paraId="4C9E3073">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bl>
    <w:p w14:paraId="676E931D">
      <w:pPr>
        <w:widowControl/>
        <w:tabs>
          <w:tab w:val="left" w:pos="1333"/>
          <w:tab w:val="left" w:pos="3793"/>
          <w:tab w:val="left" w:pos="5853"/>
        </w:tabs>
        <w:spacing w:line="360" w:lineRule="auto"/>
        <w:jc w:val="left"/>
        <w:rPr>
          <w:rFonts w:hint="eastAsia" w:ascii="Times New Roman" w:hAnsi="Times New Roman" w:eastAsia="仿宋_GB2312" w:cs="Times New Roman"/>
          <w:kern w:val="0"/>
          <w:sz w:val="18"/>
          <w:szCs w:val="18"/>
          <w:lang w:val="en-US" w:eastAsia="zh-CN"/>
        </w:rPr>
      </w:pPr>
      <w:r>
        <w:rPr>
          <w:rFonts w:hint="eastAsia" w:ascii="Times New Roman" w:hAnsi="Times New Roman" w:eastAsia="仿宋_GB2312" w:cs="Times New Roman"/>
          <w:kern w:val="0"/>
          <w:sz w:val="18"/>
          <w:szCs w:val="18"/>
          <w:lang w:val="en-US" w:eastAsia="zh-CN"/>
        </w:rPr>
        <w:t>填表人：倪晓捷   填报日期：2022年2月28日     联系电话：8302762    单位负责人签字：肖芬芬</w:t>
      </w:r>
    </w:p>
    <w:p w14:paraId="575B0EC9">
      <w:pPr>
        <w:widowControl/>
        <w:tabs>
          <w:tab w:val="left" w:pos="1333"/>
          <w:tab w:val="left" w:pos="3793"/>
          <w:tab w:val="left" w:pos="5853"/>
        </w:tabs>
        <w:jc w:val="left"/>
        <w:rPr>
          <w:rFonts w:hint="eastAsia" w:ascii="Times New Roman" w:hAnsi="Times New Roman" w:eastAsia="仿宋_GB2312" w:cs="Times New Roman"/>
          <w:kern w:val="0"/>
          <w:szCs w:val="21"/>
          <w:lang w:val="en-US" w:eastAsia="zh-CN"/>
        </w:rPr>
      </w:pPr>
    </w:p>
    <w:p w14:paraId="357DF7DD">
      <w:pPr>
        <w:widowControl/>
        <w:spacing w:line="600" w:lineRule="exact"/>
        <w:jc w:val="left"/>
        <w:rPr>
          <w:rFonts w:ascii="Times New Roman" w:hAnsi="Times New Roman" w:eastAsia="黑体"/>
          <w:sz w:val="32"/>
          <w:szCs w:val="32"/>
        </w:rPr>
      </w:pPr>
    </w:p>
    <w:p w14:paraId="7B800EF1">
      <w:pPr>
        <w:widowControl/>
        <w:spacing w:line="600" w:lineRule="exact"/>
        <w:jc w:val="left"/>
        <w:rPr>
          <w:rFonts w:ascii="Times New Roman" w:hAnsi="Times New Roman" w:eastAsia="黑体"/>
          <w:sz w:val="32"/>
          <w:szCs w:val="32"/>
        </w:rPr>
      </w:pPr>
    </w:p>
    <w:p w14:paraId="6CC089E0">
      <w:pPr>
        <w:widowControl/>
        <w:spacing w:line="600" w:lineRule="exact"/>
        <w:jc w:val="left"/>
        <w:rPr>
          <w:rFonts w:ascii="Times New Roman" w:hAnsi="Times New Roman" w:eastAsia="黑体"/>
          <w:sz w:val="32"/>
          <w:szCs w:val="32"/>
        </w:rPr>
      </w:pPr>
    </w:p>
    <w:p w14:paraId="08409D5B">
      <w:pPr>
        <w:widowControl/>
        <w:spacing w:line="600" w:lineRule="exact"/>
        <w:jc w:val="left"/>
        <w:rPr>
          <w:rFonts w:ascii="Times New Roman" w:hAnsi="Times New Roman" w:eastAsia="黑体"/>
          <w:sz w:val="32"/>
          <w:szCs w:val="32"/>
        </w:rPr>
      </w:pPr>
    </w:p>
    <w:p w14:paraId="721241FC">
      <w:pPr>
        <w:widowControl/>
        <w:spacing w:line="600" w:lineRule="exact"/>
        <w:jc w:val="left"/>
        <w:rPr>
          <w:rFonts w:ascii="Times New Roman" w:hAnsi="Times New Roman" w:eastAsia="黑体"/>
          <w:sz w:val="32"/>
          <w:szCs w:val="32"/>
        </w:rPr>
      </w:pPr>
    </w:p>
    <w:p w14:paraId="52A17F82">
      <w:pPr>
        <w:widowControl/>
        <w:spacing w:line="600" w:lineRule="exact"/>
        <w:jc w:val="left"/>
        <w:rPr>
          <w:rFonts w:ascii="Times New Roman" w:hAnsi="Times New Roman" w:eastAsia="黑体"/>
          <w:sz w:val="32"/>
          <w:szCs w:val="32"/>
        </w:rPr>
      </w:pPr>
    </w:p>
    <w:p w14:paraId="58FBAA22">
      <w:pPr>
        <w:widowControl/>
        <w:spacing w:line="600" w:lineRule="exact"/>
        <w:jc w:val="left"/>
        <w:rPr>
          <w:rFonts w:ascii="Times New Roman" w:hAnsi="Times New Roman" w:eastAsia="黑体"/>
          <w:sz w:val="32"/>
          <w:szCs w:val="32"/>
        </w:rPr>
      </w:pPr>
    </w:p>
    <w:p w14:paraId="72D7F4CE">
      <w:pPr>
        <w:widowControl/>
        <w:spacing w:line="600" w:lineRule="exact"/>
        <w:jc w:val="left"/>
        <w:rPr>
          <w:rFonts w:ascii="Times New Roman" w:hAnsi="Times New Roman" w:eastAsia="黑体"/>
          <w:sz w:val="32"/>
          <w:szCs w:val="32"/>
        </w:rPr>
      </w:pPr>
    </w:p>
    <w:p w14:paraId="6AAD084C">
      <w:pPr>
        <w:widowControl/>
        <w:spacing w:line="600" w:lineRule="exact"/>
        <w:jc w:val="left"/>
        <w:rPr>
          <w:rFonts w:ascii="Times New Roman" w:hAnsi="Times New Roman" w:eastAsia="黑体"/>
          <w:sz w:val="32"/>
          <w:szCs w:val="32"/>
        </w:rPr>
      </w:pPr>
    </w:p>
    <w:p w14:paraId="49D2740A">
      <w:pPr>
        <w:widowControl/>
        <w:spacing w:line="600" w:lineRule="exact"/>
        <w:jc w:val="left"/>
        <w:rPr>
          <w:rFonts w:ascii="Times New Roman" w:hAnsi="Times New Roman" w:eastAsia="黑体"/>
          <w:sz w:val="32"/>
          <w:szCs w:val="32"/>
        </w:rPr>
      </w:pPr>
      <w:r>
        <w:rPr>
          <w:rFonts w:ascii="Times New Roman" w:hAnsi="Times New Roman" w:eastAsia="黑体"/>
          <w:sz w:val="32"/>
          <w:szCs w:val="32"/>
        </w:rPr>
        <w:t>附件5</w:t>
      </w:r>
    </w:p>
    <w:p w14:paraId="39548D25">
      <w:pPr>
        <w:jc w:val="center"/>
        <w:rPr>
          <w:rFonts w:ascii="Times New Roman" w:hAnsi="Times New Roman" w:eastAsia="方正小标宋简体"/>
          <w:sz w:val="48"/>
          <w:szCs w:val="48"/>
        </w:rPr>
      </w:pPr>
      <w:r>
        <w:rPr>
          <w:rFonts w:hint="eastAsia" w:ascii="Times New Roman" w:hAnsi="Times New Roman" w:eastAsia="方正小标宋简体"/>
          <w:sz w:val="48"/>
          <w:szCs w:val="48"/>
          <w:lang w:val="en-US" w:eastAsia="zh-CN"/>
        </w:rPr>
        <w:t>项目</w:t>
      </w:r>
      <w:r>
        <w:rPr>
          <w:rFonts w:ascii="Times New Roman" w:hAnsi="Times New Roman" w:eastAsia="方正小标宋简体"/>
          <w:sz w:val="48"/>
          <w:szCs w:val="48"/>
        </w:rPr>
        <w:t>支出绩效自评报告</w:t>
      </w:r>
    </w:p>
    <w:p w14:paraId="2605FF4A">
      <w:pPr>
        <w:jc w:val="center"/>
        <w:rPr>
          <w:rFonts w:hint="eastAsia" w:ascii="Times New Roman" w:hAnsi="Times New Roman" w:eastAsia="方正小标宋简体"/>
          <w:sz w:val="36"/>
          <w:szCs w:val="36"/>
          <w:lang w:eastAsia="zh-CN"/>
        </w:rPr>
      </w:pPr>
      <w:r>
        <w:rPr>
          <w:rFonts w:hint="eastAsia" w:ascii="Times New Roman" w:hAnsi="Times New Roman" w:eastAsia="方正小标宋简体"/>
          <w:sz w:val="36"/>
          <w:szCs w:val="36"/>
          <w:lang w:eastAsia="zh-CN"/>
        </w:rPr>
        <w:t>（</w:t>
      </w:r>
      <w:r>
        <w:rPr>
          <w:rFonts w:ascii="Times New Roman" w:hAnsi="Times New Roman" w:eastAsia="方正小标宋简体"/>
          <w:sz w:val="36"/>
          <w:szCs w:val="36"/>
        </w:rPr>
        <w:t>2021年度</w:t>
      </w:r>
      <w:r>
        <w:rPr>
          <w:rFonts w:hint="eastAsia" w:ascii="Times New Roman" w:hAnsi="Times New Roman" w:eastAsia="方正小标宋简体"/>
          <w:sz w:val="36"/>
          <w:szCs w:val="36"/>
          <w:lang w:eastAsia="zh-CN"/>
        </w:rPr>
        <w:t>）</w:t>
      </w:r>
    </w:p>
    <w:p w14:paraId="2F0F1FB8">
      <w:pPr>
        <w:jc w:val="center"/>
        <w:rPr>
          <w:rFonts w:ascii="Times New Roman" w:hAnsi="Times New Roman" w:eastAsia="黑体"/>
          <w:sz w:val="32"/>
          <w:szCs w:val="32"/>
        </w:rPr>
      </w:pPr>
    </w:p>
    <w:p w14:paraId="4906B17B">
      <w:pPr>
        <w:jc w:val="center"/>
        <w:rPr>
          <w:rFonts w:ascii="Times New Roman" w:hAnsi="Times New Roman" w:eastAsia="黑体"/>
          <w:sz w:val="32"/>
          <w:szCs w:val="32"/>
        </w:rPr>
      </w:pPr>
    </w:p>
    <w:p w14:paraId="3225796B">
      <w:pPr>
        <w:jc w:val="center"/>
        <w:rPr>
          <w:rFonts w:ascii="Times New Roman" w:hAnsi="Times New Roman" w:eastAsia="黑体"/>
          <w:sz w:val="32"/>
          <w:szCs w:val="32"/>
        </w:rPr>
      </w:pPr>
    </w:p>
    <w:p w14:paraId="7C258198">
      <w:pPr>
        <w:jc w:val="center"/>
        <w:rPr>
          <w:rFonts w:ascii="Times New Roman" w:hAnsi="Times New Roman" w:eastAsia="黑体"/>
          <w:sz w:val="32"/>
          <w:szCs w:val="32"/>
        </w:rPr>
      </w:pPr>
    </w:p>
    <w:p w14:paraId="7C650FA4">
      <w:pPr>
        <w:rPr>
          <w:rFonts w:ascii="Times New Roman" w:hAnsi="Times New Roman" w:eastAsia="黑体"/>
          <w:sz w:val="32"/>
          <w:szCs w:val="32"/>
        </w:rPr>
      </w:pPr>
    </w:p>
    <w:p w14:paraId="0169B163">
      <w:pPr>
        <w:jc w:val="center"/>
        <w:rPr>
          <w:rFonts w:ascii="Times New Roman" w:hAnsi="Times New Roman"/>
          <w:sz w:val="36"/>
          <w:szCs w:val="36"/>
        </w:rPr>
      </w:pPr>
    </w:p>
    <w:p w14:paraId="21647FF3">
      <w:pPr>
        <w:jc w:val="center"/>
        <w:rPr>
          <w:rFonts w:ascii="Times New Roman" w:hAnsi="Times New Roman"/>
          <w:sz w:val="36"/>
          <w:szCs w:val="36"/>
        </w:rPr>
      </w:pPr>
    </w:p>
    <w:p w14:paraId="793914FE">
      <w:pPr>
        <w:jc w:val="center"/>
        <w:rPr>
          <w:rFonts w:ascii="Times New Roman" w:hAnsi="Times New Roman"/>
          <w:sz w:val="36"/>
          <w:szCs w:val="36"/>
        </w:rPr>
      </w:pPr>
    </w:p>
    <w:p w14:paraId="2B78F115">
      <w:pPr>
        <w:jc w:val="center"/>
        <w:rPr>
          <w:rFonts w:ascii="Times New Roman" w:hAnsi="Times New Roman"/>
          <w:sz w:val="36"/>
          <w:szCs w:val="36"/>
        </w:rPr>
      </w:pPr>
    </w:p>
    <w:p w14:paraId="6F97BB64">
      <w:pPr>
        <w:jc w:val="center"/>
        <w:rPr>
          <w:rFonts w:ascii="Times New Roman" w:hAnsi="Times New Roman"/>
          <w:sz w:val="36"/>
          <w:szCs w:val="36"/>
        </w:rPr>
      </w:pPr>
    </w:p>
    <w:p w14:paraId="2F8062A5">
      <w:pPr>
        <w:jc w:val="center"/>
        <w:rPr>
          <w:rFonts w:ascii="Times New Roman" w:hAnsi="Times New Roman"/>
          <w:sz w:val="36"/>
          <w:szCs w:val="36"/>
        </w:rPr>
      </w:pPr>
      <w:r>
        <w:rPr>
          <w:rFonts w:ascii="Times New Roman" w:hAnsi="Times New Roman"/>
          <w:sz w:val="36"/>
          <w:szCs w:val="36"/>
        </w:rPr>
        <w:t>单位名称</w:t>
      </w:r>
      <w:r>
        <w:rPr>
          <w:rFonts w:hint="eastAsia" w:ascii="Times New Roman" w:hAnsi="Times New Roman"/>
          <w:sz w:val="36"/>
          <w:szCs w:val="36"/>
          <w:lang w:eastAsia="zh-CN"/>
        </w:rPr>
        <w:t>：（</w:t>
      </w:r>
      <w:r>
        <w:rPr>
          <w:rFonts w:hint="eastAsia" w:ascii="Times New Roman" w:hAnsi="Times New Roman"/>
          <w:sz w:val="36"/>
          <w:szCs w:val="36"/>
          <w:lang w:val="en-US" w:eastAsia="zh-CN"/>
        </w:rPr>
        <w:t>盖章</w:t>
      </w:r>
      <w:r>
        <w:rPr>
          <w:rFonts w:hint="eastAsia" w:ascii="Times New Roman" w:hAnsi="Times New Roman"/>
          <w:sz w:val="36"/>
          <w:szCs w:val="36"/>
          <w:lang w:eastAsia="zh-CN"/>
        </w:rPr>
        <w:t>）</w:t>
      </w:r>
    </w:p>
    <w:p w14:paraId="0A59EAD1">
      <w:pPr>
        <w:jc w:val="center"/>
        <w:rPr>
          <w:rFonts w:ascii="Times New Roman" w:hAnsi="Times New Roman" w:eastAsia="黑体"/>
          <w:sz w:val="36"/>
          <w:szCs w:val="36"/>
        </w:rPr>
      </w:pPr>
      <w:r>
        <w:rPr>
          <w:rFonts w:hint="eastAsia" w:ascii="Times New Roman" w:hAnsi="Times New Roman"/>
          <w:sz w:val="36"/>
          <w:szCs w:val="36"/>
          <w:lang w:val="en-US" w:eastAsia="zh-CN"/>
        </w:rPr>
        <w:t>主要负责人签字</w:t>
      </w:r>
      <w:r>
        <w:rPr>
          <w:rFonts w:ascii="Times New Roman" w:hAnsi="Times New Roman"/>
          <w:sz w:val="36"/>
          <w:szCs w:val="36"/>
        </w:rPr>
        <w:t>：</w:t>
      </w:r>
    </w:p>
    <w:p w14:paraId="6E2F42E3">
      <w:pPr>
        <w:jc w:val="center"/>
        <w:rPr>
          <w:rFonts w:ascii="Times New Roman" w:hAnsi="Times New Roman" w:eastAsia="黑体"/>
          <w:sz w:val="36"/>
          <w:szCs w:val="36"/>
        </w:rPr>
      </w:pPr>
    </w:p>
    <w:p w14:paraId="2AAAEB24">
      <w:pPr>
        <w:ind w:firstLine="2880" w:firstLineChars="900"/>
        <w:jc w:val="both"/>
        <w:rPr>
          <w:rFonts w:ascii="Times New Roman" w:hAnsi="Times New Roman" w:eastAsia="黑体"/>
          <w:sz w:val="32"/>
          <w:szCs w:val="32"/>
        </w:rPr>
      </w:pPr>
      <w:r>
        <w:rPr>
          <w:rFonts w:ascii="Times New Roman" w:hAnsi="Times New Roman" w:eastAsia="黑体"/>
          <w:sz w:val="32"/>
          <w:szCs w:val="32"/>
        </w:rPr>
        <w:t xml:space="preserve">年  </w:t>
      </w:r>
      <w:r>
        <w:rPr>
          <w:rFonts w:hint="eastAsia" w:ascii="Times New Roman" w:hAnsi="Times New Roman" w:eastAsia="黑体"/>
          <w:sz w:val="32"/>
          <w:szCs w:val="32"/>
          <w:lang w:val="en-US" w:eastAsia="zh-CN"/>
        </w:rPr>
        <w:t xml:space="preserve"> </w:t>
      </w:r>
      <w:r>
        <w:rPr>
          <w:rFonts w:ascii="Times New Roman" w:hAnsi="Times New Roman" w:eastAsia="黑体"/>
          <w:sz w:val="32"/>
          <w:szCs w:val="32"/>
        </w:rPr>
        <w:t xml:space="preserve"> 月  </w:t>
      </w:r>
      <w:r>
        <w:rPr>
          <w:rFonts w:hint="eastAsia" w:ascii="Times New Roman" w:hAnsi="Times New Roman" w:eastAsia="黑体"/>
          <w:sz w:val="32"/>
          <w:szCs w:val="32"/>
          <w:lang w:val="en-US" w:eastAsia="zh-CN"/>
        </w:rPr>
        <w:t xml:space="preserve">  </w:t>
      </w:r>
      <w:r>
        <w:rPr>
          <w:rFonts w:ascii="Times New Roman" w:hAnsi="Times New Roman" w:eastAsia="黑体"/>
          <w:sz w:val="32"/>
          <w:szCs w:val="32"/>
        </w:rPr>
        <w:t>日</w:t>
      </w:r>
    </w:p>
    <w:p w14:paraId="0F4D2AAC">
      <w:pPr>
        <w:jc w:val="center"/>
        <w:rPr>
          <w:rFonts w:ascii="Times New Roman" w:hAnsi="Times New Roman" w:eastAsia="黑体"/>
          <w:sz w:val="32"/>
          <w:szCs w:val="32"/>
        </w:rPr>
      </w:pPr>
    </w:p>
    <w:p w14:paraId="650BCC46">
      <w:pPr>
        <w:spacing w:line="600" w:lineRule="exact"/>
        <w:jc w:val="center"/>
        <w:rPr>
          <w:rFonts w:ascii="Times New Roman" w:hAnsi="Times New Roman" w:eastAsia="方正小标宋_GBK"/>
          <w:sz w:val="36"/>
          <w:szCs w:val="36"/>
        </w:rPr>
      </w:pPr>
    </w:p>
    <w:p w14:paraId="7F2CEF30">
      <w:pPr>
        <w:spacing w:line="600" w:lineRule="exact"/>
        <w:jc w:val="center"/>
        <w:rPr>
          <w:rFonts w:ascii="Times New Roman" w:hAnsi="Times New Roman" w:eastAsia="方正小标宋_GBK"/>
          <w:sz w:val="36"/>
          <w:szCs w:val="36"/>
        </w:rPr>
      </w:pPr>
    </w:p>
    <w:p w14:paraId="3C311E59">
      <w:pPr>
        <w:spacing w:line="600" w:lineRule="exact"/>
        <w:jc w:val="center"/>
        <w:rPr>
          <w:rFonts w:ascii="Times New Roman" w:hAnsi="Times New Roman" w:eastAsia="方正小标宋_GBK"/>
          <w:sz w:val="36"/>
          <w:szCs w:val="36"/>
        </w:rPr>
      </w:pPr>
    </w:p>
    <w:p w14:paraId="50B232ED">
      <w:pPr>
        <w:spacing w:line="600" w:lineRule="exact"/>
        <w:jc w:val="center"/>
        <w:rPr>
          <w:rFonts w:ascii="Times New Roman" w:hAnsi="Times New Roman" w:eastAsia="方正小标宋_GBK"/>
          <w:sz w:val="36"/>
          <w:szCs w:val="36"/>
        </w:rPr>
      </w:pPr>
    </w:p>
    <w:p w14:paraId="439D6AEC">
      <w:pPr>
        <w:spacing w:line="60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项目支出绩效自评报告</w:t>
      </w:r>
    </w:p>
    <w:p w14:paraId="6E12DE02">
      <w:pPr>
        <w:spacing w:line="600" w:lineRule="exact"/>
        <w:jc w:val="center"/>
        <w:rPr>
          <w:rFonts w:ascii="Times New Roman" w:hAnsi="Times New Roman" w:eastAsia="楷体_GB2312"/>
          <w:sz w:val="32"/>
          <w:szCs w:val="32"/>
        </w:rPr>
      </w:pPr>
      <w:r>
        <w:rPr>
          <w:rFonts w:ascii="Times New Roman" w:hAnsi="Times New Roman" w:eastAsia="楷体_GB2312"/>
          <w:sz w:val="32"/>
          <w:szCs w:val="32"/>
        </w:rPr>
        <w:t>（项目实施单位参考提纲）</w:t>
      </w:r>
    </w:p>
    <w:p w14:paraId="2AE98375">
      <w:pPr>
        <w:widowControl w:val="0"/>
        <w:wordWrap/>
        <w:adjustRightInd w:val="0"/>
        <w:snapToGrid/>
        <w:spacing w:line="240" w:lineRule="exact"/>
        <w:ind w:right="641"/>
        <w:textAlignment w:val="auto"/>
        <w:rPr>
          <w:rFonts w:ascii="Times New Roman" w:hAnsi="Times New Roman" w:eastAsia="仿宋_GB2312"/>
          <w:sz w:val="32"/>
          <w:szCs w:val="32"/>
        </w:rPr>
      </w:pPr>
    </w:p>
    <w:p w14:paraId="3AAA1C43">
      <w:pPr>
        <w:adjustRightInd w:val="0"/>
        <w:snapToGrid w:val="0"/>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rPr>
        <w:t>一、项目支出概况</w:t>
      </w:r>
    </w:p>
    <w:p w14:paraId="3B5767B8">
      <w:pPr>
        <w:adjustRightInd w:val="0"/>
        <w:snapToGrid w:val="0"/>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（一）项目实施单位基本情况。</w:t>
      </w:r>
    </w:p>
    <w:p w14:paraId="4155A3FF">
      <w:pPr>
        <w:widowControl w:val="0"/>
        <w:wordWrap/>
        <w:adjustRightInd w:val="0"/>
        <w:snapToGrid w:val="0"/>
        <w:spacing w:line="500" w:lineRule="exact"/>
        <w:ind w:firstLine="560" w:firstLineChars="200"/>
        <w:textAlignment w:val="auto"/>
        <w:rPr>
          <w:rFonts w:hint="eastAsia" w:ascii="Times New Roman" w:hAnsi="Times New Roman" w:eastAsia="仿宋_GB2312" w:cs="Times New Roman"/>
          <w:sz w:val="28"/>
          <w:szCs w:val="28"/>
          <w:lang w:val="en-US" w:eastAsia="zh-CN"/>
        </w:rPr>
      </w:pPr>
      <w:r>
        <w:rPr>
          <w:rFonts w:hint="eastAsia" w:ascii="Times New Roman" w:hAnsi="Times New Roman" w:eastAsia="仿宋_GB2312" w:cs="Times New Roman"/>
          <w:sz w:val="28"/>
          <w:szCs w:val="28"/>
          <w:lang w:val="en-US" w:eastAsia="zh-CN"/>
        </w:rPr>
        <w:t>石鼓书院位于衡阳城北蒸、湘、耒三水汇集的石鼓山上，是衡阳市的文化地标，以其独特的地理位置、绝佳的风景、厚重的文化、优质的服务吸引着广大市民和游客，是集讲学问道、膜拜祭祀、觅石探幽、颐情养性、教育传播于一体的文化胜地。石鼓书院是我国宋代天下四大书院之一，迄今已有1200多年的历史，历史最为悠久。始建于唐代，历经1944年衡阳保卫战，1965年辟为公园，2007年重修对外开放，2019年9月免费对外开发。石鼓书院由核心景区与石鼓广场两部分组成，</w:t>
      </w:r>
      <w:bookmarkStart w:id="0" w:name="_GoBack"/>
      <w:r>
        <w:rPr>
          <w:rFonts w:hint="eastAsia" w:ascii="Times New Roman" w:hAnsi="Times New Roman" w:eastAsia="仿宋_GB2312" w:cs="Times New Roman"/>
          <w:sz w:val="28"/>
          <w:szCs w:val="28"/>
          <w:lang w:val="en-US" w:eastAsia="zh-CN"/>
        </w:rPr>
        <w:t>占地约4万</w:t>
      </w:r>
      <w:bookmarkEnd w:id="0"/>
      <w:r>
        <w:rPr>
          <w:rFonts w:hint="eastAsia" w:ascii="Times New Roman" w:hAnsi="Times New Roman" w:eastAsia="仿宋_GB2312" w:cs="Times New Roman"/>
          <w:sz w:val="28"/>
          <w:szCs w:val="28"/>
          <w:lang w:val="en-US" w:eastAsia="zh-CN"/>
        </w:rPr>
        <w:t>平方米。2015年12月被评为国家AAAA级旅游景区。</w:t>
      </w:r>
    </w:p>
    <w:p w14:paraId="3872B444">
      <w:pPr>
        <w:widowControl w:val="0"/>
        <w:wordWrap/>
        <w:adjustRightInd w:val="0"/>
        <w:snapToGrid w:val="0"/>
        <w:spacing w:line="500" w:lineRule="exact"/>
        <w:ind w:firstLine="560" w:firstLineChars="200"/>
        <w:textAlignment w:val="auto"/>
        <w:rPr>
          <w:rFonts w:hint="eastAsia" w:ascii="Times New Roman" w:hAnsi="Times New Roman" w:eastAsia="仿宋_GB2312" w:cs="Times New Roman"/>
          <w:sz w:val="28"/>
          <w:szCs w:val="28"/>
          <w:lang w:val="en-US" w:eastAsia="zh-CN"/>
        </w:rPr>
      </w:pPr>
      <w:r>
        <w:rPr>
          <w:rFonts w:hint="eastAsia" w:ascii="Times New Roman" w:hAnsi="Times New Roman" w:eastAsia="仿宋_GB2312" w:cs="Times New Roman"/>
          <w:sz w:val="28"/>
          <w:szCs w:val="28"/>
          <w:lang w:val="en-US" w:eastAsia="zh-CN"/>
        </w:rPr>
        <w:t>石鼓书院单位情况：现为差额事业拨款二类公益事业单位，有差额事业编制19个（其中在编19人），退休人员19人。石鼓书院设有办公室、财务室、旅游服务部、维护部、保卫部五个部门。石鼓书院的主要工作是旅游接待服务、石鼓书院的建设、维护、管理、旅游经营服务和湖湘文化、书院文化协助研究宣传及相关社会服务。</w:t>
      </w:r>
    </w:p>
    <w:p w14:paraId="69AC1DAE">
      <w:pPr>
        <w:adjustRightInd w:val="0"/>
        <w:snapToGrid w:val="0"/>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（二）项目资金基本情况包括预算资金基本性质、用途和主要内容、涉及范围等。</w:t>
      </w:r>
    </w:p>
    <w:p w14:paraId="631B810C">
      <w:pPr>
        <w:widowControl w:val="0"/>
        <w:wordWrap/>
        <w:adjustRightInd w:val="0"/>
        <w:snapToGrid w:val="0"/>
        <w:spacing w:line="500" w:lineRule="exact"/>
        <w:ind w:firstLine="560" w:firstLineChars="200"/>
        <w:textAlignment w:val="auto"/>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 xml:space="preserve">  1、项目资金属于财政拨款，全年260万元，主要用于该门票收入不足补助。</w:t>
      </w:r>
    </w:p>
    <w:p w14:paraId="6A82E5B6">
      <w:pPr>
        <w:widowControl w:val="0"/>
        <w:wordWrap/>
        <w:adjustRightInd w:val="0"/>
        <w:snapToGrid w:val="0"/>
        <w:spacing w:line="500" w:lineRule="exact"/>
        <w:ind w:firstLine="560" w:firstLineChars="200"/>
        <w:textAlignment w:val="auto"/>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 xml:space="preserve">  2、该项目管护面积为3.18万㎡（地点为石鼓书院核心景区及石鼓广场），在职人员19人，退休人员19人。</w:t>
      </w:r>
    </w:p>
    <w:p w14:paraId="0FA0A36B">
      <w:pPr>
        <w:adjustRightInd w:val="0"/>
        <w:snapToGrid w:val="0"/>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（三）预算资金绩效目标，包括总体目标和年度目标。</w:t>
      </w:r>
    </w:p>
    <w:p w14:paraId="438622D2">
      <w:pPr>
        <w:widowControl w:val="0"/>
        <w:wordWrap/>
        <w:adjustRightInd w:val="0"/>
        <w:snapToGrid w:val="0"/>
        <w:spacing w:line="500" w:lineRule="exact"/>
        <w:ind w:firstLine="560" w:firstLineChars="200"/>
        <w:textAlignment w:val="auto"/>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 xml:space="preserve">  1、总体目标：为更好、有效地管护衡阳市城区内优质景区，加快创建5A景区的目标，为衡阳市建设美丽宜居的最美地级市服务。</w:t>
      </w:r>
    </w:p>
    <w:p w14:paraId="546E196E">
      <w:pPr>
        <w:widowControl w:val="0"/>
        <w:wordWrap/>
        <w:adjustRightInd w:val="0"/>
        <w:snapToGrid w:val="0"/>
        <w:spacing w:line="500" w:lineRule="exact"/>
        <w:ind w:firstLine="560" w:firstLineChars="200"/>
        <w:textAlignment w:val="auto"/>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 xml:space="preserve">  2、年度目标：通过书院景区管护工作来管护好市区核心景区和市民休闲广场，进一步点缀城市绿地，丰富城市文化生活，美化城市生活环境，提升城市形象。</w:t>
      </w:r>
      <w:r>
        <w:rPr>
          <w:rFonts w:hint="default" w:ascii="Times New Roman" w:hAnsi="Times New Roman" w:eastAsia="仿宋_GB2312"/>
          <w:sz w:val="28"/>
          <w:szCs w:val="28"/>
          <w:lang w:val="en-US" w:eastAsia="zh-CN"/>
        </w:rPr>
        <w:t>　</w:t>
      </w:r>
    </w:p>
    <w:p w14:paraId="2D9B80B5">
      <w:pPr>
        <w:adjustRightInd w:val="0"/>
        <w:snapToGrid w:val="0"/>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rPr>
        <w:t>二、项目资金使用情况</w:t>
      </w:r>
    </w:p>
    <w:p w14:paraId="47537147">
      <w:pPr>
        <w:adjustRightInd w:val="0"/>
        <w:snapToGrid w:val="0"/>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（一）项目资金及自筹资金的安排落实、总投入等情况。</w:t>
      </w:r>
    </w:p>
    <w:p w14:paraId="18047273">
      <w:pPr>
        <w:widowControl w:val="0"/>
        <w:wordWrap/>
        <w:adjustRightInd w:val="0"/>
        <w:snapToGrid w:val="0"/>
        <w:spacing w:line="500" w:lineRule="exact"/>
        <w:ind w:firstLine="560" w:firstLineChars="200"/>
        <w:textAlignment w:val="auto"/>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 xml:space="preserve">  1、项目资金属于财政拨款，全年260万元，主要用于门票收入不足补助。</w:t>
      </w:r>
    </w:p>
    <w:p w14:paraId="550FE3C0">
      <w:pPr>
        <w:adjustRightInd w:val="0"/>
        <w:snapToGrid w:val="0"/>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（二）项目资金实际使用情况。</w:t>
      </w:r>
    </w:p>
    <w:p w14:paraId="682C322F">
      <w:pPr>
        <w:pStyle w:val="3"/>
      </w:pPr>
    </w:p>
    <w:tbl>
      <w:tblPr>
        <w:tblStyle w:val="7"/>
        <w:tblW w:w="85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3"/>
        <w:gridCol w:w="3602"/>
        <w:gridCol w:w="2053"/>
        <w:gridCol w:w="1857"/>
      </w:tblGrid>
      <w:tr w14:paraId="798EA7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013" w:type="dxa"/>
            <w:vAlign w:val="center"/>
          </w:tcPr>
          <w:p w14:paraId="2987B058">
            <w:pPr>
              <w:widowControl w:val="0"/>
              <w:wordWrap/>
              <w:adjustRightInd w:val="0"/>
              <w:snapToGrid w:val="0"/>
              <w:spacing w:line="500" w:lineRule="exact"/>
              <w:textAlignment w:val="auto"/>
              <w:rPr>
                <w:rFonts w:hint="eastAsia" w:ascii="Times New Roman" w:hAnsi="Times New Roman" w:eastAsia="仿宋_GB2312"/>
                <w:b/>
                <w:bCs/>
                <w:sz w:val="28"/>
                <w:szCs w:val="28"/>
                <w:lang w:val="en-US" w:eastAsia="zh-CN"/>
              </w:rPr>
            </w:pPr>
            <w:r>
              <w:rPr>
                <w:rFonts w:hint="eastAsia" w:ascii="Times New Roman" w:hAnsi="Times New Roman" w:eastAsia="仿宋_GB2312"/>
                <w:b/>
                <w:bCs/>
                <w:sz w:val="28"/>
                <w:szCs w:val="28"/>
                <w:lang w:val="en-US" w:eastAsia="zh-CN"/>
              </w:rPr>
              <w:t>序号</w:t>
            </w:r>
          </w:p>
        </w:tc>
        <w:tc>
          <w:tcPr>
            <w:tcW w:w="3602" w:type="dxa"/>
            <w:vAlign w:val="center"/>
          </w:tcPr>
          <w:p w14:paraId="29C82D07">
            <w:pPr>
              <w:widowControl w:val="0"/>
              <w:wordWrap/>
              <w:adjustRightInd w:val="0"/>
              <w:snapToGrid w:val="0"/>
              <w:spacing w:line="500" w:lineRule="exact"/>
              <w:ind w:firstLine="840" w:firstLineChars="300"/>
              <w:textAlignment w:val="auto"/>
              <w:rPr>
                <w:rFonts w:hint="eastAsia" w:ascii="Times New Roman" w:hAnsi="Times New Roman" w:eastAsia="仿宋_GB2312"/>
                <w:b/>
                <w:bCs/>
                <w:sz w:val="28"/>
                <w:szCs w:val="28"/>
                <w:lang w:val="en-US" w:eastAsia="zh-CN"/>
              </w:rPr>
            </w:pPr>
            <w:r>
              <w:rPr>
                <w:rFonts w:hint="eastAsia" w:ascii="Times New Roman" w:hAnsi="Times New Roman" w:eastAsia="仿宋_GB2312"/>
                <w:b/>
                <w:bCs/>
                <w:sz w:val="28"/>
                <w:szCs w:val="28"/>
                <w:lang w:val="en-US" w:eastAsia="zh-CN"/>
              </w:rPr>
              <w:t>单位名称</w:t>
            </w:r>
          </w:p>
        </w:tc>
        <w:tc>
          <w:tcPr>
            <w:tcW w:w="2053" w:type="dxa"/>
            <w:vAlign w:val="center"/>
          </w:tcPr>
          <w:p w14:paraId="3F27D2C3">
            <w:pPr>
              <w:widowControl w:val="0"/>
              <w:wordWrap/>
              <w:adjustRightInd w:val="0"/>
              <w:snapToGrid w:val="0"/>
              <w:spacing w:line="500" w:lineRule="exact"/>
              <w:ind w:firstLine="280" w:firstLineChars="100"/>
              <w:textAlignment w:val="auto"/>
              <w:rPr>
                <w:rFonts w:hint="eastAsia" w:ascii="Times New Roman" w:hAnsi="Times New Roman" w:eastAsia="仿宋_GB2312"/>
                <w:b/>
                <w:bCs/>
                <w:sz w:val="28"/>
                <w:szCs w:val="28"/>
                <w:lang w:val="en-US" w:eastAsia="zh-CN"/>
              </w:rPr>
            </w:pPr>
            <w:r>
              <w:rPr>
                <w:rFonts w:hint="eastAsia" w:ascii="Times New Roman" w:hAnsi="Times New Roman" w:eastAsia="仿宋_GB2312"/>
                <w:b/>
                <w:bCs/>
                <w:sz w:val="28"/>
                <w:szCs w:val="28"/>
                <w:lang w:val="en-US" w:eastAsia="zh-CN"/>
              </w:rPr>
              <w:t>金额（万元）</w:t>
            </w:r>
          </w:p>
        </w:tc>
        <w:tc>
          <w:tcPr>
            <w:tcW w:w="1857" w:type="dxa"/>
            <w:vAlign w:val="center"/>
          </w:tcPr>
          <w:p w14:paraId="1DE9F569">
            <w:pPr>
              <w:widowControl w:val="0"/>
              <w:wordWrap/>
              <w:adjustRightInd w:val="0"/>
              <w:snapToGrid w:val="0"/>
              <w:spacing w:line="500" w:lineRule="exact"/>
              <w:ind w:firstLine="560" w:firstLineChars="200"/>
              <w:textAlignment w:val="auto"/>
              <w:rPr>
                <w:rFonts w:hint="eastAsia" w:ascii="Times New Roman" w:hAnsi="Times New Roman" w:eastAsia="仿宋_GB2312"/>
                <w:b/>
                <w:bCs/>
                <w:sz w:val="28"/>
                <w:szCs w:val="28"/>
                <w:lang w:val="en-US" w:eastAsia="zh-CN"/>
              </w:rPr>
            </w:pPr>
            <w:r>
              <w:rPr>
                <w:rFonts w:hint="eastAsia" w:ascii="Times New Roman" w:hAnsi="Times New Roman" w:eastAsia="仿宋_GB2312"/>
                <w:b/>
                <w:bCs/>
                <w:sz w:val="28"/>
                <w:szCs w:val="28"/>
                <w:lang w:val="en-US" w:eastAsia="zh-CN"/>
              </w:rPr>
              <w:t>备注</w:t>
            </w:r>
          </w:p>
        </w:tc>
      </w:tr>
      <w:tr w14:paraId="29498B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013" w:type="dxa"/>
            <w:vAlign w:val="center"/>
          </w:tcPr>
          <w:p w14:paraId="0E6A9605">
            <w:pPr>
              <w:widowControl w:val="0"/>
              <w:wordWrap/>
              <w:adjustRightInd w:val="0"/>
              <w:snapToGrid w:val="0"/>
              <w:spacing w:line="500" w:lineRule="exact"/>
              <w:ind w:firstLine="280" w:firstLineChars="100"/>
              <w:jc w:val="left"/>
              <w:textAlignment w:val="auto"/>
              <w:rPr>
                <w:rFonts w:hint="default"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1</w:t>
            </w:r>
          </w:p>
        </w:tc>
        <w:tc>
          <w:tcPr>
            <w:tcW w:w="3602" w:type="dxa"/>
            <w:vAlign w:val="center"/>
          </w:tcPr>
          <w:p w14:paraId="5188A28C">
            <w:pPr>
              <w:widowControl w:val="0"/>
              <w:wordWrap/>
              <w:adjustRightInd w:val="0"/>
              <w:snapToGrid w:val="0"/>
              <w:spacing w:line="500" w:lineRule="exact"/>
              <w:ind w:firstLine="560" w:firstLineChars="200"/>
              <w:textAlignment w:val="auto"/>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衡阳市石鼓书院</w:t>
            </w:r>
          </w:p>
        </w:tc>
        <w:tc>
          <w:tcPr>
            <w:tcW w:w="2053" w:type="dxa"/>
            <w:vAlign w:val="center"/>
          </w:tcPr>
          <w:p w14:paraId="1F677999">
            <w:pPr>
              <w:widowControl w:val="0"/>
              <w:wordWrap/>
              <w:adjustRightInd w:val="0"/>
              <w:snapToGrid w:val="0"/>
              <w:spacing w:line="500" w:lineRule="exact"/>
              <w:ind w:firstLine="560" w:firstLineChars="200"/>
              <w:textAlignment w:val="auto"/>
              <w:rPr>
                <w:rFonts w:hint="default"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260</w:t>
            </w:r>
          </w:p>
        </w:tc>
        <w:tc>
          <w:tcPr>
            <w:tcW w:w="1857" w:type="dxa"/>
            <w:vMerge w:val="restart"/>
            <w:vAlign w:val="center"/>
          </w:tcPr>
          <w:p w14:paraId="75788C15">
            <w:pPr>
              <w:widowControl w:val="0"/>
              <w:wordWrap/>
              <w:adjustRightInd w:val="0"/>
              <w:snapToGrid w:val="0"/>
              <w:spacing w:line="500" w:lineRule="exact"/>
              <w:ind w:firstLine="280" w:firstLineChars="100"/>
              <w:textAlignment w:val="auto"/>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门票补助</w:t>
            </w:r>
          </w:p>
        </w:tc>
      </w:tr>
      <w:tr w14:paraId="042044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615" w:type="dxa"/>
            <w:gridSpan w:val="2"/>
            <w:vAlign w:val="center"/>
          </w:tcPr>
          <w:p w14:paraId="01AFF2F6">
            <w:pPr>
              <w:widowControl w:val="0"/>
              <w:wordWrap/>
              <w:adjustRightInd w:val="0"/>
              <w:snapToGrid w:val="0"/>
              <w:spacing w:line="500" w:lineRule="exact"/>
              <w:ind w:firstLine="1120" w:firstLineChars="400"/>
              <w:textAlignment w:val="auto"/>
              <w:rPr>
                <w:rFonts w:hint="eastAsia" w:ascii="Times New Roman" w:hAnsi="Times New Roman" w:eastAsia="仿宋_GB2312"/>
                <w:sz w:val="28"/>
                <w:szCs w:val="28"/>
                <w:lang w:val="en-US" w:eastAsia="zh-CN"/>
              </w:rPr>
            </w:pPr>
            <w:r>
              <w:rPr>
                <w:rFonts w:hint="eastAsia" w:ascii="Times New Roman" w:hAnsi="Times New Roman" w:eastAsia="仿宋_GB2312"/>
                <w:b/>
                <w:bCs/>
                <w:sz w:val="28"/>
                <w:szCs w:val="28"/>
                <w:lang w:val="en-US" w:eastAsia="zh-CN"/>
              </w:rPr>
              <w:t>合         计</w:t>
            </w:r>
          </w:p>
        </w:tc>
        <w:tc>
          <w:tcPr>
            <w:tcW w:w="2053" w:type="dxa"/>
            <w:vAlign w:val="center"/>
          </w:tcPr>
          <w:p w14:paraId="36ACE3BC">
            <w:pPr>
              <w:widowControl w:val="0"/>
              <w:wordWrap/>
              <w:adjustRightInd w:val="0"/>
              <w:snapToGrid w:val="0"/>
              <w:spacing w:line="500" w:lineRule="exact"/>
              <w:ind w:firstLine="560" w:firstLineChars="200"/>
              <w:textAlignment w:val="auto"/>
              <w:rPr>
                <w:rFonts w:hint="default"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260</w:t>
            </w:r>
          </w:p>
        </w:tc>
        <w:tc>
          <w:tcPr>
            <w:tcW w:w="1857" w:type="dxa"/>
            <w:vMerge w:val="continue"/>
            <w:vAlign w:val="center"/>
          </w:tcPr>
          <w:p w14:paraId="4C8F2EAA">
            <w:pPr>
              <w:widowControl w:val="0"/>
              <w:wordWrap/>
              <w:adjustRightInd w:val="0"/>
              <w:snapToGrid w:val="0"/>
              <w:spacing w:line="500" w:lineRule="exact"/>
              <w:ind w:firstLine="560" w:firstLineChars="200"/>
              <w:textAlignment w:val="auto"/>
              <w:rPr>
                <w:rFonts w:hint="eastAsia" w:ascii="Times New Roman" w:hAnsi="Times New Roman" w:eastAsia="仿宋_GB2312"/>
                <w:sz w:val="28"/>
                <w:szCs w:val="28"/>
                <w:lang w:val="en-US" w:eastAsia="zh-CN"/>
              </w:rPr>
            </w:pPr>
          </w:p>
        </w:tc>
      </w:tr>
    </w:tbl>
    <w:p w14:paraId="1A186CD1">
      <w:pPr>
        <w:adjustRightInd w:val="0"/>
        <w:snapToGrid w:val="0"/>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rPr>
        <w:t>三、项目支出组织实施情况</w:t>
      </w:r>
    </w:p>
    <w:p w14:paraId="7BBF9AAF">
      <w:pPr>
        <w:adjustRightInd w:val="0"/>
        <w:snapToGrid w:val="0"/>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（一）项目资金使用管理情况，主要包括项目资金及项目管理制度建设、日常检查监督管理等情况。</w:t>
      </w:r>
    </w:p>
    <w:p w14:paraId="4FBDF52B">
      <w:pPr>
        <w:adjustRightInd w:val="0"/>
        <w:snapToGrid w:val="0"/>
        <w:spacing w:line="600" w:lineRule="exact"/>
        <w:ind w:firstLine="560" w:firstLineChars="200"/>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 xml:space="preserve">  1、见上表。</w:t>
      </w:r>
    </w:p>
    <w:p w14:paraId="4BA5254A">
      <w:pPr>
        <w:adjustRightInd w:val="0"/>
        <w:snapToGrid w:val="0"/>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（二）项目组织实施情况，主要包括项目调整、</w:t>
      </w:r>
      <w:r>
        <w:rPr>
          <w:rFonts w:hint="eastAsia" w:ascii="Times New Roman" w:hAnsi="Times New Roman" w:eastAsia="仿宋_GB2312"/>
          <w:sz w:val="32"/>
          <w:szCs w:val="32"/>
          <w:lang w:eastAsia="zh-CN"/>
        </w:rPr>
        <w:t>绩效考核</w:t>
      </w:r>
      <w:r>
        <w:rPr>
          <w:rFonts w:ascii="Times New Roman" w:hAnsi="Times New Roman" w:eastAsia="仿宋_GB2312"/>
          <w:sz w:val="32"/>
          <w:szCs w:val="32"/>
        </w:rPr>
        <w:t>等情况。</w:t>
      </w:r>
    </w:p>
    <w:p w14:paraId="3FB9EBBF">
      <w:pPr>
        <w:adjustRightInd w:val="0"/>
        <w:snapToGrid w:val="0"/>
        <w:spacing w:line="600" w:lineRule="exact"/>
        <w:ind w:firstLine="560" w:firstLineChars="200"/>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 xml:space="preserve">  1、无。</w:t>
      </w:r>
    </w:p>
    <w:p w14:paraId="70113846">
      <w:pPr>
        <w:adjustRightInd w:val="0"/>
        <w:snapToGrid w:val="0"/>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rPr>
        <w:t>四、项目支出绩效情况</w:t>
      </w:r>
    </w:p>
    <w:p w14:paraId="53C5C500">
      <w:pPr>
        <w:adjustRightInd w:val="0"/>
        <w:snapToGrid w:val="0"/>
        <w:spacing w:line="600" w:lineRule="exact"/>
        <w:ind w:firstLine="640" w:firstLineChars="200"/>
        <w:rPr>
          <w:rFonts w:ascii="Times New Roman" w:hAnsi="Times New Roman" w:eastAsia="楷体_GB2312"/>
          <w:sz w:val="32"/>
          <w:szCs w:val="32"/>
        </w:rPr>
      </w:pPr>
      <w:r>
        <w:rPr>
          <w:rFonts w:ascii="Times New Roman" w:hAnsi="Times New Roman" w:eastAsia="楷体_GB2312"/>
          <w:sz w:val="32"/>
          <w:szCs w:val="32"/>
        </w:rPr>
        <w:t>（一）项目支出决策情况。</w:t>
      </w:r>
    </w:p>
    <w:p w14:paraId="125E2D19">
      <w:pPr>
        <w:adjustRightInd w:val="0"/>
        <w:snapToGrid w:val="0"/>
        <w:spacing w:line="600" w:lineRule="exact"/>
        <w:ind w:firstLine="560" w:firstLineChars="200"/>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 xml:space="preserve">  1、书院景区在职人员19人，退休人员19人，书院管护面积3.18公顷，书院免费开放后门票损失约285万元，免费开放后收益群体达21万人次。在这种情况下，向财政申请门票补助项目资金260万元，以维护书院正常管护工作。</w:t>
      </w:r>
    </w:p>
    <w:p w14:paraId="24146F4B">
      <w:pPr>
        <w:adjustRightInd w:val="0"/>
        <w:snapToGrid w:val="0"/>
        <w:spacing w:line="600" w:lineRule="exact"/>
        <w:ind w:firstLine="560" w:firstLineChars="200"/>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 xml:space="preserve">  2、根据年度绩效考核标准及考核办法。</w:t>
      </w:r>
    </w:p>
    <w:p w14:paraId="2D682EC6">
      <w:pPr>
        <w:adjustRightInd w:val="0"/>
        <w:snapToGrid w:val="0"/>
        <w:spacing w:line="600" w:lineRule="exact"/>
        <w:ind w:firstLine="640" w:firstLineChars="200"/>
        <w:rPr>
          <w:rFonts w:ascii="Times New Roman" w:hAnsi="Times New Roman" w:eastAsia="楷体_GB2312"/>
          <w:sz w:val="32"/>
          <w:szCs w:val="32"/>
        </w:rPr>
      </w:pPr>
      <w:r>
        <w:rPr>
          <w:rFonts w:ascii="Times New Roman" w:hAnsi="Times New Roman" w:eastAsia="楷体_GB2312"/>
          <w:sz w:val="32"/>
          <w:szCs w:val="32"/>
        </w:rPr>
        <w:t>（二）项目支出过程情况。</w:t>
      </w:r>
    </w:p>
    <w:p w14:paraId="152E915C">
      <w:pPr>
        <w:adjustRightInd w:val="0"/>
        <w:snapToGrid w:val="0"/>
        <w:spacing w:line="600" w:lineRule="exact"/>
        <w:ind w:firstLine="560" w:firstLineChars="200"/>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 xml:space="preserve">  1、根据单位的管护面积及免费参观游客量核算。</w:t>
      </w:r>
    </w:p>
    <w:p w14:paraId="69464689">
      <w:pPr>
        <w:adjustRightInd w:val="0"/>
        <w:snapToGrid w:val="0"/>
        <w:spacing w:line="600" w:lineRule="exact"/>
        <w:ind w:firstLine="640" w:firstLineChars="200"/>
        <w:rPr>
          <w:rFonts w:ascii="Times New Roman" w:hAnsi="Times New Roman" w:eastAsia="楷体_GB2312"/>
          <w:sz w:val="32"/>
          <w:szCs w:val="32"/>
        </w:rPr>
      </w:pPr>
      <w:r>
        <w:rPr>
          <w:rFonts w:ascii="Times New Roman" w:hAnsi="Times New Roman" w:eastAsia="楷体_GB2312"/>
          <w:sz w:val="32"/>
          <w:szCs w:val="32"/>
        </w:rPr>
        <w:t>（三）项目支出产出情况。</w:t>
      </w:r>
    </w:p>
    <w:p w14:paraId="429975C4">
      <w:pPr>
        <w:adjustRightInd w:val="0"/>
        <w:snapToGrid w:val="0"/>
        <w:spacing w:line="600" w:lineRule="exact"/>
        <w:ind w:firstLine="560" w:firstLineChars="200"/>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 xml:space="preserve">  1、第一季度管护：2021年1月至3月</w:t>
      </w:r>
    </w:p>
    <w:p w14:paraId="6365E049">
      <w:pPr>
        <w:adjustRightInd w:val="0"/>
        <w:snapToGrid w:val="0"/>
        <w:spacing w:line="600" w:lineRule="exact"/>
        <w:ind w:firstLine="560" w:firstLineChars="200"/>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 xml:space="preserve">  2、第二季度管护：2021年4月至6月</w:t>
      </w:r>
    </w:p>
    <w:p w14:paraId="37FAA4F5">
      <w:pPr>
        <w:adjustRightInd w:val="0"/>
        <w:snapToGrid w:val="0"/>
        <w:spacing w:line="600" w:lineRule="exact"/>
        <w:ind w:firstLine="560" w:firstLineChars="200"/>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 xml:space="preserve">  3、第三季度管护：2021年7月至9月</w:t>
      </w:r>
    </w:p>
    <w:p w14:paraId="2A0368A9">
      <w:pPr>
        <w:adjustRightInd w:val="0"/>
        <w:snapToGrid w:val="0"/>
        <w:spacing w:line="600" w:lineRule="exact"/>
        <w:ind w:firstLine="560" w:firstLineChars="200"/>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 xml:space="preserve">  4、第四季度管护：2021年10月至12月</w:t>
      </w:r>
    </w:p>
    <w:p w14:paraId="63582D4F">
      <w:pPr>
        <w:adjustRightInd w:val="0"/>
        <w:snapToGrid w:val="0"/>
        <w:spacing w:line="600" w:lineRule="exact"/>
        <w:ind w:firstLine="640" w:firstLineChars="200"/>
        <w:rPr>
          <w:rFonts w:ascii="Times New Roman" w:hAnsi="Times New Roman" w:eastAsia="楷体_GB2312"/>
          <w:sz w:val="32"/>
          <w:szCs w:val="32"/>
        </w:rPr>
      </w:pPr>
      <w:r>
        <w:rPr>
          <w:rFonts w:ascii="Times New Roman" w:hAnsi="Times New Roman" w:eastAsia="楷体_GB2312"/>
          <w:sz w:val="32"/>
          <w:szCs w:val="32"/>
        </w:rPr>
        <w:t>（四）项目支出效益情况。</w:t>
      </w:r>
    </w:p>
    <w:p w14:paraId="25433348">
      <w:pPr>
        <w:adjustRightInd w:val="0"/>
        <w:snapToGrid w:val="0"/>
        <w:spacing w:line="600" w:lineRule="exact"/>
        <w:ind w:firstLine="560" w:firstLineChars="200"/>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 xml:space="preserve">  1、有效推动书院景区的正常管护，充分发挥景区地理环境的优势，进一步点缀城市绿地，丰富城市色彩，美化城市生活环境，打造宜居城市，提升城市形象。</w:t>
      </w:r>
    </w:p>
    <w:p w14:paraId="4D22E1A8">
      <w:pPr>
        <w:adjustRightInd w:val="0"/>
        <w:snapToGrid w:val="0"/>
        <w:spacing w:line="600" w:lineRule="exact"/>
        <w:ind w:firstLine="560" w:firstLineChars="200"/>
        <w:rPr>
          <w:rFonts w:ascii="Times New Roman" w:hAnsi="Times New Roman" w:eastAsia="黑体"/>
          <w:sz w:val="32"/>
          <w:szCs w:val="32"/>
        </w:rPr>
      </w:pPr>
      <w:r>
        <w:rPr>
          <w:rFonts w:hint="eastAsia" w:ascii="Times New Roman" w:hAnsi="Times New Roman" w:eastAsia="仿宋_GB2312"/>
          <w:sz w:val="28"/>
          <w:szCs w:val="28"/>
          <w:lang w:val="en-US" w:eastAsia="zh-CN"/>
        </w:rPr>
        <w:t xml:space="preserve">  </w:t>
      </w:r>
      <w:r>
        <w:rPr>
          <w:rFonts w:ascii="Times New Roman" w:hAnsi="Times New Roman" w:eastAsia="黑体"/>
          <w:sz w:val="32"/>
          <w:szCs w:val="32"/>
        </w:rPr>
        <w:t>五、主要经验做法、存在的问题及原因分析</w:t>
      </w:r>
    </w:p>
    <w:p w14:paraId="091067E6">
      <w:pPr>
        <w:adjustRightInd w:val="0"/>
        <w:snapToGrid w:val="0"/>
        <w:spacing w:line="600" w:lineRule="exact"/>
        <w:ind w:firstLine="560" w:firstLineChars="200"/>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 xml:space="preserve">  1、主要经验：</w:t>
      </w:r>
      <w:r>
        <w:rPr>
          <w:rFonts w:hint="eastAsia" w:ascii="Times New Roman" w:hAnsi="Times New Roman" w:eastAsia="仿宋_GB2312"/>
          <w:color w:val="auto"/>
          <w:sz w:val="28"/>
          <w:szCs w:val="28"/>
          <w:lang w:val="en-US" w:eastAsia="zh-CN"/>
        </w:rPr>
        <w:t>充分利用自有场地、设施及技术加强管护，调动劳动力的积极性，为石鼓书院注</w:t>
      </w:r>
      <w:r>
        <w:rPr>
          <w:rFonts w:hint="eastAsia" w:ascii="Times New Roman" w:hAnsi="Times New Roman" w:eastAsia="仿宋_GB2312"/>
          <w:sz w:val="28"/>
          <w:szCs w:val="28"/>
          <w:lang w:val="en-US" w:eastAsia="zh-CN"/>
        </w:rPr>
        <w:t>入了活力，产生了一定的社会效益。</w:t>
      </w:r>
    </w:p>
    <w:p w14:paraId="1C971639">
      <w:pPr>
        <w:adjustRightInd w:val="0"/>
        <w:snapToGrid w:val="0"/>
        <w:spacing w:line="600" w:lineRule="exact"/>
        <w:ind w:firstLine="840" w:firstLineChars="300"/>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2、存在问题主要是游客和市民的人为对核心景区和广场等施设设备、绿化等破坏，造成破坏现象出现，需时刻准备临时维护。</w:t>
      </w:r>
    </w:p>
    <w:p w14:paraId="42B64A15">
      <w:pPr>
        <w:adjustRightInd w:val="0"/>
        <w:snapToGrid w:val="0"/>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rPr>
        <w:t>六、有关建议</w:t>
      </w:r>
    </w:p>
    <w:p w14:paraId="78D4E7D4">
      <w:pPr>
        <w:adjustRightInd w:val="0"/>
        <w:snapToGrid w:val="0"/>
        <w:spacing w:line="600" w:lineRule="exact"/>
        <w:ind w:firstLine="840" w:firstLineChars="300"/>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1、加大宣传力度，让市民共同参与创建美丽宜居的全国最美地级市。</w:t>
      </w:r>
    </w:p>
    <w:p w14:paraId="44D9B7C0">
      <w:pPr>
        <w:adjustRightInd w:val="0"/>
        <w:snapToGrid w:val="0"/>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rPr>
        <w:t>七、其他需要说明的问题</w:t>
      </w:r>
    </w:p>
    <w:p w14:paraId="6C2FA8A6">
      <w:pPr>
        <w:adjustRightInd w:val="0"/>
        <w:snapToGrid w:val="0"/>
        <w:spacing w:line="600" w:lineRule="exact"/>
        <w:ind w:firstLine="840" w:firstLineChars="300"/>
        <w:rPr>
          <w:rFonts w:hint="default"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1、无。</w:t>
      </w:r>
    </w:p>
    <w:p w14:paraId="001A339C">
      <w:pPr>
        <w:adjustRightInd w:val="0"/>
        <w:snapToGrid w:val="0"/>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附件：项目支出绩效自评表</w:t>
      </w:r>
    </w:p>
    <w:p w14:paraId="34C6A2B2">
      <w:pPr>
        <w:widowControl/>
        <w:jc w:val="left"/>
        <w:rPr>
          <w:rFonts w:ascii="Times New Roman" w:hAnsi="Times New Roman" w:eastAsia="黑体"/>
          <w:sz w:val="32"/>
          <w:szCs w:val="32"/>
        </w:rPr>
      </w:pPr>
    </w:p>
    <w:p w14:paraId="57E05333">
      <w:pPr>
        <w:widowControl/>
        <w:jc w:val="left"/>
        <w:rPr>
          <w:rFonts w:ascii="Times New Roman" w:hAnsi="Times New Roman" w:eastAsia="黑体"/>
          <w:sz w:val="32"/>
          <w:szCs w:val="32"/>
        </w:rPr>
      </w:pPr>
    </w:p>
    <w:p w14:paraId="29C983E4">
      <w:pPr>
        <w:widowControl/>
        <w:jc w:val="left"/>
        <w:rPr>
          <w:rFonts w:ascii="Times New Roman" w:hAnsi="Times New Roman" w:eastAsia="黑体"/>
          <w:sz w:val="32"/>
          <w:szCs w:val="32"/>
        </w:rPr>
      </w:pPr>
    </w:p>
    <w:p w14:paraId="2A835957">
      <w:pPr>
        <w:widowControl/>
        <w:jc w:val="left"/>
        <w:rPr>
          <w:rFonts w:ascii="Times New Roman" w:hAnsi="Times New Roman" w:eastAsia="黑体"/>
          <w:sz w:val="32"/>
          <w:szCs w:val="32"/>
        </w:rPr>
      </w:pPr>
    </w:p>
    <w:p w14:paraId="35398284">
      <w:pPr>
        <w:widowControl/>
        <w:jc w:val="left"/>
        <w:rPr>
          <w:rFonts w:ascii="Times New Roman" w:hAnsi="Times New Roman" w:eastAsia="黑体"/>
          <w:sz w:val="32"/>
          <w:szCs w:val="32"/>
        </w:rPr>
      </w:pPr>
    </w:p>
    <w:p w14:paraId="3B055CCE">
      <w:pPr>
        <w:widowControl/>
        <w:jc w:val="left"/>
        <w:rPr>
          <w:rFonts w:ascii="Times New Roman" w:hAnsi="Times New Roman" w:eastAsia="黑体"/>
          <w:sz w:val="32"/>
          <w:szCs w:val="32"/>
        </w:rPr>
      </w:pPr>
    </w:p>
    <w:p w14:paraId="10E643B4">
      <w:pPr>
        <w:widowControl/>
        <w:jc w:val="left"/>
        <w:rPr>
          <w:rFonts w:ascii="Times New Roman" w:hAnsi="Times New Roman" w:eastAsia="黑体"/>
          <w:sz w:val="32"/>
          <w:szCs w:val="32"/>
        </w:rPr>
      </w:pPr>
    </w:p>
    <w:p w14:paraId="2AB42D4E">
      <w:pPr>
        <w:widowControl/>
        <w:jc w:val="left"/>
        <w:rPr>
          <w:rFonts w:ascii="Times New Roman" w:hAnsi="Times New Roman" w:eastAsia="黑体"/>
          <w:sz w:val="32"/>
          <w:szCs w:val="32"/>
        </w:rPr>
      </w:pPr>
    </w:p>
    <w:p w14:paraId="68746CA8">
      <w:pPr>
        <w:widowControl/>
        <w:jc w:val="left"/>
        <w:rPr>
          <w:rFonts w:ascii="Times New Roman" w:hAnsi="Times New Roman" w:eastAsia="黑体"/>
          <w:sz w:val="32"/>
          <w:szCs w:val="32"/>
        </w:rPr>
      </w:pPr>
    </w:p>
    <w:p w14:paraId="2E2BCC2D">
      <w:pPr>
        <w:widowControl/>
        <w:jc w:val="left"/>
        <w:rPr>
          <w:rFonts w:ascii="Times New Roman" w:hAnsi="Times New Roman" w:eastAsia="黑体"/>
          <w:sz w:val="32"/>
          <w:szCs w:val="32"/>
        </w:rPr>
      </w:pPr>
    </w:p>
    <w:p w14:paraId="1DE02E43">
      <w:pPr>
        <w:widowControl/>
        <w:jc w:val="left"/>
        <w:rPr>
          <w:rFonts w:ascii="Times New Roman" w:hAnsi="Times New Roman" w:eastAsia="黑体"/>
          <w:sz w:val="32"/>
          <w:szCs w:val="32"/>
        </w:rPr>
      </w:pPr>
    </w:p>
    <w:p w14:paraId="6EA90DAC">
      <w:pPr>
        <w:widowControl/>
        <w:jc w:val="left"/>
        <w:rPr>
          <w:rFonts w:ascii="Times New Roman" w:hAnsi="Times New Roman" w:eastAsia="黑体"/>
          <w:sz w:val="32"/>
          <w:szCs w:val="32"/>
        </w:rPr>
      </w:pPr>
    </w:p>
    <w:p w14:paraId="4C234BB4">
      <w:pPr>
        <w:widowControl/>
        <w:jc w:val="left"/>
        <w:rPr>
          <w:rFonts w:ascii="Times New Roman" w:hAnsi="Times New Roman" w:eastAsia="黑体"/>
          <w:sz w:val="32"/>
          <w:szCs w:val="32"/>
        </w:rPr>
      </w:pPr>
    </w:p>
    <w:p w14:paraId="27093046">
      <w:pPr>
        <w:widowControl/>
        <w:jc w:val="left"/>
        <w:rPr>
          <w:rFonts w:ascii="Times New Roman" w:hAnsi="Times New Roman" w:eastAsia="黑体"/>
          <w:sz w:val="32"/>
          <w:szCs w:val="32"/>
        </w:rPr>
      </w:pPr>
    </w:p>
    <w:p w14:paraId="3F26A7F7">
      <w:pPr>
        <w:widowControl/>
        <w:jc w:val="left"/>
        <w:rPr>
          <w:rFonts w:ascii="Times New Roman" w:hAnsi="Times New Roman" w:eastAsia="黑体"/>
          <w:sz w:val="32"/>
          <w:szCs w:val="32"/>
        </w:rPr>
      </w:pPr>
    </w:p>
    <w:p w14:paraId="44FF4B3B">
      <w:pPr>
        <w:widowControl/>
        <w:jc w:val="left"/>
        <w:rPr>
          <w:rFonts w:ascii="Times New Roman" w:hAnsi="Times New Roman" w:eastAsia="黑体"/>
          <w:sz w:val="32"/>
          <w:szCs w:val="32"/>
        </w:rPr>
      </w:pPr>
    </w:p>
    <w:p w14:paraId="3ADEB29A">
      <w:pPr>
        <w:widowControl/>
        <w:jc w:val="left"/>
        <w:rPr>
          <w:rFonts w:ascii="Times New Roman" w:hAnsi="Times New Roman" w:eastAsia="黑体"/>
          <w:sz w:val="32"/>
          <w:szCs w:val="32"/>
        </w:rPr>
      </w:pPr>
    </w:p>
    <w:p w14:paraId="3C119EBF">
      <w:pPr>
        <w:widowControl/>
        <w:jc w:val="left"/>
        <w:rPr>
          <w:rFonts w:ascii="Times New Roman" w:hAnsi="Times New Roman" w:eastAsia="黑体"/>
          <w:sz w:val="32"/>
          <w:szCs w:val="32"/>
        </w:rPr>
      </w:pPr>
    </w:p>
    <w:p w14:paraId="476F1AB3">
      <w:pPr>
        <w:widowControl/>
        <w:jc w:val="left"/>
        <w:rPr>
          <w:rFonts w:ascii="Times New Roman" w:hAnsi="Times New Roman" w:eastAsia="黑体"/>
          <w:sz w:val="32"/>
          <w:szCs w:val="32"/>
        </w:rPr>
      </w:pPr>
      <w:r>
        <w:rPr>
          <w:rFonts w:ascii="Times New Roman" w:hAnsi="Times New Roman" w:eastAsia="黑体"/>
          <w:sz w:val="32"/>
          <w:szCs w:val="32"/>
        </w:rPr>
        <w:t>附件6</w:t>
      </w:r>
    </w:p>
    <w:p w14:paraId="272E9B76">
      <w:pPr>
        <w:jc w:val="center"/>
        <w:rPr>
          <w:rFonts w:ascii="Times New Roman" w:hAnsi="Times New Roman" w:eastAsia="方正小标宋简体"/>
          <w:sz w:val="48"/>
          <w:szCs w:val="48"/>
        </w:rPr>
      </w:pPr>
      <w:r>
        <w:rPr>
          <w:rFonts w:hint="eastAsia" w:ascii="Times New Roman" w:hAnsi="Times New Roman" w:eastAsia="方正小标宋简体"/>
          <w:sz w:val="48"/>
          <w:szCs w:val="48"/>
          <w:lang w:val="en-US" w:eastAsia="zh-CN"/>
        </w:rPr>
        <w:t>项目</w:t>
      </w:r>
      <w:r>
        <w:rPr>
          <w:rFonts w:ascii="Times New Roman" w:hAnsi="Times New Roman" w:eastAsia="方正小标宋简体"/>
          <w:sz w:val="48"/>
          <w:szCs w:val="48"/>
        </w:rPr>
        <w:t>支出绩效自评</w:t>
      </w:r>
      <w:r>
        <w:rPr>
          <w:rFonts w:hint="eastAsia" w:ascii="Times New Roman" w:hAnsi="Times New Roman" w:eastAsia="方正小标宋简体"/>
          <w:sz w:val="48"/>
          <w:szCs w:val="48"/>
          <w:lang w:val="en-US" w:eastAsia="zh-CN"/>
        </w:rPr>
        <w:t>汇总</w:t>
      </w:r>
      <w:r>
        <w:rPr>
          <w:rFonts w:ascii="Times New Roman" w:hAnsi="Times New Roman" w:eastAsia="方正小标宋简体"/>
          <w:sz w:val="48"/>
          <w:szCs w:val="48"/>
        </w:rPr>
        <w:t>报告</w:t>
      </w:r>
    </w:p>
    <w:p w14:paraId="64D1B733">
      <w:pPr>
        <w:jc w:val="center"/>
        <w:rPr>
          <w:rFonts w:hint="eastAsia" w:ascii="Times New Roman" w:hAnsi="Times New Roman" w:eastAsia="方正小标宋简体"/>
          <w:sz w:val="36"/>
          <w:szCs w:val="36"/>
          <w:lang w:eastAsia="zh-CN"/>
        </w:rPr>
      </w:pPr>
      <w:r>
        <w:rPr>
          <w:rFonts w:hint="eastAsia" w:ascii="Times New Roman" w:hAnsi="Times New Roman" w:eastAsia="方正小标宋简体"/>
          <w:sz w:val="36"/>
          <w:szCs w:val="36"/>
          <w:lang w:eastAsia="zh-CN"/>
        </w:rPr>
        <w:t>（</w:t>
      </w:r>
      <w:r>
        <w:rPr>
          <w:rFonts w:ascii="Times New Roman" w:hAnsi="Times New Roman" w:eastAsia="方正小标宋简体"/>
          <w:sz w:val="36"/>
          <w:szCs w:val="36"/>
        </w:rPr>
        <w:t>2021年度</w:t>
      </w:r>
      <w:r>
        <w:rPr>
          <w:rFonts w:hint="eastAsia" w:ascii="Times New Roman" w:hAnsi="Times New Roman" w:eastAsia="方正小标宋简体"/>
          <w:sz w:val="36"/>
          <w:szCs w:val="36"/>
          <w:lang w:eastAsia="zh-CN"/>
        </w:rPr>
        <w:t>）</w:t>
      </w:r>
    </w:p>
    <w:p w14:paraId="000A0927">
      <w:pPr>
        <w:jc w:val="center"/>
        <w:rPr>
          <w:rFonts w:ascii="Times New Roman" w:hAnsi="Times New Roman" w:eastAsia="黑体"/>
          <w:sz w:val="32"/>
          <w:szCs w:val="32"/>
        </w:rPr>
      </w:pPr>
    </w:p>
    <w:p w14:paraId="15ABAED0">
      <w:pPr>
        <w:jc w:val="center"/>
        <w:rPr>
          <w:rFonts w:ascii="Times New Roman" w:hAnsi="Times New Roman" w:eastAsia="黑体"/>
          <w:sz w:val="32"/>
          <w:szCs w:val="32"/>
        </w:rPr>
      </w:pPr>
    </w:p>
    <w:p w14:paraId="7D9E5BFD">
      <w:pPr>
        <w:jc w:val="center"/>
        <w:rPr>
          <w:rFonts w:ascii="Times New Roman" w:hAnsi="Times New Roman" w:eastAsia="黑体"/>
          <w:sz w:val="32"/>
          <w:szCs w:val="32"/>
        </w:rPr>
      </w:pPr>
    </w:p>
    <w:p w14:paraId="7E039CA4">
      <w:pPr>
        <w:jc w:val="center"/>
        <w:rPr>
          <w:rFonts w:ascii="Times New Roman" w:hAnsi="Times New Roman" w:eastAsia="黑体"/>
          <w:sz w:val="32"/>
          <w:szCs w:val="32"/>
        </w:rPr>
      </w:pPr>
    </w:p>
    <w:p w14:paraId="3D22E9EE">
      <w:pPr>
        <w:rPr>
          <w:rFonts w:ascii="Times New Roman" w:hAnsi="Times New Roman" w:eastAsia="黑体"/>
          <w:sz w:val="32"/>
          <w:szCs w:val="32"/>
        </w:rPr>
      </w:pPr>
    </w:p>
    <w:p w14:paraId="4257B04A">
      <w:pPr>
        <w:jc w:val="center"/>
        <w:rPr>
          <w:rFonts w:ascii="Times New Roman" w:hAnsi="Times New Roman"/>
          <w:sz w:val="36"/>
          <w:szCs w:val="36"/>
        </w:rPr>
      </w:pPr>
    </w:p>
    <w:p w14:paraId="4CAAF8F6">
      <w:pPr>
        <w:jc w:val="center"/>
        <w:rPr>
          <w:rFonts w:ascii="Times New Roman" w:hAnsi="Times New Roman"/>
          <w:sz w:val="36"/>
          <w:szCs w:val="36"/>
        </w:rPr>
      </w:pPr>
    </w:p>
    <w:p w14:paraId="4C2C8D2B">
      <w:pPr>
        <w:jc w:val="center"/>
        <w:rPr>
          <w:rFonts w:ascii="Times New Roman" w:hAnsi="Times New Roman"/>
          <w:sz w:val="36"/>
          <w:szCs w:val="36"/>
        </w:rPr>
      </w:pPr>
    </w:p>
    <w:p w14:paraId="1F0C4392">
      <w:pPr>
        <w:jc w:val="center"/>
        <w:rPr>
          <w:rFonts w:ascii="Times New Roman" w:hAnsi="Times New Roman"/>
          <w:sz w:val="36"/>
          <w:szCs w:val="36"/>
        </w:rPr>
      </w:pPr>
    </w:p>
    <w:p w14:paraId="19AB9B89">
      <w:pPr>
        <w:jc w:val="center"/>
        <w:rPr>
          <w:rFonts w:ascii="Times New Roman" w:hAnsi="Times New Roman"/>
          <w:sz w:val="36"/>
          <w:szCs w:val="36"/>
        </w:rPr>
      </w:pPr>
    </w:p>
    <w:p w14:paraId="2B3AA4A1">
      <w:pPr>
        <w:jc w:val="both"/>
        <w:rPr>
          <w:rFonts w:ascii="Times New Roman" w:hAnsi="Times New Roman"/>
          <w:sz w:val="36"/>
          <w:szCs w:val="36"/>
        </w:rPr>
      </w:pPr>
    </w:p>
    <w:p w14:paraId="3B981EAD">
      <w:pPr>
        <w:jc w:val="center"/>
        <w:rPr>
          <w:rFonts w:ascii="Times New Roman" w:hAnsi="Times New Roman"/>
          <w:sz w:val="36"/>
          <w:szCs w:val="36"/>
        </w:rPr>
      </w:pPr>
      <w:r>
        <w:rPr>
          <w:rFonts w:ascii="Times New Roman" w:hAnsi="Times New Roman"/>
          <w:sz w:val="36"/>
          <w:szCs w:val="36"/>
        </w:rPr>
        <w:t>单位名称</w:t>
      </w:r>
      <w:r>
        <w:rPr>
          <w:rFonts w:hint="eastAsia" w:ascii="Times New Roman" w:hAnsi="Times New Roman"/>
          <w:sz w:val="36"/>
          <w:szCs w:val="36"/>
          <w:lang w:eastAsia="zh-CN"/>
        </w:rPr>
        <w:t>（</w:t>
      </w:r>
      <w:r>
        <w:rPr>
          <w:rFonts w:hint="eastAsia" w:ascii="Times New Roman" w:hAnsi="Times New Roman"/>
          <w:sz w:val="36"/>
          <w:szCs w:val="36"/>
          <w:lang w:val="en-US" w:eastAsia="zh-CN"/>
        </w:rPr>
        <w:t>公章</w:t>
      </w:r>
      <w:r>
        <w:rPr>
          <w:rFonts w:hint="eastAsia" w:ascii="Times New Roman" w:hAnsi="Times New Roman"/>
          <w:sz w:val="36"/>
          <w:szCs w:val="36"/>
          <w:lang w:eastAsia="zh-CN"/>
        </w:rPr>
        <w:t>）</w:t>
      </w:r>
      <w:r>
        <w:rPr>
          <w:rFonts w:ascii="Times New Roman" w:hAnsi="Times New Roman"/>
          <w:sz w:val="36"/>
          <w:szCs w:val="36"/>
        </w:rPr>
        <w:t>：</w:t>
      </w:r>
    </w:p>
    <w:p w14:paraId="355334D6">
      <w:pPr>
        <w:jc w:val="center"/>
        <w:rPr>
          <w:rFonts w:ascii="Times New Roman" w:hAnsi="Times New Roman" w:eastAsia="黑体"/>
          <w:sz w:val="36"/>
          <w:szCs w:val="36"/>
        </w:rPr>
      </w:pPr>
      <w:r>
        <w:rPr>
          <w:rFonts w:hint="eastAsia" w:ascii="Times New Roman" w:hAnsi="Times New Roman"/>
          <w:sz w:val="36"/>
          <w:szCs w:val="36"/>
          <w:lang w:val="en-US" w:eastAsia="zh-CN"/>
        </w:rPr>
        <w:t>主要负责人签字</w:t>
      </w:r>
      <w:r>
        <w:rPr>
          <w:rFonts w:ascii="Times New Roman" w:hAnsi="Times New Roman"/>
          <w:sz w:val="36"/>
          <w:szCs w:val="36"/>
        </w:rPr>
        <w:t>：</w:t>
      </w:r>
    </w:p>
    <w:p w14:paraId="6A2549D4">
      <w:pPr>
        <w:jc w:val="center"/>
        <w:rPr>
          <w:rFonts w:ascii="Times New Roman" w:hAnsi="Times New Roman" w:eastAsia="黑体"/>
          <w:sz w:val="36"/>
          <w:szCs w:val="36"/>
        </w:rPr>
      </w:pPr>
    </w:p>
    <w:p w14:paraId="4B036090">
      <w:pPr>
        <w:jc w:val="center"/>
        <w:rPr>
          <w:rFonts w:ascii="Times New Roman" w:hAnsi="Times New Roman" w:eastAsia="黑体"/>
          <w:sz w:val="32"/>
          <w:szCs w:val="32"/>
        </w:rPr>
      </w:pPr>
      <w:r>
        <w:rPr>
          <w:rFonts w:ascii="Times New Roman" w:hAnsi="Times New Roman" w:eastAsia="黑体"/>
          <w:sz w:val="32"/>
          <w:szCs w:val="32"/>
        </w:rPr>
        <w:t xml:space="preserve">年  </w:t>
      </w:r>
      <w:r>
        <w:rPr>
          <w:rFonts w:hint="eastAsia" w:ascii="Times New Roman" w:hAnsi="Times New Roman" w:eastAsia="黑体"/>
          <w:sz w:val="32"/>
          <w:szCs w:val="32"/>
          <w:lang w:val="en-US" w:eastAsia="zh-CN"/>
        </w:rPr>
        <w:t xml:space="preserve"> </w:t>
      </w:r>
      <w:r>
        <w:rPr>
          <w:rFonts w:ascii="Times New Roman" w:hAnsi="Times New Roman" w:eastAsia="黑体"/>
          <w:sz w:val="32"/>
          <w:szCs w:val="32"/>
        </w:rPr>
        <w:t xml:space="preserve"> 月  </w:t>
      </w:r>
      <w:r>
        <w:rPr>
          <w:rFonts w:hint="eastAsia" w:ascii="Times New Roman" w:hAnsi="Times New Roman" w:eastAsia="黑体"/>
          <w:sz w:val="32"/>
          <w:szCs w:val="32"/>
          <w:lang w:val="en-US" w:eastAsia="zh-CN"/>
        </w:rPr>
        <w:t xml:space="preserve">  </w:t>
      </w:r>
      <w:r>
        <w:rPr>
          <w:rFonts w:ascii="Times New Roman" w:hAnsi="Times New Roman" w:eastAsia="黑体"/>
          <w:sz w:val="32"/>
          <w:szCs w:val="32"/>
        </w:rPr>
        <w:t>日</w:t>
      </w:r>
    </w:p>
    <w:p w14:paraId="3F01D125">
      <w:pPr>
        <w:jc w:val="center"/>
        <w:rPr>
          <w:rFonts w:ascii="Times New Roman" w:hAnsi="Times New Roman" w:eastAsia="黑体"/>
          <w:sz w:val="32"/>
          <w:szCs w:val="32"/>
        </w:rPr>
      </w:pPr>
    </w:p>
    <w:p w14:paraId="2D67AE9A">
      <w:pPr>
        <w:spacing w:line="600" w:lineRule="exact"/>
        <w:jc w:val="center"/>
        <w:rPr>
          <w:rFonts w:ascii="Times New Roman" w:hAnsi="Times New Roman" w:eastAsia="方正小标宋_GBK"/>
          <w:sz w:val="36"/>
          <w:szCs w:val="36"/>
        </w:rPr>
      </w:pPr>
    </w:p>
    <w:p w14:paraId="2CDA1CAD">
      <w:pPr>
        <w:spacing w:line="600" w:lineRule="exact"/>
        <w:jc w:val="center"/>
        <w:rPr>
          <w:rFonts w:ascii="Times New Roman" w:hAnsi="Times New Roman" w:eastAsia="方正小标宋_GBK"/>
          <w:sz w:val="36"/>
          <w:szCs w:val="36"/>
        </w:rPr>
      </w:pPr>
    </w:p>
    <w:p w14:paraId="757BF3B3">
      <w:pPr>
        <w:spacing w:line="600" w:lineRule="exact"/>
        <w:jc w:val="both"/>
        <w:rPr>
          <w:rFonts w:ascii="Times New Roman" w:hAnsi="Times New Roman" w:eastAsia="方正小标宋_GBK"/>
          <w:sz w:val="36"/>
          <w:szCs w:val="36"/>
        </w:rPr>
      </w:pPr>
    </w:p>
    <w:p w14:paraId="532EBC7C">
      <w:pPr>
        <w:spacing w:line="60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项目支出绩效自评汇总报告</w:t>
      </w:r>
    </w:p>
    <w:p w14:paraId="400FBC51">
      <w:pPr>
        <w:spacing w:line="600" w:lineRule="exact"/>
        <w:jc w:val="center"/>
        <w:rPr>
          <w:rFonts w:ascii="Times New Roman" w:hAnsi="Times New Roman" w:eastAsia="楷体_GB2312"/>
          <w:sz w:val="32"/>
          <w:szCs w:val="32"/>
        </w:rPr>
      </w:pPr>
      <w:r>
        <w:rPr>
          <w:rFonts w:ascii="Times New Roman" w:hAnsi="Times New Roman" w:eastAsia="楷体_GB2312"/>
          <w:sz w:val="32"/>
          <w:szCs w:val="32"/>
        </w:rPr>
        <w:t>（主管部门参考提纲）</w:t>
      </w:r>
    </w:p>
    <w:p w14:paraId="59520B11">
      <w:pPr>
        <w:spacing w:line="360" w:lineRule="exact"/>
        <w:rPr>
          <w:rFonts w:ascii="Times New Roman" w:hAnsi="Times New Roman" w:eastAsia="黑体"/>
          <w:kern w:val="0"/>
          <w:sz w:val="32"/>
          <w:szCs w:val="32"/>
        </w:rPr>
      </w:pPr>
    </w:p>
    <w:p w14:paraId="08340140">
      <w:pPr>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rPr>
        <w:t>一、项目支出基本情况</w:t>
      </w:r>
    </w:p>
    <w:p w14:paraId="482B9E94">
      <w:pPr>
        <w:adjustRightInd w:val="0"/>
        <w:snapToGrid w:val="0"/>
        <w:spacing w:line="600" w:lineRule="exact"/>
        <w:ind w:firstLine="640" w:firstLineChars="200"/>
        <w:rPr>
          <w:rFonts w:ascii="Times New Roman" w:hAnsi="Times New Roman" w:eastAsia="楷体_GB2312"/>
          <w:b/>
          <w:sz w:val="32"/>
          <w:szCs w:val="32"/>
        </w:rPr>
      </w:pPr>
      <w:r>
        <w:rPr>
          <w:rFonts w:ascii="Times New Roman" w:hAnsi="Times New Roman" w:eastAsia="楷体_GB2312"/>
          <w:b/>
          <w:sz w:val="32"/>
          <w:szCs w:val="32"/>
        </w:rPr>
        <w:t>（一）项目支出概况。</w:t>
      </w:r>
    </w:p>
    <w:p w14:paraId="2B0DD10C">
      <w:pPr>
        <w:adjustRightInd w:val="0"/>
        <w:snapToGrid w:val="0"/>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（一）项目实施单位基本情况。</w:t>
      </w:r>
    </w:p>
    <w:p w14:paraId="52A6BA6A">
      <w:pPr>
        <w:widowControl w:val="0"/>
        <w:wordWrap/>
        <w:adjustRightInd w:val="0"/>
        <w:snapToGrid w:val="0"/>
        <w:spacing w:line="500" w:lineRule="exact"/>
        <w:ind w:firstLine="560" w:firstLineChars="200"/>
        <w:textAlignment w:val="auto"/>
        <w:rPr>
          <w:rFonts w:hint="eastAsia" w:ascii="Times New Roman" w:hAnsi="Times New Roman" w:eastAsia="仿宋_GB2312" w:cs="Times New Roman"/>
          <w:sz w:val="28"/>
          <w:szCs w:val="28"/>
          <w:lang w:val="en-US" w:eastAsia="zh-CN"/>
        </w:rPr>
      </w:pPr>
      <w:r>
        <w:rPr>
          <w:rFonts w:hint="eastAsia" w:ascii="Times New Roman" w:hAnsi="Times New Roman" w:eastAsia="仿宋_GB2312" w:cs="Times New Roman"/>
          <w:sz w:val="28"/>
          <w:szCs w:val="28"/>
          <w:lang w:val="en-US" w:eastAsia="zh-CN"/>
        </w:rPr>
        <w:t>石鼓书院位于衡阳城北蒸、湘、耒三水汇集的石鼓山上，是衡阳市的文化地标，以其独特的地理位置、绝佳的风景、厚重的文化、优质的服务吸引着广大市民和游客，是集讲学问道、膜拜祭祀、觅石探幽、颐情养性、教育传播于一体的文化胜地。石鼓书院是我国宋代天下四大书院之一，迄今已有1200多年的历史，历史最为悠久。始建于唐代，历经1944年衡阳保卫战，1965年辟为公园，2007年重修对外开放，2019年9月免费对外开发。石鼓书院由核心景区与石鼓广场两部分组成，占地约4万平方米。2015年12月被评为国家AAAA级旅游景区。</w:t>
      </w:r>
    </w:p>
    <w:p w14:paraId="593B379E">
      <w:pPr>
        <w:widowControl w:val="0"/>
        <w:wordWrap/>
        <w:adjustRightInd w:val="0"/>
        <w:snapToGrid w:val="0"/>
        <w:spacing w:line="500" w:lineRule="exact"/>
        <w:ind w:firstLine="560" w:firstLineChars="200"/>
        <w:textAlignment w:val="auto"/>
        <w:rPr>
          <w:rFonts w:hint="eastAsia" w:ascii="Times New Roman" w:hAnsi="Times New Roman" w:eastAsia="仿宋_GB2312" w:cs="Times New Roman"/>
          <w:sz w:val="28"/>
          <w:szCs w:val="28"/>
          <w:lang w:val="en-US" w:eastAsia="zh-CN"/>
        </w:rPr>
      </w:pPr>
      <w:r>
        <w:rPr>
          <w:rFonts w:hint="eastAsia" w:ascii="Times New Roman" w:hAnsi="Times New Roman" w:eastAsia="仿宋_GB2312" w:cs="Times New Roman"/>
          <w:sz w:val="28"/>
          <w:szCs w:val="28"/>
          <w:lang w:val="en-US" w:eastAsia="zh-CN"/>
        </w:rPr>
        <w:t>石鼓书院单位情况：现为差额事业拨款二类公益事业单位，有差额事业编制19个（其中在编19人），退休人员19人。石鼓书院设有办公室、财务室、旅游服务部、维护部、保卫部五个部门。石鼓书院的主要工作是旅游接待服务、石鼓书院的建设、维护、管理、旅游经营服务和湖湘文化、书院文化协助研究宣传及相关社会服务。</w:t>
      </w:r>
    </w:p>
    <w:p w14:paraId="35F1CF9C">
      <w:pPr>
        <w:adjustRightInd w:val="0"/>
        <w:snapToGrid w:val="0"/>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（二）项目资金基本情况包括预算资金基本性质、用途和主要内容、涉及范围等。</w:t>
      </w:r>
    </w:p>
    <w:p w14:paraId="433B6561">
      <w:pPr>
        <w:widowControl w:val="0"/>
        <w:wordWrap/>
        <w:adjustRightInd w:val="0"/>
        <w:snapToGrid w:val="0"/>
        <w:spacing w:line="500" w:lineRule="exact"/>
        <w:ind w:firstLine="560" w:firstLineChars="200"/>
        <w:textAlignment w:val="auto"/>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 xml:space="preserve">  1、项目资金属于财政拨款，全年260万元，主要用于该项目的正常维护费用。</w:t>
      </w:r>
    </w:p>
    <w:p w14:paraId="349D20AD">
      <w:pPr>
        <w:widowControl w:val="0"/>
        <w:wordWrap/>
        <w:adjustRightInd w:val="0"/>
        <w:snapToGrid w:val="0"/>
        <w:spacing w:line="500" w:lineRule="exact"/>
        <w:ind w:firstLine="560" w:firstLineChars="200"/>
        <w:textAlignment w:val="auto"/>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 xml:space="preserve">  2、该项目管护面积为3.18万㎡（地点为石鼓书院核心景区及石鼓广场），在职人员19人，退休人员19人。</w:t>
      </w:r>
    </w:p>
    <w:p w14:paraId="7B105F8B">
      <w:pPr>
        <w:adjustRightInd w:val="0"/>
        <w:snapToGrid w:val="0"/>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（三）预算资金绩效目标，包括总体目标和年度目标。</w:t>
      </w:r>
    </w:p>
    <w:p w14:paraId="11A09061">
      <w:pPr>
        <w:widowControl w:val="0"/>
        <w:wordWrap/>
        <w:adjustRightInd w:val="0"/>
        <w:snapToGrid w:val="0"/>
        <w:spacing w:line="500" w:lineRule="exact"/>
        <w:ind w:firstLine="560" w:firstLineChars="200"/>
        <w:textAlignment w:val="auto"/>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 xml:space="preserve">  1、总体目标：为更好、有效地管护衡阳市城区内优质景区，加快创建5A景区的目标，为衡阳市建设美丽宜居的最美地级市服务。</w:t>
      </w:r>
    </w:p>
    <w:p w14:paraId="4C822B88">
      <w:pPr>
        <w:spacing w:line="600" w:lineRule="exact"/>
        <w:ind w:firstLine="560" w:firstLineChars="200"/>
        <w:rPr>
          <w:rFonts w:ascii="Times New Roman" w:hAnsi="Times New Roman" w:eastAsia="仿宋_GB2312"/>
          <w:sz w:val="32"/>
          <w:szCs w:val="32"/>
        </w:rPr>
      </w:pPr>
      <w:r>
        <w:rPr>
          <w:rFonts w:hint="eastAsia" w:ascii="Times New Roman" w:hAnsi="Times New Roman" w:eastAsia="仿宋_GB2312"/>
          <w:sz w:val="28"/>
          <w:szCs w:val="28"/>
          <w:lang w:val="en-US" w:eastAsia="zh-CN"/>
        </w:rPr>
        <w:t xml:space="preserve">  2、年度目标：通过书院景区管护工作来管护好市区核心景区和市民休闲广场，进一步点缀城市绿地，丰富城市文化生活，美化城市生活环境，提升城市形象。</w:t>
      </w:r>
    </w:p>
    <w:p w14:paraId="6DB4E6D5">
      <w:pPr>
        <w:numPr>
          <w:ilvl w:val="0"/>
          <w:numId w:val="32"/>
        </w:numPr>
        <w:adjustRightInd w:val="0"/>
        <w:snapToGrid w:val="0"/>
        <w:spacing w:line="600" w:lineRule="exact"/>
        <w:ind w:firstLine="640" w:firstLineChars="200"/>
        <w:rPr>
          <w:rFonts w:ascii="Times New Roman" w:hAnsi="Times New Roman" w:eastAsia="楷体_GB2312"/>
          <w:b/>
          <w:sz w:val="32"/>
          <w:szCs w:val="32"/>
        </w:rPr>
      </w:pPr>
      <w:r>
        <w:rPr>
          <w:rFonts w:ascii="Times New Roman" w:hAnsi="Times New Roman" w:eastAsia="楷体_GB2312"/>
          <w:b/>
          <w:sz w:val="32"/>
          <w:szCs w:val="32"/>
        </w:rPr>
        <w:t>项目资金使用管理情况。</w:t>
      </w:r>
    </w:p>
    <w:p w14:paraId="7A6F6A45">
      <w:pPr>
        <w:numPr>
          <w:ilvl w:val="0"/>
          <w:numId w:val="0"/>
        </w:numPr>
        <w:adjustRightInd w:val="0"/>
        <w:snapToGrid w:val="0"/>
        <w:spacing w:line="600" w:lineRule="exact"/>
        <w:rPr>
          <w:rFonts w:ascii="Times New Roman" w:hAnsi="Times New Roman" w:eastAsia="仿宋_GB2312"/>
          <w:sz w:val="32"/>
          <w:szCs w:val="32"/>
        </w:rPr>
      </w:pPr>
      <w:r>
        <w:rPr>
          <w:rFonts w:hint="eastAsia" w:ascii="Times New Roman" w:hAnsi="Times New Roman" w:eastAsia="仿宋_GB2312"/>
          <w:sz w:val="32"/>
          <w:szCs w:val="32"/>
          <w:lang w:val="en-US" w:eastAsia="zh-CN"/>
        </w:rPr>
        <w:t xml:space="preserve">     </w:t>
      </w:r>
      <w:r>
        <w:rPr>
          <w:rFonts w:ascii="Times New Roman" w:hAnsi="Times New Roman" w:eastAsia="仿宋_GB2312"/>
          <w:sz w:val="32"/>
          <w:szCs w:val="32"/>
        </w:rPr>
        <w:t>（一）项目资金及自筹资金的安排落实、总投入等情况。</w:t>
      </w:r>
    </w:p>
    <w:p w14:paraId="08FCD575">
      <w:pPr>
        <w:widowControl w:val="0"/>
        <w:wordWrap/>
        <w:adjustRightInd w:val="0"/>
        <w:snapToGrid w:val="0"/>
        <w:spacing w:line="500" w:lineRule="exact"/>
        <w:ind w:firstLine="560" w:firstLineChars="200"/>
        <w:textAlignment w:val="auto"/>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 xml:space="preserve">  1、项目资金属于财政拨款，全年260万元，主要用于该门票收入不足补助。</w:t>
      </w:r>
    </w:p>
    <w:p w14:paraId="44A5D5D4">
      <w:pPr>
        <w:adjustRightInd w:val="0"/>
        <w:snapToGrid w:val="0"/>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（二）项目资金实际使用情况。</w:t>
      </w:r>
    </w:p>
    <w:p w14:paraId="6F23E85F">
      <w:pPr>
        <w:pStyle w:val="3"/>
      </w:pPr>
    </w:p>
    <w:tbl>
      <w:tblPr>
        <w:tblStyle w:val="7"/>
        <w:tblW w:w="85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3"/>
        <w:gridCol w:w="3602"/>
        <w:gridCol w:w="2053"/>
        <w:gridCol w:w="1857"/>
      </w:tblGrid>
      <w:tr w14:paraId="727176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013" w:type="dxa"/>
            <w:vAlign w:val="center"/>
          </w:tcPr>
          <w:p w14:paraId="6910E6A4">
            <w:pPr>
              <w:widowControl w:val="0"/>
              <w:wordWrap/>
              <w:adjustRightInd w:val="0"/>
              <w:snapToGrid w:val="0"/>
              <w:spacing w:line="500" w:lineRule="exact"/>
              <w:textAlignment w:val="auto"/>
              <w:rPr>
                <w:rFonts w:hint="eastAsia" w:ascii="Times New Roman" w:hAnsi="Times New Roman" w:eastAsia="仿宋_GB2312"/>
                <w:b/>
                <w:bCs/>
                <w:sz w:val="28"/>
                <w:szCs w:val="28"/>
                <w:lang w:val="en-US" w:eastAsia="zh-CN"/>
              </w:rPr>
            </w:pPr>
            <w:r>
              <w:rPr>
                <w:rFonts w:hint="eastAsia" w:ascii="Times New Roman" w:hAnsi="Times New Roman" w:eastAsia="仿宋_GB2312"/>
                <w:b/>
                <w:bCs/>
                <w:sz w:val="28"/>
                <w:szCs w:val="28"/>
                <w:lang w:val="en-US" w:eastAsia="zh-CN"/>
              </w:rPr>
              <w:t>序号</w:t>
            </w:r>
          </w:p>
        </w:tc>
        <w:tc>
          <w:tcPr>
            <w:tcW w:w="3602" w:type="dxa"/>
            <w:vAlign w:val="center"/>
          </w:tcPr>
          <w:p w14:paraId="51F44492">
            <w:pPr>
              <w:widowControl w:val="0"/>
              <w:wordWrap/>
              <w:adjustRightInd w:val="0"/>
              <w:snapToGrid w:val="0"/>
              <w:spacing w:line="500" w:lineRule="exact"/>
              <w:ind w:firstLine="840" w:firstLineChars="300"/>
              <w:textAlignment w:val="auto"/>
              <w:rPr>
                <w:rFonts w:hint="eastAsia" w:ascii="Times New Roman" w:hAnsi="Times New Roman" w:eastAsia="仿宋_GB2312"/>
                <w:b/>
                <w:bCs/>
                <w:sz w:val="28"/>
                <w:szCs w:val="28"/>
                <w:lang w:val="en-US" w:eastAsia="zh-CN"/>
              </w:rPr>
            </w:pPr>
            <w:r>
              <w:rPr>
                <w:rFonts w:hint="eastAsia" w:ascii="Times New Roman" w:hAnsi="Times New Roman" w:eastAsia="仿宋_GB2312"/>
                <w:b/>
                <w:bCs/>
                <w:sz w:val="28"/>
                <w:szCs w:val="28"/>
                <w:lang w:val="en-US" w:eastAsia="zh-CN"/>
              </w:rPr>
              <w:t>单位名称</w:t>
            </w:r>
          </w:p>
        </w:tc>
        <w:tc>
          <w:tcPr>
            <w:tcW w:w="2053" w:type="dxa"/>
            <w:vAlign w:val="center"/>
          </w:tcPr>
          <w:p w14:paraId="175CF945">
            <w:pPr>
              <w:widowControl w:val="0"/>
              <w:wordWrap/>
              <w:adjustRightInd w:val="0"/>
              <w:snapToGrid w:val="0"/>
              <w:spacing w:line="500" w:lineRule="exact"/>
              <w:ind w:firstLine="280" w:firstLineChars="100"/>
              <w:textAlignment w:val="auto"/>
              <w:rPr>
                <w:rFonts w:hint="eastAsia" w:ascii="Times New Roman" w:hAnsi="Times New Roman" w:eastAsia="仿宋_GB2312"/>
                <w:b/>
                <w:bCs/>
                <w:sz w:val="28"/>
                <w:szCs w:val="28"/>
                <w:lang w:val="en-US" w:eastAsia="zh-CN"/>
              </w:rPr>
            </w:pPr>
            <w:r>
              <w:rPr>
                <w:rFonts w:hint="eastAsia" w:ascii="Times New Roman" w:hAnsi="Times New Roman" w:eastAsia="仿宋_GB2312"/>
                <w:b/>
                <w:bCs/>
                <w:sz w:val="28"/>
                <w:szCs w:val="28"/>
                <w:lang w:val="en-US" w:eastAsia="zh-CN"/>
              </w:rPr>
              <w:t>金额（万元）</w:t>
            </w:r>
          </w:p>
        </w:tc>
        <w:tc>
          <w:tcPr>
            <w:tcW w:w="1857" w:type="dxa"/>
            <w:vAlign w:val="center"/>
          </w:tcPr>
          <w:p w14:paraId="21B840EE">
            <w:pPr>
              <w:widowControl w:val="0"/>
              <w:wordWrap/>
              <w:adjustRightInd w:val="0"/>
              <w:snapToGrid w:val="0"/>
              <w:spacing w:line="500" w:lineRule="exact"/>
              <w:ind w:firstLine="560" w:firstLineChars="200"/>
              <w:textAlignment w:val="auto"/>
              <w:rPr>
                <w:rFonts w:hint="eastAsia" w:ascii="Times New Roman" w:hAnsi="Times New Roman" w:eastAsia="仿宋_GB2312"/>
                <w:b/>
                <w:bCs/>
                <w:sz w:val="28"/>
                <w:szCs w:val="28"/>
                <w:lang w:val="en-US" w:eastAsia="zh-CN"/>
              </w:rPr>
            </w:pPr>
            <w:r>
              <w:rPr>
                <w:rFonts w:hint="eastAsia" w:ascii="Times New Roman" w:hAnsi="Times New Roman" w:eastAsia="仿宋_GB2312"/>
                <w:b/>
                <w:bCs/>
                <w:sz w:val="28"/>
                <w:szCs w:val="28"/>
                <w:lang w:val="en-US" w:eastAsia="zh-CN"/>
              </w:rPr>
              <w:t>备注</w:t>
            </w:r>
          </w:p>
        </w:tc>
      </w:tr>
      <w:tr w14:paraId="2026B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013" w:type="dxa"/>
            <w:vAlign w:val="center"/>
          </w:tcPr>
          <w:p w14:paraId="798A7996">
            <w:pPr>
              <w:widowControl w:val="0"/>
              <w:wordWrap/>
              <w:adjustRightInd w:val="0"/>
              <w:snapToGrid w:val="0"/>
              <w:spacing w:line="500" w:lineRule="exact"/>
              <w:ind w:firstLine="280" w:firstLineChars="100"/>
              <w:jc w:val="left"/>
              <w:textAlignment w:val="auto"/>
              <w:rPr>
                <w:rFonts w:hint="default"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1</w:t>
            </w:r>
          </w:p>
        </w:tc>
        <w:tc>
          <w:tcPr>
            <w:tcW w:w="3602" w:type="dxa"/>
            <w:vAlign w:val="center"/>
          </w:tcPr>
          <w:p w14:paraId="67E54B1D">
            <w:pPr>
              <w:widowControl w:val="0"/>
              <w:wordWrap/>
              <w:adjustRightInd w:val="0"/>
              <w:snapToGrid w:val="0"/>
              <w:spacing w:line="500" w:lineRule="exact"/>
              <w:ind w:firstLine="560" w:firstLineChars="200"/>
              <w:textAlignment w:val="auto"/>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衡阳市石鼓书院</w:t>
            </w:r>
          </w:p>
        </w:tc>
        <w:tc>
          <w:tcPr>
            <w:tcW w:w="2053" w:type="dxa"/>
            <w:vAlign w:val="center"/>
          </w:tcPr>
          <w:p w14:paraId="46CBD24B">
            <w:pPr>
              <w:widowControl w:val="0"/>
              <w:wordWrap/>
              <w:adjustRightInd w:val="0"/>
              <w:snapToGrid w:val="0"/>
              <w:spacing w:line="500" w:lineRule="exact"/>
              <w:ind w:firstLine="560" w:firstLineChars="200"/>
              <w:textAlignment w:val="auto"/>
              <w:rPr>
                <w:rFonts w:hint="default"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260</w:t>
            </w:r>
          </w:p>
        </w:tc>
        <w:tc>
          <w:tcPr>
            <w:tcW w:w="1857" w:type="dxa"/>
            <w:vMerge w:val="restart"/>
            <w:vAlign w:val="center"/>
          </w:tcPr>
          <w:p w14:paraId="11AB8AEA">
            <w:pPr>
              <w:widowControl w:val="0"/>
              <w:wordWrap/>
              <w:adjustRightInd w:val="0"/>
              <w:snapToGrid w:val="0"/>
              <w:spacing w:line="500" w:lineRule="exact"/>
              <w:ind w:firstLine="280" w:firstLineChars="100"/>
              <w:textAlignment w:val="auto"/>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门票补助</w:t>
            </w:r>
          </w:p>
        </w:tc>
      </w:tr>
      <w:tr w14:paraId="72CEC6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615" w:type="dxa"/>
            <w:gridSpan w:val="2"/>
            <w:vAlign w:val="center"/>
          </w:tcPr>
          <w:p w14:paraId="2D4A074A">
            <w:pPr>
              <w:widowControl w:val="0"/>
              <w:wordWrap/>
              <w:adjustRightInd w:val="0"/>
              <w:snapToGrid w:val="0"/>
              <w:spacing w:line="500" w:lineRule="exact"/>
              <w:ind w:firstLine="1120" w:firstLineChars="400"/>
              <w:textAlignment w:val="auto"/>
              <w:rPr>
                <w:rFonts w:hint="eastAsia" w:ascii="Times New Roman" w:hAnsi="Times New Roman" w:eastAsia="仿宋_GB2312"/>
                <w:sz w:val="28"/>
                <w:szCs w:val="28"/>
                <w:lang w:val="en-US" w:eastAsia="zh-CN"/>
              </w:rPr>
            </w:pPr>
            <w:r>
              <w:rPr>
                <w:rFonts w:hint="eastAsia" w:ascii="Times New Roman" w:hAnsi="Times New Roman" w:eastAsia="仿宋_GB2312"/>
                <w:b/>
                <w:bCs/>
                <w:sz w:val="28"/>
                <w:szCs w:val="28"/>
                <w:lang w:val="en-US" w:eastAsia="zh-CN"/>
              </w:rPr>
              <w:t>合         计</w:t>
            </w:r>
          </w:p>
        </w:tc>
        <w:tc>
          <w:tcPr>
            <w:tcW w:w="2053" w:type="dxa"/>
            <w:vAlign w:val="center"/>
          </w:tcPr>
          <w:p w14:paraId="18C90E32">
            <w:pPr>
              <w:widowControl w:val="0"/>
              <w:wordWrap/>
              <w:adjustRightInd w:val="0"/>
              <w:snapToGrid w:val="0"/>
              <w:spacing w:line="500" w:lineRule="exact"/>
              <w:ind w:firstLine="560" w:firstLineChars="200"/>
              <w:textAlignment w:val="auto"/>
              <w:rPr>
                <w:rFonts w:hint="default"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260</w:t>
            </w:r>
          </w:p>
        </w:tc>
        <w:tc>
          <w:tcPr>
            <w:tcW w:w="1857" w:type="dxa"/>
            <w:vMerge w:val="continue"/>
            <w:vAlign w:val="center"/>
          </w:tcPr>
          <w:p w14:paraId="533241AC">
            <w:pPr>
              <w:widowControl w:val="0"/>
              <w:wordWrap/>
              <w:adjustRightInd w:val="0"/>
              <w:snapToGrid w:val="0"/>
              <w:spacing w:line="500" w:lineRule="exact"/>
              <w:ind w:firstLine="560" w:firstLineChars="200"/>
              <w:textAlignment w:val="auto"/>
              <w:rPr>
                <w:rFonts w:hint="eastAsia" w:ascii="Times New Roman" w:hAnsi="Times New Roman" w:eastAsia="仿宋_GB2312"/>
                <w:sz w:val="28"/>
                <w:szCs w:val="28"/>
                <w:lang w:val="en-US" w:eastAsia="zh-CN"/>
              </w:rPr>
            </w:pPr>
          </w:p>
        </w:tc>
      </w:tr>
    </w:tbl>
    <w:p w14:paraId="1794767E">
      <w:pPr>
        <w:numPr>
          <w:ilvl w:val="0"/>
          <w:numId w:val="32"/>
        </w:numPr>
        <w:adjustRightInd w:val="0"/>
        <w:snapToGrid w:val="0"/>
        <w:spacing w:line="600" w:lineRule="exact"/>
        <w:ind w:firstLine="640" w:firstLineChars="200"/>
        <w:rPr>
          <w:rFonts w:ascii="Times New Roman" w:hAnsi="Times New Roman" w:eastAsia="楷体_GB2312"/>
          <w:b/>
          <w:sz w:val="32"/>
          <w:szCs w:val="32"/>
        </w:rPr>
      </w:pPr>
      <w:r>
        <w:rPr>
          <w:rFonts w:ascii="Times New Roman" w:hAnsi="Times New Roman" w:eastAsia="楷体_GB2312"/>
          <w:b/>
          <w:sz w:val="32"/>
          <w:szCs w:val="32"/>
        </w:rPr>
        <w:t>项目支出绩效目标完成程度。</w:t>
      </w:r>
    </w:p>
    <w:p w14:paraId="2D61ABC6">
      <w:pPr>
        <w:spacing w:line="600" w:lineRule="exact"/>
        <w:ind w:firstLine="640" w:firstLineChars="200"/>
        <w:rPr>
          <w:rFonts w:ascii="Times New Roman" w:hAnsi="Times New Roman" w:eastAsia="仿宋_GB2312"/>
          <w:sz w:val="32"/>
          <w:szCs w:val="32"/>
        </w:rPr>
      </w:pPr>
      <w:r>
        <w:rPr>
          <w:rFonts w:hint="eastAsia" w:ascii="Times New Roman" w:hAnsi="Times New Roman" w:eastAsia="楷体_GB2312"/>
          <w:sz w:val="32"/>
          <w:szCs w:val="32"/>
          <w:lang w:val="en-US" w:eastAsia="zh-CN"/>
        </w:rPr>
        <w:t xml:space="preserve"> </w:t>
      </w:r>
      <w:r>
        <w:rPr>
          <w:rFonts w:hint="eastAsia" w:ascii="Times New Roman" w:hAnsi="Times New Roman" w:eastAsia="仿宋_GB2312"/>
          <w:sz w:val="28"/>
          <w:szCs w:val="28"/>
          <w:lang w:val="en-US" w:eastAsia="zh-CN"/>
        </w:rPr>
        <w:t>书院景区在职人员19人，退休人员19人，书院管护面积3.18公顷，支出绩效目标完成收益群体达21万人次。圆满完成书院正常管护园林绿化、安全生产等工作。</w:t>
      </w:r>
      <w:r>
        <w:rPr>
          <w:rFonts w:hint="eastAsia" w:ascii="Times New Roman" w:hAnsi="Times New Roman" w:eastAsia="楷体_GB2312"/>
          <w:sz w:val="32"/>
          <w:szCs w:val="32"/>
          <w:lang w:val="en-US" w:eastAsia="zh-CN"/>
        </w:rPr>
        <w:t xml:space="preserve"> </w:t>
      </w:r>
    </w:p>
    <w:p w14:paraId="4B68AAC9">
      <w:pPr>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rPr>
        <w:t>二、绩效评价工作情况</w:t>
      </w:r>
    </w:p>
    <w:p w14:paraId="46D392C8">
      <w:pPr>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rPr>
        <w:t>三、项目支出主要绩效及评价结论</w:t>
      </w:r>
    </w:p>
    <w:p w14:paraId="15710F49">
      <w:pPr>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rPr>
        <w:t>四、绩效评价指标分析</w:t>
      </w:r>
    </w:p>
    <w:p w14:paraId="6C0396C7">
      <w:pPr>
        <w:spacing w:line="600" w:lineRule="exact"/>
        <w:ind w:firstLine="640" w:firstLineChars="200"/>
        <w:rPr>
          <w:rFonts w:ascii="Times New Roman" w:hAnsi="Times New Roman" w:eastAsia="楷体_GB2312"/>
          <w:b/>
          <w:sz w:val="32"/>
          <w:szCs w:val="32"/>
        </w:rPr>
      </w:pPr>
      <w:r>
        <w:rPr>
          <w:rFonts w:ascii="Times New Roman" w:hAnsi="Times New Roman" w:eastAsia="楷体_GB2312"/>
          <w:b/>
          <w:sz w:val="32"/>
          <w:szCs w:val="32"/>
        </w:rPr>
        <w:t>（一）项目支出决策情况</w:t>
      </w:r>
      <w:r>
        <w:rPr>
          <w:rFonts w:hint="eastAsia" w:ascii="Times New Roman" w:hAnsi="Times New Roman" w:eastAsia="楷体_GB2312"/>
          <w:b/>
          <w:sz w:val="32"/>
          <w:szCs w:val="32"/>
          <w:lang w:eastAsia="zh-CN"/>
        </w:rPr>
        <w:t>：</w:t>
      </w:r>
      <w:r>
        <w:rPr>
          <w:rFonts w:hint="eastAsia" w:ascii="Times New Roman" w:hAnsi="Times New Roman" w:eastAsia="仿宋_GB2312"/>
          <w:sz w:val="28"/>
          <w:szCs w:val="28"/>
          <w:lang w:val="en-US" w:eastAsia="zh-CN"/>
        </w:rPr>
        <w:t>根据年度绩效考核标准及考核办法。</w:t>
      </w:r>
    </w:p>
    <w:p w14:paraId="626C3BBE">
      <w:pPr>
        <w:spacing w:line="600" w:lineRule="exact"/>
        <w:ind w:firstLine="640" w:firstLineChars="200"/>
        <w:rPr>
          <w:rFonts w:ascii="Times New Roman" w:hAnsi="Times New Roman" w:eastAsia="楷体_GB2312"/>
          <w:b/>
          <w:sz w:val="32"/>
          <w:szCs w:val="32"/>
        </w:rPr>
      </w:pPr>
      <w:r>
        <w:rPr>
          <w:rFonts w:ascii="Times New Roman" w:hAnsi="Times New Roman" w:eastAsia="楷体_GB2312"/>
          <w:b/>
          <w:sz w:val="32"/>
          <w:szCs w:val="32"/>
        </w:rPr>
        <w:t>（二）项目执行过程情况</w:t>
      </w:r>
      <w:r>
        <w:rPr>
          <w:rFonts w:hint="eastAsia" w:ascii="Times New Roman" w:hAnsi="Times New Roman" w:eastAsia="楷体_GB2312"/>
          <w:b/>
          <w:sz w:val="32"/>
          <w:szCs w:val="32"/>
          <w:lang w:eastAsia="zh-CN"/>
        </w:rPr>
        <w:t>：</w:t>
      </w:r>
      <w:r>
        <w:rPr>
          <w:rFonts w:hint="eastAsia" w:ascii="Times New Roman" w:hAnsi="Times New Roman" w:eastAsia="仿宋_GB2312"/>
          <w:sz w:val="28"/>
          <w:szCs w:val="28"/>
          <w:lang w:val="en-US" w:eastAsia="zh-CN"/>
        </w:rPr>
        <w:t>根据单位的管护面积及免费参观游客量核算。</w:t>
      </w:r>
    </w:p>
    <w:p w14:paraId="76100028">
      <w:pPr>
        <w:spacing w:line="600" w:lineRule="exact"/>
        <w:ind w:firstLine="640" w:firstLineChars="200"/>
        <w:rPr>
          <w:rFonts w:ascii="Times New Roman" w:hAnsi="Times New Roman" w:eastAsia="楷体_GB2312"/>
          <w:b/>
          <w:sz w:val="32"/>
          <w:szCs w:val="32"/>
        </w:rPr>
      </w:pPr>
      <w:r>
        <w:rPr>
          <w:rFonts w:ascii="Times New Roman" w:hAnsi="Times New Roman" w:eastAsia="楷体_GB2312"/>
          <w:b/>
          <w:sz w:val="32"/>
          <w:szCs w:val="32"/>
        </w:rPr>
        <w:t>（三）项目支出产出情况</w:t>
      </w:r>
    </w:p>
    <w:p w14:paraId="23F00D43">
      <w:pPr>
        <w:adjustRightInd w:val="0"/>
        <w:snapToGrid w:val="0"/>
        <w:spacing w:line="600" w:lineRule="exact"/>
        <w:ind w:firstLine="560" w:firstLineChars="200"/>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 xml:space="preserve">  1、第一季度管护：2021年1月至3月</w:t>
      </w:r>
    </w:p>
    <w:p w14:paraId="7B6BF3C6">
      <w:pPr>
        <w:adjustRightInd w:val="0"/>
        <w:snapToGrid w:val="0"/>
        <w:spacing w:line="600" w:lineRule="exact"/>
        <w:ind w:firstLine="560" w:firstLineChars="200"/>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 xml:space="preserve">  2、第二季度管护：2021年4月至6月</w:t>
      </w:r>
    </w:p>
    <w:p w14:paraId="6172662E">
      <w:pPr>
        <w:adjustRightInd w:val="0"/>
        <w:snapToGrid w:val="0"/>
        <w:spacing w:line="600" w:lineRule="exact"/>
        <w:ind w:firstLine="560" w:firstLineChars="200"/>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 xml:space="preserve">  3、第三季度管护：2021年7月至9月</w:t>
      </w:r>
    </w:p>
    <w:p w14:paraId="51928CB0">
      <w:pPr>
        <w:adjustRightInd w:val="0"/>
        <w:snapToGrid w:val="0"/>
        <w:spacing w:line="600" w:lineRule="exact"/>
        <w:ind w:firstLine="560" w:firstLineChars="200"/>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 xml:space="preserve">  4、第四季度管护：2021年10月至12月</w:t>
      </w:r>
    </w:p>
    <w:p w14:paraId="519729FB">
      <w:pPr>
        <w:numPr>
          <w:ilvl w:val="0"/>
          <w:numId w:val="32"/>
        </w:numPr>
        <w:spacing w:line="600" w:lineRule="exact"/>
        <w:ind w:firstLine="640" w:firstLineChars="200"/>
        <w:rPr>
          <w:rFonts w:ascii="Times New Roman" w:hAnsi="Times New Roman" w:eastAsia="楷体_GB2312"/>
          <w:b/>
          <w:sz w:val="32"/>
          <w:szCs w:val="32"/>
        </w:rPr>
      </w:pPr>
      <w:r>
        <w:rPr>
          <w:rFonts w:ascii="Times New Roman" w:hAnsi="Times New Roman" w:eastAsia="楷体_GB2312"/>
          <w:b/>
          <w:sz w:val="32"/>
          <w:szCs w:val="32"/>
        </w:rPr>
        <w:t>项目支出效益情况</w:t>
      </w:r>
    </w:p>
    <w:p w14:paraId="0E442C94">
      <w:pPr>
        <w:numPr>
          <w:ilvl w:val="0"/>
          <w:numId w:val="0"/>
        </w:numPr>
        <w:spacing w:line="600" w:lineRule="exact"/>
        <w:rPr>
          <w:rFonts w:hint="eastAsia" w:ascii="Times New Roman" w:hAnsi="Times New Roman" w:eastAsia="楷体_GB2312"/>
          <w:b/>
          <w:sz w:val="32"/>
          <w:szCs w:val="32"/>
          <w:lang w:val="en-US" w:eastAsia="zh-CN"/>
        </w:rPr>
      </w:pPr>
      <w:r>
        <w:rPr>
          <w:rFonts w:hint="eastAsia" w:ascii="Times New Roman" w:hAnsi="Times New Roman" w:eastAsia="楷体_GB2312"/>
          <w:b/>
          <w:sz w:val="32"/>
          <w:szCs w:val="32"/>
          <w:lang w:val="en-US" w:eastAsia="zh-CN"/>
        </w:rPr>
        <w:t xml:space="preserve">    </w:t>
      </w:r>
      <w:r>
        <w:rPr>
          <w:rFonts w:hint="eastAsia" w:ascii="Times New Roman" w:hAnsi="Times New Roman" w:eastAsia="仿宋_GB2312"/>
          <w:sz w:val="28"/>
          <w:szCs w:val="28"/>
          <w:lang w:val="en-US" w:eastAsia="zh-CN"/>
        </w:rPr>
        <w:t xml:space="preserve"> 有效推动书院景区的正常管护，充分发挥景区地理环境的优势，进一步点缀城市绿地，丰富城市色彩，美化城市生活环境，打造宜居城市，提升城市形象。</w:t>
      </w:r>
    </w:p>
    <w:p w14:paraId="18AE73EF">
      <w:pPr>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rPr>
        <w:t>五、主要经验及做法、存在的问题及原因分析</w:t>
      </w:r>
    </w:p>
    <w:p w14:paraId="434C85C0">
      <w:pPr>
        <w:adjustRightInd w:val="0"/>
        <w:snapToGrid w:val="0"/>
        <w:spacing w:line="600" w:lineRule="exact"/>
        <w:ind w:firstLine="560" w:firstLineChars="200"/>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1、主要经验：</w:t>
      </w:r>
      <w:r>
        <w:rPr>
          <w:rFonts w:hint="eastAsia" w:ascii="Times New Roman" w:hAnsi="Times New Roman" w:eastAsia="仿宋_GB2312"/>
          <w:color w:val="auto"/>
          <w:sz w:val="28"/>
          <w:szCs w:val="28"/>
          <w:lang w:val="en-US" w:eastAsia="zh-CN"/>
        </w:rPr>
        <w:t>充分利用自有场地、设施及技术加强管护，调动劳动力的积极性，为石鼓书院注</w:t>
      </w:r>
      <w:r>
        <w:rPr>
          <w:rFonts w:hint="eastAsia" w:ascii="Times New Roman" w:hAnsi="Times New Roman" w:eastAsia="仿宋_GB2312"/>
          <w:sz w:val="28"/>
          <w:szCs w:val="28"/>
          <w:lang w:val="en-US" w:eastAsia="zh-CN"/>
        </w:rPr>
        <w:t>入了活力，产生了一定的社会效益。</w:t>
      </w:r>
    </w:p>
    <w:p w14:paraId="7D2C3BC1">
      <w:pPr>
        <w:adjustRightInd w:val="0"/>
        <w:snapToGrid w:val="0"/>
        <w:spacing w:line="600" w:lineRule="exact"/>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 xml:space="preserve">    2、存在问题主要是游客和市民的人为对核心景区和广场等施设设备、绿化等破坏，造成破坏现象出现，需时刻准备临时维护。</w:t>
      </w:r>
    </w:p>
    <w:p w14:paraId="3D6CAF42">
      <w:pPr>
        <w:spacing w:line="600" w:lineRule="exact"/>
        <w:ind w:firstLine="640" w:firstLineChars="200"/>
        <w:rPr>
          <w:rFonts w:ascii="Times New Roman" w:hAnsi="Times New Roman" w:eastAsia="仿宋_GB2312"/>
          <w:sz w:val="32"/>
          <w:szCs w:val="32"/>
        </w:rPr>
      </w:pPr>
    </w:p>
    <w:p w14:paraId="78AB5C60">
      <w:pPr>
        <w:pStyle w:val="3"/>
        <w:ind w:left="0" w:leftChars="0" w:firstLine="0" w:firstLineChars="0"/>
      </w:pPr>
    </w:p>
    <w:p w14:paraId="271B2A82"/>
    <w:p w14:paraId="483E2E61">
      <w:pPr>
        <w:pStyle w:val="2"/>
      </w:pPr>
    </w:p>
    <w:p w14:paraId="5F373129">
      <w:pPr>
        <w:pStyle w:val="3"/>
      </w:pPr>
    </w:p>
    <w:p w14:paraId="068B3966"/>
    <w:p w14:paraId="48A9D7EC">
      <w:pPr>
        <w:pStyle w:val="2"/>
      </w:pPr>
    </w:p>
    <w:p w14:paraId="23593D06">
      <w:pPr>
        <w:pStyle w:val="3"/>
      </w:pPr>
    </w:p>
    <w:p w14:paraId="1FF38351"/>
    <w:p w14:paraId="7F10B1B9">
      <w:pPr>
        <w:rPr>
          <w:rFonts w:ascii="Times New Roman" w:hAnsi="Times New Roman" w:eastAsia="黑体"/>
        </w:rPr>
      </w:pPr>
      <w:r>
        <w:rPr>
          <w:rFonts w:ascii="Times New Roman" w:hAnsi="Times New Roman" w:eastAsia="黑体"/>
          <w:sz w:val="32"/>
          <w:szCs w:val="32"/>
        </w:rPr>
        <w:t>附件4</w:t>
      </w:r>
    </w:p>
    <w:tbl>
      <w:tblPr>
        <w:tblStyle w:val="6"/>
        <w:tblW w:w="999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135"/>
        <w:gridCol w:w="992"/>
        <w:gridCol w:w="1261"/>
        <w:gridCol w:w="1155"/>
        <w:gridCol w:w="1230"/>
        <w:gridCol w:w="1107"/>
        <w:gridCol w:w="993"/>
        <w:gridCol w:w="971"/>
        <w:gridCol w:w="1155"/>
      </w:tblGrid>
      <w:tr w14:paraId="282E42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vAlign w:val="center"/>
          </w:tcPr>
          <w:p w14:paraId="5DADF297">
            <w:pPr>
              <w:widowControl/>
              <w:jc w:val="center"/>
              <w:rPr>
                <w:rFonts w:ascii="Times New Roman" w:hAnsi="Times New Roman" w:eastAsia="方正小标宋_GBK"/>
                <w:color w:val="000000"/>
                <w:kern w:val="0"/>
                <w:sz w:val="36"/>
                <w:szCs w:val="36"/>
              </w:rPr>
            </w:pPr>
            <w:r>
              <w:rPr>
                <w:rFonts w:hint="eastAsia" w:ascii="方正小标宋简体" w:hAnsi="方正小标宋简体" w:eastAsia="方正小标宋简体" w:cs="方正小标宋简体"/>
                <w:color w:val="000000"/>
                <w:kern w:val="0"/>
                <w:sz w:val="36"/>
                <w:szCs w:val="36"/>
              </w:rPr>
              <w:t>项目支出绩效自评表</w:t>
            </w:r>
          </w:p>
        </w:tc>
      </w:tr>
      <w:tr w14:paraId="52147E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vAlign w:val="center"/>
          </w:tcPr>
          <w:p w14:paraId="757322DB">
            <w:pPr>
              <w:widowControl/>
              <w:jc w:val="both"/>
              <w:rPr>
                <w:rFonts w:ascii="Times New Roman" w:hAnsi="Times New Roman"/>
                <w:color w:val="000000"/>
                <w:kern w:val="0"/>
                <w:sz w:val="22"/>
              </w:rPr>
            </w:pPr>
            <w:r>
              <w:rPr>
                <w:rFonts w:ascii="Times New Roman" w:hAnsi="Times New Roman"/>
                <w:color w:val="000000"/>
                <w:kern w:val="0"/>
                <w:sz w:val="22"/>
              </w:rPr>
              <w:t xml:space="preserve"> 填报单位：</w:t>
            </w:r>
            <w:r>
              <w:rPr>
                <w:rFonts w:hint="eastAsia" w:ascii="Times New Roman" w:hAnsi="Times New Roman"/>
                <w:color w:val="000000"/>
                <w:kern w:val="0"/>
                <w:sz w:val="22"/>
                <w:lang w:eastAsia="zh-CN"/>
              </w:rPr>
              <w:t xml:space="preserve">衡阳市园林绿化服务中心 </w:t>
            </w:r>
            <w:r>
              <w:rPr>
                <w:rFonts w:ascii="Times New Roman" w:hAnsi="Times New Roman"/>
                <w:color w:val="000000"/>
                <w:kern w:val="0"/>
                <w:sz w:val="22"/>
              </w:rPr>
              <w:t xml:space="preserve">  （盖章）</w:t>
            </w:r>
            <w:r>
              <w:rPr>
                <w:rFonts w:hint="eastAsia" w:ascii="Times New Roman" w:hAnsi="Times New Roman"/>
                <w:color w:val="000000"/>
                <w:kern w:val="0"/>
                <w:sz w:val="22"/>
                <w:lang w:val="en-US" w:eastAsia="zh-CN"/>
              </w:rPr>
              <w:t xml:space="preserve">                                   </w:t>
            </w:r>
            <w:r>
              <w:rPr>
                <w:rFonts w:ascii="Times New Roman" w:hAnsi="Times New Roman"/>
                <w:color w:val="000000"/>
                <w:kern w:val="0"/>
                <w:sz w:val="22"/>
              </w:rPr>
              <w:t>（</w:t>
            </w:r>
            <w:r>
              <w:rPr>
                <w:rFonts w:hint="eastAsia" w:ascii="Times New Roman" w:hAnsi="Times New Roman"/>
                <w:color w:val="000000"/>
                <w:kern w:val="0"/>
                <w:sz w:val="22"/>
                <w:lang w:val="en-US" w:eastAsia="zh-CN"/>
              </w:rPr>
              <w:t>2021</w:t>
            </w:r>
            <w:r>
              <w:rPr>
                <w:rFonts w:ascii="Times New Roman" w:hAnsi="Times New Roman"/>
                <w:color w:val="000000"/>
                <w:kern w:val="0"/>
                <w:sz w:val="22"/>
              </w:rPr>
              <w:t>年度）</w:t>
            </w:r>
          </w:p>
        </w:tc>
      </w:tr>
      <w:tr w14:paraId="10E589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vAlign w:val="center"/>
          </w:tcPr>
          <w:p w14:paraId="621F5B2D">
            <w:pPr>
              <w:widowControl/>
              <w:spacing w:line="26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项目支</w:t>
            </w:r>
          </w:p>
          <w:p w14:paraId="63354CBD">
            <w:pPr>
              <w:widowControl/>
              <w:spacing w:line="26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vAlign w:val="center"/>
          </w:tcPr>
          <w:p w14:paraId="5CCEEB53">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lang w:eastAsia="zh-CN"/>
              </w:rPr>
              <w:t>衡阳市石鼓书院视频监控系统设备</w:t>
            </w:r>
            <w:r>
              <w:rPr>
                <w:rFonts w:ascii="Times New Roman" w:hAnsi="Times New Roman" w:eastAsia="仿宋_GB2312"/>
                <w:color w:val="000000"/>
                <w:kern w:val="0"/>
                <w:szCs w:val="21"/>
              </w:rPr>
              <w:t>　</w:t>
            </w:r>
          </w:p>
        </w:tc>
      </w:tr>
      <w:tr w14:paraId="746A34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1135" w:type="dxa"/>
            <w:tcBorders>
              <w:top w:val="nil"/>
              <w:left w:val="single" w:color="auto" w:sz="4" w:space="0"/>
              <w:bottom w:val="single" w:color="auto" w:sz="4" w:space="0"/>
              <w:right w:val="single" w:color="auto" w:sz="4" w:space="0"/>
            </w:tcBorders>
            <w:vAlign w:val="center"/>
          </w:tcPr>
          <w:p w14:paraId="107ADE97">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主管部门</w:t>
            </w:r>
          </w:p>
        </w:tc>
        <w:tc>
          <w:tcPr>
            <w:tcW w:w="4638" w:type="dxa"/>
            <w:gridSpan w:val="4"/>
            <w:tcBorders>
              <w:top w:val="single" w:color="auto" w:sz="4" w:space="0"/>
              <w:left w:val="nil"/>
              <w:bottom w:val="single" w:color="auto" w:sz="4" w:space="0"/>
              <w:right w:val="single" w:color="auto" w:sz="4" w:space="0"/>
            </w:tcBorders>
            <w:vAlign w:val="center"/>
          </w:tcPr>
          <w:p w14:paraId="1032071B">
            <w:pPr>
              <w:widowControl/>
              <w:jc w:val="left"/>
              <w:rPr>
                <w:rFonts w:hint="eastAsia" w:ascii="Times New Roman" w:hAnsi="Times New Roman" w:eastAsia="仿宋_GB2312"/>
                <w:color w:val="000000"/>
                <w:kern w:val="0"/>
                <w:szCs w:val="21"/>
                <w:lang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衡阳市城市管理和综合执法局</w:t>
            </w:r>
          </w:p>
        </w:tc>
        <w:tc>
          <w:tcPr>
            <w:tcW w:w="1107" w:type="dxa"/>
            <w:tcBorders>
              <w:top w:val="single" w:color="auto" w:sz="4" w:space="0"/>
              <w:left w:val="nil"/>
              <w:bottom w:val="single" w:color="auto" w:sz="4" w:space="0"/>
              <w:right w:val="single" w:color="000000" w:sz="4" w:space="0"/>
            </w:tcBorders>
            <w:vAlign w:val="center"/>
          </w:tcPr>
          <w:p w14:paraId="19183DDD">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vAlign w:val="center"/>
          </w:tcPr>
          <w:p w14:paraId="39BBB6AD">
            <w:pPr>
              <w:widowControl/>
              <w:jc w:val="left"/>
              <w:rPr>
                <w:rFonts w:hint="eastAsia" w:ascii="Times New Roman" w:hAnsi="Times New Roman" w:eastAsia="仿宋_GB2312"/>
                <w:color w:val="000000"/>
                <w:kern w:val="0"/>
                <w:szCs w:val="21"/>
                <w:lang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衡阳市石鼓书院</w:t>
            </w:r>
          </w:p>
        </w:tc>
      </w:tr>
      <w:tr w14:paraId="5E9F1A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vAlign w:val="center"/>
          </w:tcPr>
          <w:p w14:paraId="475AA36A">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项目资金</w:t>
            </w:r>
            <w:r>
              <w:rPr>
                <w:rFonts w:ascii="Times New Roman" w:hAnsi="Times New Roman" w:eastAsia="仿宋_GB2312"/>
                <w:color w:val="000000"/>
                <w:kern w:val="0"/>
                <w:szCs w:val="21"/>
              </w:rPr>
              <w:br w:type="textWrapping"/>
            </w:r>
            <w:r>
              <w:rPr>
                <w:rFonts w:ascii="Times New Roman" w:hAnsi="Times New Roman" w:eastAsia="仿宋_GB2312"/>
                <w:color w:val="000000"/>
                <w:kern w:val="0"/>
                <w:szCs w:val="21"/>
              </w:rPr>
              <w:t>（万元）</w:t>
            </w:r>
          </w:p>
        </w:tc>
        <w:tc>
          <w:tcPr>
            <w:tcW w:w="2253" w:type="dxa"/>
            <w:gridSpan w:val="2"/>
            <w:tcBorders>
              <w:top w:val="nil"/>
              <w:left w:val="nil"/>
              <w:bottom w:val="single" w:color="auto" w:sz="4" w:space="0"/>
              <w:right w:val="single" w:color="auto" w:sz="4" w:space="0"/>
            </w:tcBorders>
            <w:vAlign w:val="center"/>
          </w:tcPr>
          <w:p w14:paraId="156D7E26">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55" w:type="dxa"/>
            <w:tcBorders>
              <w:top w:val="nil"/>
              <w:left w:val="nil"/>
              <w:bottom w:val="single" w:color="auto" w:sz="4" w:space="0"/>
              <w:right w:val="single" w:color="auto" w:sz="4" w:space="0"/>
            </w:tcBorders>
            <w:vAlign w:val="center"/>
          </w:tcPr>
          <w:p w14:paraId="3302384B">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年初</w:t>
            </w:r>
          </w:p>
          <w:p w14:paraId="58823E4E">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预算数</w:t>
            </w:r>
          </w:p>
        </w:tc>
        <w:tc>
          <w:tcPr>
            <w:tcW w:w="1230" w:type="dxa"/>
            <w:tcBorders>
              <w:top w:val="nil"/>
              <w:left w:val="nil"/>
              <w:bottom w:val="single" w:color="auto" w:sz="4" w:space="0"/>
              <w:right w:val="single" w:color="auto" w:sz="4" w:space="0"/>
            </w:tcBorders>
            <w:vAlign w:val="center"/>
          </w:tcPr>
          <w:p w14:paraId="4CDFFCB4">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全年</w:t>
            </w:r>
          </w:p>
          <w:p w14:paraId="002DC3A9">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预算数</w:t>
            </w:r>
          </w:p>
        </w:tc>
        <w:tc>
          <w:tcPr>
            <w:tcW w:w="1107" w:type="dxa"/>
            <w:tcBorders>
              <w:top w:val="nil"/>
              <w:left w:val="nil"/>
              <w:bottom w:val="single" w:color="auto" w:sz="4" w:space="0"/>
              <w:right w:val="single" w:color="auto" w:sz="4" w:space="0"/>
            </w:tcBorders>
            <w:vAlign w:val="top"/>
          </w:tcPr>
          <w:p w14:paraId="4A641650">
            <w:pPr>
              <w:spacing w:line="240" w:lineRule="exact"/>
              <w:jc w:val="center"/>
              <w:rPr>
                <w:rFonts w:ascii="Times New Roman" w:hAnsi="Times New Roman" w:eastAsia="仿宋_GB2312"/>
                <w:szCs w:val="21"/>
              </w:rPr>
            </w:pPr>
            <w:r>
              <w:rPr>
                <w:rFonts w:ascii="Times New Roman" w:hAnsi="Times New Roman" w:eastAsia="仿宋_GB2312"/>
                <w:szCs w:val="21"/>
              </w:rPr>
              <w:t>全年</w:t>
            </w:r>
          </w:p>
          <w:p w14:paraId="70E29605">
            <w:pPr>
              <w:spacing w:line="240" w:lineRule="exact"/>
              <w:jc w:val="center"/>
              <w:rPr>
                <w:rFonts w:ascii="Times New Roman" w:hAnsi="Times New Roman" w:eastAsia="仿宋_GB2312"/>
                <w:szCs w:val="21"/>
              </w:rPr>
            </w:pPr>
            <w:r>
              <w:rPr>
                <w:rFonts w:ascii="Times New Roman" w:hAnsi="Times New Roman" w:eastAsia="仿宋_GB2312"/>
                <w:szCs w:val="21"/>
              </w:rPr>
              <w:t>执行数</w:t>
            </w:r>
          </w:p>
        </w:tc>
        <w:tc>
          <w:tcPr>
            <w:tcW w:w="993" w:type="dxa"/>
            <w:tcBorders>
              <w:top w:val="nil"/>
              <w:left w:val="nil"/>
              <w:bottom w:val="single" w:color="auto" w:sz="4" w:space="0"/>
              <w:right w:val="single" w:color="auto" w:sz="4" w:space="0"/>
            </w:tcBorders>
            <w:vAlign w:val="top"/>
          </w:tcPr>
          <w:p w14:paraId="00A2D068">
            <w:pPr>
              <w:spacing w:line="240" w:lineRule="exact"/>
              <w:jc w:val="center"/>
              <w:rPr>
                <w:rFonts w:ascii="Times New Roman" w:hAnsi="Times New Roman" w:eastAsia="仿宋_GB2312"/>
                <w:szCs w:val="21"/>
              </w:rPr>
            </w:pPr>
          </w:p>
          <w:p w14:paraId="24689EFE">
            <w:pPr>
              <w:spacing w:line="240" w:lineRule="exact"/>
              <w:jc w:val="center"/>
              <w:rPr>
                <w:rFonts w:ascii="Times New Roman" w:hAnsi="Times New Roman" w:eastAsia="仿宋_GB2312"/>
                <w:szCs w:val="21"/>
              </w:rPr>
            </w:pPr>
            <w:r>
              <w:rPr>
                <w:rFonts w:ascii="Times New Roman" w:hAnsi="Times New Roman" w:eastAsia="仿宋_GB2312"/>
                <w:szCs w:val="21"/>
              </w:rPr>
              <w:t>分值</w:t>
            </w:r>
          </w:p>
        </w:tc>
        <w:tc>
          <w:tcPr>
            <w:tcW w:w="971" w:type="dxa"/>
            <w:tcBorders>
              <w:top w:val="nil"/>
              <w:left w:val="nil"/>
              <w:bottom w:val="single" w:color="auto" w:sz="4" w:space="0"/>
              <w:right w:val="single" w:color="auto" w:sz="4" w:space="0"/>
            </w:tcBorders>
            <w:vAlign w:val="top"/>
          </w:tcPr>
          <w:p w14:paraId="713D805F">
            <w:pPr>
              <w:spacing w:line="240" w:lineRule="exact"/>
              <w:jc w:val="center"/>
              <w:rPr>
                <w:rFonts w:ascii="Times New Roman" w:hAnsi="Times New Roman" w:eastAsia="仿宋_GB2312"/>
                <w:szCs w:val="21"/>
              </w:rPr>
            </w:pPr>
          </w:p>
          <w:p w14:paraId="4C988D56">
            <w:pPr>
              <w:spacing w:line="240" w:lineRule="exact"/>
              <w:jc w:val="center"/>
              <w:rPr>
                <w:rFonts w:ascii="Times New Roman" w:hAnsi="Times New Roman" w:eastAsia="仿宋_GB2312"/>
                <w:szCs w:val="21"/>
              </w:rPr>
            </w:pPr>
            <w:r>
              <w:rPr>
                <w:rFonts w:ascii="Times New Roman" w:hAnsi="Times New Roman" w:eastAsia="仿宋_GB2312"/>
                <w:szCs w:val="21"/>
              </w:rPr>
              <w:t>执行率</w:t>
            </w:r>
          </w:p>
        </w:tc>
        <w:tc>
          <w:tcPr>
            <w:tcW w:w="1155" w:type="dxa"/>
            <w:tcBorders>
              <w:top w:val="nil"/>
              <w:left w:val="nil"/>
              <w:bottom w:val="single" w:color="auto" w:sz="4" w:space="0"/>
              <w:right w:val="single" w:color="auto" w:sz="4" w:space="0"/>
            </w:tcBorders>
            <w:vAlign w:val="top"/>
          </w:tcPr>
          <w:p w14:paraId="1E230AE3">
            <w:pPr>
              <w:spacing w:line="240" w:lineRule="exact"/>
              <w:jc w:val="center"/>
              <w:rPr>
                <w:rFonts w:ascii="Times New Roman" w:hAnsi="Times New Roman" w:eastAsia="仿宋_GB2312"/>
                <w:szCs w:val="21"/>
              </w:rPr>
            </w:pPr>
          </w:p>
          <w:p w14:paraId="72987C9D">
            <w:pPr>
              <w:spacing w:line="240" w:lineRule="exact"/>
              <w:jc w:val="center"/>
              <w:rPr>
                <w:rFonts w:ascii="Times New Roman" w:hAnsi="Times New Roman" w:eastAsia="仿宋_GB2312"/>
                <w:szCs w:val="21"/>
              </w:rPr>
            </w:pPr>
            <w:r>
              <w:rPr>
                <w:rFonts w:ascii="Times New Roman" w:hAnsi="Times New Roman" w:eastAsia="仿宋_GB2312"/>
                <w:szCs w:val="21"/>
              </w:rPr>
              <w:t>得分</w:t>
            </w:r>
          </w:p>
        </w:tc>
      </w:tr>
      <w:tr w14:paraId="39D0F9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14:paraId="543C29B2">
            <w:pPr>
              <w:widowControl/>
              <w:jc w:val="left"/>
              <w:rPr>
                <w:rFonts w:ascii="Times New Roman" w:hAnsi="Times New Roman" w:eastAsia="仿宋_GB2312"/>
                <w:color w:val="000000"/>
                <w:kern w:val="0"/>
                <w:szCs w:val="21"/>
              </w:rPr>
            </w:pPr>
          </w:p>
        </w:tc>
        <w:tc>
          <w:tcPr>
            <w:tcW w:w="2253" w:type="dxa"/>
            <w:gridSpan w:val="2"/>
            <w:tcBorders>
              <w:top w:val="nil"/>
              <w:left w:val="nil"/>
              <w:bottom w:val="single" w:color="auto" w:sz="4" w:space="0"/>
              <w:right w:val="single" w:color="auto" w:sz="4" w:space="0"/>
            </w:tcBorders>
            <w:vAlign w:val="center"/>
          </w:tcPr>
          <w:p w14:paraId="7CA01C94">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年度资金总额　</w:t>
            </w:r>
          </w:p>
        </w:tc>
        <w:tc>
          <w:tcPr>
            <w:tcW w:w="1155" w:type="dxa"/>
            <w:tcBorders>
              <w:top w:val="nil"/>
              <w:left w:val="nil"/>
              <w:bottom w:val="single" w:color="auto" w:sz="4" w:space="0"/>
              <w:right w:val="single" w:color="auto" w:sz="4" w:space="0"/>
            </w:tcBorders>
            <w:vAlign w:val="center"/>
          </w:tcPr>
          <w:p w14:paraId="7FB3BCBF">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43</w:t>
            </w:r>
          </w:p>
        </w:tc>
        <w:tc>
          <w:tcPr>
            <w:tcW w:w="1230" w:type="dxa"/>
            <w:tcBorders>
              <w:top w:val="nil"/>
              <w:left w:val="nil"/>
              <w:bottom w:val="single" w:color="auto" w:sz="4" w:space="0"/>
              <w:right w:val="single" w:color="auto" w:sz="4" w:space="0"/>
            </w:tcBorders>
            <w:vAlign w:val="center"/>
          </w:tcPr>
          <w:p w14:paraId="0186F66D">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43</w:t>
            </w:r>
          </w:p>
        </w:tc>
        <w:tc>
          <w:tcPr>
            <w:tcW w:w="1107" w:type="dxa"/>
            <w:tcBorders>
              <w:top w:val="nil"/>
              <w:left w:val="nil"/>
              <w:bottom w:val="single" w:color="auto" w:sz="4" w:space="0"/>
              <w:right w:val="single" w:color="auto" w:sz="4" w:space="0"/>
            </w:tcBorders>
            <w:vAlign w:val="center"/>
          </w:tcPr>
          <w:p w14:paraId="633886C8">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43</w:t>
            </w:r>
          </w:p>
        </w:tc>
        <w:tc>
          <w:tcPr>
            <w:tcW w:w="993" w:type="dxa"/>
            <w:tcBorders>
              <w:top w:val="nil"/>
              <w:left w:val="nil"/>
              <w:bottom w:val="single" w:color="auto" w:sz="4" w:space="0"/>
              <w:right w:val="single" w:color="auto" w:sz="4" w:space="0"/>
            </w:tcBorders>
            <w:vAlign w:val="center"/>
          </w:tcPr>
          <w:p w14:paraId="5DA65441">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10</w:t>
            </w:r>
          </w:p>
        </w:tc>
        <w:tc>
          <w:tcPr>
            <w:tcW w:w="971" w:type="dxa"/>
            <w:tcBorders>
              <w:top w:val="nil"/>
              <w:left w:val="nil"/>
              <w:bottom w:val="single" w:color="auto" w:sz="4" w:space="0"/>
              <w:right w:val="single" w:color="auto" w:sz="4" w:space="0"/>
            </w:tcBorders>
            <w:vAlign w:val="center"/>
          </w:tcPr>
          <w:p w14:paraId="4C9BFE43">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100%</w:t>
            </w:r>
          </w:p>
        </w:tc>
        <w:tc>
          <w:tcPr>
            <w:tcW w:w="1155" w:type="dxa"/>
            <w:tcBorders>
              <w:top w:val="nil"/>
              <w:left w:val="nil"/>
              <w:bottom w:val="single" w:color="auto" w:sz="4" w:space="0"/>
              <w:right w:val="single" w:color="auto" w:sz="4" w:space="0"/>
            </w:tcBorders>
            <w:vAlign w:val="center"/>
          </w:tcPr>
          <w:p w14:paraId="2D3C7732">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r>
      <w:tr w14:paraId="17D0B5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14:paraId="5B46FF4D">
            <w:pPr>
              <w:widowControl/>
              <w:jc w:val="left"/>
              <w:rPr>
                <w:rFonts w:ascii="Times New Roman" w:hAnsi="Times New Roman" w:eastAsia="仿宋_GB2312"/>
                <w:color w:val="000000"/>
                <w:kern w:val="0"/>
                <w:szCs w:val="21"/>
              </w:rPr>
            </w:pPr>
          </w:p>
        </w:tc>
        <w:tc>
          <w:tcPr>
            <w:tcW w:w="2253" w:type="dxa"/>
            <w:gridSpan w:val="2"/>
            <w:tcBorders>
              <w:top w:val="nil"/>
              <w:left w:val="nil"/>
              <w:bottom w:val="single" w:color="auto" w:sz="4" w:space="0"/>
              <w:right w:val="single" w:color="auto" w:sz="4" w:space="0"/>
            </w:tcBorders>
            <w:vAlign w:val="center"/>
          </w:tcPr>
          <w:p w14:paraId="1E8C1F26">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其中：当年财政拨款　</w:t>
            </w:r>
          </w:p>
        </w:tc>
        <w:tc>
          <w:tcPr>
            <w:tcW w:w="1155" w:type="dxa"/>
            <w:tcBorders>
              <w:top w:val="nil"/>
              <w:left w:val="nil"/>
              <w:bottom w:val="single" w:color="auto" w:sz="4" w:space="0"/>
              <w:right w:val="single" w:color="auto" w:sz="4" w:space="0"/>
            </w:tcBorders>
            <w:vAlign w:val="center"/>
          </w:tcPr>
          <w:p w14:paraId="09F94DDA">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43</w:t>
            </w:r>
          </w:p>
        </w:tc>
        <w:tc>
          <w:tcPr>
            <w:tcW w:w="1230" w:type="dxa"/>
            <w:tcBorders>
              <w:top w:val="nil"/>
              <w:left w:val="nil"/>
              <w:bottom w:val="single" w:color="auto" w:sz="4" w:space="0"/>
              <w:right w:val="single" w:color="auto" w:sz="4" w:space="0"/>
            </w:tcBorders>
            <w:vAlign w:val="center"/>
          </w:tcPr>
          <w:p w14:paraId="5F6F2494">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43</w:t>
            </w:r>
          </w:p>
        </w:tc>
        <w:tc>
          <w:tcPr>
            <w:tcW w:w="1107" w:type="dxa"/>
            <w:tcBorders>
              <w:top w:val="nil"/>
              <w:left w:val="nil"/>
              <w:bottom w:val="single" w:color="auto" w:sz="4" w:space="0"/>
              <w:right w:val="single" w:color="auto" w:sz="4" w:space="0"/>
            </w:tcBorders>
            <w:vAlign w:val="center"/>
          </w:tcPr>
          <w:p w14:paraId="1A5E9CA5">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43</w:t>
            </w:r>
          </w:p>
        </w:tc>
        <w:tc>
          <w:tcPr>
            <w:tcW w:w="993" w:type="dxa"/>
            <w:tcBorders>
              <w:top w:val="nil"/>
              <w:left w:val="nil"/>
              <w:bottom w:val="single" w:color="auto" w:sz="4" w:space="0"/>
              <w:right w:val="single" w:color="auto" w:sz="4" w:space="0"/>
            </w:tcBorders>
            <w:vAlign w:val="center"/>
          </w:tcPr>
          <w:p w14:paraId="114CB7F6">
            <w:pPr>
              <w:widowControl/>
              <w:jc w:val="left"/>
              <w:rPr>
                <w:rFonts w:ascii="Times New Roman" w:hAnsi="Times New Roman" w:eastAsia="仿宋_GB2312" w:cs="Times New Roman"/>
                <w:color w:val="000000"/>
                <w:kern w:val="0"/>
                <w:sz w:val="21"/>
                <w:szCs w:val="21"/>
                <w:lang w:val="en-US" w:eastAsia="zh-CN" w:bidi="ar-SA"/>
              </w:rPr>
            </w:pPr>
            <w:r>
              <w:rPr>
                <w:rFonts w:ascii="Times New Roman" w:hAnsi="Times New Roman" w:eastAsia="仿宋_GB2312"/>
                <w:color w:val="000000"/>
                <w:kern w:val="0"/>
                <w:szCs w:val="21"/>
              </w:rPr>
              <w:t>　10</w:t>
            </w:r>
          </w:p>
        </w:tc>
        <w:tc>
          <w:tcPr>
            <w:tcW w:w="971" w:type="dxa"/>
            <w:tcBorders>
              <w:top w:val="nil"/>
              <w:left w:val="nil"/>
              <w:bottom w:val="single" w:color="auto" w:sz="4" w:space="0"/>
              <w:right w:val="single" w:color="auto" w:sz="4" w:space="0"/>
            </w:tcBorders>
            <w:vAlign w:val="center"/>
          </w:tcPr>
          <w:p w14:paraId="1AC8E55E">
            <w:pPr>
              <w:widowControl/>
              <w:jc w:val="left"/>
              <w:rPr>
                <w:rFonts w:hint="default" w:ascii="Times New Roman" w:hAnsi="Times New Roman" w:eastAsia="仿宋_GB2312" w:cs="Times New Roman"/>
                <w:color w:val="000000"/>
                <w:kern w:val="0"/>
                <w:sz w:val="21"/>
                <w:szCs w:val="21"/>
                <w:lang w:val="en-US" w:eastAsia="zh-CN" w:bidi="ar-SA"/>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100%</w:t>
            </w:r>
          </w:p>
        </w:tc>
        <w:tc>
          <w:tcPr>
            <w:tcW w:w="1155" w:type="dxa"/>
            <w:tcBorders>
              <w:top w:val="nil"/>
              <w:left w:val="nil"/>
              <w:bottom w:val="single" w:color="auto" w:sz="4" w:space="0"/>
              <w:right w:val="single" w:color="auto" w:sz="4" w:space="0"/>
            </w:tcBorders>
            <w:vAlign w:val="center"/>
          </w:tcPr>
          <w:p w14:paraId="03EE0178">
            <w:pPr>
              <w:widowControl/>
              <w:jc w:val="left"/>
              <w:rPr>
                <w:rFonts w:hint="default" w:ascii="Times New Roman" w:hAnsi="Times New Roman" w:eastAsia="仿宋_GB2312" w:cs="Times New Roman"/>
                <w:color w:val="000000"/>
                <w:kern w:val="0"/>
                <w:sz w:val="21"/>
                <w:szCs w:val="21"/>
                <w:lang w:val="en-US" w:eastAsia="zh-CN" w:bidi="ar-SA"/>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r>
      <w:tr w14:paraId="541A75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14:paraId="1FD2E8FF">
            <w:pPr>
              <w:widowControl/>
              <w:jc w:val="left"/>
              <w:rPr>
                <w:rFonts w:ascii="Times New Roman" w:hAnsi="Times New Roman" w:eastAsia="仿宋_GB2312"/>
                <w:color w:val="000000"/>
                <w:kern w:val="0"/>
                <w:szCs w:val="21"/>
              </w:rPr>
            </w:pPr>
          </w:p>
        </w:tc>
        <w:tc>
          <w:tcPr>
            <w:tcW w:w="2253" w:type="dxa"/>
            <w:gridSpan w:val="2"/>
            <w:tcBorders>
              <w:top w:val="nil"/>
              <w:left w:val="nil"/>
              <w:bottom w:val="single" w:color="auto" w:sz="4" w:space="0"/>
              <w:right w:val="single" w:color="auto" w:sz="4" w:space="0"/>
            </w:tcBorders>
            <w:vAlign w:val="center"/>
          </w:tcPr>
          <w:p w14:paraId="5A6E1644">
            <w:pPr>
              <w:widowControl/>
              <w:ind w:firstLine="630" w:firstLineChars="300"/>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上年结转资金　</w:t>
            </w:r>
          </w:p>
        </w:tc>
        <w:tc>
          <w:tcPr>
            <w:tcW w:w="1155" w:type="dxa"/>
            <w:tcBorders>
              <w:top w:val="nil"/>
              <w:left w:val="nil"/>
              <w:bottom w:val="single" w:color="auto" w:sz="4" w:space="0"/>
              <w:right w:val="single" w:color="auto" w:sz="4" w:space="0"/>
            </w:tcBorders>
            <w:vAlign w:val="center"/>
          </w:tcPr>
          <w:p w14:paraId="7BB822D2">
            <w:pPr>
              <w:widowControl/>
              <w:jc w:val="left"/>
              <w:rPr>
                <w:rFonts w:hint="eastAsia" w:ascii="Times New Roman" w:hAnsi="Times New Roman" w:eastAsia="仿宋_GB2312"/>
                <w:color w:val="000000"/>
                <w:kern w:val="0"/>
                <w:szCs w:val="21"/>
                <w:lang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无</w:t>
            </w:r>
          </w:p>
        </w:tc>
        <w:tc>
          <w:tcPr>
            <w:tcW w:w="1230" w:type="dxa"/>
            <w:tcBorders>
              <w:top w:val="nil"/>
              <w:left w:val="nil"/>
              <w:bottom w:val="single" w:color="auto" w:sz="4" w:space="0"/>
              <w:right w:val="single" w:color="auto" w:sz="4" w:space="0"/>
            </w:tcBorders>
            <w:vAlign w:val="center"/>
          </w:tcPr>
          <w:p w14:paraId="16AC1052">
            <w:pPr>
              <w:widowControl/>
              <w:jc w:val="left"/>
              <w:rPr>
                <w:rFonts w:hint="eastAsia" w:ascii="Times New Roman" w:hAnsi="Times New Roman" w:eastAsia="仿宋_GB2312"/>
                <w:color w:val="000000"/>
                <w:kern w:val="0"/>
                <w:szCs w:val="21"/>
                <w:lang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无</w:t>
            </w:r>
          </w:p>
        </w:tc>
        <w:tc>
          <w:tcPr>
            <w:tcW w:w="1107" w:type="dxa"/>
            <w:tcBorders>
              <w:top w:val="nil"/>
              <w:left w:val="nil"/>
              <w:bottom w:val="single" w:color="auto" w:sz="4" w:space="0"/>
              <w:right w:val="single" w:color="auto" w:sz="4" w:space="0"/>
            </w:tcBorders>
            <w:vAlign w:val="center"/>
          </w:tcPr>
          <w:p w14:paraId="5D16E0CE">
            <w:pPr>
              <w:widowControl/>
              <w:jc w:val="left"/>
              <w:rPr>
                <w:rFonts w:hint="eastAsia" w:ascii="Times New Roman" w:hAnsi="Times New Roman" w:eastAsia="仿宋_GB2312"/>
                <w:color w:val="000000"/>
                <w:kern w:val="0"/>
                <w:szCs w:val="21"/>
                <w:lang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无</w:t>
            </w:r>
          </w:p>
        </w:tc>
        <w:tc>
          <w:tcPr>
            <w:tcW w:w="993" w:type="dxa"/>
            <w:tcBorders>
              <w:top w:val="nil"/>
              <w:left w:val="nil"/>
              <w:bottom w:val="single" w:color="auto" w:sz="4" w:space="0"/>
              <w:right w:val="single" w:color="auto" w:sz="4" w:space="0"/>
            </w:tcBorders>
            <w:vAlign w:val="center"/>
          </w:tcPr>
          <w:p w14:paraId="2CD9C381">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lang w:eastAsia="zh-CN"/>
              </w:rPr>
              <w:t>无</w:t>
            </w:r>
          </w:p>
        </w:tc>
        <w:tc>
          <w:tcPr>
            <w:tcW w:w="971" w:type="dxa"/>
            <w:tcBorders>
              <w:top w:val="nil"/>
              <w:left w:val="nil"/>
              <w:bottom w:val="single" w:color="auto" w:sz="4" w:space="0"/>
              <w:right w:val="single" w:color="auto" w:sz="4" w:space="0"/>
            </w:tcBorders>
            <w:vAlign w:val="center"/>
          </w:tcPr>
          <w:p w14:paraId="2772F4C2">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lang w:eastAsia="zh-CN"/>
              </w:rPr>
              <w:t>无</w:t>
            </w:r>
          </w:p>
        </w:tc>
        <w:tc>
          <w:tcPr>
            <w:tcW w:w="1155" w:type="dxa"/>
            <w:tcBorders>
              <w:top w:val="nil"/>
              <w:left w:val="nil"/>
              <w:bottom w:val="single" w:color="auto" w:sz="4" w:space="0"/>
              <w:right w:val="single" w:color="auto" w:sz="4" w:space="0"/>
            </w:tcBorders>
            <w:vAlign w:val="center"/>
          </w:tcPr>
          <w:p w14:paraId="634A274F">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lang w:eastAsia="zh-CN"/>
              </w:rPr>
              <w:t>无</w:t>
            </w:r>
          </w:p>
        </w:tc>
      </w:tr>
      <w:tr w14:paraId="469E21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14:paraId="71DD2052">
            <w:pPr>
              <w:widowControl/>
              <w:jc w:val="left"/>
              <w:rPr>
                <w:rFonts w:ascii="Times New Roman" w:hAnsi="Times New Roman" w:eastAsia="仿宋_GB2312"/>
                <w:color w:val="000000"/>
                <w:kern w:val="0"/>
                <w:szCs w:val="21"/>
              </w:rPr>
            </w:pPr>
          </w:p>
        </w:tc>
        <w:tc>
          <w:tcPr>
            <w:tcW w:w="2253" w:type="dxa"/>
            <w:gridSpan w:val="2"/>
            <w:tcBorders>
              <w:top w:val="nil"/>
              <w:left w:val="nil"/>
              <w:bottom w:val="single" w:color="auto" w:sz="4" w:space="0"/>
              <w:right w:val="single" w:color="auto" w:sz="4" w:space="0"/>
            </w:tcBorders>
            <w:vAlign w:val="center"/>
          </w:tcPr>
          <w:p w14:paraId="6C32F7E6">
            <w:pPr>
              <w:widowControl/>
              <w:ind w:firstLine="630" w:firstLineChars="300"/>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其他资金</w:t>
            </w:r>
          </w:p>
        </w:tc>
        <w:tc>
          <w:tcPr>
            <w:tcW w:w="1155" w:type="dxa"/>
            <w:tcBorders>
              <w:top w:val="nil"/>
              <w:left w:val="nil"/>
              <w:bottom w:val="single" w:color="auto" w:sz="4" w:space="0"/>
              <w:right w:val="single" w:color="auto" w:sz="4" w:space="0"/>
            </w:tcBorders>
            <w:vAlign w:val="center"/>
          </w:tcPr>
          <w:p w14:paraId="6A9721D2">
            <w:pPr>
              <w:widowControl/>
              <w:jc w:val="left"/>
              <w:rPr>
                <w:rFonts w:hint="eastAsia" w:ascii="Times New Roman" w:hAnsi="Times New Roman" w:eastAsia="仿宋_GB2312"/>
                <w:color w:val="000000"/>
                <w:kern w:val="0"/>
                <w:szCs w:val="21"/>
                <w:lang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无</w:t>
            </w:r>
          </w:p>
        </w:tc>
        <w:tc>
          <w:tcPr>
            <w:tcW w:w="1230" w:type="dxa"/>
            <w:tcBorders>
              <w:top w:val="nil"/>
              <w:left w:val="nil"/>
              <w:bottom w:val="single" w:color="auto" w:sz="4" w:space="0"/>
              <w:right w:val="single" w:color="auto" w:sz="4" w:space="0"/>
            </w:tcBorders>
            <w:vAlign w:val="center"/>
          </w:tcPr>
          <w:p w14:paraId="3A0E372F">
            <w:pPr>
              <w:widowControl/>
              <w:jc w:val="left"/>
              <w:rPr>
                <w:rFonts w:hint="eastAsia" w:ascii="Times New Roman" w:hAnsi="Times New Roman" w:eastAsia="仿宋_GB2312"/>
                <w:color w:val="000000"/>
                <w:kern w:val="0"/>
                <w:szCs w:val="21"/>
                <w:lang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无</w:t>
            </w:r>
          </w:p>
        </w:tc>
        <w:tc>
          <w:tcPr>
            <w:tcW w:w="1107" w:type="dxa"/>
            <w:tcBorders>
              <w:top w:val="nil"/>
              <w:left w:val="nil"/>
              <w:bottom w:val="single" w:color="auto" w:sz="4" w:space="0"/>
              <w:right w:val="single" w:color="auto" w:sz="4" w:space="0"/>
            </w:tcBorders>
            <w:vAlign w:val="center"/>
          </w:tcPr>
          <w:p w14:paraId="3B0788AD">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无</w:t>
            </w:r>
          </w:p>
        </w:tc>
        <w:tc>
          <w:tcPr>
            <w:tcW w:w="993" w:type="dxa"/>
            <w:tcBorders>
              <w:top w:val="nil"/>
              <w:left w:val="nil"/>
              <w:bottom w:val="single" w:color="auto" w:sz="4" w:space="0"/>
              <w:right w:val="single" w:color="auto" w:sz="4" w:space="0"/>
            </w:tcBorders>
            <w:vAlign w:val="center"/>
          </w:tcPr>
          <w:p w14:paraId="570DC52C">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lang w:eastAsia="zh-CN"/>
              </w:rPr>
              <w:t>无</w:t>
            </w:r>
          </w:p>
        </w:tc>
        <w:tc>
          <w:tcPr>
            <w:tcW w:w="971" w:type="dxa"/>
            <w:tcBorders>
              <w:top w:val="nil"/>
              <w:left w:val="nil"/>
              <w:bottom w:val="single" w:color="auto" w:sz="4" w:space="0"/>
              <w:right w:val="single" w:color="auto" w:sz="4" w:space="0"/>
            </w:tcBorders>
            <w:vAlign w:val="center"/>
          </w:tcPr>
          <w:p w14:paraId="56C4AD22">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lang w:eastAsia="zh-CN"/>
              </w:rPr>
              <w:t>无</w:t>
            </w:r>
          </w:p>
        </w:tc>
        <w:tc>
          <w:tcPr>
            <w:tcW w:w="1155" w:type="dxa"/>
            <w:tcBorders>
              <w:top w:val="nil"/>
              <w:left w:val="nil"/>
              <w:bottom w:val="single" w:color="auto" w:sz="4" w:space="0"/>
              <w:right w:val="single" w:color="auto" w:sz="4" w:space="0"/>
            </w:tcBorders>
            <w:vAlign w:val="center"/>
          </w:tcPr>
          <w:p w14:paraId="5F182D3E">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lang w:eastAsia="zh-CN"/>
              </w:rPr>
              <w:t>无</w:t>
            </w:r>
          </w:p>
        </w:tc>
      </w:tr>
      <w:tr w14:paraId="108071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vAlign w:val="center"/>
          </w:tcPr>
          <w:p w14:paraId="1F81763D">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年度总</w:t>
            </w:r>
          </w:p>
          <w:p w14:paraId="468765BC">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体目标</w:t>
            </w:r>
          </w:p>
        </w:tc>
        <w:tc>
          <w:tcPr>
            <w:tcW w:w="4638" w:type="dxa"/>
            <w:gridSpan w:val="4"/>
            <w:tcBorders>
              <w:top w:val="single" w:color="auto" w:sz="4" w:space="0"/>
              <w:left w:val="nil"/>
              <w:bottom w:val="single" w:color="auto" w:sz="4" w:space="0"/>
              <w:right w:val="single" w:color="000000" w:sz="4" w:space="0"/>
            </w:tcBorders>
            <w:vAlign w:val="center"/>
          </w:tcPr>
          <w:p w14:paraId="7507D94A">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预期目标</w:t>
            </w:r>
          </w:p>
        </w:tc>
        <w:tc>
          <w:tcPr>
            <w:tcW w:w="4226" w:type="dxa"/>
            <w:gridSpan w:val="4"/>
            <w:tcBorders>
              <w:top w:val="single" w:color="auto" w:sz="4" w:space="0"/>
              <w:left w:val="nil"/>
              <w:bottom w:val="single" w:color="auto" w:sz="4" w:space="0"/>
              <w:right w:val="single" w:color="auto" w:sz="4" w:space="0"/>
            </w:tcBorders>
            <w:vAlign w:val="center"/>
          </w:tcPr>
          <w:p w14:paraId="2B8417B4">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实际完成情况　</w:t>
            </w:r>
          </w:p>
        </w:tc>
      </w:tr>
      <w:tr w14:paraId="20B9B8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0" w:hRule="atLeast"/>
          <w:jc w:val="center"/>
        </w:trPr>
        <w:tc>
          <w:tcPr>
            <w:tcW w:w="1135" w:type="dxa"/>
            <w:vMerge w:val="continue"/>
            <w:tcBorders>
              <w:top w:val="nil"/>
              <w:left w:val="single" w:color="auto" w:sz="4" w:space="0"/>
              <w:bottom w:val="single" w:color="auto" w:sz="4" w:space="0"/>
              <w:right w:val="single" w:color="auto" w:sz="4" w:space="0"/>
            </w:tcBorders>
            <w:vAlign w:val="center"/>
          </w:tcPr>
          <w:p w14:paraId="1D6A0733">
            <w:pPr>
              <w:widowControl/>
              <w:jc w:val="left"/>
              <w:rPr>
                <w:rFonts w:ascii="Times New Roman" w:hAnsi="Times New Roman" w:eastAsia="仿宋_GB2312"/>
                <w:color w:val="000000"/>
                <w:kern w:val="0"/>
                <w:szCs w:val="21"/>
              </w:rPr>
            </w:pPr>
          </w:p>
        </w:tc>
        <w:tc>
          <w:tcPr>
            <w:tcW w:w="4638" w:type="dxa"/>
            <w:gridSpan w:val="4"/>
            <w:tcBorders>
              <w:top w:val="single" w:color="auto" w:sz="4" w:space="0"/>
              <w:left w:val="nil"/>
              <w:bottom w:val="single" w:color="auto" w:sz="4" w:space="0"/>
              <w:right w:val="single" w:color="000000" w:sz="4" w:space="0"/>
            </w:tcBorders>
            <w:vAlign w:val="center"/>
          </w:tcPr>
          <w:p w14:paraId="3662640F">
            <w:pPr>
              <w:widowControl/>
              <w:ind w:firstLine="420" w:firstLineChars="200"/>
              <w:jc w:val="left"/>
              <w:rPr>
                <w:rFonts w:ascii="Times New Roman" w:hAnsi="Times New Roman" w:eastAsia="仿宋_GB2312"/>
                <w:color w:val="000000"/>
                <w:kern w:val="0"/>
                <w:szCs w:val="21"/>
              </w:rPr>
            </w:pPr>
            <w:r>
              <w:rPr>
                <w:rFonts w:hint="eastAsia" w:ascii="Times New Roman" w:hAnsi="Times New Roman" w:eastAsia="仿宋_GB2312" w:cs="Times New Roman"/>
                <w:color w:val="000000"/>
                <w:kern w:val="0"/>
                <w:sz w:val="21"/>
                <w:szCs w:val="21"/>
                <w:lang w:eastAsia="zh-CN"/>
              </w:rPr>
              <w:t>通过视频监控设备的安装，使衡阳市石鼓书院安防工作上一个新台阶，打造安全、规范的书院景区新形象。</w:t>
            </w:r>
            <w:r>
              <w:rPr>
                <w:rFonts w:ascii="Times New Roman" w:hAnsi="Times New Roman" w:eastAsia="仿宋_GB2312"/>
                <w:color w:val="000000"/>
                <w:kern w:val="0"/>
                <w:szCs w:val="21"/>
              </w:rPr>
              <w:t>　　</w:t>
            </w:r>
          </w:p>
        </w:tc>
        <w:tc>
          <w:tcPr>
            <w:tcW w:w="4226" w:type="dxa"/>
            <w:gridSpan w:val="4"/>
            <w:tcBorders>
              <w:top w:val="single" w:color="auto" w:sz="4" w:space="0"/>
              <w:left w:val="nil"/>
              <w:bottom w:val="single" w:color="auto" w:sz="4" w:space="0"/>
              <w:right w:val="single" w:color="auto" w:sz="4" w:space="0"/>
            </w:tcBorders>
            <w:vAlign w:val="center"/>
          </w:tcPr>
          <w:p w14:paraId="28D52353">
            <w:pPr>
              <w:widowControl/>
              <w:wordWrap/>
              <w:adjustRightInd/>
              <w:snapToGrid/>
              <w:spacing w:line="240" w:lineRule="exact"/>
              <w:jc w:val="left"/>
              <w:textAlignment w:val="auto"/>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全年完成安装摄像头机</w:t>
            </w:r>
            <w:r>
              <w:rPr>
                <w:rFonts w:hint="eastAsia" w:ascii="Times New Roman" w:hAnsi="Times New Roman" w:eastAsia="仿宋_GB2312" w:cs="Times New Roman"/>
                <w:kern w:val="0"/>
                <w:szCs w:val="21"/>
                <w:lang w:eastAsia="zh-CN"/>
              </w:rPr>
              <w:t>设备</w:t>
            </w:r>
            <w:r>
              <w:rPr>
                <w:rFonts w:hint="eastAsia" w:ascii="Times New Roman" w:hAnsi="Times New Roman" w:eastAsia="仿宋_GB2312" w:cs="Times New Roman"/>
                <w:kern w:val="0"/>
                <w:szCs w:val="21"/>
                <w:lang w:val="en-US" w:eastAsia="zh-CN"/>
              </w:rPr>
              <w:t>28台（增量1台），</w:t>
            </w:r>
            <w:r>
              <w:rPr>
                <w:rFonts w:hint="eastAsia" w:ascii="Times New Roman" w:hAnsi="Times New Roman" w:eastAsia="仿宋_GB2312" w:cs="Times New Roman"/>
                <w:kern w:val="0"/>
                <w:szCs w:val="21"/>
                <w:lang w:eastAsia="zh-CN"/>
              </w:rPr>
              <w:t>地点分布书院景区广场及书院内。</w:t>
            </w:r>
          </w:p>
        </w:tc>
      </w:tr>
      <w:tr w14:paraId="1FCD5C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vAlign w:val="center"/>
          </w:tcPr>
          <w:p w14:paraId="14985316">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绩</w:t>
            </w:r>
          </w:p>
          <w:p w14:paraId="182D9FF2">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效</w:t>
            </w:r>
          </w:p>
          <w:p w14:paraId="7C623713">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w:t>
            </w:r>
          </w:p>
          <w:p w14:paraId="78B2756C">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vAlign w:val="center"/>
          </w:tcPr>
          <w:p w14:paraId="1E57C307">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vAlign w:val="center"/>
          </w:tcPr>
          <w:p w14:paraId="7693468B">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二级指标</w:t>
            </w:r>
          </w:p>
        </w:tc>
        <w:tc>
          <w:tcPr>
            <w:tcW w:w="1155" w:type="dxa"/>
            <w:tcBorders>
              <w:top w:val="single" w:color="auto" w:sz="4" w:space="0"/>
              <w:left w:val="nil"/>
              <w:bottom w:val="single" w:color="auto" w:sz="4" w:space="0"/>
              <w:right w:val="single" w:color="auto" w:sz="4" w:space="0"/>
            </w:tcBorders>
            <w:vAlign w:val="center"/>
          </w:tcPr>
          <w:p w14:paraId="08F0E423">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三级指标</w:t>
            </w:r>
          </w:p>
        </w:tc>
        <w:tc>
          <w:tcPr>
            <w:tcW w:w="1230" w:type="dxa"/>
            <w:tcBorders>
              <w:top w:val="single" w:color="auto" w:sz="4" w:space="0"/>
              <w:left w:val="nil"/>
              <w:bottom w:val="single" w:color="auto" w:sz="4" w:space="0"/>
              <w:right w:val="single" w:color="auto" w:sz="4" w:space="0"/>
            </w:tcBorders>
            <w:vAlign w:val="center"/>
          </w:tcPr>
          <w:p w14:paraId="6453128D">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年度</w:t>
            </w:r>
          </w:p>
          <w:p w14:paraId="106AC937">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指标值</w:t>
            </w:r>
          </w:p>
        </w:tc>
        <w:tc>
          <w:tcPr>
            <w:tcW w:w="1107" w:type="dxa"/>
            <w:tcBorders>
              <w:top w:val="single" w:color="auto" w:sz="4" w:space="0"/>
              <w:left w:val="nil"/>
              <w:bottom w:val="single" w:color="auto" w:sz="4" w:space="0"/>
              <w:right w:val="single" w:color="auto" w:sz="4" w:space="0"/>
            </w:tcBorders>
            <w:vAlign w:val="center"/>
          </w:tcPr>
          <w:p w14:paraId="4F3195B8">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实际</w:t>
            </w:r>
          </w:p>
          <w:p w14:paraId="6CDDA358">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完成值</w:t>
            </w:r>
          </w:p>
        </w:tc>
        <w:tc>
          <w:tcPr>
            <w:tcW w:w="993" w:type="dxa"/>
            <w:tcBorders>
              <w:top w:val="single" w:color="auto" w:sz="4" w:space="0"/>
              <w:left w:val="nil"/>
              <w:bottom w:val="single" w:color="auto" w:sz="4" w:space="0"/>
              <w:right w:val="single" w:color="auto" w:sz="4" w:space="0"/>
            </w:tcBorders>
            <w:vAlign w:val="center"/>
          </w:tcPr>
          <w:p w14:paraId="766EB7F7">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分值</w:t>
            </w:r>
          </w:p>
        </w:tc>
        <w:tc>
          <w:tcPr>
            <w:tcW w:w="971" w:type="dxa"/>
            <w:tcBorders>
              <w:top w:val="single" w:color="auto" w:sz="4" w:space="0"/>
              <w:left w:val="nil"/>
              <w:bottom w:val="single" w:color="auto" w:sz="4" w:space="0"/>
              <w:right w:val="single" w:color="auto" w:sz="4" w:space="0"/>
            </w:tcBorders>
            <w:vAlign w:val="center"/>
          </w:tcPr>
          <w:p w14:paraId="4934B70F">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得分</w:t>
            </w:r>
          </w:p>
        </w:tc>
        <w:tc>
          <w:tcPr>
            <w:tcW w:w="1155" w:type="dxa"/>
            <w:tcBorders>
              <w:top w:val="single" w:color="auto" w:sz="4" w:space="0"/>
              <w:left w:val="nil"/>
              <w:bottom w:val="single" w:color="auto" w:sz="4" w:space="0"/>
              <w:right w:val="single" w:color="auto" w:sz="4" w:space="0"/>
            </w:tcBorders>
            <w:vAlign w:val="center"/>
          </w:tcPr>
          <w:p w14:paraId="56D7A05F">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偏差原因</w:t>
            </w:r>
          </w:p>
          <w:p w14:paraId="40254319">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分析及</w:t>
            </w:r>
          </w:p>
          <w:p w14:paraId="08739856">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改进措施</w:t>
            </w:r>
          </w:p>
        </w:tc>
      </w:tr>
      <w:tr w14:paraId="2159D2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vAlign w:val="center"/>
          </w:tcPr>
          <w:p w14:paraId="75FB6D18">
            <w:pPr>
              <w:jc w:val="center"/>
              <w:rPr>
                <w:rFonts w:ascii="Times New Roman" w:hAnsi="Times New Roman"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vAlign w:val="center"/>
          </w:tcPr>
          <w:p w14:paraId="4EB0D08A">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产出</w:t>
            </w:r>
          </w:p>
          <w:p w14:paraId="0A3E5644">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w:t>
            </w:r>
          </w:p>
          <w:p w14:paraId="2BD52431">
            <w:pPr>
              <w:widowControl/>
              <w:jc w:val="center"/>
              <w:rPr>
                <w:rFonts w:ascii="Times New Roman" w:hAnsi="Times New Roman" w:eastAsia="仿宋_GB2312"/>
                <w:color w:val="000000"/>
                <w:kern w:val="0"/>
                <w:szCs w:val="21"/>
              </w:rPr>
            </w:pPr>
          </w:p>
          <w:p w14:paraId="0EA2F4D9">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(50分)</w:t>
            </w:r>
          </w:p>
        </w:tc>
        <w:tc>
          <w:tcPr>
            <w:tcW w:w="1261" w:type="dxa"/>
            <w:vMerge w:val="restart"/>
            <w:tcBorders>
              <w:top w:val="single" w:color="auto" w:sz="4" w:space="0"/>
              <w:left w:val="nil"/>
              <w:right w:val="single" w:color="auto" w:sz="4" w:space="0"/>
            </w:tcBorders>
            <w:vAlign w:val="center"/>
          </w:tcPr>
          <w:p w14:paraId="2D61A3CF">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数量指标</w:t>
            </w:r>
          </w:p>
        </w:tc>
        <w:tc>
          <w:tcPr>
            <w:tcW w:w="1155" w:type="dxa"/>
            <w:tcBorders>
              <w:top w:val="single" w:color="auto" w:sz="4" w:space="0"/>
              <w:left w:val="nil"/>
              <w:bottom w:val="single" w:color="auto" w:sz="4" w:space="0"/>
              <w:right w:val="single" w:color="auto" w:sz="4" w:space="0"/>
            </w:tcBorders>
            <w:vAlign w:val="center"/>
          </w:tcPr>
          <w:p w14:paraId="6E7E083C">
            <w:pPr>
              <w:widowControl/>
              <w:wordWrap/>
              <w:adjustRightInd/>
              <w:snapToGrid/>
              <w:spacing w:line="240" w:lineRule="exact"/>
              <w:jc w:val="left"/>
              <w:textAlignment w:val="auto"/>
              <w:rPr>
                <w:rFonts w:hint="eastAsia" w:ascii="Times New Roman" w:hAnsi="Times New Roman" w:eastAsia="仿宋_GB2312"/>
                <w:color w:val="000000"/>
                <w:kern w:val="0"/>
                <w:szCs w:val="21"/>
                <w:lang w:eastAsia="zh-CN"/>
              </w:rPr>
            </w:pPr>
            <w:r>
              <w:rPr>
                <w:rFonts w:hint="eastAsia" w:ascii="Times New Roman" w:hAnsi="Times New Roman" w:eastAsia="仿宋_GB2312"/>
                <w:color w:val="000000"/>
                <w:kern w:val="0"/>
                <w:szCs w:val="21"/>
                <w:lang w:eastAsia="zh-CN"/>
              </w:rPr>
              <w:t>指标</w:t>
            </w:r>
            <w:r>
              <w:rPr>
                <w:rFonts w:hint="eastAsia" w:ascii="Times New Roman" w:hAnsi="Times New Roman" w:eastAsia="仿宋_GB2312"/>
                <w:color w:val="000000"/>
                <w:kern w:val="0"/>
                <w:szCs w:val="21"/>
                <w:lang w:val="en-US" w:eastAsia="zh-CN"/>
              </w:rPr>
              <w:t>1：     监控面积</w:t>
            </w:r>
          </w:p>
        </w:tc>
        <w:tc>
          <w:tcPr>
            <w:tcW w:w="1230" w:type="dxa"/>
            <w:tcBorders>
              <w:top w:val="single" w:color="auto" w:sz="4" w:space="0"/>
              <w:left w:val="nil"/>
              <w:bottom w:val="single" w:color="auto" w:sz="4" w:space="0"/>
              <w:right w:val="single" w:color="auto" w:sz="4" w:space="0"/>
            </w:tcBorders>
            <w:vAlign w:val="center"/>
          </w:tcPr>
          <w:p w14:paraId="62A5753F">
            <w:pPr>
              <w:widowControl/>
              <w:wordWrap/>
              <w:adjustRightInd/>
              <w:snapToGrid/>
              <w:spacing w:line="240" w:lineRule="exact"/>
              <w:jc w:val="left"/>
              <w:textAlignment w:val="auto"/>
              <w:rPr>
                <w:rFonts w:hint="eastAsia" w:ascii="Times New Roman" w:hAnsi="Times New Roman" w:eastAsia="仿宋_GB2312"/>
                <w:color w:val="000000"/>
                <w:kern w:val="0"/>
                <w:szCs w:val="21"/>
                <w:lang w:eastAsia="zh-CN"/>
              </w:rPr>
            </w:pPr>
            <w:r>
              <w:rPr>
                <w:rFonts w:hint="eastAsia" w:ascii="Times New Roman" w:hAnsi="Times New Roman" w:eastAsia="仿宋_GB2312"/>
                <w:color w:val="000000"/>
                <w:kern w:val="0"/>
                <w:szCs w:val="21"/>
                <w:lang w:val="en-US" w:eastAsia="zh-CN"/>
              </w:rPr>
              <w:t>31800</w:t>
            </w:r>
            <w:r>
              <w:rPr>
                <w:rFonts w:hint="eastAsia" w:ascii="Times New Roman" w:hAnsi="Times New Roman" w:eastAsia="仿宋_GB2312"/>
                <w:color w:val="000000"/>
                <w:kern w:val="0"/>
                <w:szCs w:val="21"/>
                <w:lang w:eastAsia="zh-CN"/>
              </w:rPr>
              <w:t>㎡</w:t>
            </w:r>
            <w:r>
              <w:rPr>
                <w:rFonts w:hint="eastAsia" w:ascii="Times New Roman" w:hAnsi="Times New Roman" w:eastAsia="仿宋_GB2312"/>
                <w:color w:val="000000"/>
                <w:kern w:val="0"/>
                <w:szCs w:val="21"/>
                <w:lang w:val="en-US" w:eastAsia="zh-CN"/>
              </w:rPr>
              <w:t>.</w:t>
            </w:r>
          </w:p>
        </w:tc>
        <w:tc>
          <w:tcPr>
            <w:tcW w:w="1107" w:type="dxa"/>
            <w:tcBorders>
              <w:top w:val="single" w:color="auto" w:sz="4" w:space="0"/>
              <w:left w:val="nil"/>
              <w:bottom w:val="single" w:color="auto" w:sz="4" w:space="0"/>
              <w:right w:val="single" w:color="auto" w:sz="4" w:space="0"/>
            </w:tcBorders>
            <w:vAlign w:val="center"/>
          </w:tcPr>
          <w:p w14:paraId="280CB310">
            <w:pPr>
              <w:widowControl/>
              <w:wordWrap/>
              <w:adjustRightInd/>
              <w:snapToGrid/>
              <w:spacing w:line="240" w:lineRule="exact"/>
              <w:jc w:val="left"/>
              <w:textAlignment w:val="auto"/>
              <w:rPr>
                <w:rFonts w:hint="eastAsia" w:ascii="Times New Roman" w:hAnsi="Times New Roman" w:eastAsia="仿宋_GB2312"/>
                <w:color w:val="000000"/>
                <w:kern w:val="0"/>
                <w:szCs w:val="21"/>
                <w:lang w:eastAsia="zh-CN"/>
              </w:rPr>
            </w:pPr>
            <w:r>
              <w:rPr>
                <w:rFonts w:hint="eastAsia" w:ascii="Times New Roman" w:hAnsi="Times New Roman" w:eastAsia="仿宋_GB2312"/>
                <w:color w:val="000000"/>
                <w:kern w:val="0"/>
                <w:szCs w:val="21"/>
                <w:lang w:val="en-US" w:eastAsia="zh-CN"/>
              </w:rPr>
              <w:t>31800</w:t>
            </w:r>
            <w:r>
              <w:rPr>
                <w:rFonts w:hint="eastAsia" w:ascii="Times New Roman" w:hAnsi="Times New Roman" w:eastAsia="仿宋_GB2312"/>
                <w:color w:val="000000"/>
                <w:kern w:val="0"/>
                <w:szCs w:val="21"/>
                <w:lang w:eastAsia="zh-CN"/>
              </w:rPr>
              <w:t>㎡</w:t>
            </w:r>
          </w:p>
        </w:tc>
        <w:tc>
          <w:tcPr>
            <w:tcW w:w="993" w:type="dxa"/>
            <w:tcBorders>
              <w:top w:val="single" w:color="auto" w:sz="4" w:space="0"/>
              <w:left w:val="nil"/>
              <w:bottom w:val="single" w:color="auto" w:sz="4" w:space="0"/>
              <w:right w:val="single" w:color="auto" w:sz="4" w:space="0"/>
            </w:tcBorders>
            <w:vAlign w:val="center"/>
          </w:tcPr>
          <w:p w14:paraId="7DC4603C">
            <w:pPr>
              <w:widowControl/>
              <w:wordWrap/>
              <w:adjustRightInd/>
              <w:snapToGrid/>
              <w:spacing w:line="240" w:lineRule="exact"/>
              <w:jc w:val="left"/>
              <w:textAlignment w:val="auto"/>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eastAsia="zh-CN"/>
              </w:rPr>
              <w:t>　</w:t>
            </w:r>
            <w:r>
              <w:rPr>
                <w:rFonts w:hint="eastAsia" w:ascii="Times New Roman" w:hAnsi="Times New Roman" w:eastAsia="仿宋_GB2312"/>
                <w:color w:val="000000"/>
                <w:kern w:val="0"/>
                <w:szCs w:val="21"/>
                <w:lang w:val="en-US" w:eastAsia="zh-CN"/>
              </w:rPr>
              <w:t>2</w:t>
            </w:r>
          </w:p>
        </w:tc>
        <w:tc>
          <w:tcPr>
            <w:tcW w:w="971" w:type="dxa"/>
            <w:tcBorders>
              <w:top w:val="single" w:color="auto" w:sz="4" w:space="0"/>
              <w:left w:val="nil"/>
              <w:bottom w:val="single" w:color="auto" w:sz="4" w:space="0"/>
              <w:right w:val="single" w:color="auto" w:sz="4" w:space="0"/>
            </w:tcBorders>
            <w:vAlign w:val="center"/>
          </w:tcPr>
          <w:p w14:paraId="488E666B">
            <w:pPr>
              <w:widowControl/>
              <w:wordWrap/>
              <w:adjustRightInd/>
              <w:snapToGrid/>
              <w:spacing w:line="240" w:lineRule="exact"/>
              <w:jc w:val="left"/>
              <w:textAlignment w:val="auto"/>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eastAsia="zh-CN"/>
              </w:rPr>
              <w:t>　</w:t>
            </w:r>
            <w:r>
              <w:rPr>
                <w:rFonts w:hint="eastAsia" w:ascii="Times New Roman" w:hAnsi="Times New Roman" w:eastAsia="仿宋_GB2312"/>
                <w:color w:val="000000"/>
                <w:kern w:val="0"/>
                <w:szCs w:val="21"/>
                <w:lang w:val="en-US" w:eastAsia="zh-CN"/>
              </w:rPr>
              <w:t>2</w:t>
            </w:r>
          </w:p>
        </w:tc>
        <w:tc>
          <w:tcPr>
            <w:tcW w:w="1155" w:type="dxa"/>
            <w:tcBorders>
              <w:top w:val="single" w:color="auto" w:sz="4" w:space="0"/>
              <w:left w:val="nil"/>
              <w:bottom w:val="single" w:color="auto" w:sz="4" w:space="0"/>
              <w:right w:val="single" w:color="auto" w:sz="4" w:space="0"/>
            </w:tcBorders>
            <w:vAlign w:val="center"/>
          </w:tcPr>
          <w:p w14:paraId="2462B40D">
            <w:pPr>
              <w:widowControl/>
              <w:wordWrap/>
              <w:adjustRightInd/>
              <w:snapToGrid/>
              <w:spacing w:line="240" w:lineRule="exact"/>
              <w:jc w:val="left"/>
              <w:textAlignment w:val="auto"/>
              <w:rPr>
                <w:rFonts w:hint="eastAsia" w:ascii="Times New Roman" w:hAnsi="Times New Roman" w:eastAsia="仿宋_GB2312" w:cs="Times New Roman"/>
                <w:kern w:val="0"/>
                <w:sz w:val="21"/>
                <w:szCs w:val="21"/>
                <w:lang w:eastAsia="zh-CN"/>
              </w:rPr>
            </w:pPr>
            <w:r>
              <w:rPr>
                <w:rFonts w:hint="eastAsia" w:ascii="Times New Roman" w:hAnsi="Times New Roman" w:eastAsia="仿宋_GB2312" w:cs="Times New Roman"/>
                <w:kern w:val="0"/>
                <w:sz w:val="21"/>
                <w:szCs w:val="21"/>
                <w:lang w:eastAsia="zh-CN"/>
              </w:rPr>
              <w:t>书院监控维护面积不变</w:t>
            </w:r>
          </w:p>
        </w:tc>
      </w:tr>
      <w:tr w14:paraId="2CE13E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vAlign w:val="center"/>
          </w:tcPr>
          <w:p w14:paraId="7DF210AF">
            <w:pPr>
              <w:jc w:val="center"/>
              <w:rPr>
                <w:rFonts w:ascii="Times New Roman" w:hAnsi="Times New Roman"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vAlign w:val="center"/>
          </w:tcPr>
          <w:p w14:paraId="4346FD90">
            <w:pPr>
              <w:jc w:val="left"/>
              <w:rPr>
                <w:rFonts w:ascii="Times New Roman" w:hAnsi="Times New Roman" w:eastAsia="仿宋_GB2312"/>
                <w:color w:val="000000"/>
                <w:kern w:val="0"/>
                <w:szCs w:val="21"/>
              </w:rPr>
            </w:pPr>
          </w:p>
        </w:tc>
        <w:tc>
          <w:tcPr>
            <w:tcW w:w="1261" w:type="dxa"/>
            <w:vMerge w:val="continue"/>
            <w:tcBorders>
              <w:left w:val="nil"/>
              <w:right w:val="single" w:color="auto" w:sz="4" w:space="0"/>
            </w:tcBorders>
            <w:vAlign w:val="center"/>
          </w:tcPr>
          <w:p w14:paraId="6F734F52">
            <w:pPr>
              <w:widowControl/>
              <w:jc w:val="center"/>
              <w:rPr>
                <w:rFonts w:ascii="Times New Roman" w:hAnsi="Times New Roman" w:eastAsia="仿宋_GB2312"/>
                <w:color w:val="000000"/>
                <w:kern w:val="0"/>
                <w:szCs w:val="21"/>
              </w:rPr>
            </w:pPr>
          </w:p>
        </w:tc>
        <w:tc>
          <w:tcPr>
            <w:tcW w:w="1155" w:type="dxa"/>
            <w:tcBorders>
              <w:top w:val="single" w:color="auto" w:sz="4" w:space="0"/>
              <w:left w:val="nil"/>
              <w:bottom w:val="single" w:color="auto" w:sz="4" w:space="0"/>
              <w:right w:val="single" w:color="auto" w:sz="4" w:space="0"/>
            </w:tcBorders>
            <w:vAlign w:val="center"/>
          </w:tcPr>
          <w:p w14:paraId="644EE2A5">
            <w:pPr>
              <w:widowControl/>
              <w:wordWrap/>
              <w:adjustRightInd/>
              <w:snapToGrid/>
              <w:spacing w:line="240" w:lineRule="exact"/>
              <w:jc w:val="left"/>
              <w:textAlignment w:val="auto"/>
              <w:rPr>
                <w:rFonts w:hint="eastAsia" w:ascii="Times New Roman" w:hAnsi="Times New Roman" w:eastAsia="仿宋_GB2312"/>
                <w:color w:val="000000"/>
                <w:kern w:val="0"/>
                <w:szCs w:val="21"/>
                <w:lang w:eastAsia="zh-CN"/>
              </w:rPr>
            </w:pPr>
            <w:r>
              <w:rPr>
                <w:rFonts w:hint="eastAsia" w:ascii="Times New Roman" w:hAnsi="Times New Roman" w:eastAsia="仿宋_GB2312"/>
                <w:color w:val="000000"/>
                <w:kern w:val="0"/>
                <w:szCs w:val="21"/>
                <w:lang w:eastAsia="zh-CN"/>
              </w:rPr>
              <w:t>指标2：</w:t>
            </w:r>
            <w:r>
              <w:rPr>
                <w:rFonts w:hint="eastAsia" w:ascii="Times New Roman" w:hAnsi="Times New Roman" w:eastAsia="仿宋_GB2312"/>
                <w:color w:val="000000"/>
                <w:kern w:val="0"/>
                <w:szCs w:val="21"/>
                <w:lang w:val="en-US" w:eastAsia="zh-CN"/>
              </w:rPr>
              <w:t xml:space="preserve"> </w:t>
            </w:r>
            <w:r>
              <w:rPr>
                <w:rFonts w:hint="eastAsia" w:ascii="Times New Roman" w:hAnsi="Times New Roman" w:eastAsia="仿宋_GB2312"/>
                <w:color w:val="000000"/>
                <w:kern w:val="0"/>
                <w:szCs w:val="21"/>
                <w:lang w:eastAsia="zh-CN"/>
              </w:rPr>
              <w:t>新增摄像头</w:t>
            </w:r>
          </w:p>
        </w:tc>
        <w:tc>
          <w:tcPr>
            <w:tcW w:w="1230" w:type="dxa"/>
            <w:tcBorders>
              <w:top w:val="single" w:color="auto" w:sz="4" w:space="0"/>
              <w:left w:val="nil"/>
              <w:bottom w:val="single" w:color="auto" w:sz="4" w:space="0"/>
              <w:right w:val="single" w:color="auto" w:sz="4" w:space="0"/>
            </w:tcBorders>
            <w:vAlign w:val="center"/>
          </w:tcPr>
          <w:p w14:paraId="7205C576">
            <w:pPr>
              <w:widowControl/>
              <w:wordWrap/>
              <w:adjustRightInd/>
              <w:snapToGrid/>
              <w:spacing w:line="240" w:lineRule="exact"/>
              <w:jc w:val="left"/>
              <w:textAlignment w:val="auto"/>
              <w:rPr>
                <w:rFonts w:hint="eastAsia" w:ascii="Times New Roman" w:hAnsi="Times New Roman" w:eastAsia="仿宋_GB2312"/>
                <w:color w:val="000000"/>
                <w:kern w:val="0"/>
                <w:szCs w:val="21"/>
                <w:lang w:eastAsia="zh-CN"/>
              </w:rPr>
            </w:pPr>
            <w:r>
              <w:rPr>
                <w:rFonts w:hint="eastAsia" w:ascii="Times New Roman" w:hAnsi="Times New Roman" w:eastAsia="仿宋_GB2312" w:cs="Times New Roman"/>
                <w:kern w:val="0"/>
                <w:sz w:val="21"/>
                <w:szCs w:val="21"/>
                <w:lang w:val="en-US" w:eastAsia="zh-CN"/>
              </w:rPr>
              <w:t>28台</w:t>
            </w:r>
          </w:p>
        </w:tc>
        <w:tc>
          <w:tcPr>
            <w:tcW w:w="1107" w:type="dxa"/>
            <w:tcBorders>
              <w:top w:val="single" w:color="auto" w:sz="4" w:space="0"/>
              <w:left w:val="nil"/>
              <w:bottom w:val="single" w:color="auto" w:sz="4" w:space="0"/>
              <w:right w:val="single" w:color="auto" w:sz="4" w:space="0"/>
            </w:tcBorders>
            <w:vAlign w:val="center"/>
          </w:tcPr>
          <w:p w14:paraId="37CCA681">
            <w:pPr>
              <w:widowControl/>
              <w:wordWrap/>
              <w:adjustRightInd/>
              <w:snapToGrid/>
              <w:spacing w:line="240" w:lineRule="exact"/>
              <w:jc w:val="left"/>
              <w:textAlignment w:val="auto"/>
              <w:rPr>
                <w:rFonts w:hint="eastAsia" w:ascii="Times New Roman" w:hAnsi="Times New Roman" w:eastAsia="仿宋_GB2312"/>
                <w:color w:val="000000"/>
                <w:kern w:val="0"/>
                <w:szCs w:val="21"/>
                <w:lang w:eastAsia="zh-CN"/>
              </w:rPr>
            </w:pPr>
            <w:r>
              <w:rPr>
                <w:rFonts w:hint="eastAsia" w:ascii="Times New Roman" w:hAnsi="Times New Roman" w:eastAsia="仿宋_GB2312" w:cs="Times New Roman"/>
                <w:kern w:val="0"/>
                <w:sz w:val="21"/>
                <w:szCs w:val="21"/>
                <w:lang w:val="en-US" w:eastAsia="zh-CN"/>
              </w:rPr>
              <w:t>完成新增28台</w:t>
            </w:r>
          </w:p>
        </w:tc>
        <w:tc>
          <w:tcPr>
            <w:tcW w:w="993" w:type="dxa"/>
            <w:tcBorders>
              <w:top w:val="single" w:color="auto" w:sz="4" w:space="0"/>
              <w:left w:val="nil"/>
              <w:bottom w:val="single" w:color="auto" w:sz="4" w:space="0"/>
              <w:right w:val="single" w:color="auto" w:sz="4" w:space="0"/>
            </w:tcBorders>
            <w:vAlign w:val="center"/>
          </w:tcPr>
          <w:p w14:paraId="6675EE66">
            <w:pPr>
              <w:widowControl/>
              <w:wordWrap/>
              <w:adjustRightInd/>
              <w:snapToGrid/>
              <w:spacing w:line="240" w:lineRule="exact"/>
              <w:jc w:val="left"/>
              <w:textAlignment w:val="auto"/>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eastAsia="zh-CN"/>
              </w:rPr>
              <w:t>　</w:t>
            </w:r>
            <w:r>
              <w:rPr>
                <w:rFonts w:hint="eastAsia" w:ascii="Times New Roman" w:hAnsi="Times New Roman" w:eastAsia="仿宋_GB2312"/>
                <w:color w:val="000000"/>
                <w:kern w:val="0"/>
                <w:szCs w:val="21"/>
                <w:lang w:val="en-US" w:eastAsia="zh-CN"/>
              </w:rPr>
              <w:t>2</w:t>
            </w:r>
          </w:p>
        </w:tc>
        <w:tc>
          <w:tcPr>
            <w:tcW w:w="971" w:type="dxa"/>
            <w:tcBorders>
              <w:top w:val="single" w:color="auto" w:sz="4" w:space="0"/>
              <w:left w:val="nil"/>
              <w:bottom w:val="single" w:color="auto" w:sz="4" w:space="0"/>
              <w:right w:val="single" w:color="auto" w:sz="4" w:space="0"/>
            </w:tcBorders>
            <w:vAlign w:val="center"/>
          </w:tcPr>
          <w:p w14:paraId="0349F454">
            <w:pPr>
              <w:widowControl/>
              <w:wordWrap/>
              <w:adjustRightInd/>
              <w:snapToGrid/>
              <w:spacing w:line="240" w:lineRule="exact"/>
              <w:jc w:val="left"/>
              <w:textAlignment w:val="auto"/>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eastAsia="zh-CN"/>
              </w:rPr>
              <w:t>　</w:t>
            </w:r>
            <w:r>
              <w:rPr>
                <w:rFonts w:hint="eastAsia" w:ascii="Times New Roman" w:hAnsi="Times New Roman" w:eastAsia="仿宋_GB2312"/>
                <w:color w:val="000000"/>
                <w:kern w:val="0"/>
                <w:szCs w:val="21"/>
                <w:lang w:val="en-US" w:eastAsia="zh-CN"/>
              </w:rPr>
              <w:t>2</w:t>
            </w:r>
          </w:p>
        </w:tc>
        <w:tc>
          <w:tcPr>
            <w:tcW w:w="1155" w:type="dxa"/>
            <w:tcBorders>
              <w:top w:val="single" w:color="auto" w:sz="4" w:space="0"/>
              <w:left w:val="nil"/>
              <w:bottom w:val="single" w:color="auto" w:sz="4" w:space="0"/>
              <w:right w:val="single" w:color="auto" w:sz="4" w:space="0"/>
            </w:tcBorders>
            <w:vAlign w:val="center"/>
          </w:tcPr>
          <w:p w14:paraId="03F49F0D">
            <w:pPr>
              <w:widowControl/>
              <w:wordWrap/>
              <w:adjustRightInd/>
              <w:snapToGrid/>
              <w:spacing w:line="240" w:lineRule="exact"/>
              <w:jc w:val="left"/>
              <w:textAlignment w:val="auto"/>
              <w:rPr>
                <w:rFonts w:hint="eastAsia" w:ascii="Times New Roman" w:hAnsi="Times New Roman" w:eastAsia="仿宋_GB2312" w:cs="Times New Roman"/>
                <w:kern w:val="0"/>
                <w:sz w:val="21"/>
                <w:szCs w:val="21"/>
                <w:lang w:eastAsia="zh-CN"/>
              </w:rPr>
            </w:pPr>
            <w:r>
              <w:rPr>
                <w:rFonts w:hint="eastAsia" w:ascii="Times New Roman" w:hAnsi="Times New Roman" w:eastAsia="仿宋_GB2312" w:cs="Times New Roman"/>
                <w:kern w:val="0"/>
                <w:sz w:val="21"/>
                <w:szCs w:val="21"/>
                <w:lang w:eastAsia="zh-CN"/>
              </w:rPr>
              <w:t>因监控角度范围增量摄像头一台。</w:t>
            </w:r>
          </w:p>
        </w:tc>
      </w:tr>
      <w:tr w14:paraId="10EEFC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0" w:hRule="atLeast"/>
          <w:jc w:val="center"/>
        </w:trPr>
        <w:tc>
          <w:tcPr>
            <w:tcW w:w="1135" w:type="dxa"/>
            <w:vMerge w:val="continue"/>
            <w:tcBorders>
              <w:left w:val="single" w:color="auto" w:sz="4" w:space="0"/>
              <w:right w:val="single" w:color="auto" w:sz="4" w:space="0"/>
            </w:tcBorders>
            <w:vAlign w:val="center"/>
          </w:tcPr>
          <w:p w14:paraId="311564EF">
            <w:pPr>
              <w:jc w:val="center"/>
              <w:rPr>
                <w:rFonts w:ascii="Times New Roman" w:hAnsi="Times New Roman"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vAlign w:val="center"/>
          </w:tcPr>
          <w:p w14:paraId="1DD7756F">
            <w:pPr>
              <w:jc w:val="left"/>
              <w:rPr>
                <w:rFonts w:ascii="Times New Roman" w:hAnsi="Times New Roman" w:eastAsia="仿宋_GB2312"/>
                <w:color w:val="000000"/>
                <w:kern w:val="0"/>
                <w:szCs w:val="21"/>
              </w:rPr>
            </w:pPr>
          </w:p>
        </w:tc>
        <w:tc>
          <w:tcPr>
            <w:tcW w:w="1261" w:type="dxa"/>
            <w:vMerge w:val="continue"/>
            <w:tcBorders>
              <w:left w:val="nil"/>
              <w:right w:val="single" w:color="auto" w:sz="4" w:space="0"/>
            </w:tcBorders>
            <w:vAlign w:val="center"/>
          </w:tcPr>
          <w:p w14:paraId="655F752B">
            <w:pPr>
              <w:widowControl/>
              <w:jc w:val="center"/>
              <w:rPr>
                <w:rFonts w:ascii="Times New Roman" w:hAnsi="Times New Roman" w:eastAsia="仿宋_GB2312"/>
                <w:color w:val="000000"/>
                <w:kern w:val="0"/>
                <w:szCs w:val="21"/>
              </w:rPr>
            </w:pPr>
          </w:p>
        </w:tc>
        <w:tc>
          <w:tcPr>
            <w:tcW w:w="1155" w:type="dxa"/>
            <w:tcBorders>
              <w:top w:val="single" w:color="auto" w:sz="4" w:space="0"/>
              <w:left w:val="nil"/>
              <w:bottom w:val="single" w:color="auto" w:sz="4" w:space="0"/>
              <w:right w:val="single" w:color="auto" w:sz="4" w:space="0"/>
            </w:tcBorders>
            <w:vAlign w:val="center"/>
          </w:tcPr>
          <w:p w14:paraId="4B710946">
            <w:pPr>
              <w:widowControl/>
              <w:wordWrap/>
              <w:adjustRightInd/>
              <w:snapToGrid/>
              <w:spacing w:line="240" w:lineRule="exact"/>
              <w:jc w:val="left"/>
              <w:textAlignment w:val="auto"/>
              <w:rPr>
                <w:rFonts w:hint="eastAsia" w:ascii="Times New Roman" w:hAnsi="Times New Roman" w:eastAsia="仿宋_GB2312"/>
                <w:color w:val="000000"/>
                <w:kern w:val="0"/>
                <w:szCs w:val="21"/>
                <w:lang w:eastAsia="zh-CN"/>
              </w:rPr>
            </w:pPr>
            <w:r>
              <w:rPr>
                <w:rFonts w:hint="eastAsia" w:ascii="Times New Roman" w:hAnsi="Times New Roman" w:eastAsia="仿宋_GB2312"/>
                <w:color w:val="000000"/>
                <w:kern w:val="0"/>
                <w:szCs w:val="21"/>
                <w:lang w:eastAsia="zh-CN"/>
              </w:rPr>
              <w:t>指标</w:t>
            </w:r>
            <w:r>
              <w:rPr>
                <w:rFonts w:hint="eastAsia" w:ascii="Times New Roman" w:hAnsi="Times New Roman" w:eastAsia="仿宋_GB2312"/>
                <w:color w:val="000000"/>
                <w:kern w:val="0"/>
                <w:szCs w:val="21"/>
                <w:lang w:val="en-US" w:eastAsia="zh-CN"/>
              </w:rPr>
              <w:t>3</w:t>
            </w:r>
            <w:r>
              <w:rPr>
                <w:rFonts w:hint="eastAsia" w:ascii="Times New Roman" w:hAnsi="Times New Roman" w:eastAsia="仿宋_GB2312"/>
                <w:color w:val="000000"/>
                <w:kern w:val="0"/>
                <w:szCs w:val="21"/>
                <w:lang w:eastAsia="zh-CN"/>
              </w:rPr>
              <w:t>：</w:t>
            </w:r>
          </w:p>
          <w:p w14:paraId="45612D28">
            <w:pPr>
              <w:widowControl/>
              <w:wordWrap/>
              <w:adjustRightInd/>
              <w:snapToGrid/>
              <w:spacing w:line="240" w:lineRule="exact"/>
              <w:jc w:val="left"/>
              <w:textAlignment w:val="auto"/>
              <w:rPr>
                <w:rFonts w:hint="eastAsia" w:ascii="Times New Roman" w:hAnsi="Times New Roman" w:eastAsia="仿宋_GB2312"/>
                <w:color w:val="000000"/>
                <w:kern w:val="0"/>
                <w:szCs w:val="21"/>
                <w:lang w:eastAsia="zh-CN"/>
              </w:rPr>
            </w:pPr>
            <w:r>
              <w:rPr>
                <w:rFonts w:hint="eastAsia" w:ascii="Times New Roman" w:hAnsi="Times New Roman" w:eastAsia="仿宋_GB2312"/>
                <w:color w:val="000000"/>
                <w:kern w:val="0"/>
                <w:szCs w:val="21"/>
                <w:lang w:eastAsia="zh-CN"/>
              </w:rPr>
              <w:t>智能网络硬盘录像机</w:t>
            </w:r>
            <w:r>
              <w:rPr>
                <w:rFonts w:hint="eastAsia" w:ascii="Times New Roman" w:hAnsi="Times New Roman" w:eastAsia="仿宋_GB2312"/>
                <w:color w:val="000000"/>
                <w:kern w:val="0"/>
                <w:szCs w:val="21"/>
                <w:lang w:val="en-US" w:eastAsia="zh-CN"/>
              </w:rPr>
              <w:t xml:space="preserve">   </w:t>
            </w:r>
          </w:p>
        </w:tc>
        <w:tc>
          <w:tcPr>
            <w:tcW w:w="1230" w:type="dxa"/>
            <w:tcBorders>
              <w:top w:val="single" w:color="auto" w:sz="4" w:space="0"/>
              <w:left w:val="nil"/>
              <w:bottom w:val="single" w:color="auto" w:sz="4" w:space="0"/>
              <w:right w:val="single" w:color="auto" w:sz="4" w:space="0"/>
            </w:tcBorders>
            <w:vAlign w:val="center"/>
          </w:tcPr>
          <w:p w14:paraId="1B4BB6EB">
            <w:pPr>
              <w:widowControl/>
              <w:wordWrap/>
              <w:adjustRightInd/>
              <w:snapToGrid/>
              <w:spacing w:line="240" w:lineRule="exact"/>
              <w:jc w:val="left"/>
              <w:textAlignment w:val="auto"/>
              <w:rPr>
                <w:rFonts w:hint="eastAsia" w:ascii="Times New Roman" w:hAnsi="Times New Roman" w:eastAsia="仿宋_GB2312" w:cs="Times New Roman"/>
                <w:kern w:val="0"/>
                <w:sz w:val="21"/>
                <w:szCs w:val="21"/>
                <w:lang w:val="en-US" w:eastAsia="zh-CN"/>
              </w:rPr>
            </w:pPr>
            <w:r>
              <w:rPr>
                <w:rFonts w:hint="eastAsia" w:ascii="Times New Roman" w:hAnsi="Times New Roman" w:eastAsia="仿宋_GB2312" w:cs="Times New Roman"/>
                <w:kern w:val="0"/>
                <w:sz w:val="21"/>
                <w:szCs w:val="21"/>
                <w:lang w:val="en-US" w:eastAsia="zh-CN"/>
              </w:rPr>
              <w:t>2台</w:t>
            </w:r>
          </w:p>
        </w:tc>
        <w:tc>
          <w:tcPr>
            <w:tcW w:w="1107" w:type="dxa"/>
            <w:tcBorders>
              <w:top w:val="single" w:color="auto" w:sz="4" w:space="0"/>
              <w:left w:val="nil"/>
              <w:bottom w:val="single" w:color="auto" w:sz="4" w:space="0"/>
              <w:right w:val="single" w:color="auto" w:sz="4" w:space="0"/>
            </w:tcBorders>
            <w:vAlign w:val="center"/>
          </w:tcPr>
          <w:p w14:paraId="5CE712F7">
            <w:pPr>
              <w:widowControl/>
              <w:wordWrap/>
              <w:adjustRightInd/>
              <w:snapToGrid/>
              <w:spacing w:line="240" w:lineRule="exact"/>
              <w:jc w:val="left"/>
              <w:textAlignment w:val="auto"/>
              <w:rPr>
                <w:rFonts w:hint="eastAsia" w:ascii="Times New Roman" w:hAnsi="Times New Roman" w:eastAsia="仿宋_GB2312" w:cs="Times New Roman"/>
                <w:kern w:val="0"/>
                <w:sz w:val="21"/>
                <w:szCs w:val="21"/>
                <w:lang w:val="en-US" w:eastAsia="zh-CN"/>
              </w:rPr>
            </w:pPr>
            <w:r>
              <w:rPr>
                <w:rFonts w:hint="eastAsia" w:ascii="Times New Roman" w:hAnsi="Times New Roman" w:eastAsia="仿宋_GB2312" w:cs="Times New Roman"/>
                <w:kern w:val="0"/>
                <w:sz w:val="21"/>
                <w:szCs w:val="21"/>
                <w:lang w:val="en-US" w:eastAsia="zh-CN"/>
              </w:rPr>
              <w:t>完成新增2台</w:t>
            </w:r>
          </w:p>
        </w:tc>
        <w:tc>
          <w:tcPr>
            <w:tcW w:w="993" w:type="dxa"/>
            <w:tcBorders>
              <w:top w:val="single" w:color="auto" w:sz="4" w:space="0"/>
              <w:left w:val="nil"/>
              <w:bottom w:val="single" w:color="auto" w:sz="4" w:space="0"/>
              <w:right w:val="single" w:color="auto" w:sz="4" w:space="0"/>
            </w:tcBorders>
            <w:vAlign w:val="center"/>
          </w:tcPr>
          <w:p w14:paraId="134B91C9">
            <w:pPr>
              <w:widowControl/>
              <w:wordWrap/>
              <w:adjustRightInd/>
              <w:snapToGrid/>
              <w:spacing w:line="240" w:lineRule="exact"/>
              <w:jc w:val="left"/>
              <w:textAlignment w:val="auto"/>
              <w:rPr>
                <w:rFonts w:hint="eastAsia" w:ascii="Times New Roman" w:hAnsi="Times New Roman" w:eastAsia="仿宋_GB2312"/>
                <w:color w:val="000000"/>
                <w:kern w:val="0"/>
                <w:szCs w:val="21"/>
                <w:lang w:eastAsia="zh-CN"/>
              </w:rPr>
            </w:pPr>
            <w:r>
              <w:rPr>
                <w:rFonts w:hint="eastAsia" w:ascii="Times New Roman" w:hAnsi="Times New Roman" w:eastAsia="仿宋_GB2312"/>
                <w:color w:val="000000"/>
                <w:kern w:val="0"/>
                <w:szCs w:val="21"/>
                <w:lang w:eastAsia="zh-CN"/>
              </w:rPr>
              <w:t>　</w:t>
            </w:r>
            <w:r>
              <w:rPr>
                <w:rFonts w:hint="eastAsia" w:ascii="Times New Roman" w:hAnsi="Times New Roman" w:eastAsia="仿宋_GB2312"/>
                <w:color w:val="000000"/>
                <w:kern w:val="0"/>
                <w:szCs w:val="21"/>
                <w:lang w:val="en-US" w:eastAsia="zh-CN"/>
              </w:rPr>
              <w:t>2</w:t>
            </w:r>
          </w:p>
        </w:tc>
        <w:tc>
          <w:tcPr>
            <w:tcW w:w="971" w:type="dxa"/>
            <w:tcBorders>
              <w:top w:val="single" w:color="auto" w:sz="4" w:space="0"/>
              <w:left w:val="nil"/>
              <w:bottom w:val="single" w:color="auto" w:sz="4" w:space="0"/>
              <w:right w:val="single" w:color="auto" w:sz="4" w:space="0"/>
            </w:tcBorders>
            <w:vAlign w:val="center"/>
          </w:tcPr>
          <w:p w14:paraId="758EB74E">
            <w:pPr>
              <w:widowControl/>
              <w:wordWrap/>
              <w:adjustRightInd/>
              <w:snapToGrid/>
              <w:spacing w:line="240" w:lineRule="exact"/>
              <w:jc w:val="left"/>
              <w:textAlignment w:val="auto"/>
              <w:rPr>
                <w:rFonts w:hint="eastAsia" w:ascii="Times New Roman" w:hAnsi="Times New Roman" w:eastAsia="仿宋_GB2312"/>
                <w:color w:val="000000"/>
                <w:kern w:val="0"/>
                <w:szCs w:val="21"/>
                <w:lang w:eastAsia="zh-CN"/>
              </w:rPr>
            </w:pPr>
            <w:r>
              <w:rPr>
                <w:rFonts w:hint="eastAsia" w:ascii="Times New Roman" w:hAnsi="Times New Roman" w:eastAsia="仿宋_GB2312"/>
                <w:color w:val="000000"/>
                <w:kern w:val="0"/>
                <w:szCs w:val="21"/>
                <w:lang w:eastAsia="zh-CN"/>
              </w:rPr>
              <w:t>　</w:t>
            </w:r>
            <w:r>
              <w:rPr>
                <w:rFonts w:hint="eastAsia" w:ascii="Times New Roman" w:hAnsi="Times New Roman" w:eastAsia="仿宋_GB2312"/>
                <w:color w:val="000000"/>
                <w:kern w:val="0"/>
                <w:szCs w:val="21"/>
                <w:lang w:val="en-US" w:eastAsia="zh-CN"/>
              </w:rPr>
              <w:t>2</w:t>
            </w:r>
          </w:p>
        </w:tc>
        <w:tc>
          <w:tcPr>
            <w:tcW w:w="1155" w:type="dxa"/>
            <w:tcBorders>
              <w:top w:val="single" w:color="auto" w:sz="4" w:space="0"/>
              <w:left w:val="nil"/>
              <w:bottom w:val="single" w:color="auto" w:sz="4" w:space="0"/>
              <w:right w:val="single" w:color="auto" w:sz="4" w:space="0"/>
            </w:tcBorders>
            <w:vAlign w:val="center"/>
          </w:tcPr>
          <w:p w14:paraId="720F7EA0">
            <w:pPr>
              <w:widowControl/>
              <w:wordWrap/>
              <w:adjustRightInd/>
              <w:snapToGrid/>
              <w:spacing w:line="240" w:lineRule="exact"/>
              <w:jc w:val="left"/>
              <w:textAlignment w:val="auto"/>
              <w:rPr>
                <w:rFonts w:hint="eastAsia" w:ascii="Times New Roman" w:hAnsi="Times New Roman" w:eastAsia="仿宋_GB2312" w:cs="Times New Roman"/>
                <w:kern w:val="0"/>
                <w:sz w:val="21"/>
                <w:szCs w:val="21"/>
                <w:lang w:eastAsia="zh-CN"/>
              </w:rPr>
            </w:pPr>
          </w:p>
        </w:tc>
      </w:tr>
      <w:tr w14:paraId="0FE11D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0" w:hRule="atLeast"/>
          <w:jc w:val="center"/>
        </w:trPr>
        <w:tc>
          <w:tcPr>
            <w:tcW w:w="1135" w:type="dxa"/>
            <w:vMerge w:val="continue"/>
            <w:tcBorders>
              <w:left w:val="single" w:color="auto" w:sz="4" w:space="0"/>
              <w:right w:val="single" w:color="auto" w:sz="4" w:space="0"/>
            </w:tcBorders>
            <w:vAlign w:val="center"/>
          </w:tcPr>
          <w:p w14:paraId="5EC0EC81">
            <w:pPr>
              <w:jc w:val="center"/>
              <w:rPr>
                <w:rFonts w:ascii="Times New Roman" w:hAnsi="Times New Roman"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vAlign w:val="center"/>
          </w:tcPr>
          <w:p w14:paraId="63B6320D">
            <w:pPr>
              <w:jc w:val="left"/>
              <w:rPr>
                <w:rFonts w:ascii="Times New Roman" w:hAnsi="Times New Roman" w:eastAsia="仿宋_GB2312"/>
                <w:color w:val="000000"/>
                <w:kern w:val="0"/>
                <w:szCs w:val="21"/>
              </w:rPr>
            </w:pPr>
          </w:p>
        </w:tc>
        <w:tc>
          <w:tcPr>
            <w:tcW w:w="1261" w:type="dxa"/>
            <w:vMerge w:val="continue"/>
            <w:tcBorders>
              <w:left w:val="nil"/>
              <w:right w:val="single" w:color="auto" w:sz="4" w:space="0"/>
            </w:tcBorders>
            <w:vAlign w:val="center"/>
          </w:tcPr>
          <w:p w14:paraId="3C51ADB1">
            <w:pPr>
              <w:widowControl/>
              <w:jc w:val="center"/>
              <w:rPr>
                <w:rFonts w:ascii="Times New Roman" w:hAnsi="Times New Roman" w:eastAsia="仿宋_GB2312"/>
                <w:color w:val="000000"/>
                <w:kern w:val="0"/>
                <w:szCs w:val="21"/>
              </w:rPr>
            </w:pPr>
          </w:p>
        </w:tc>
        <w:tc>
          <w:tcPr>
            <w:tcW w:w="1155" w:type="dxa"/>
            <w:tcBorders>
              <w:top w:val="single" w:color="auto" w:sz="4" w:space="0"/>
              <w:left w:val="nil"/>
              <w:bottom w:val="single" w:color="auto" w:sz="4" w:space="0"/>
              <w:right w:val="single" w:color="auto" w:sz="4" w:space="0"/>
            </w:tcBorders>
            <w:vAlign w:val="center"/>
          </w:tcPr>
          <w:p w14:paraId="0DDFD7FA">
            <w:pPr>
              <w:widowControl/>
              <w:wordWrap/>
              <w:adjustRightInd/>
              <w:snapToGrid/>
              <w:spacing w:line="240" w:lineRule="exact"/>
              <w:jc w:val="left"/>
              <w:textAlignment w:val="auto"/>
              <w:rPr>
                <w:rFonts w:hint="eastAsia"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eastAsia="zh-CN"/>
              </w:rPr>
              <w:t>指标</w:t>
            </w:r>
            <w:r>
              <w:rPr>
                <w:rFonts w:hint="eastAsia" w:ascii="Times New Roman" w:hAnsi="Times New Roman" w:eastAsia="仿宋_GB2312"/>
                <w:color w:val="000000"/>
                <w:kern w:val="0"/>
                <w:szCs w:val="21"/>
                <w:lang w:val="en-US" w:eastAsia="zh-CN"/>
              </w:rPr>
              <w:t>4：</w:t>
            </w:r>
          </w:p>
          <w:p w14:paraId="76FDE0A3">
            <w:pPr>
              <w:widowControl/>
              <w:wordWrap/>
              <w:adjustRightInd/>
              <w:snapToGrid/>
              <w:spacing w:line="240" w:lineRule="exact"/>
              <w:jc w:val="left"/>
              <w:textAlignment w:val="auto"/>
              <w:rPr>
                <w:rFonts w:hint="eastAsia"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4T监控机硬盘</w:t>
            </w:r>
          </w:p>
        </w:tc>
        <w:tc>
          <w:tcPr>
            <w:tcW w:w="1230" w:type="dxa"/>
            <w:tcBorders>
              <w:top w:val="single" w:color="auto" w:sz="4" w:space="0"/>
              <w:left w:val="nil"/>
              <w:bottom w:val="single" w:color="auto" w:sz="4" w:space="0"/>
              <w:right w:val="single" w:color="auto" w:sz="4" w:space="0"/>
            </w:tcBorders>
            <w:vAlign w:val="center"/>
          </w:tcPr>
          <w:p w14:paraId="2EA82478">
            <w:pPr>
              <w:widowControl/>
              <w:wordWrap/>
              <w:adjustRightInd/>
              <w:snapToGrid/>
              <w:spacing w:line="240" w:lineRule="exact"/>
              <w:jc w:val="left"/>
              <w:textAlignment w:val="auto"/>
              <w:rPr>
                <w:rFonts w:hint="eastAsia" w:ascii="Times New Roman" w:hAnsi="Times New Roman" w:eastAsia="仿宋_GB2312" w:cs="Times New Roman"/>
                <w:kern w:val="0"/>
                <w:sz w:val="21"/>
                <w:szCs w:val="21"/>
                <w:lang w:val="en-US" w:eastAsia="zh-CN"/>
              </w:rPr>
            </w:pPr>
            <w:r>
              <w:rPr>
                <w:rFonts w:hint="eastAsia" w:ascii="Times New Roman" w:hAnsi="Times New Roman" w:eastAsia="仿宋_GB2312" w:cs="Times New Roman"/>
                <w:kern w:val="0"/>
                <w:sz w:val="21"/>
                <w:szCs w:val="21"/>
                <w:lang w:val="en-US" w:eastAsia="zh-CN"/>
              </w:rPr>
              <w:t>28块</w:t>
            </w:r>
          </w:p>
        </w:tc>
        <w:tc>
          <w:tcPr>
            <w:tcW w:w="1107" w:type="dxa"/>
            <w:tcBorders>
              <w:top w:val="single" w:color="auto" w:sz="4" w:space="0"/>
              <w:left w:val="nil"/>
              <w:bottom w:val="single" w:color="auto" w:sz="4" w:space="0"/>
              <w:right w:val="single" w:color="auto" w:sz="4" w:space="0"/>
            </w:tcBorders>
            <w:vAlign w:val="center"/>
          </w:tcPr>
          <w:p w14:paraId="721CFD52">
            <w:pPr>
              <w:widowControl/>
              <w:wordWrap/>
              <w:adjustRightInd/>
              <w:snapToGrid/>
              <w:spacing w:line="240" w:lineRule="exact"/>
              <w:jc w:val="left"/>
              <w:textAlignment w:val="auto"/>
              <w:rPr>
                <w:rFonts w:hint="eastAsia" w:ascii="Times New Roman" w:hAnsi="Times New Roman" w:eastAsia="仿宋_GB2312" w:cs="Times New Roman"/>
                <w:kern w:val="0"/>
                <w:sz w:val="21"/>
                <w:szCs w:val="21"/>
                <w:lang w:val="en-US" w:eastAsia="zh-CN"/>
              </w:rPr>
            </w:pPr>
            <w:r>
              <w:rPr>
                <w:rFonts w:hint="eastAsia" w:ascii="Times New Roman" w:hAnsi="Times New Roman" w:eastAsia="仿宋_GB2312" w:cs="Times New Roman"/>
                <w:kern w:val="0"/>
                <w:sz w:val="21"/>
                <w:szCs w:val="21"/>
                <w:lang w:val="en-US" w:eastAsia="zh-CN"/>
              </w:rPr>
              <w:t>完成新增28块</w:t>
            </w:r>
          </w:p>
        </w:tc>
        <w:tc>
          <w:tcPr>
            <w:tcW w:w="993" w:type="dxa"/>
            <w:tcBorders>
              <w:top w:val="single" w:color="auto" w:sz="4" w:space="0"/>
              <w:left w:val="nil"/>
              <w:bottom w:val="single" w:color="auto" w:sz="4" w:space="0"/>
              <w:right w:val="single" w:color="auto" w:sz="4" w:space="0"/>
            </w:tcBorders>
            <w:vAlign w:val="center"/>
          </w:tcPr>
          <w:p w14:paraId="49DD2FBB">
            <w:pPr>
              <w:widowControl/>
              <w:wordWrap/>
              <w:adjustRightInd/>
              <w:snapToGrid/>
              <w:spacing w:line="240" w:lineRule="exact"/>
              <w:jc w:val="left"/>
              <w:textAlignment w:val="auto"/>
              <w:rPr>
                <w:rFonts w:hint="eastAsia" w:ascii="Times New Roman" w:hAnsi="Times New Roman" w:eastAsia="仿宋_GB2312"/>
                <w:color w:val="000000"/>
                <w:kern w:val="0"/>
                <w:szCs w:val="21"/>
                <w:lang w:eastAsia="zh-CN"/>
              </w:rPr>
            </w:pPr>
            <w:r>
              <w:rPr>
                <w:rFonts w:hint="eastAsia" w:ascii="Times New Roman" w:hAnsi="Times New Roman" w:eastAsia="仿宋_GB2312"/>
                <w:color w:val="000000"/>
                <w:kern w:val="0"/>
                <w:szCs w:val="21"/>
                <w:lang w:eastAsia="zh-CN"/>
              </w:rPr>
              <w:t>　</w:t>
            </w:r>
            <w:r>
              <w:rPr>
                <w:rFonts w:hint="eastAsia" w:ascii="Times New Roman" w:hAnsi="Times New Roman" w:eastAsia="仿宋_GB2312"/>
                <w:color w:val="000000"/>
                <w:kern w:val="0"/>
                <w:szCs w:val="21"/>
                <w:lang w:val="en-US" w:eastAsia="zh-CN"/>
              </w:rPr>
              <w:t>2</w:t>
            </w:r>
          </w:p>
        </w:tc>
        <w:tc>
          <w:tcPr>
            <w:tcW w:w="971" w:type="dxa"/>
            <w:tcBorders>
              <w:top w:val="single" w:color="auto" w:sz="4" w:space="0"/>
              <w:left w:val="nil"/>
              <w:bottom w:val="single" w:color="auto" w:sz="4" w:space="0"/>
              <w:right w:val="single" w:color="auto" w:sz="4" w:space="0"/>
            </w:tcBorders>
            <w:vAlign w:val="center"/>
          </w:tcPr>
          <w:p w14:paraId="32C1A6CD">
            <w:pPr>
              <w:widowControl/>
              <w:wordWrap/>
              <w:adjustRightInd/>
              <w:snapToGrid/>
              <w:spacing w:line="240" w:lineRule="exact"/>
              <w:jc w:val="left"/>
              <w:textAlignment w:val="auto"/>
              <w:rPr>
                <w:rFonts w:hint="eastAsia" w:ascii="Times New Roman" w:hAnsi="Times New Roman" w:eastAsia="仿宋_GB2312"/>
                <w:color w:val="000000"/>
                <w:kern w:val="0"/>
                <w:szCs w:val="21"/>
                <w:lang w:eastAsia="zh-CN"/>
              </w:rPr>
            </w:pPr>
            <w:r>
              <w:rPr>
                <w:rFonts w:hint="eastAsia" w:ascii="Times New Roman" w:hAnsi="Times New Roman" w:eastAsia="仿宋_GB2312"/>
                <w:color w:val="000000"/>
                <w:kern w:val="0"/>
                <w:szCs w:val="21"/>
                <w:lang w:eastAsia="zh-CN"/>
              </w:rPr>
              <w:t>　</w:t>
            </w:r>
            <w:r>
              <w:rPr>
                <w:rFonts w:hint="eastAsia" w:ascii="Times New Roman" w:hAnsi="Times New Roman" w:eastAsia="仿宋_GB2312"/>
                <w:color w:val="000000"/>
                <w:kern w:val="0"/>
                <w:szCs w:val="21"/>
                <w:lang w:val="en-US" w:eastAsia="zh-CN"/>
              </w:rPr>
              <w:t>2</w:t>
            </w:r>
          </w:p>
        </w:tc>
        <w:tc>
          <w:tcPr>
            <w:tcW w:w="1155" w:type="dxa"/>
            <w:tcBorders>
              <w:top w:val="single" w:color="auto" w:sz="4" w:space="0"/>
              <w:left w:val="nil"/>
              <w:bottom w:val="single" w:color="auto" w:sz="4" w:space="0"/>
              <w:right w:val="single" w:color="auto" w:sz="4" w:space="0"/>
            </w:tcBorders>
            <w:vAlign w:val="center"/>
          </w:tcPr>
          <w:p w14:paraId="754392C7">
            <w:pPr>
              <w:widowControl/>
              <w:wordWrap/>
              <w:adjustRightInd/>
              <w:snapToGrid/>
              <w:spacing w:line="240" w:lineRule="exact"/>
              <w:jc w:val="left"/>
              <w:textAlignment w:val="auto"/>
              <w:rPr>
                <w:rFonts w:hint="eastAsia" w:ascii="Times New Roman" w:hAnsi="Times New Roman" w:eastAsia="仿宋_GB2312" w:cs="Times New Roman"/>
                <w:kern w:val="0"/>
                <w:sz w:val="21"/>
                <w:szCs w:val="21"/>
                <w:lang w:eastAsia="zh-CN"/>
              </w:rPr>
            </w:pPr>
          </w:p>
        </w:tc>
      </w:tr>
      <w:tr w14:paraId="62AB4A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0" w:hRule="atLeast"/>
          <w:jc w:val="center"/>
        </w:trPr>
        <w:tc>
          <w:tcPr>
            <w:tcW w:w="1135" w:type="dxa"/>
            <w:vMerge w:val="continue"/>
            <w:tcBorders>
              <w:left w:val="single" w:color="auto" w:sz="4" w:space="0"/>
              <w:right w:val="single" w:color="auto" w:sz="4" w:space="0"/>
            </w:tcBorders>
            <w:vAlign w:val="center"/>
          </w:tcPr>
          <w:p w14:paraId="23957FA0">
            <w:pPr>
              <w:jc w:val="center"/>
              <w:rPr>
                <w:rFonts w:ascii="Times New Roman" w:hAnsi="Times New Roman"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vAlign w:val="center"/>
          </w:tcPr>
          <w:p w14:paraId="011B12D3">
            <w:pPr>
              <w:jc w:val="left"/>
              <w:rPr>
                <w:rFonts w:ascii="Times New Roman" w:hAnsi="Times New Roman" w:eastAsia="仿宋_GB2312"/>
                <w:color w:val="000000"/>
                <w:kern w:val="0"/>
                <w:szCs w:val="21"/>
              </w:rPr>
            </w:pPr>
          </w:p>
        </w:tc>
        <w:tc>
          <w:tcPr>
            <w:tcW w:w="1261" w:type="dxa"/>
            <w:vMerge w:val="continue"/>
            <w:tcBorders>
              <w:left w:val="nil"/>
              <w:right w:val="single" w:color="auto" w:sz="4" w:space="0"/>
            </w:tcBorders>
            <w:vAlign w:val="center"/>
          </w:tcPr>
          <w:p w14:paraId="0031156A">
            <w:pPr>
              <w:widowControl/>
              <w:jc w:val="center"/>
              <w:rPr>
                <w:rFonts w:ascii="Times New Roman" w:hAnsi="Times New Roman" w:eastAsia="仿宋_GB2312"/>
                <w:color w:val="000000"/>
                <w:kern w:val="0"/>
                <w:szCs w:val="21"/>
              </w:rPr>
            </w:pPr>
          </w:p>
        </w:tc>
        <w:tc>
          <w:tcPr>
            <w:tcW w:w="1155" w:type="dxa"/>
            <w:tcBorders>
              <w:top w:val="single" w:color="auto" w:sz="4" w:space="0"/>
              <w:left w:val="nil"/>
              <w:bottom w:val="single" w:color="auto" w:sz="4" w:space="0"/>
              <w:right w:val="single" w:color="auto" w:sz="4" w:space="0"/>
            </w:tcBorders>
            <w:vAlign w:val="center"/>
          </w:tcPr>
          <w:p w14:paraId="4BED5E82">
            <w:pPr>
              <w:widowControl/>
              <w:wordWrap/>
              <w:adjustRightInd/>
              <w:snapToGrid/>
              <w:spacing w:line="240" w:lineRule="exact"/>
              <w:jc w:val="left"/>
              <w:textAlignment w:val="auto"/>
              <w:rPr>
                <w:rFonts w:hint="eastAsia"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指标5：</w:t>
            </w:r>
          </w:p>
          <w:p w14:paraId="3DF3761F">
            <w:pPr>
              <w:widowControl/>
              <w:wordWrap/>
              <w:adjustRightInd/>
              <w:snapToGrid/>
              <w:spacing w:line="240" w:lineRule="exact"/>
              <w:jc w:val="left"/>
              <w:textAlignment w:val="auto"/>
              <w:rPr>
                <w:rFonts w:hint="eastAsia"/>
                <w:lang w:eastAsia="zh-CN"/>
              </w:rPr>
            </w:pPr>
            <w:r>
              <w:rPr>
                <w:rFonts w:hint="eastAsia" w:ascii="Times New Roman" w:hAnsi="Times New Roman" w:eastAsia="仿宋_GB2312"/>
                <w:color w:val="000000"/>
                <w:kern w:val="0"/>
                <w:szCs w:val="21"/>
                <w:lang w:val="en-US" w:eastAsia="zh-CN"/>
              </w:rPr>
              <w:t>智慧安防管理平台</w:t>
            </w:r>
          </w:p>
        </w:tc>
        <w:tc>
          <w:tcPr>
            <w:tcW w:w="1230" w:type="dxa"/>
            <w:tcBorders>
              <w:top w:val="single" w:color="auto" w:sz="4" w:space="0"/>
              <w:left w:val="nil"/>
              <w:bottom w:val="single" w:color="auto" w:sz="4" w:space="0"/>
              <w:right w:val="single" w:color="auto" w:sz="4" w:space="0"/>
            </w:tcBorders>
            <w:vAlign w:val="center"/>
          </w:tcPr>
          <w:p w14:paraId="71C9B9E1">
            <w:pPr>
              <w:widowControl/>
              <w:wordWrap/>
              <w:adjustRightInd/>
              <w:snapToGrid/>
              <w:spacing w:line="240" w:lineRule="exact"/>
              <w:jc w:val="left"/>
              <w:textAlignment w:val="auto"/>
              <w:rPr>
                <w:rFonts w:hint="eastAsia" w:ascii="Times New Roman" w:hAnsi="Times New Roman" w:eastAsia="仿宋_GB2312" w:cs="Times New Roman"/>
                <w:kern w:val="0"/>
                <w:sz w:val="21"/>
                <w:szCs w:val="21"/>
                <w:lang w:val="en-US" w:eastAsia="zh-CN"/>
              </w:rPr>
            </w:pPr>
            <w:r>
              <w:rPr>
                <w:rFonts w:hint="eastAsia" w:ascii="Times New Roman" w:hAnsi="Times New Roman" w:eastAsia="仿宋_GB2312" w:cs="Times New Roman"/>
                <w:kern w:val="0"/>
                <w:sz w:val="21"/>
                <w:szCs w:val="21"/>
                <w:lang w:val="en-US" w:eastAsia="zh-CN"/>
              </w:rPr>
              <w:t>1台</w:t>
            </w:r>
          </w:p>
        </w:tc>
        <w:tc>
          <w:tcPr>
            <w:tcW w:w="1107" w:type="dxa"/>
            <w:tcBorders>
              <w:top w:val="single" w:color="auto" w:sz="4" w:space="0"/>
              <w:left w:val="nil"/>
              <w:bottom w:val="single" w:color="auto" w:sz="4" w:space="0"/>
              <w:right w:val="single" w:color="auto" w:sz="4" w:space="0"/>
            </w:tcBorders>
            <w:vAlign w:val="center"/>
          </w:tcPr>
          <w:p w14:paraId="38DBA726">
            <w:pPr>
              <w:widowControl/>
              <w:wordWrap/>
              <w:adjustRightInd/>
              <w:snapToGrid/>
              <w:spacing w:line="240" w:lineRule="exact"/>
              <w:jc w:val="left"/>
              <w:textAlignment w:val="auto"/>
              <w:rPr>
                <w:rFonts w:hint="eastAsia" w:ascii="Times New Roman" w:hAnsi="Times New Roman" w:eastAsia="仿宋_GB2312" w:cs="Times New Roman"/>
                <w:kern w:val="0"/>
                <w:sz w:val="21"/>
                <w:szCs w:val="21"/>
                <w:lang w:val="en-US" w:eastAsia="zh-CN"/>
              </w:rPr>
            </w:pPr>
            <w:r>
              <w:rPr>
                <w:rFonts w:hint="eastAsia" w:ascii="Times New Roman" w:hAnsi="Times New Roman" w:eastAsia="仿宋_GB2312" w:cs="Times New Roman"/>
                <w:kern w:val="0"/>
                <w:sz w:val="21"/>
                <w:szCs w:val="21"/>
                <w:lang w:val="en-US" w:eastAsia="zh-CN"/>
              </w:rPr>
              <w:t>完成新增1台</w:t>
            </w:r>
          </w:p>
        </w:tc>
        <w:tc>
          <w:tcPr>
            <w:tcW w:w="993" w:type="dxa"/>
            <w:tcBorders>
              <w:top w:val="single" w:color="auto" w:sz="4" w:space="0"/>
              <w:left w:val="nil"/>
              <w:bottom w:val="single" w:color="auto" w:sz="4" w:space="0"/>
              <w:right w:val="single" w:color="auto" w:sz="4" w:space="0"/>
            </w:tcBorders>
            <w:vAlign w:val="center"/>
          </w:tcPr>
          <w:p w14:paraId="4E7801D6">
            <w:pPr>
              <w:widowControl/>
              <w:wordWrap/>
              <w:adjustRightInd/>
              <w:snapToGrid/>
              <w:spacing w:line="240" w:lineRule="exact"/>
              <w:jc w:val="left"/>
              <w:textAlignment w:val="auto"/>
              <w:rPr>
                <w:rFonts w:hint="eastAsia" w:ascii="Times New Roman" w:hAnsi="Times New Roman" w:eastAsia="仿宋_GB2312"/>
                <w:color w:val="000000"/>
                <w:kern w:val="0"/>
                <w:szCs w:val="21"/>
                <w:lang w:eastAsia="zh-CN"/>
              </w:rPr>
            </w:pPr>
            <w:r>
              <w:rPr>
                <w:rFonts w:hint="eastAsia" w:ascii="Times New Roman" w:hAnsi="Times New Roman" w:eastAsia="仿宋_GB2312"/>
                <w:color w:val="000000"/>
                <w:kern w:val="0"/>
                <w:szCs w:val="21"/>
                <w:lang w:eastAsia="zh-CN"/>
              </w:rPr>
              <w:t>　</w:t>
            </w:r>
            <w:r>
              <w:rPr>
                <w:rFonts w:hint="eastAsia" w:ascii="Times New Roman" w:hAnsi="Times New Roman" w:eastAsia="仿宋_GB2312"/>
                <w:color w:val="000000"/>
                <w:kern w:val="0"/>
                <w:szCs w:val="21"/>
                <w:lang w:val="en-US" w:eastAsia="zh-CN"/>
              </w:rPr>
              <w:t>2</w:t>
            </w:r>
          </w:p>
        </w:tc>
        <w:tc>
          <w:tcPr>
            <w:tcW w:w="971" w:type="dxa"/>
            <w:tcBorders>
              <w:top w:val="single" w:color="auto" w:sz="4" w:space="0"/>
              <w:left w:val="nil"/>
              <w:bottom w:val="single" w:color="auto" w:sz="4" w:space="0"/>
              <w:right w:val="single" w:color="auto" w:sz="4" w:space="0"/>
            </w:tcBorders>
            <w:vAlign w:val="center"/>
          </w:tcPr>
          <w:p w14:paraId="0E72CFC6">
            <w:pPr>
              <w:widowControl/>
              <w:wordWrap/>
              <w:adjustRightInd/>
              <w:snapToGrid/>
              <w:spacing w:line="240" w:lineRule="exact"/>
              <w:jc w:val="left"/>
              <w:textAlignment w:val="auto"/>
              <w:rPr>
                <w:rFonts w:hint="eastAsia" w:ascii="Times New Roman" w:hAnsi="Times New Roman" w:eastAsia="仿宋_GB2312"/>
                <w:color w:val="000000"/>
                <w:kern w:val="0"/>
                <w:szCs w:val="21"/>
                <w:lang w:eastAsia="zh-CN"/>
              </w:rPr>
            </w:pPr>
            <w:r>
              <w:rPr>
                <w:rFonts w:hint="eastAsia" w:ascii="Times New Roman" w:hAnsi="Times New Roman" w:eastAsia="仿宋_GB2312"/>
                <w:color w:val="000000"/>
                <w:kern w:val="0"/>
                <w:szCs w:val="21"/>
                <w:lang w:eastAsia="zh-CN"/>
              </w:rPr>
              <w:t>　</w:t>
            </w:r>
            <w:r>
              <w:rPr>
                <w:rFonts w:hint="eastAsia" w:ascii="Times New Roman" w:hAnsi="Times New Roman" w:eastAsia="仿宋_GB2312"/>
                <w:color w:val="000000"/>
                <w:kern w:val="0"/>
                <w:szCs w:val="21"/>
                <w:lang w:val="en-US" w:eastAsia="zh-CN"/>
              </w:rPr>
              <w:t>2</w:t>
            </w:r>
          </w:p>
        </w:tc>
        <w:tc>
          <w:tcPr>
            <w:tcW w:w="1155" w:type="dxa"/>
            <w:tcBorders>
              <w:top w:val="single" w:color="auto" w:sz="4" w:space="0"/>
              <w:left w:val="nil"/>
              <w:bottom w:val="single" w:color="auto" w:sz="4" w:space="0"/>
              <w:right w:val="single" w:color="auto" w:sz="4" w:space="0"/>
            </w:tcBorders>
            <w:vAlign w:val="center"/>
          </w:tcPr>
          <w:p w14:paraId="5FFD2C07">
            <w:pPr>
              <w:widowControl/>
              <w:wordWrap/>
              <w:adjustRightInd/>
              <w:snapToGrid/>
              <w:spacing w:line="240" w:lineRule="exact"/>
              <w:jc w:val="left"/>
              <w:textAlignment w:val="auto"/>
              <w:rPr>
                <w:rFonts w:hint="eastAsia" w:ascii="Times New Roman" w:hAnsi="Times New Roman" w:eastAsia="仿宋_GB2312" w:cs="Times New Roman"/>
                <w:kern w:val="0"/>
                <w:sz w:val="21"/>
                <w:szCs w:val="21"/>
                <w:lang w:eastAsia="zh-CN"/>
              </w:rPr>
            </w:pPr>
          </w:p>
        </w:tc>
      </w:tr>
      <w:tr w14:paraId="5488BF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0" w:hRule="atLeast"/>
          <w:jc w:val="center"/>
        </w:trPr>
        <w:tc>
          <w:tcPr>
            <w:tcW w:w="1135" w:type="dxa"/>
            <w:vMerge w:val="continue"/>
            <w:tcBorders>
              <w:left w:val="single" w:color="auto" w:sz="4" w:space="0"/>
              <w:right w:val="single" w:color="auto" w:sz="4" w:space="0"/>
            </w:tcBorders>
            <w:vAlign w:val="center"/>
          </w:tcPr>
          <w:p w14:paraId="6D515718">
            <w:pPr>
              <w:jc w:val="center"/>
              <w:rPr>
                <w:rFonts w:ascii="Times New Roman" w:hAnsi="Times New Roman"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vAlign w:val="center"/>
          </w:tcPr>
          <w:p w14:paraId="4F9D4543">
            <w:pPr>
              <w:jc w:val="left"/>
              <w:rPr>
                <w:rFonts w:ascii="Times New Roman" w:hAnsi="Times New Roman" w:eastAsia="仿宋_GB2312"/>
                <w:color w:val="000000"/>
                <w:kern w:val="0"/>
                <w:szCs w:val="21"/>
              </w:rPr>
            </w:pPr>
          </w:p>
        </w:tc>
        <w:tc>
          <w:tcPr>
            <w:tcW w:w="1261" w:type="dxa"/>
            <w:vMerge w:val="continue"/>
            <w:tcBorders>
              <w:left w:val="nil"/>
              <w:right w:val="single" w:color="auto" w:sz="4" w:space="0"/>
            </w:tcBorders>
            <w:vAlign w:val="center"/>
          </w:tcPr>
          <w:p w14:paraId="7427445F">
            <w:pPr>
              <w:widowControl/>
              <w:jc w:val="center"/>
              <w:rPr>
                <w:rFonts w:ascii="Times New Roman" w:hAnsi="Times New Roman" w:eastAsia="仿宋_GB2312"/>
                <w:color w:val="000000"/>
                <w:kern w:val="0"/>
                <w:szCs w:val="21"/>
              </w:rPr>
            </w:pPr>
          </w:p>
        </w:tc>
        <w:tc>
          <w:tcPr>
            <w:tcW w:w="1155" w:type="dxa"/>
            <w:tcBorders>
              <w:top w:val="single" w:color="auto" w:sz="4" w:space="0"/>
              <w:left w:val="nil"/>
              <w:bottom w:val="single" w:color="auto" w:sz="4" w:space="0"/>
              <w:right w:val="single" w:color="auto" w:sz="4" w:space="0"/>
            </w:tcBorders>
            <w:vAlign w:val="center"/>
          </w:tcPr>
          <w:p w14:paraId="3EFECF3F">
            <w:pPr>
              <w:widowControl/>
              <w:wordWrap/>
              <w:adjustRightInd/>
              <w:snapToGrid/>
              <w:spacing w:line="240" w:lineRule="exact"/>
              <w:jc w:val="left"/>
              <w:textAlignment w:val="auto"/>
              <w:rPr>
                <w:rFonts w:hint="eastAsia"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指标6：</w:t>
            </w:r>
          </w:p>
          <w:p w14:paraId="4BFB2BD9">
            <w:pPr>
              <w:widowControl/>
              <w:wordWrap/>
              <w:adjustRightInd/>
              <w:snapToGrid/>
              <w:spacing w:line="240" w:lineRule="exact"/>
              <w:jc w:val="left"/>
              <w:textAlignment w:val="auto"/>
              <w:rPr>
                <w:rFonts w:hint="eastAsia"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LED超窄边多样液晶拼接屏</w:t>
            </w:r>
          </w:p>
        </w:tc>
        <w:tc>
          <w:tcPr>
            <w:tcW w:w="1230" w:type="dxa"/>
            <w:tcBorders>
              <w:top w:val="single" w:color="auto" w:sz="4" w:space="0"/>
              <w:left w:val="nil"/>
              <w:bottom w:val="single" w:color="auto" w:sz="4" w:space="0"/>
              <w:right w:val="single" w:color="auto" w:sz="4" w:space="0"/>
            </w:tcBorders>
            <w:vAlign w:val="center"/>
          </w:tcPr>
          <w:p w14:paraId="02DA674A">
            <w:pPr>
              <w:widowControl/>
              <w:wordWrap/>
              <w:adjustRightInd/>
              <w:snapToGrid/>
              <w:spacing w:line="240" w:lineRule="exact"/>
              <w:jc w:val="left"/>
              <w:textAlignment w:val="auto"/>
              <w:rPr>
                <w:rFonts w:hint="eastAsia" w:ascii="Times New Roman" w:hAnsi="Times New Roman" w:eastAsia="仿宋_GB2312" w:cs="Times New Roman"/>
                <w:kern w:val="0"/>
                <w:sz w:val="21"/>
                <w:szCs w:val="21"/>
                <w:lang w:val="en-US" w:eastAsia="zh-CN"/>
              </w:rPr>
            </w:pPr>
            <w:r>
              <w:rPr>
                <w:rFonts w:hint="eastAsia" w:ascii="Times New Roman" w:hAnsi="Times New Roman" w:eastAsia="仿宋_GB2312" w:cs="Times New Roman"/>
                <w:kern w:val="0"/>
                <w:sz w:val="21"/>
                <w:szCs w:val="21"/>
                <w:lang w:val="en-US" w:eastAsia="zh-CN"/>
              </w:rPr>
              <w:t>4台</w:t>
            </w:r>
          </w:p>
        </w:tc>
        <w:tc>
          <w:tcPr>
            <w:tcW w:w="1107" w:type="dxa"/>
            <w:tcBorders>
              <w:top w:val="single" w:color="auto" w:sz="4" w:space="0"/>
              <w:left w:val="nil"/>
              <w:bottom w:val="single" w:color="auto" w:sz="4" w:space="0"/>
              <w:right w:val="single" w:color="auto" w:sz="4" w:space="0"/>
            </w:tcBorders>
            <w:vAlign w:val="center"/>
          </w:tcPr>
          <w:p w14:paraId="1EB3C46E">
            <w:pPr>
              <w:widowControl/>
              <w:wordWrap/>
              <w:adjustRightInd/>
              <w:snapToGrid/>
              <w:spacing w:line="240" w:lineRule="exact"/>
              <w:jc w:val="left"/>
              <w:textAlignment w:val="auto"/>
              <w:rPr>
                <w:rFonts w:hint="eastAsia" w:ascii="Times New Roman" w:hAnsi="Times New Roman" w:eastAsia="仿宋_GB2312" w:cs="Times New Roman"/>
                <w:kern w:val="0"/>
                <w:sz w:val="21"/>
                <w:szCs w:val="21"/>
                <w:lang w:val="en-US" w:eastAsia="zh-CN"/>
              </w:rPr>
            </w:pPr>
            <w:r>
              <w:rPr>
                <w:rFonts w:hint="eastAsia" w:ascii="Times New Roman" w:hAnsi="Times New Roman" w:eastAsia="仿宋_GB2312" w:cs="Times New Roman"/>
                <w:kern w:val="0"/>
                <w:sz w:val="21"/>
                <w:szCs w:val="21"/>
                <w:lang w:val="en-US" w:eastAsia="zh-CN"/>
              </w:rPr>
              <w:t>完成新增4台</w:t>
            </w:r>
          </w:p>
        </w:tc>
        <w:tc>
          <w:tcPr>
            <w:tcW w:w="993" w:type="dxa"/>
            <w:tcBorders>
              <w:top w:val="single" w:color="auto" w:sz="4" w:space="0"/>
              <w:left w:val="nil"/>
              <w:bottom w:val="single" w:color="auto" w:sz="4" w:space="0"/>
              <w:right w:val="single" w:color="auto" w:sz="4" w:space="0"/>
            </w:tcBorders>
            <w:vAlign w:val="center"/>
          </w:tcPr>
          <w:p w14:paraId="3FBE6AB2">
            <w:pPr>
              <w:widowControl/>
              <w:wordWrap/>
              <w:adjustRightInd/>
              <w:snapToGrid/>
              <w:spacing w:line="240" w:lineRule="exact"/>
              <w:jc w:val="left"/>
              <w:textAlignment w:val="auto"/>
              <w:rPr>
                <w:rFonts w:hint="eastAsia" w:ascii="Times New Roman" w:hAnsi="Times New Roman" w:eastAsia="仿宋_GB2312"/>
                <w:color w:val="000000"/>
                <w:kern w:val="0"/>
                <w:szCs w:val="21"/>
                <w:lang w:eastAsia="zh-CN"/>
              </w:rPr>
            </w:pPr>
            <w:r>
              <w:rPr>
                <w:rFonts w:hint="eastAsia" w:ascii="Times New Roman" w:hAnsi="Times New Roman" w:eastAsia="仿宋_GB2312"/>
                <w:color w:val="000000"/>
                <w:kern w:val="0"/>
                <w:szCs w:val="21"/>
                <w:lang w:eastAsia="zh-CN"/>
              </w:rPr>
              <w:t>　</w:t>
            </w:r>
            <w:r>
              <w:rPr>
                <w:rFonts w:hint="eastAsia" w:ascii="Times New Roman" w:hAnsi="Times New Roman" w:eastAsia="仿宋_GB2312"/>
                <w:color w:val="000000"/>
                <w:kern w:val="0"/>
                <w:szCs w:val="21"/>
                <w:lang w:val="en-US" w:eastAsia="zh-CN"/>
              </w:rPr>
              <w:t>2</w:t>
            </w:r>
          </w:p>
        </w:tc>
        <w:tc>
          <w:tcPr>
            <w:tcW w:w="971" w:type="dxa"/>
            <w:tcBorders>
              <w:top w:val="single" w:color="auto" w:sz="4" w:space="0"/>
              <w:left w:val="nil"/>
              <w:bottom w:val="single" w:color="auto" w:sz="4" w:space="0"/>
              <w:right w:val="single" w:color="auto" w:sz="4" w:space="0"/>
            </w:tcBorders>
            <w:vAlign w:val="center"/>
          </w:tcPr>
          <w:p w14:paraId="5C61F313">
            <w:pPr>
              <w:widowControl/>
              <w:wordWrap/>
              <w:adjustRightInd/>
              <w:snapToGrid/>
              <w:spacing w:line="240" w:lineRule="exact"/>
              <w:jc w:val="left"/>
              <w:textAlignment w:val="auto"/>
              <w:rPr>
                <w:rFonts w:hint="eastAsia" w:ascii="Times New Roman" w:hAnsi="Times New Roman" w:eastAsia="仿宋_GB2312"/>
                <w:color w:val="000000"/>
                <w:kern w:val="0"/>
                <w:szCs w:val="21"/>
                <w:lang w:eastAsia="zh-CN"/>
              </w:rPr>
            </w:pPr>
            <w:r>
              <w:rPr>
                <w:rFonts w:hint="eastAsia" w:ascii="Times New Roman" w:hAnsi="Times New Roman" w:eastAsia="仿宋_GB2312"/>
                <w:color w:val="000000"/>
                <w:kern w:val="0"/>
                <w:szCs w:val="21"/>
                <w:lang w:eastAsia="zh-CN"/>
              </w:rPr>
              <w:t>　</w:t>
            </w:r>
            <w:r>
              <w:rPr>
                <w:rFonts w:hint="eastAsia" w:ascii="Times New Roman" w:hAnsi="Times New Roman" w:eastAsia="仿宋_GB2312"/>
                <w:color w:val="000000"/>
                <w:kern w:val="0"/>
                <w:szCs w:val="21"/>
                <w:lang w:val="en-US" w:eastAsia="zh-CN"/>
              </w:rPr>
              <w:t>2</w:t>
            </w:r>
          </w:p>
        </w:tc>
        <w:tc>
          <w:tcPr>
            <w:tcW w:w="1155" w:type="dxa"/>
            <w:tcBorders>
              <w:top w:val="single" w:color="auto" w:sz="4" w:space="0"/>
              <w:left w:val="nil"/>
              <w:bottom w:val="single" w:color="auto" w:sz="4" w:space="0"/>
              <w:right w:val="single" w:color="auto" w:sz="4" w:space="0"/>
            </w:tcBorders>
            <w:vAlign w:val="center"/>
          </w:tcPr>
          <w:p w14:paraId="75CD98E3">
            <w:pPr>
              <w:widowControl/>
              <w:wordWrap/>
              <w:adjustRightInd/>
              <w:snapToGrid/>
              <w:spacing w:line="240" w:lineRule="exact"/>
              <w:jc w:val="left"/>
              <w:textAlignment w:val="auto"/>
              <w:rPr>
                <w:rFonts w:hint="eastAsia" w:ascii="Times New Roman" w:hAnsi="Times New Roman" w:eastAsia="仿宋_GB2312" w:cs="Times New Roman"/>
                <w:kern w:val="0"/>
                <w:sz w:val="21"/>
                <w:szCs w:val="21"/>
                <w:lang w:eastAsia="zh-CN"/>
              </w:rPr>
            </w:pPr>
          </w:p>
        </w:tc>
      </w:tr>
      <w:tr w14:paraId="5628EE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0" w:hRule="atLeast"/>
          <w:jc w:val="center"/>
        </w:trPr>
        <w:tc>
          <w:tcPr>
            <w:tcW w:w="1135" w:type="dxa"/>
            <w:vMerge w:val="continue"/>
            <w:tcBorders>
              <w:left w:val="single" w:color="auto" w:sz="4" w:space="0"/>
              <w:right w:val="single" w:color="auto" w:sz="4" w:space="0"/>
            </w:tcBorders>
            <w:vAlign w:val="center"/>
          </w:tcPr>
          <w:p w14:paraId="18814157">
            <w:pPr>
              <w:jc w:val="center"/>
              <w:rPr>
                <w:rFonts w:ascii="Times New Roman" w:hAnsi="Times New Roman"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vAlign w:val="center"/>
          </w:tcPr>
          <w:p w14:paraId="49E725CC">
            <w:pPr>
              <w:jc w:val="left"/>
              <w:rPr>
                <w:rFonts w:ascii="Times New Roman" w:hAnsi="Times New Roman" w:eastAsia="仿宋_GB2312"/>
                <w:color w:val="000000"/>
                <w:kern w:val="0"/>
                <w:szCs w:val="21"/>
              </w:rPr>
            </w:pPr>
          </w:p>
        </w:tc>
        <w:tc>
          <w:tcPr>
            <w:tcW w:w="1261" w:type="dxa"/>
            <w:vMerge w:val="continue"/>
            <w:tcBorders>
              <w:left w:val="nil"/>
              <w:right w:val="single" w:color="auto" w:sz="4" w:space="0"/>
            </w:tcBorders>
            <w:vAlign w:val="center"/>
          </w:tcPr>
          <w:p w14:paraId="1C4A1E2A">
            <w:pPr>
              <w:widowControl/>
              <w:jc w:val="center"/>
              <w:rPr>
                <w:rFonts w:ascii="Times New Roman" w:hAnsi="Times New Roman" w:eastAsia="仿宋_GB2312"/>
                <w:color w:val="000000"/>
                <w:kern w:val="0"/>
                <w:szCs w:val="21"/>
              </w:rPr>
            </w:pPr>
          </w:p>
        </w:tc>
        <w:tc>
          <w:tcPr>
            <w:tcW w:w="1155" w:type="dxa"/>
            <w:tcBorders>
              <w:top w:val="single" w:color="auto" w:sz="4" w:space="0"/>
              <w:left w:val="nil"/>
              <w:bottom w:val="single" w:color="auto" w:sz="4" w:space="0"/>
              <w:right w:val="single" w:color="auto" w:sz="4" w:space="0"/>
            </w:tcBorders>
            <w:vAlign w:val="center"/>
          </w:tcPr>
          <w:p w14:paraId="11E38B32">
            <w:pPr>
              <w:widowControl/>
              <w:wordWrap/>
              <w:adjustRightInd/>
              <w:snapToGrid/>
              <w:spacing w:line="240" w:lineRule="exact"/>
              <w:jc w:val="left"/>
              <w:textAlignment w:val="auto"/>
              <w:rPr>
                <w:rFonts w:hint="eastAsia"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指标7：</w:t>
            </w:r>
          </w:p>
          <w:p w14:paraId="1437B470">
            <w:pPr>
              <w:widowControl/>
              <w:wordWrap/>
              <w:adjustRightInd/>
              <w:snapToGrid/>
              <w:spacing w:line="240" w:lineRule="exact"/>
              <w:jc w:val="left"/>
              <w:textAlignment w:val="auto"/>
              <w:rPr>
                <w:rFonts w:hint="eastAsia"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拼接控制软件</w:t>
            </w:r>
          </w:p>
        </w:tc>
        <w:tc>
          <w:tcPr>
            <w:tcW w:w="1230" w:type="dxa"/>
            <w:tcBorders>
              <w:top w:val="single" w:color="auto" w:sz="4" w:space="0"/>
              <w:left w:val="nil"/>
              <w:bottom w:val="single" w:color="auto" w:sz="4" w:space="0"/>
              <w:right w:val="single" w:color="auto" w:sz="4" w:space="0"/>
            </w:tcBorders>
            <w:vAlign w:val="center"/>
          </w:tcPr>
          <w:p w14:paraId="46311705">
            <w:pPr>
              <w:widowControl/>
              <w:wordWrap/>
              <w:adjustRightInd/>
              <w:snapToGrid/>
              <w:spacing w:line="240" w:lineRule="exact"/>
              <w:jc w:val="left"/>
              <w:textAlignment w:val="auto"/>
              <w:rPr>
                <w:rFonts w:hint="eastAsia" w:ascii="Times New Roman" w:hAnsi="Times New Roman" w:eastAsia="仿宋_GB2312" w:cs="Times New Roman"/>
                <w:kern w:val="0"/>
                <w:sz w:val="21"/>
                <w:szCs w:val="21"/>
                <w:lang w:val="en-US" w:eastAsia="zh-CN"/>
              </w:rPr>
            </w:pPr>
            <w:r>
              <w:rPr>
                <w:rFonts w:hint="eastAsia" w:ascii="Times New Roman" w:hAnsi="Times New Roman" w:eastAsia="仿宋_GB2312" w:cs="Times New Roman"/>
                <w:kern w:val="0"/>
                <w:sz w:val="21"/>
                <w:szCs w:val="21"/>
                <w:lang w:val="en-US" w:eastAsia="zh-CN"/>
              </w:rPr>
              <w:t>1套</w:t>
            </w:r>
          </w:p>
        </w:tc>
        <w:tc>
          <w:tcPr>
            <w:tcW w:w="1107" w:type="dxa"/>
            <w:tcBorders>
              <w:top w:val="single" w:color="auto" w:sz="4" w:space="0"/>
              <w:left w:val="nil"/>
              <w:bottom w:val="single" w:color="auto" w:sz="4" w:space="0"/>
              <w:right w:val="single" w:color="auto" w:sz="4" w:space="0"/>
            </w:tcBorders>
            <w:vAlign w:val="center"/>
          </w:tcPr>
          <w:p w14:paraId="7C45C9AB">
            <w:pPr>
              <w:widowControl/>
              <w:wordWrap/>
              <w:adjustRightInd/>
              <w:snapToGrid/>
              <w:spacing w:line="240" w:lineRule="exact"/>
              <w:jc w:val="left"/>
              <w:textAlignment w:val="auto"/>
              <w:rPr>
                <w:rFonts w:hint="eastAsia" w:ascii="Times New Roman" w:hAnsi="Times New Roman" w:eastAsia="仿宋_GB2312" w:cs="Times New Roman"/>
                <w:kern w:val="0"/>
                <w:sz w:val="21"/>
                <w:szCs w:val="21"/>
                <w:lang w:val="en-US" w:eastAsia="zh-CN"/>
              </w:rPr>
            </w:pPr>
            <w:r>
              <w:rPr>
                <w:rFonts w:hint="eastAsia" w:ascii="Times New Roman" w:hAnsi="Times New Roman" w:eastAsia="仿宋_GB2312" w:cs="Times New Roman"/>
                <w:kern w:val="0"/>
                <w:sz w:val="21"/>
                <w:szCs w:val="21"/>
                <w:lang w:val="en-US" w:eastAsia="zh-CN"/>
              </w:rPr>
              <w:t>完成新增1套</w:t>
            </w:r>
          </w:p>
        </w:tc>
        <w:tc>
          <w:tcPr>
            <w:tcW w:w="993" w:type="dxa"/>
            <w:tcBorders>
              <w:top w:val="single" w:color="auto" w:sz="4" w:space="0"/>
              <w:left w:val="nil"/>
              <w:bottom w:val="single" w:color="auto" w:sz="4" w:space="0"/>
              <w:right w:val="single" w:color="auto" w:sz="4" w:space="0"/>
            </w:tcBorders>
            <w:vAlign w:val="center"/>
          </w:tcPr>
          <w:p w14:paraId="2678E2E8">
            <w:pPr>
              <w:widowControl/>
              <w:wordWrap/>
              <w:adjustRightInd/>
              <w:snapToGrid/>
              <w:spacing w:line="240" w:lineRule="exact"/>
              <w:jc w:val="left"/>
              <w:textAlignment w:val="auto"/>
              <w:rPr>
                <w:rFonts w:hint="eastAsia" w:ascii="Times New Roman" w:hAnsi="Times New Roman" w:eastAsia="仿宋_GB2312"/>
                <w:color w:val="000000"/>
                <w:kern w:val="0"/>
                <w:szCs w:val="21"/>
                <w:lang w:eastAsia="zh-CN"/>
              </w:rPr>
            </w:pPr>
            <w:r>
              <w:rPr>
                <w:rFonts w:hint="eastAsia" w:ascii="Times New Roman" w:hAnsi="Times New Roman" w:eastAsia="仿宋_GB2312"/>
                <w:color w:val="000000"/>
                <w:kern w:val="0"/>
                <w:szCs w:val="21"/>
                <w:lang w:eastAsia="zh-CN"/>
              </w:rPr>
              <w:t>　</w:t>
            </w:r>
            <w:r>
              <w:rPr>
                <w:rFonts w:hint="eastAsia" w:ascii="Times New Roman" w:hAnsi="Times New Roman" w:eastAsia="仿宋_GB2312"/>
                <w:color w:val="000000"/>
                <w:kern w:val="0"/>
                <w:szCs w:val="21"/>
                <w:lang w:val="en-US" w:eastAsia="zh-CN"/>
              </w:rPr>
              <w:t>2</w:t>
            </w:r>
          </w:p>
        </w:tc>
        <w:tc>
          <w:tcPr>
            <w:tcW w:w="971" w:type="dxa"/>
            <w:tcBorders>
              <w:top w:val="single" w:color="auto" w:sz="4" w:space="0"/>
              <w:left w:val="nil"/>
              <w:bottom w:val="single" w:color="auto" w:sz="4" w:space="0"/>
              <w:right w:val="single" w:color="auto" w:sz="4" w:space="0"/>
            </w:tcBorders>
            <w:vAlign w:val="center"/>
          </w:tcPr>
          <w:p w14:paraId="1653FBA0">
            <w:pPr>
              <w:widowControl/>
              <w:wordWrap/>
              <w:adjustRightInd/>
              <w:snapToGrid/>
              <w:spacing w:line="240" w:lineRule="exact"/>
              <w:jc w:val="left"/>
              <w:textAlignment w:val="auto"/>
              <w:rPr>
                <w:rFonts w:hint="eastAsia" w:ascii="Times New Roman" w:hAnsi="Times New Roman" w:eastAsia="仿宋_GB2312"/>
                <w:color w:val="000000"/>
                <w:kern w:val="0"/>
                <w:szCs w:val="21"/>
                <w:lang w:eastAsia="zh-CN"/>
              </w:rPr>
            </w:pPr>
            <w:r>
              <w:rPr>
                <w:rFonts w:hint="eastAsia" w:ascii="Times New Roman" w:hAnsi="Times New Roman" w:eastAsia="仿宋_GB2312"/>
                <w:color w:val="000000"/>
                <w:kern w:val="0"/>
                <w:szCs w:val="21"/>
                <w:lang w:eastAsia="zh-CN"/>
              </w:rPr>
              <w:t>　</w:t>
            </w:r>
            <w:r>
              <w:rPr>
                <w:rFonts w:hint="eastAsia" w:ascii="Times New Roman" w:hAnsi="Times New Roman" w:eastAsia="仿宋_GB2312"/>
                <w:color w:val="000000"/>
                <w:kern w:val="0"/>
                <w:szCs w:val="21"/>
                <w:lang w:val="en-US" w:eastAsia="zh-CN"/>
              </w:rPr>
              <w:t>2</w:t>
            </w:r>
          </w:p>
        </w:tc>
        <w:tc>
          <w:tcPr>
            <w:tcW w:w="1155" w:type="dxa"/>
            <w:tcBorders>
              <w:top w:val="single" w:color="auto" w:sz="4" w:space="0"/>
              <w:left w:val="nil"/>
              <w:bottom w:val="single" w:color="auto" w:sz="4" w:space="0"/>
              <w:right w:val="single" w:color="auto" w:sz="4" w:space="0"/>
            </w:tcBorders>
            <w:vAlign w:val="center"/>
          </w:tcPr>
          <w:p w14:paraId="2F28916B">
            <w:pPr>
              <w:widowControl/>
              <w:wordWrap/>
              <w:adjustRightInd/>
              <w:snapToGrid/>
              <w:spacing w:line="240" w:lineRule="exact"/>
              <w:jc w:val="left"/>
              <w:textAlignment w:val="auto"/>
              <w:rPr>
                <w:rFonts w:hint="eastAsia" w:ascii="Times New Roman" w:hAnsi="Times New Roman" w:eastAsia="仿宋_GB2312" w:cs="Times New Roman"/>
                <w:kern w:val="0"/>
                <w:sz w:val="21"/>
                <w:szCs w:val="21"/>
                <w:lang w:eastAsia="zh-CN"/>
              </w:rPr>
            </w:pPr>
          </w:p>
        </w:tc>
      </w:tr>
      <w:tr w14:paraId="55AC08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0" w:hRule="atLeast"/>
          <w:jc w:val="center"/>
        </w:trPr>
        <w:tc>
          <w:tcPr>
            <w:tcW w:w="1135" w:type="dxa"/>
            <w:vMerge w:val="continue"/>
            <w:tcBorders>
              <w:left w:val="single" w:color="auto" w:sz="4" w:space="0"/>
              <w:right w:val="single" w:color="auto" w:sz="4" w:space="0"/>
            </w:tcBorders>
            <w:vAlign w:val="center"/>
          </w:tcPr>
          <w:p w14:paraId="0C3349C6">
            <w:pPr>
              <w:jc w:val="center"/>
              <w:rPr>
                <w:rFonts w:ascii="Times New Roman" w:hAnsi="Times New Roman"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vAlign w:val="center"/>
          </w:tcPr>
          <w:p w14:paraId="43DEDAC8">
            <w:pPr>
              <w:jc w:val="left"/>
              <w:rPr>
                <w:rFonts w:ascii="Times New Roman" w:hAnsi="Times New Roman" w:eastAsia="仿宋_GB2312"/>
                <w:color w:val="000000"/>
                <w:kern w:val="0"/>
                <w:szCs w:val="21"/>
              </w:rPr>
            </w:pPr>
          </w:p>
        </w:tc>
        <w:tc>
          <w:tcPr>
            <w:tcW w:w="1261" w:type="dxa"/>
            <w:vMerge w:val="continue"/>
            <w:tcBorders>
              <w:left w:val="nil"/>
              <w:right w:val="single" w:color="auto" w:sz="4" w:space="0"/>
            </w:tcBorders>
            <w:vAlign w:val="center"/>
          </w:tcPr>
          <w:p w14:paraId="0FAA8A99">
            <w:pPr>
              <w:widowControl/>
              <w:jc w:val="center"/>
              <w:rPr>
                <w:rFonts w:ascii="Times New Roman" w:hAnsi="Times New Roman" w:eastAsia="仿宋_GB2312"/>
                <w:color w:val="000000"/>
                <w:kern w:val="0"/>
                <w:szCs w:val="21"/>
              </w:rPr>
            </w:pPr>
          </w:p>
        </w:tc>
        <w:tc>
          <w:tcPr>
            <w:tcW w:w="1155" w:type="dxa"/>
            <w:tcBorders>
              <w:top w:val="single" w:color="auto" w:sz="4" w:space="0"/>
              <w:left w:val="nil"/>
              <w:bottom w:val="single" w:color="auto" w:sz="4" w:space="0"/>
              <w:right w:val="single" w:color="auto" w:sz="4" w:space="0"/>
            </w:tcBorders>
            <w:vAlign w:val="center"/>
          </w:tcPr>
          <w:p w14:paraId="02D7B8CC">
            <w:pPr>
              <w:widowControl/>
              <w:wordWrap/>
              <w:adjustRightInd/>
              <w:snapToGrid/>
              <w:spacing w:line="240" w:lineRule="exact"/>
              <w:jc w:val="left"/>
              <w:textAlignment w:val="auto"/>
              <w:rPr>
                <w:rFonts w:hint="eastAsia"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指标8：</w:t>
            </w:r>
          </w:p>
          <w:p w14:paraId="0B6C229D">
            <w:pPr>
              <w:widowControl/>
              <w:wordWrap/>
              <w:adjustRightInd/>
              <w:snapToGrid/>
              <w:spacing w:line="240" w:lineRule="exact"/>
              <w:jc w:val="left"/>
              <w:textAlignment w:val="auto"/>
              <w:rPr>
                <w:rFonts w:hint="eastAsia"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高速图形拼接处理器</w:t>
            </w:r>
          </w:p>
        </w:tc>
        <w:tc>
          <w:tcPr>
            <w:tcW w:w="1230" w:type="dxa"/>
            <w:tcBorders>
              <w:top w:val="single" w:color="auto" w:sz="4" w:space="0"/>
              <w:left w:val="nil"/>
              <w:bottom w:val="single" w:color="auto" w:sz="4" w:space="0"/>
              <w:right w:val="single" w:color="auto" w:sz="4" w:space="0"/>
            </w:tcBorders>
            <w:vAlign w:val="center"/>
          </w:tcPr>
          <w:p w14:paraId="7F1F80E0">
            <w:pPr>
              <w:widowControl/>
              <w:wordWrap/>
              <w:adjustRightInd/>
              <w:snapToGrid/>
              <w:spacing w:line="240" w:lineRule="exact"/>
              <w:jc w:val="left"/>
              <w:textAlignment w:val="auto"/>
              <w:rPr>
                <w:rFonts w:hint="eastAsia" w:ascii="Times New Roman" w:hAnsi="Times New Roman" w:eastAsia="仿宋_GB2312" w:cs="Times New Roman"/>
                <w:kern w:val="0"/>
                <w:sz w:val="21"/>
                <w:szCs w:val="21"/>
                <w:lang w:val="en-US" w:eastAsia="zh-CN"/>
              </w:rPr>
            </w:pPr>
            <w:r>
              <w:rPr>
                <w:rFonts w:hint="eastAsia" w:ascii="Times New Roman" w:hAnsi="Times New Roman" w:eastAsia="仿宋_GB2312" w:cs="Times New Roman"/>
                <w:kern w:val="0"/>
                <w:sz w:val="21"/>
                <w:szCs w:val="21"/>
                <w:lang w:val="en-US" w:eastAsia="zh-CN"/>
              </w:rPr>
              <w:t>4台</w:t>
            </w:r>
          </w:p>
        </w:tc>
        <w:tc>
          <w:tcPr>
            <w:tcW w:w="1107" w:type="dxa"/>
            <w:tcBorders>
              <w:top w:val="single" w:color="auto" w:sz="4" w:space="0"/>
              <w:left w:val="nil"/>
              <w:bottom w:val="single" w:color="auto" w:sz="4" w:space="0"/>
              <w:right w:val="single" w:color="auto" w:sz="4" w:space="0"/>
            </w:tcBorders>
            <w:vAlign w:val="center"/>
          </w:tcPr>
          <w:p w14:paraId="1C82BDA6">
            <w:pPr>
              <w:widowControl/>
              <w:wordWrap/>
              <w:adjustRightInd/>
              <w:snapToGrid/>
              <w:spacing w:line="240" w:lineRule="exact"/>
              <w:jc w:val="left"/>
              <w:textAlignment w:val="auto"/>
              <w:rPr>
                <w:rFonts w:hint="eastAsia" w:ascii="Times New Roman" w:hAnsi="Times New Roman" w:eastAsia="仿宋_GB2312" w:cs="Times New Roman"/>
                <w:kern w:val="0"/>
                <w:sz w:val="21"/>
                <w:szCs w:val="21"/>
                <w:lang w:val="en-US" w:eastAsia="zh-CN"/>
              </w:rPr>
            </w:pPr>
            <w:r>
              <w:rPr>
                <w:rFonts w:hint="eastAsia" w:ascii="Times New Roman" w:hAnsi="Times New Roman" w:eastAsia="仿宋_GB2312" w:cs="Times New Roman"/>
                <w:kern w:val="0"/>
                <w:sz w:val="21"/>
                <w:szCs w:val="21"/>
                <w:lang w:val="en-US" w:eastAsia="zh-CN"/>
              </w:rPr>
              <w:t>完成新增4台</w:t>
            </w:r>
          </w:p>
        </w:tc>
        <w:tc>
          <w:tcPr>
            <w:tcW w:w="993" w:type="dxa"/>
            <w:tcBorders>
              <w:top w:val="single" w:color="auto" w:sz="4" w:space="0"/>
              <w:left w:val="nil"/>
              <w:bottom w:val="single" w:color="auto" w:sz="4" w:space="0"/>
              <w:right w:val="single" w:color="auto" w:sz="4" w:space="0"/>
            </w:tcBorders>
            <w:vAlign w:val="center"/>
          </w:tcPr>
          <w:p w14:paraId="4D04D1A9">
            <w:pPr>
              <w:widowControl/>
              <w:wordWrap/>
              <w:adjustRightInd/>
              <w:snapToGrid/>
              <w:spacing w:line="240" w:lineRule="exact"/>
              <w:jc w:val="left"/>
              <w:textAlignment w:val="auto"/>
              <w:rPr>
                <w:rFonts w:hint="eastAsia" w:ascii="Times New Roman" w:hAnsi="Times New Roman" w:eastAsia="仿宋_GB2312"/>
                <w:color w:val="000000"/>
                <w:kern w:val="0"/>
                <w:szCs w:val="21"/>
                <w:lang w:eastAsia="zh-CN"/>
              </w:rPr>
            </w:pPr>
            <w:r>
              <w:rPr>
                <w:rFonts w:hint="eastAsia" w:ascii="Times New Roman" w:hAnsi="Times New Roman" w:eastAsia="仿宋_GB2312"/>
                <w:color w:val="000000"/>
                <w:kern w:val="0"/>
                <w:szCs w:val="21"/>
                <w:lang w:eastAsia="zh-CN"/>
              </w:rPr>
              <w:t>　</w:t>
            </w:r>
            <w:r>
              <w:rPr>
                <w:rFonts w:hint="eastAsia" w:ascii="Times New Roman" w:hAnsi="Times New Roman" w:eastAsia="仿宋_GB2312"/>
                <w:color w:val="000000"/>
                <w:kern w:val="0"/>
                <w:szCs w:val="21"/>
                <w:lang w:val="en-US" w:eastAsia="zh-CN"/>
              </w:rPr>
              <w:t>2</w:t>
            </w:r>
          </w:p>
        </w:tc>
        <w:tc>
          <w:tcPr>
            <w:tcW w:w="971" w:type="dxa"/>
            <w:tcBorders>
              <w:top w:val="single" w:color="auto" w:sz="4" w:space="0"/>
              <w:left w:val="nil"/>
              <w:bottom w:val="single" w:color="auto" w:sz="4" w:space="0"/>
              <w:right w:val="single" w:color="auto" w:sz="4" w:space="0"/>
            </w:tcBorders>
            <w:vAlign w:val="center"/>
          </w:tcPr>
          <w:p w14:paraId="5752A446">
            <w:pPr>
              <w:widowControl/>
              <w:wordWrap/>
              <w:adjustRightInd/>
              <w:snapToGrid/>
              <w:spacing w:line="240" w:lineRule="exact"/>
              <w:jc w:val="left"/>
              <w:textAlignment w:val="auto"/>
              <w:rPr>
                <w:rFonts w:hint="eastAsia" w:ascii="Times New Roman" w:hAnsi="Times New Roman" w:eastAsia="仿宋_GB2312"/>
                <w:color w:val="000000"/>
                <w:kern w:val="0"/>
                <w:szCs w:val="21"/>
                <w:lang w:eastAsia="zh-CN"/>
              </w:rPr>
            </w:pPr>
            <w:r>
              <w:rPr>
                <w:rFonts w:hint="eastAsia" w:ascii="Times New Roman" w:hAnsi="Times New Roman" w:eastAsia="仿宋_GB2312"/>
                <w:color w:val="000000"/>
                <w:kern w:val="0"/>
                <w:szCs w:val="21"/>
                <w:lang w:eastAsia="zh-CN"/>
              </w:rPr>
              <w:t>　</w:t>
            </w:r>
            <w:r>
              <w:rPr>
                <w:rFonts w:hint="eastAsia" w:ascii="Times New Roman" w:hAnsi="Times New Roman" w:eastAsia="仿宋_GB2312"/>
                <w:color w:val="000000"/>
                <w:kern w:val="0"/>
                <w:szCs w:val="21"/>
                <w:lang w:val="en-US" w:eastAsia="zh-CN"/>
              </w:rPr>
              <w:t>2</w:t>
            </w:r>
          </w:p>
        </w:tc>
        <w:tc>
          <w:tcPr>
            <w:tcW w:w="1155" w:type="dxa"/>
            <w:tcBorders>
              <w:top w:val="single" w:color="auto" w:sz="4" w:space="0"/>
              <w:left w:val="nil"/>
              <w:bottom w:val="single" w:color="auto" w:sz="4" w:space="0"/>
              <w:right w:val="single" w:color="auto" w:sz="4" w:space="0"/>
            </w:tcBorders>
            <w:vAlign w:val="center"/>
          </w:tcPr>
          <w:p w14:paraId="21FBCD68">
            <w:pPr>
              <w:widowControl/>
              <w:wordWrap/>
              <w:adjustRightInd/>
              <w:snapToGrid/>
              <w:spacing w:line="240" w:lineRule="exact"/>
              <w:jc w:val="left"/>
              <w:textAlignment w:val="auto"/>
              <w:rPr>
                <w:rFonts w:hint="eastAsia" w:ascii="Times New Roman" w:hAnsi="Times New Roman" w:eastAsia="仿宋_GB2312" w:cs="Times New Roman"/>
                <w:kern w:val="0"/>
                <w:sz w:val="21"/>
                <w:szCs w:val="21"/>
                <w:lang w:eastAsia="zh-CN"/>
              </w:rPr>
            </w:pPr>
          </w:p>
        </w:tc>
      </w:tr>
      <w:tr w14:paraId="620713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0" w:hRule="atLeast"/>
          <w:jc w:val="center"/>
        </w:trPr>
        <w:tc>
          <w:tcPr>
            <w:tcW w:w="1135" w:type="dxa"/>
            <w:vMerge w:val="continue"/>
            <w:tcBorders>
              <w:left w:val="single" w:color="auto" w:sz="4" w:space="0"/>
              <w:right w:val="single" w:color="auto" w:sz="4" w:space="0"/>
            </w:tcBorders>
            <w:vAlign w:val="center"/>
          </w:tcPr>
          <w:p w14:paraId="2D70F735">
            <w:pPr>
              <w:jc w:val="center"/>
              <w:rPr>
                <w:rFonts w:ascii="Times New Roman" w:hAnsi="Times New Roman"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vAlign w:val="center"/>
          </w:tcPr>
          <w:p w14:paraId="3548B1A6">
            <w:pPr>
              <w:jc w:val="left"/>
              <w:rPr>
                <w:rFonts w:ascii="Times New Roman" w:hAnsi="Times New Roman" w:eastAsia="仿宋_GB2312"/>
                <w:color w:val="000000"/>
                <w:kern w:val="0"/>
                <w:szCs w:val="21"/>
              </w:rPr>
            </w:pPr>
          </w:p>
        </w:tc>
        <w:tc>
          <w:tcPr>
            <w:tcW w:w="1261" w:type="dxa"/>
            <w:vMerge w:val="continue"/>
            <w:tcBorders>
              <w:left w:val="nil"/>
              <w:right w:val="single" w:color="auto" w:sz="4" w:space="0"/>
            </w:tcBorders>
            <w:vAlign w:val="center"/>
          </w:tcPr>
          <w:p w14:paraId="385A8EAE">
            <w:pPr>
              <w:widowControl/>
              <w:jc w:val="center"/>
              <w:rPr>
                <w:rFonts w:ascii="Times New Roman" w:hAnsi="Times New Roman" w:eastAsia="仿宋_GB2312"/>
                <w:color w:val="000000"/>
                <w:kern w:val="0"/>
                <w:szCs w:val="21"/>
              </w:rPr>
            </w:pPr>
          </w:p>
        </w:tc>
        <w:tc>
          <w:tcPr>
            <w:tcW w:w="1155" w:type="dxa"/>
            <w:tcBorders>
              <w:top w:val="single" w:color="auto" w:sz="4" w:space="0"/>
              <w:left w:val="nil"/>
              <w:bottom w:val="single" w:color="auto" w:sz="4" w:space="0"/>
              <w:right w:val="single" w:color="auto" w:sz="4" w:space="0"/>
            </w:tcBorders>
            <w:vAlign w:val="center"/>
          </w:tcPr>
          <w:p w14:paraId="54782AC6">
            <w:pPr>
              <w:widowControl/>
              <w:wordWrap/>
              <w:adjustRightInd/>
              <w:snapToGrid/>
              <w:spacing w:line="240" w:lineRule="exact"/>
              <w:jc w:val="left"/>
              <w:textAlignment w:val="auto"/>
              <w:rPr>
                <w:rFonts w:hint="eastAsia"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指标9：</w:t>
            </w:r>
          </w:p>
          <w:p w14:paraId="7D315F7E">
            <w:pPr>
              <w:widowControl/>
              <w:wordWrap/>
              <w:adjustRightInd/>
              <w:snapToGrid/>
              <w:spacing w:line="240" w:lineRule="exact"/>
              <w:jc w:val="left"/>
              <w:textAlignment w:val="auto"/>
              <w:rPr>
                <w:rFonts w:hint="eastAsia"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解码器</w:t>
            </w:r>
          </w:p>
        </w:tc>
        <w:tc>
          <w:tcPr>
            <w:tcW w:w="1230" w:type="dxa"/>
            <w:tcBorders>
              <w:top w:val="single" w:color="auto" w:sz="4" w:space="0"/>
              <w:left w:val="nil"/>
              <w:bottom w:val="single" w:color="auto" w:sz="4" w:space="0"/>
              <w:right w:val="single" w:color="auto" w:sz="4" w:space="0"/>
            </w:tcBorders>
            <w:vAlign w:val="center"/>
          </w:tcPr>
          <w:p w14:paraId="22B00CB1">
            <w:pPr>
              <w:widowControl/>
              <w:wordWrap/>
              <w:adjustRightInd/>
              <w:snapToGrid/>
              <w:spacing w:line="240" w:lineRule="exact"/>
              <w:jc w:val="left"/>
              <w:textAlignment w:val="auto"/>
              <w:rPr>
                <w:rFonts w:hint="eastAsia" w:ascii="Times New Roman" w:hAnsi="Times New Roman" w:eastAsia="仿宋_GB2312" w:cs="Times New Roman"/>
                <w:kern w:val="0"/>
                <w:sz w:val="21"/>
                <w:szCs w:val="21"/>
                <w:lang w:val="en-US" w:eastAsia="zh-CN"/>
              </w:rPr>
            </w:pPr>
            <w:r>
              <w:rPr>
                <w:rFonts w:hint="eastAsia" w:ascii="Times New Roman" w:hAnsi="Times New Roman" w:eastAsia="仿宋_GB2312" w:cs="Times New Roman"/>
                <w:kern w:val="0"/>
                <w:sz w:val="21"/>
                <w:szCs w:val="21"/>
                <w:lang w:val="en-US" w:eastAsia="zh-CN"/>
              </w:rPr>
              <w:t>1台</w:t>
            </w:r>
          </w:p>
        </w:tc>
        <w:tc>
          <w:tcPr>
            <w:tcW w:w="1107" w:type="dxa"/>
            <w:tcBorders>
              <w:top w:val="single" w:color="auto" w:sz="4" w:space="0"/>
              <w:left w:val="nil"/>
              <w:bottom w:val="single" w:color="auto" w:sz="4" w:space="0"/>
              <w:right w:val="single" w:color="auto" w:sz="4" w:space="0"/>
            </w:tcBorders>
            <w:vAlign w:val="center"/>
          </w:tcPr>
          <w:p w14:paraId="3AEFE941">
            <w:pPr>
              <w:widowControl/>
              <w:wordWrap/>
              <w:adjustRightInd/>
              <w:snapToGrid/>
              <w:spacing w:line="240" w:lineRule="exact"/>
              <w:jc w:val="left"/>
              <w:textAlignment w:val="auto"/>
              <w:rPr>
                <w:rFonts w:hint="eastAsia" w:ascii="Times New Roman" w:hAnsi="Times New Roman" w:eastAsia="仿宋_GB2312" w:cs="Times New Roman"/>
                <w:kern w:val="0"/>
                <w:sz w:val="21"/>
                <w:szCs w:val="21"/>
                <w:lang w:val="en-US" w:eastAsia="zh-CN"/>
              </w:rPr>
            </w:pPr>
            <w:r>
              <w:rPr>
                <w:rFonts w:hint="eastAsia" w:ascii="Times New Roman" w:hAnsi="Times New Roman" w:eastAsia="仿宋_GB2312" w:cs="Times New Roman"/>
                <w:kern w:val="0"/>
                <w:sz w:val="21"/>
                <w:szCs w:val="21"/>
                <w:lang w:val="en-US" w:eastAsia="zh-CN"/>
              </w:rPr>
              <w:t>完成新增1台</w:t>
            </w:r>
          </w:p>
        </w:tc>
        <w:tc>
          <w:tcPr>
            <w:tcW w:w="993" w:type="dxa"/>
            <w:tcBorders>
              <w:top w:val="single" w:color="auto" w:sz="4" w:space="0"/>
              <w:left w:val="nil"/>
              <w:bottom w:val="single" w:color="auto" w:sz="4" w:space="0"/>
              <w:right w:val="single" w:color="auto" w:sz="4" w:space="0"/>
            </w:tcBorders>
            <w:vAlign w:val="center"/>
          </w:tcPr>
          <w:p w14:paraId="051D033B">
            <w:pPr>
              <w:widowControl/>
              <w:wordWrap/>
              <w:adjustRightInd/>
              <w:snapToGrid/>
              <w:spacing w:line="240" w:lineRule="exact"/>
              <w:jc w:val="left"/>
              <w:textAlignment w:val="auto"/>
              <w:rPr>
                <w:rFonts w:hint="eastAsia" w:ascii="Times New Roman" w:hAnsi="Times New Roman" w:eastAsia="仿宋_GB2312"/>
                <w:color w:val="000000"/>
                <w:kern w:val="0"/>
                <w:szCs w:val="21"/>
                <w:lang w:eastAsia="zh-CN"/>
              </w:rPr>
            </w:pPr>
            <w:r>
              <w:rPr>
                <w:rFonts w:hint="eastAsia" w:ascii="Times New Roman" w:hAnsi="Times New Roman" w:eastAsia="仿宋_GB2312"/>
                <w:color w:val="000000"/>
                <w:kern w:val="0"/>
                <w:szCs w:val="21"/>
                <w:lang w:eastAsia="zh-CN"/>
              </w:rPr>
              <w:t>　</w:t>
            </w:r>
            <w:r>
              <w:rPr>
                <w:rFonts w:hint="eastAsia" w:ascii="Times New Roman" w:hAnsi="Times New Roman" w:eastAsia="仿宋_GB2312"/>
                <w:color w:val="000000"/>
                <w:kern w:val="0"/>
                <w:szCs w:val="21"/>
                <w:lang w:val="en-US" w:eastAsia="zh-CN"/>
              </w:rPr>
              <w:t>2</w:t>
            </w:r>
          </w:p>
        </w:tc>
        <w:tc>
          <w:tcPr>
            <w:tcW w:w="971" w:type="dxa"/>
            <w:tcBorders>
              <w:top w:val="single" w:color="auto" w:sz="4" w:space="0"/>
              <w:left w:val="nil"/>
              <w:bottom w:val="single" w:color="auto" w:sz="4" w:space="0"/>
              <w:right w:val="single" w:color="auto" w:sz="4" w:space="0"/>
            </w:tcBorders>
            <w:vAlign w:val="center"/>
          </w:tcPr>
          <w:p w14:paraId="2D2B437F">
            <w:pPr>
              <w:widowControl/>
              <w:wordWrap/>
              <w:adjustRightInd/>
              <w:snapToGrid/>
              <w:spacing w:line="240" w:lineRule="exact"/>
              <w:jc w:val="left"/>
              <w:textAlignment w:val="auto"/>
              <w:rPr>
                <w:rFonts w:hint="eastAsia" w:ascii="Times New Roman" w:hAnsi="Times New Roman" w:eastAsia="仿宋_GB2312"/>
                <w:color w:val="000000"/>
                <w:kern w:val="0"/>
                <w:szCs w:val="21"/>
                <w:lang w:eastAsia="zh-CN"/>
              </w:rPr>
            </w:pPr>
            <w:r>
              <w:rPr>
                <w:rFonts w:hint="eastAsia" w:ascii="Times New Roman" w:hAnsi="Times New Roman" w:eastAsia="仿宋_GB2312"/>
                <w:color w:val="000000"/>
                <w:kern w:val="0"/>
                <w:szCs w:val="21"/>
                <w:lang w:eastAsia="zh-CN"/>
              </w:rPr>
              <w:t>　</w:t>
            </w:r>
            <w:r>
              <w:rPr>
                <w:rFonts w:hint="eastAsia" w:ascii="Times New Roman" w:hAnsi="Times New Roman" w:eastAsia="仿宋_GB2312"/>
                <w:color w:val="000000"/>
                <w:kern w:val="0"/>
                <w:szCs w:val="21"/>
                <w:lang w:val="en-US" w:eastAsia="zh-CN"/>
              </w:rPr>
              <w:t>2</w:t>
            </w:r>
          </w:p>
        </w:tc>
        <w:tc>
          <w:tcPr>
            <w:tcW w:w="1155" w:type="dxa"/>
            <w:tcBorders>
              <w:top w:val="single" w:color="auto" w:sz="4" w:space="0"/>
              <w:left w:val="nil"/>
              <w:bottom w:val="single" w:color="auto" w:sz="4" w:space="0"/>
              <w:right w:val="single" w:color="auto" w:sz="4" w:space="0"/>
            </w:tcBorders>
            <w:vAlign w:val="center"/>
          </w:tcPr>
          <w:p w14:paraId="40714CAC">
            <w:pPr>
              <w:widowControl/>
              <w:wordWrap/>
              <w:adjustRightInd/>
              <w:snapToGrid/>
              <w:spacing w:line="240" w:lineRule="exact"/>
              <w:jc w:val="left"/>
              <w:textAlignment w:val="auto"/>
              <w:rPr>
                <w:rFonts w:hint="eastAsia" w:ascii="Times New Roman" w:hAnsi="Times New Roman" w:eastAsia="仿宋_GB2312" w:cs="Times New Roman"/>
                <w:kern w:val="0"/>
                <w:sz w:val="21"/>
                <w:szCs w:val="21"/>
                <w:lang w:eastAsia="zh-CN"/>
              </w:rPr>
            </w:pPr>
          </w:p>
        </w:tc>
      </w:tr>
      <w:tr w14:paraId="150FF4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0" w:hRule="atLeast"/>
          <w:jc w:val="center"/>
        </w:trPr>
        <w:tc>
          <w:tcPr>
            <w:tcW w:w="1135" w:type="dxa"/>
            <w:vMerge w:val="continue"/>
            <w:tcBorders>
              <w:left w:val="single" w:color="auto" w:sz="4" w:space="0"/>
              <w:right w:val="single" w:color="auto" w:sz="4" w:space="0"/>
            </w:tcBorders>
            <w:vAlign w:val="center"/>
          </w:tcPr>
          <w:p w14:paraId="266C201F">
            <w:pPr>
              <w:jc w:val="center"/>
              <w:rPr>
                <w:rFonts w:ascii="Times New Roman" w:hAnsi="Times New Roman"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vAlign w:val="center"/>
          </w:tcPr>
          <w:p w14:paraId="5CE29337">
            <w:pPr>
              <w:jc w:val="left"/>
              <w:rPr>
                <w:rFonts w:ascii="Times New Roman" w:hAnsi="Times New Roman" w:eastAsia="仿宋_GB2312"/>
                <w:color w:val="000000"/>
                <w:kern w:val="0"/>
                <w:szCs w:val="21"/>
              </w:rPr>
            </w:pPr>
          </w:p>
        </w:tc>
        <w:tc>
          <w:tcPr>
            <w:tcW w:w="1261" w:type="dxa"/>
            <w:vMerge w:val="continue"/>
            <w:tcBorders>
              <w:left w:val="nil"/>
              <w:bottom w:val="single" w:color="auto" w:sz="4" w:space="0"/>
              <w:right w:val="single" w:color="auto" w:sz="4" w:space="0"/>
            </w:tcBorders>
            <w:vAlign w:val="center"/>
          </w:tcPr>
          <w:p w14:paraId="2D6A833F">
            <w:pPr>
              <w:widowControl/>
              <w:jc w:val="center"/>
              <w:rPr>
                <w:rFonts w:ascii="Times New Roman" w:hAnsi="Times New Roman" w:eastAsia="仿宋_GB2312"/>
                <w:color w:val="000000"/>
                <w:kern w:val="0"/>
                <w:szCs w:val="21"/>
              </w:rPr>
            </w:pPr>
          </w:p>
        </w:tc>
        <w:tc>
          <w:tcPr>
            <w:tcW w:w="1155" w:type="dxa"/>
            <w:tcBorders>
              <w:top w:val="single" w:color="auto" w:sz="4" w:space="0"/>
              <w:left w:val="nil"/>
              <w:bottom w:val="single" w:color="auto" w:sz="4" w:space="0"/>
              <w:right w:val="single" w:color="auto" w:sz="4" w:space="0"/>
            </w:tcBorders>
            <w:vAlign w:val="center"/>
          </w:tcPr>
          <w:p w14:paraId="7088A73B">
            <w:pPr>
              <w:widowControl/>
              <w:wordWrap/>
              <w:adjustRightInd/>
              <w:snapToGrid/>
              <w:spacing w:line="240" w:lineRule="exact"/>
              <w:jc w:val="left"/>
              <w:textAlignment w:val="auto"/>
              <w:rPr>
                <w:rFonts w:hint="eastAsia"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指标10：</w:t>
            </w:r>
          </w:p>
          <w:p w14:paraId="1B542C74">
            <w:pPr>
              <w:widowControl/>
              <w:wordWrap/>
              <w:adjustRightInd/>
              <w:snapToGrid/>
              <w:spacing w:line="240" w:lineRule="exact"/>
              <w:jc w:val="left"/>
              <w:textAlignment w:val="auto"/>
              <w:rPr>
                <w:rFonts w:hint="eastAsia"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辅材等</w:t>
            </w:r>
          </w:p>
        </w:tc>
        <w:tc>
          <w:tcPr>
            <w:tcW w:w="1230" w:type="dxa"/>
            <w:tcBorders>
              <w:top w:val="single" w:color="auto" w:sz="4" w:space="0"/>
              <w:left w:val="nil"/>
              <w:bottom w:val="single" w:color="auto" w:sz="4" w:space="0"/>
              <w:right w:val="single" w:color="auto" w:sz="4" w:space="0"/>
            </w:tcBorders>
            <w:vAlign w:val="center"/>
          </w:tcPr>
          <w:p w14:paraId="49CB75BF">
            <w:pPr>
              <w:widowControl/>
              <w:wordWrap/>
              <w:adjustRightInd/>
              <w:snapToGrid/>
              <w:spacing w:line="240" w:lineRule="exact"/>
              <w:jc w:val="left"/>
              <w:textAlignment w:val="auto"/>
              <w:rPr>
                <w:rFonts w:hint="eastAsia" w:ascii="Times New Roman" w:hAnsi="Times New Roman" w:eastAsia="仿宋_GB2312" w:cs="Times New Roman"/>
                <w:kern w:val="0"/>
                <w:sz w:val="21"/>
                <w:szCs w:val="21"/>
                <w:lang w:val="en-US" w:eastAsia="zh-CN"/>
              </w:rPr>
            </w:pPr>
            <w:r>
              <w:rPr>
                <w:rFonts w:hint="eastAsia" w:ascii="Times New Roman" w:hAnsi="Times New Roman" w:eastAsia="仿宋_GB2312" w:cs="Times New Roman"/>
                <w:kern w:val="0"/>
                <w:sz w:val="21"/>
                <w:szCs w:val="21"/>
                <w:lang w:val="en-US" w:eastAsia="zh-CN"/>
              </w:rPr>
              <w:t>1批</w:t>
            </w:r>
          </w:p>
        </w:tc>
        <w:tc>
          <w:tcPr>
            <w:tcW w:w="1107" w:type="dxa"/>
            <w:tcBorders>
              <w:top w:val="single" w:color="auto" w:sz="4" w:space="0"/>
              <w:left w:val="nil"/>
              <w:bottom w:val="single" w:color="auto" w:sz="4" w:space="0"/>
              <w:right w:val="single" w:color="auto" w:sz="4" w:space="0"/>
            </w:tcBorders>
            <w:vAlign w:val="center"/>
          </w:tcPr>
          <w:p w14:paraId="052615B4">
            <w:pPr>
              <w:widowControl/>
              <w:wordWrap/>
              <w:adjustRightInd/>
              <w:snapToGrid/>
              <w:spacing w:line="240" w:lineRule="exact"/>
              <w:jc w:val="left"/>
              <w:textAlignment w:val="auto"/>
              <w:rPr>
                <w:rFonts w:hint="eastAsia" w:ascii="Times New Roman" w:hAnsi="Times New Roman" w:eastAsia="仿宋_GB2312" w:cs="Times New Roman"/>
                <w:kern w:val="0"/>
                <w:sz w:val="21"/>
                <w:szCs w:val="21"/>
                <w:lang w:val="en-US" w:eastAsia="zh-CN"/>
              </w:rPr>
            </w:pPr>
            <w:r>
              <w:rPr>
                <w:rFonts w:hint="eastAsia" w:ascii="Times New Roman" w:hAnsi="Times New Roman" w:eastAsia="仿宋_GB2312" w:cs="Times New Roman"/>
                <w:kern w:val="0"/>
                <w:sz w:val="21"/>
                <w:szCs w:val="21"/>
                <w:lang w:val="en-US" w:eastAsia="zh-CN"/>
              </w:rPr>
              <w:t>完成新增1批</w:t>
            </w:r>
          </w:p>
        </w:tc>
        <w:tc>
          <w:tcPr>
            <w:tcW w:w="993" w:type="dxa"/>
            <w:tcBorders>
              <w:top w:val="single" w:color="auto" w:sz="4" w:space="0"/>
              <w:left w:val="nil"/>
              <w:bottom w:val="single" w:color="auto" w:sz="4" w:space="0"/>
              <w:right w:val="single" w:color="auto" w:sz="4" w:space="0"/>
            </w:tcBorders>
            <w:vAlign w:val="center"/>
          </w:tcPr>
          <w:p w14:paraId="382FF170">
            <w:pPr>
              <w:widowControl/>
              <w:wordWrap/>
              <w:adjustRightInd/>
              <w:snapToGrid/>
              <w:spacing w:line="240" w:lineRule="exact"/>
              <w:jc w:val="left"/>
              <w:textAlignment w:val="auto"/>
              <w:rPr>
                <w:rFonts w:hint="eastAsia" w:ascii="Times New Roman" w:hAnsi="Times New Roman" w:eastAsia="仿宋_GB2312"/>
                <w:color w:val="000000"/>
                <w:kern w:val="0"/>
                <w:szCs w:val="21"/>
                <w:lang w:eastAsia="zh-CN"/>
              </w:rPr>
            </w:pPr>
            <w:r>
              <w:rPr>
                <w:rFonts w:hint="eastAsia" w:ascii="Times New Roman" w:hAnsi="Times New Roman" w:eastAsia="仿宋_GB2312"/>
                <w:color w:val="000000"/>
                <w:kern w:val="0"/>
                <w:szCs w:val="21"/>
                <w:lang w:eastAsia="zh-CN"/>
              </w:rPr>
              <w:t>　</w:t>
            </w:r>
            <w:r>
              <w:rPr>
                <w:rFonts w:hint="eastAsia" w:ascii="Times New Roman" w:hAnsi="Times New Roman" w:eastAsia="仿宋_GB2312"/>
                <w:color w:val="000000"/>
                <w:kern w:val="0"/>
                <w:szCs w:val="21"/>
                <w:lang w:val="en-US" w:eastAsia="zh-CN"/>
              </w:rPr>
              <w:t>2</w:t>
            </w:r>
          </w:p>
        </w:tc>
        <w:tc>
          <w:tcPr>
            <w:tcW w:w="971" w:type="dxa"/>
            <w:tcBorders>
              <w:top w:val="single" w:color="auto" w:sz="4" w:space="0"/>
              <w:left w:val="nil"/>
              <w:bottom w:val="single" w:color="auto" w:sz="4" w:space="0"/>
              <w:right w:val="single" w:color="auto" w:sz="4" w:space="0"/>
            </w:tcBorders>
            <w:vAlign w:val="center"/>
          </w:tcPr>
          <w:p w14:paraId="17FB6C28">
            <w:pPr>
              <w:widowControl/>
              <w:wordWrap/>
              <w:adjustRightInd/>
              <w:snapToGrid/>
              <w:spacing w:line="240" w:lineRule="exact"/>
              <w:jc w:val="left"/>
              <w:textAlignment w:val="auto"/>
              <w:rPr>
                <w:rFonts w:hint="eastAsia" w:ascii="Times New Roman" w:hAnsi="Times New Roman" w:eastAsia="仿宋_GB2312"/>
                <w:color w:val="000000"/>
                <w:kern w:val="0"/>
                <w:szCs w:val="21"/>
                <w:lang w:eastAsia="zh-CN"/>
              </w:rPr>
            </w:pPr>
            <w:r>
              <w:rPr>
                <w:rFonts w:hint="eastAsia" w:ascii="Times New Roman" w:hAnsi="Times New Roman" w:eastAsia="仿宋_GB2312"/>
                <w:color w:val="000000"/>
                <w:kern w:val="0"/>
                <w:szCs w:val="21"/>
                <w:lang w:eastAsia="zh-CN"/>
              </w:rPr>
              <w:t>　</w:t>
            </w:r>
            <w:r>
              <w:rPr>
                <w:rFonts w:hint="eastAsia" w:ascii="Times New Roman" w:hAnsi="Times New Roman" w:eastAsia="仿宋_GB2312"/>
                <w:color w:val="000000"/>
                <w:kern w:val="0"/>
                <w:szCs w:val="21"/>
                <w:lang w:val="en-US" w:eastAsia="zh-CN"/>
              </w:rPr>
              <w:t>2</w:t>
            </w:r>
          </w:p>
        </w:tc>
        <w:tc>
          <w:tcPr>
            <w:tcW w:w="1155" w:type="dxa"/>
            <w:tcBorders>
              <w:top w:val="single" w:color="auto" w:sz="4" w:space="0"/>
              <w:left w:val="nil"/>
              <w:bottom w:val="single" w:color="auto" w:sz="4" w:space="0"/>
              <w:right w:val="single" w:color="auto" w:sz="4" w:space="0"/>
            </w:tcBorders>
            <w:vAlign w:val="center"/>
          </w:tcPr>
          <w:p w14:paraId="6D5E71FC">
            <w:pPr>
              <w:widowControl/>
              <w:wordWrap/>
              <w:adjustRightInd/>
              <w:snapToGrid/>
              <w:spacing w:line="240" w:lineRule="exact"/>
              <w:jc w:val="left"/>
              <w:textAlignment w:val="auto"/>
              <w:rPr>
                <w:rFonts w:hint="eastAsia" w:ascii="Times New Roman" w:hAnsi="Times New Roman" w:eastAsia="仿宋_GB2312" w:cs="Times New Roman"/>
                <w:kern w:val="0"/>
                <w:sz w:val="21"/>
                <w:szCs w:val="21"/>
                <w:lang w:eastAsia="zh-CN"/>
              </w:rPr>
            </w:pPr>
          </w:p>
        </w:tc>
      </w:tr>
      <w:tr w14:paraId="0E0C4C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vAlign w:val="center"/>
          </w:tcPr>
          <w:p w14:paraId="5E7C17A2">
            <w:pPr>
              <w:jc w:val="center"/>
              <w:rPr>
                <w:rFonts w:ascii="Times New Roman" w:hAnsi="Times New Roman"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vAlign w:val="center"/>
          </w:tcPr>
          <w:p w14:paraId="453D3A92">
            <w:pPr>
              <w:jc w:val="left"/>
              <w:rPr>
                <w:rFonts w:ascii="Times New Roman" w:hAnsi="Times New Roman" w:eastAsia="仿宋_GB2312"/>
                <w:color w:val="000000"/>
                <w:kern w:val="0"/>
                <w:szCs w:val="21"/>
              </w:rPr>
            </w:pPr>
          </w:p>
        </w:tc>
        <w:tc>
          <w:tcPr>
            <w:tcW w:w="1261" w:type="dxa"/>
            <w:tcBorders>
              <w:top w:val="single" w:color="auto" w:sz="4" w:space="0"/>
              <w:left w:val="nil"/>
              <w:bottom w:val="single" w:color="auto" w:sz="4" w:space="0"/>
              <w:right w:val="single" w:color="auto" w:sz="4" w:space="0"/>
            </w:tcBorders>
            <w:vAlign w:val="center"/>
          </w:tcPr>
          <w:p w14:paraId="1BD86C68">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质量指标</w:t>
            </w:r>
          </w:p>
        </w:tc>
        <w:tc>
          <w:tcPr>
            <w:tcW w:w="1155" w:type="dxa"/>
            <w:tcBorders>
              <w:top w:val="single" w:color="auto" w:sz="4" w:space="0"/>
              <w:left w:val="nil"/>
              <w:bottom w:val="single" w:color="auto" w:sz="4" w:space="0"/>
              <w:right w:val="single" w:color="auto" w:sz="4" w:space="0"/>
            </w:tcBorders>
            <w:vAlign w:val="center"/>
          </w:tcPr>
          <w:p w14:paraId="79D4E705">
            <w:pPr>
              <w:widowControl/>
              <w:wordWrap/>
              <w:adjustRightInd/>
              <w:snapToGrid/>
              <w:spacing w:line="240" w:lineRule="exact"/>
              <w:jc w:val="left"/>
              <w:textAlignment w:val="auto"/>
              <w:rPr>
                <w:rFonts w:hint="eastAsia" w:ascii="Times New Roman" w:hAnsi="Times New Roman" w:eastAsia="仿宋_GB2312" w:cs="Times New Roman"/>
                <w:kern w:val="0"/>
                <w:sz w:val="21"/>
                <w:szCs w:val="21"/>
                <w:lang w:eastAsia="zh-CN"/>
              </w:rPr>
            </w:pPr>
            <w:r>
              <w:rPr>
                <w:rFonts w:hint="eastAsia" w:ascii="Times New Roman" w:hAnsi="Times New Roman" w:eastAsia="仿宋_GB2312" w:cs="Times New Roman"/>
                <w:kern w:val="0"/>
                <w:sz w:val="21"/>
                <w:szCs w:val="21"/>
                <w:lang w:eastAsia="zh-CN"/>
              </w:rPr>
              <w:t>对维护质量、数量按工程进度进行考核</w:t>
            </w:r>
          </w:p>
        </w:tc>
        <w:tc>
          <w:tcPr>
            <w:tcW w:w="1230" w:type="dxa"/>
            <w:tcBorders>
              <w:top w:val="single" w:color="auto" w:sz="4" w:space="0"/>
              <w:left w:val="nil"/>
              <w:bottom w:val="single" w:color="auto" w:sz="4" w:space="0"/>
              <w:right w:val="single" w:color="auto" w:sz="4" w:space="0"/>
            </w:tcBorders>
            <w:vAlign w:val="center"/>
          </w:tcPr>
          <w:p w14:paraId="0D608A14">
            <w:pPr>
              <w:widowControl/>
              <w:wordWrap/>
              <w:adjustRightInd/>
              <w:snapToGrid/>
              <w:spacing w:line="240" w:lineRule="exact"/>
              <w:jc w:val="left"/>
              <w:textAlignment w:val="auto"/>
              <w:rPr>
                <w:rFonts w:hint="eastAsia" w:ascii="Times New Roman" w:hAnsi="Times New Roman" w:eastAsia="仿宋_GB2312" w:cs="Times New Roman"/>
                <w:kern w:val="0"/>
                <w:sz w:val="21"/>
                <w:szCs w:val="21"/>
                <w:lang w:eastAsia="zh-CN"/>
              </w:rPr>
            </w:pPr>
            <w:r>
              <w:rPr>
                <w:rFonts w:hint="eastAsia" w:ascii="Times New Roman" w:hAnsi="Times New Roman" w:eastAsia="仿宋_GB2312" w:cs="Times New Roman"/>
                <w:kern w:val="0"/>
                <w:sz w:val="21"/>
                <w:szCs w:val="21"/>
                <w:lang w:eastAsia="zh-CN"/>
              </w:rPr>
              <w:t>考核合格率95%以上</w:t>
            </w:r>
          </w:p>
        </w:tc>
        <w:tc>
          <w:tcPr>
            <w:tcW w:w="1107" w:type="dxa"/>
            <w:tcBorders>
              <w:top w:val="single" w:color="auto" w:sz="4" w:space="0"/>
              <w:left w:val="nil"/>
              <w:bottom w:val="single" w:color="auto" w:sz="4" w:space="0"/>
              <w:right w:val="single" w:color="auto" w:sz="4" w:space="0"/>
            </w:tcBorders>
            <w:vAlign w:val="center"/>
          </w:tcPr>
          <w:p w14:paraId="78A58097">
            <w:pPr>
              <w:widowControl/>
              <w:wordWrap/>
              <w:adjustRightInd/>
              <w:snapToGrid/>
              <w:spacing w:line="240" w:lineRule="exact"/>
              <w:jc w:val="left"/>
              <w:textAlignment w:val="auto"/>
              <w:rPr>
                <w:rFonts w:hint="eastAsia" w:ascii="Times New Roman" w:hAnsi="Times New Roman" w:eastAsia="仿宋_GB2312" w:cs="Times New Roman"/>
                <w:kern w:val="0"/>
                <w:sz w:val="21"/>
                <w:szCs w:val="21"/>
                <w:lang w:eastAsia="zh-CN"/>
              </w:rPr>
            </w:pPr>
            <w:r>
              <w:rPr>
                <w:rFonts w:hint="eastAsia" w:ascii="Times New Roman" w:hAnsi="Times New Roman" w:eastAsia="仿宋_GB2312" w:cs="Times New Roman"/>
                <w:kern w:val="0"/>
                <w:sz w:val="21"/>
                <w:szCs w:val="21"/>
                <w:lang w:eastAsia="zh-CN"/>
              </w:rPr>
              <w:t>合格率95%</w:t>
            </w:r>
          </w:p>
        </w:tc>
        <w:tc>
          <w:tcPr>
            <w:tcW w:w="993" w:type="dxa"/>
            <w:tcBorders>
              <w:top w:val="single" w:color="auto" w:sz="4" w:space="0"/>
              <w:left w:val="nil"/>
              <w:bottom w:val="single" w:color="auto" w:sz="4" w:space="0"/>
              <w:right w:val="single" w:color="auto" w:sz="4" w:space="0"/>
            </w:tcBorders>
            <w:vAlign w:val="center"/>
          </w:tcPr>
          <w:p w14:paraId="09E144B3">
            <w:pPr>
              <w:widowControl/>
              <w:wordWrap/>
              <w:adjustRightInd/>
              <w:snapToGrid/>
              <w:spacing w:line="240" w:lineRule="exact"/>
              <w:jc w:val="left"/>
              <w:textAlignment w:val="auto"/>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eastAsia="zh-CN"/>
              </w:rPr>
              <w:t>　</w:t>
            </w:r>
            <w:r>
              <w:rPr>
                <w:rFonts w:hint="eastAsia" w:ascii="Times New Roman" w:hAnsi="Times New Roman" w:eastAsia="仿宋_GB2312"/>
                <w:color w:val="000000"/>
                <w:kern w:val="0"/>
                <w:szCs w:val="21"/>
                <w:lang w:val="en-US" w:eastAsia="zh-CN"/>
              </w:rPr>
              <w:t>10</w:t>
            </w:r>
          </w:p>
        </w:tc>
        <w:tc>
          <w:tcPr>
            <w:tcW w:w="971" w:type="dxa"/>
            <w:tcBorders>
              <w:top w:val="single" w:color="auto" w:sz="4" w:space="0"/>
              <w:left w:val="nil"/>
              <w:bottom w:val="single" w:color="auto" w:sz="4" w:space="0"/>
              <w:right w:val="single" w:color="auto" w:sz="4" w:space="0"/>
            </w:tcBorders>
            <w:vAlign w:val="center"/>
          </w:tcPr>
          <w:p w14:paraId="6CDD9969">
            <w:pPr>
              <w:widowControl/>
              <w:wordWrap/>
              <w:adjustRightInd/>
              <w:snapToGrid/>
              <w:spacing w:line="240" w:lineRule="exact"/>
              <w:jc w:val="left"/>
              <w:textAlignment w:val="auto"/>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eastAsia="zh-CN"/>
              </w:rPr>
              <w:t>　</w:t>
            </w:r>
            <w:r>
              <w:rPr>
                <w:rFonts w:hint="eastAsia" w:ascii="Times New Roman" w:hAnsi="Times New Roman" w:eastAsia="仿宋_GB2312"/>
                <w:color w:val="000000"/>
                <w:kern w:val="0"/>
                <w:szCs w:val="21"/>
                <w:lang w:val="en-US" w:eastAsia="zh-CN"/>
              </w:rPr>
              <w:t>10</w:t>
            </w:r>
          </w:p>
        </w:tc>
        <w:tc>
          <w:tcPr>
            <w:tcW w:w="1155" w:type="dxa"/>
            <w:tcBorders>
              <w:top w:val="single" w:color="auto" w:sz="4" w:space="0"/>
              <w:left w:val="nil"/>
              <w:bottom w:val="single" w:color="auto" w:sz="4" w:space="0"/>
              <w:right w:val="single" w:color="auto" w:sz="4" w:space="0"/>
            </w:tcBorders>
            <w:vAlign w:val="center"/>
          </w:tcPr>
          <w:p w14:paraId="4147DA39">
            <w:pPr>
              <w:widowControl/>
              <w:wordWrap/>
              <w:adjustRightInd/>
              <w:snapToGrid/>
              <w:spacing w:line="240" w:lineRule="exact"/>
              <w:jc w:val="left"/>
              <w:textAlignment w:val="auto"/>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eastAsia="zh-CN"/>
              </w:rPr>
              <w:t>设备完好使用正常</w:t>
            </w:r>
          </w:p>
        </w:tc>
      </w:tr>
      <w:tr w14:paraId="6EFF1B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30" w:hRule="atLeast"/>
          <w:jc w:val="center"/>
        </w:trPr>
        <w:tc>
          <w:tcPr>
            <w:tcW w:w="1135" w:type="dxa"/>
            <w:vMerge w:val="continue"/>
            <w:tcBorders>
              <w:left w:val="single" w:color="auto" w:sz="4" w:space="0"/>
              <w:right w:val="single" w:color="auto" w:sz="4" w:space="0"/>
            </w:tcBorders>
            <w:vAlign w:val="center"/>
          </w:tcPr>
          <w:p w14:paraId="01ABBED1">
            <w:pPr>
              <w:jc w:val="center"/>
              <w:rPr>
                <w:rFonts w:ascii="Times New Roman" w:hAnsi="Times New Roman"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vAlign w:val="center"/>
          </w:tcPr>
          <w:p w14:paraId="399ECB23">
            <w:pPr>
              <w:jc w:val="left"/>
              <w:rPr>
                <w:rFonts w:ascii="Times New Roman" w:hAnsi="Times New Roman" w:eastAsia="仿宋_GB2312"/>
                <w:color w:val="000000"/>
                <w:kern w:val="0"/>
                <w:szCs w:val="21"/>
              </w:rPr>
            </w:pPr>
          </w:p>
        </w:tc>
        <w:tc>
          <w:tcPr>
            <w:tcW w:w="1261" w:type="dxa"/>
            <w:tcBorders>
              <w:top w:val="single" w:color="auto" w:sz="4" w:space="0"/>
              <w:left w:val="nil"/>
              <w:bottom w:val="single" w:color="auto" w:sz="4" w:space="0"/>
              <w:right w:val="single" w:color="auto" w:sz="4" w:space="0"/>
            </w:tcBorders>
            <w:vAlign w:val="center"/>
          </w:tcPr>
          <w:p w14:paraId="4F875FB2">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时效指标</w:t>
            </w:r>
          </w:p>
        </w:tc>
        <w:tc>
          <w:tcPr>
            <w:tcW w:w="1155" w:type="dxa"/>
            <w:tcBorders>
              <w:top w:val="single" w:color="auto" w:sz="4" w:space="0"/>
              <w:left w:val="nil"/>
              <w:bottom w:val="single" w:color="auto" w:sz="4" w:space="0"/>
              <w:right w:val="single" w:color="auto" w:sz="4" w:space="0"/>
            </w:tcBorders>
            <w:vAlign w:val="center"/>
          </w:tcPr>
          <w:p w14:paraId="4F0E803A">
            <w:pPr>
              <w:widowControl/>
              <w:wordWrap/>
              <w:adjustRightInd/>
              <w:snapToGrid/>
              <w:spacing w:line="240" w:lineRule="exact"/>
              <w:jc w:val="left"/>
              <w:textAlignment w:val="auto"/>
              <w:rPr>
                <w:rFonts w:hint="eastAsia" w:ascii="Times New Roman" w:hAnsi="Times New Roman" w:eastAsia="仿宋_GB2312" w:cs="Times New Roman"/>
                <w:kern w:val="0"/>
                <w:sz w:val="21"/>
                <w:szCs w:val="21"/>
                <w:lang w:eastAsia="zh-CN"/>
              </w:rPr>
            </w:pPr>
            <w:r>
              <w:rPr>
                <w:rFonts w:hint="eastAsia" w:ascii="Times New Roman" w:hAnsi="Times New Roman" w:eastAsia="仿宋_GB2312" w:cs="Times New Roman"/>
                <w:kern w:val="0"/>
                <w:sz w:val="21"/>
                <w:szCs w:val="21"/>
                <w:lang w:eastAsia="zh-CN"/>
              </w:rPr>
              <w:t>在规定时间内完成</w:t>
            </w:r>
          </w:p>
        </w:tc>
        <w:tc>
          <w:tcPr>
            <w:tcW w:w="1230" w:type="dxa"/>
            <w:tcBorders>
              <w:top w:val="single" w:color="auto" w:sz="4" w:space="0"/>
              <w:left w:val="nil"/>
              <w:bottom w:val="single" w:color="auto" w:sz="4" w:space="0"/>
              <w:right w:val="single" w:color="auto" w:sz="4" w:space="0"/>
            </w:tcBorders>
            <w:vAlign w:val="center"/>
          </w:tcPr>
          <w:p w14:paraId="7FD19B6D">
            <w:pPr>
              <w:widowControl/>
              <w:wordWrap/>
              <w:adjustRightInd/>
              <w:snapToGrid/>
              <w:spacing w:line="240" w:lineRule="exact"/>
              <w:jc w:val="left"/>
              <w:textAlignment w:val="auto"/>
              <w:rPr>
                <w:rFonts w:hint="eastAsia" w:ascii="Times New Roman" w:hAnsi="Times New Roman" w:eastAsia="仿宋_GB2312" w:cs="Times New Roman"/>
                <w:kern w:val="0"/>
                <w:sz w:val="21"/>
                <w:szCs w:val="21"/>
                <w:lang w:eastAsia="zh-CN"/>
              </w:rPr>
            </w:pPr>
            <w:r>
              <w:rPr>
                <w:rFonts w:hint="eastAsia" w:ascii="Times New Roman" w:hAnsi="Times New Roman" w:eastAsia="仿宋_GB2312" w:cs="Times New Roman"/>
                <w:kern w:val="0"/>
                <w:sz w:val="21"/>
                <w:szCs w:val="21"/>
                <w:lang w:val="en-US" w:eastAsia="zh-CN"/>
              </w:rPr>
              <w:t>1</w:t>
            </w:r>
            <w:r>
              <w:rPr>
                <w:rFonts w:hint="eastAsia" w:ascii="Times New Roman" w:hAnsi="Times New Roman" w:eastAsia="仿宋_GB2312" w:cs="Times New Roman"/>
                <w:kern w:val="0"/>
                <w:sz w:val="21"/>
                <w:szCs w:val="21"/>
                <w:lang w:eastAsia="zh-CN"/>
              </w:rPr>
              <w:t>次/年</w:t>
            </w:r>
          </w:p>
        </w:tc>
        <w:tc>
          <w:tcPr>
            <w:tcW w:w="1107" w:type="dxa"/>
            <w:tcBorders>
              <w:top w:val="single" w:color="auto" w:sz="4" w:space="0"/>
              <w:left w:val="nil"/>
              <w:bottom w:val="single" w:color="auto" w:sz="4" w:space="0"/>
              <w:right w:val="single" w:color="auto" w:sz="4" w:space="0"/>
            </w:tcBorders>
            <w:vAlign w:val="center"/>
          </w:tcPr>
          <w:p w14:paraId="79ECDB31">
            <w:pPr>
              <w:widowControl/>
              <w:wordWrap/>
              <w:adjustRightInd/>
              <w:snapToGrid/>
              <w:spacing w:line="240" w:lineRule="exact"/>
              <w:jc w:val="left"/>
              <w:textAlignment w:val="auto"/>
              <w:rPr>
                <w:rFonts w:hint="eastAsia" w:ascii="Times New Roman" w:hAnsi="Times New Roman" w:eastAsia="仿宋_GB2312" w:cs="Times New Roman"/>
                <w:kern w:val="0"/>
                <w:sz w:val="21"/>
                <w:szCs w:val="21"/>
                <w:lang w:eastAsia="zh-CN"/>
              </w:rPr>
            </w:pPr>
            <w:r>
              <w:rPr>
                <w:rFonts w:hint="eastAsia" w:ascii="Times New Roman" w:hAnsi="Times New Roman" w:eastAsia="仿宋_GB2312" w:cs="Times New Roman"/>
                <w:kern w:val="0"/>
                <w:sz w:val="21"/>
                <w:szCs w:val="21"/>
                <w:lang w:val="en-US" w:eastAsia="zh-CN"/>
              </w:rPr>
              <w:t>1</w:t>
            </w:r>
            <w:r>
              <w:rPr>
                <w:rFonts w:hint="eastAsia" w:ascii="Times New Roman" w:hAnsi="Times New Roman" w:eastAsia="仿宋_GB2312" w:cs="Times New Roman"/>
                <w:kern w:val="0"/>
                <w:sz w:val="21"/>
                <w:szCs w:val="21"/>
                <w:lang w:eastAsia="zh-CN"/>
              </w:rPr>
              <w:t>次/年</w:t>
            </w:r>
          </w:p>
        </w:tc>
        <w:tc>
          <w:tcPr>
            <w:tcW w:w="993" w:type="dxa"/>
            <w:tcBorders>
              <w:top w:val="single" w:color="auto" w:sz="4" w:space="0"/>
              <w:left w:val="nil"/>
              <w:bottom w:val="single" w:color="auto" w:sz="4" w:space="0"/>
              <w:right w:val="single" w:color="auto" w:sz="4" w:space="0"/>
            </w:tcBorders>
            <w:vAlign w:val="center"/>
          </w:tcPr>
          <w:p w14:paraId="52E6BAD0">
            <w:pPr>
              <w:widowControl/>
              <w:wordWrap/>
              <w:adjustRightInd/>
              <w:snapToGrid/>
              <w:spacing w:line="240" w:lineRule="exact"/>
              <w:jc w:val="left"/>
              <w:textAlignment w:val="auto"/>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eastAsia="zh-CN"/>
              </w:rPr>
              <w:t>　</w:t>
            </w:r>
            <w:r>
              <w:rPr>
                <w:rFonts w:hint="eastAsia" w:ascii="Times New Roman" w:hAnsi="Times New Roman" w:eastAsia="仿宋_GB2312"/>
                <w:color w:val="000000"/>
                <w:kern w:val="0"/>
                <w:szCs w:val="21"/>
                <w:lang w:val="en-US" w:eastAsia="zh-CN"/>
              </w:rPr>
              <w:t>10</w:t>
            </w:r>
          </w:p>
        </w:tc>
        <w:tc>
          <w:tcPr>
            <w:tcW w:w="971" w:type="dxa"/>
            <w:tcBorders>
              <w:top w:val="single" w:color="auto" w:sz="4" w:space="0"/>
              <w:left w:val="nil"/>
              <w:bottom w:val="single" w:color="auto" w:sz="4" w:space="0"/>
              <w:right w:val="single" w:color="auto" w:sz="4" w:space="0"/>
            </w:tcBorders>
            <w:vAlign w:val="center"/>
          </w:tcPr>
          <w:p w14:paraId="3A980FFE">
            <w:pPr>
              <w:widowControl/>
              <w:wordWrap/>
              <w:adjustRightInd/>
              <w:snapToGrid/>
              <w:spacing w:line="240" w:lineRule="exact"/>
              <w:jc w:val="left"/>
              <w:textAlignment w:val="auto"/>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eastAsia="zh-CN"/>
              </w:rPr>
              <w:t>　</w:t>
            </w:r>
            <w:r>
              <w:rPr>
                <w:rFonts w:hint="eastAsia" w:ascii="Times New Roman" w:hAnsi="Times New Roman" w:eastAsia="仿宋_GB2312"/>
                <w:color w:val="000000"/>
                <w:kern w:val="0"/>
                <w:szCs w:val="21"/>
                <w:lang w:val="en-US" w:eastAsia="zh-CN"/>
              </w:rPr>
              <w:t>10</w:t>
            </w:r>
          </w:p>
        </w:tc>
        <w:tc>
          <w:tcPr>
            <w:tcW w:w="1155" w:type="dxa"/>
            <w:tcBorders>
              <w:top w:val="single" w:color="auto" w:sz="4" w:space="0"/>
              <w:left w:val="nil"/>
              <w:bottom w:val="single" w:color="auto" w:sz="4" w:space="0"/>
              <w:right w:val="single" w:color="auto" w:sz="4" w:space="0"/>
            </w:tcBorders>
            <w:vAlign w:val="center"/>
          </w:tcPr>
          <w:p w14:paraId="6F4BD5E1">
            <w:pPr>
              <w:widowControl/>
              <w:wordWrap/>
              <w:adjustRightInd/>
              <w:snapToGrid/>
              <w:spacing w:line="240" w:lineRule="exact"/>
              <w:jc w:val="left"/>
              <w:textAlignment w:val="auto"/>
              <w:rPr>
                <w:rFonts w:hint="eastAsia" w:ascii="Times New Roman" w:hAnsi="Times New Roman" w:eastAsia="仿宋_GB2312"/>
                <w:color w:val="000000"/>
                <w:kern w:val="0"/>
                <w:szCs w:val="21"/>
                <w:lang w:eastAsia="zh-CN"/>
              </w:rPr>
            </w:pPr>
            <w:r>
              <w:rPr>
                <w:rFonts w:hint="eastAsia" w:ascii="Times New Roman" w:hAnsi="Times New Roman" w:eastAsia="仿宋_GB2312"/>
                <w:color w:val="000000"/>
                <w:kern w:val="0"/>
                <w:szCs w:val="21"/>
                <w:lang w:eastAsia="zh-CN"/>
              </w:rPr>
              <w:t>　</w:t>
            </w:r>
          </w:p>
        </w:tc>
      </w:tr>
      <w:tr w14:paraId="0ED486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vAlign w:val="center"/>
          </w:tcPr>
          <w:p w14:paraId="5BE7E7E0">
            <w:pPr>
              <w:jc w:val="center"/>
              <w:rPr>
                <w:rFonts w:ascii="Times New Roman" w:hAnsi="Times New Roman"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vAlign w:val="center"/>
          </w:tcPr>
          <w:p w14:paraId="6E5ECCE8">
            <w:pPr>
              <w:jc w:val="left"/>
              <w:rPr>
                <w:rFonts w:ascii="Times New Roman" w:hAnsi="Times New Roman" w:eastAsia="仿宋_GB2312"/>
                <w:color w:val="000000"/>
                <w:kern w:val="0"/>
                <w:szCs w:val="21"/>
              </w:rPr>
            </w:pPr>
          </w:p>
        </w:tc>
        <w:tc>
          <w:tcPr>
            <w:tcW w:w="1261" w:type="dxa"/>
            <w:tcBorders>
              <w:top w:val="single" w:color="auto" w:sz="4" w:space="0"/>
              <w:left w:val="nil"/>
              <w:bottom w:val="single" w:color="auto" w:sz="4" w:space="0"/>
              <w:right w:val="single" w:color="auto" w:sz="4" w:space="0"/>
            </w:tcBorders>
            <w:vAlign w:val="center"/>
          </w:tcPr>
          <w:p w14:paraId="56E5D7F2">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成本指标</w:t>
            </w:r>
          </w:p>
        </w:tc>
        <w:tc>
          <w:tcPr>
            <w:tcW w:w="1155" w:type="dxa"/>
            <w:tcBorders>
              <w:top w:val="single" w:color="auto" w:sz="4" w:space="0"/>
              <w:left w:val="nil"/>
              <w:bottom w:val="single" w:color="auto" w:sz="4" w:space="0"/>
              <w:right w:val="single" w:color="auto" w:sz="4" w:space="0"/>
            </w:tcBorders>
            <w:vAlign w:val="center"/>
          </w:tcPr>
          <w:p w14:paraId="3F36BC12">
            <w:pPr>
              <w:widowControl/>
              <w:wordWrap/>
              <w:adjustRightInd/>
              <w:snapToGrid/>
              <w:spacing w:line="240" w:lineRule="exact"/>
              <w:jc w:val="left"/>
              <w:textAlignment w:val="auto"/>
              <w:rPr>
                <w:rFonts w:hint="eastAsia" w:ascii="Times New Roman" w:hAnsi="Times New Roman" w:eastAsia="仿宋_GB2312" w:cs="Times New Roman"/>
                <w:kern w:val="0"/>
                <w:sz w:val="21"/>
                <w:szCs w:val="21"/>
                <w:lang w:eastAsia="zh-CN"/>
              </w:rPr>
            </w:pPr>
            <w:r>
              <w:rPr>
                <w:rFonts w:hint="eastAsia" w:ascii="Times New Roman" w:hAnsi="Times New Roman" w:eastAsia="仿宋_GB2312" w:cs="Times New Roman"/>
                <w:kern w:val="0"/>
                <w:sz w:val="21"/>
                <w:szCs w:val="21"/>
                <w:lang w:eastAsia="zh-CN"/>
              </w:rPr>
              <w:t>成本控制</w:t>
            </w:r>
          </w:p>
        </w:tc>
        <w:tc>
          <w:tcPr>
            <w:tcW w:w="1230" w:type="dxa"/>
            <w:tcBorders>
              <w:top w:val="single" w:color="auto" w:sz="4" w:space="0"/>
              <w:left w:val="nil"/>
              <w:bottom w:val="single" w:color="auto" w:sz="4" w:space="0"/>
              <w:right w:val="single" w:color="auto" w:sz="4" w:space="0"/>
            </w:tcBorders>
            <w:vAlign w:val="center"/>
          </w:tcPr>
          <w:p w14:paraId="6C1CAF98">
            <w:pPr>
              <w:widowControl/>
              <w:wordWrap/>
              <w:adjustRightInd/>
              <w:snapToGrid/>
              <w:spacing w:line="240" w:lineRule="exact"/>
              <w:jc w:val="left"/>
              <w:textAlignment w:val="auto"/>
              <w:rPr>
                <w:rFonts w:hint="default" w:ascii="Times New Roman" w:hAnsi="Times New Roman" w:eastAsia="仿宋_GB2312" w:cs="Times New Roman"/>
                <w:kern w:val="0"/>
                <w:sz w:val="21"/>
                <w:szCs w:val="21"/>
                <w:lang w:val="en-US" w:eastAsia="zh-CN"/>
              </w:rPr>
            </w:pPr>
            <w:r>
              <w:rPr>
                <w:rFonts w:hint="eastAsia" w:ascii="Times New Roman" w:hAnsi="Times New Roman" w:eastAsia="仿宋_GB2312" w:cs="Times New Roman"/>
                <w:kern w:val="0"/>
                <w:sz w:val="21"/>
                <w:szCs w:val="21"/>
                <w:lang w:eastAsia="zh-CN"/>
              </w:rPr>
              <w:t>　</w:t>
            </w:r>
            <w:r>
              <w:rPr>
                <w:rFonts w:hint="eastAsia" w:ascii="Times New Roman" w:hAnsi="Times New Roman" w:eastAsia="仿宋_GB2312" w:cs="Times New Roman"/>
                <w:kern w:val="0"/>
                <w:sz w:val="21"/>
                <w:szCs w:val="21"/>
                <w:lang w:val="en-US" w:eastAsia="zh-CN"/>
              </w:rPr>
              <w:t>39.99</w:t>
            </w:r>
          </w:p>
        </w:tc>
        <w:tc>
          <w:tcPr>
            <w:tcW w:w="1107" w:type="dxa"/>
            <w:tcBorders>
              <w:top w:val="single" w:color="auto" w:sz="4" w:space="0"/>
              <w:left w:val="nil"/>
              <w:bottom w:val="single" w:color="auto" w:sz="4" w:space="0"/>
              <w:right w:val="single" w:color="auto" w:sz="4" w:space="0"/>
            </w:tcBorders>
            <w:vAlign w:val="center"/>
          </w:tcPr>
          <w:p w14:paraId="0B8BF40B">
            <w:pPr>
              <w:widowControl/>
              <w:wordWrap/>
              <w:adjustRightInd/>
              <w:snapToGrid/>
              <w:spacing w:line="240" w:lineRule="exact"/>
              <w:jc w:val="left"/>
              <w:textAlignment w:val="auto"/>
              <w:rPr>
                <w:rFonts w:hint="default" w:ascii="Times New Roman" w:hAnsi="Times New Roman" w:eastAsia="仿宋_GB2312" w:cs="Times New Roman"/>
                <w:kern w:val="0"/>
                <w:sz w:val="21"/>
                <w:szCs w:val="21"/>
                <w:lang w:val="en-US" w:eastAsia="zh-CN"/>
              </w:rPr>
            </w:pPr>
            <w:r>
              <w:rPr>
                <w:rFonts w:hint="eastAsia" w:ascii="Times New Roman" w:hAnsi="Times New Roman" w:eastAsia="仿宋_GB2312" w:cs="Times New Roman"/>
                <w:kern w:val="0"/>
                <w:sz w:val="21"/>
                <w:szCs w:val="21"/>
                <w:lang w:eastAsia="zh-CN"/>
              </w:rPr>
              <w:t>　</w:t>
            </w:r>
            <w:r>
              <w:rPr>
                <w:rFonts w:hint="eastAsia" w:ascii="Times New Roman" w:hAnsi="Times New Roman" w:eastAsia="仿宋_GB2312" w:cs="Times New Roman"/>
                <w:kern w:val="0"/>
                <w:sz w:val="21"/>
                <w:szCs w:val="21"/>
                <w:lang w:val="en-US" w:eastAsia="zh-CN"/>
              </w:rPr>
              <w:t>39.99</w:t>
            </w:r>
          </w:p>
        </w:tc>
        <w:tc>
          <w:tcPr>
            <w:tcW w:w="993" w:type="dxa"/>
            <w:tcBorders>
              <w:top w:val="single" w:color="auto" w:sz="4" w:space="0"/>
              <w:left w:val="nil"/>
              <w:bottom w:val="single" w:color="auto" w:sz="4" w:space="0"/>
              <w:right w:val="single" w:color="auto" w:sz="4" w:space="0"/>
            </w:tcBorders>
            <w:vAlign w:val="center"/>
          </w:tcPr>
          <w:p w14:paraId="38149E2E">
            <w:pPr>
              <w:widowControl/>
              <w:wordWrap/>
              <w:adjustRightInd/>
              <w:snapToGrid/>
              <w:spacing w:line="240" w:lineRule="exact"/>
              <w:jc w:val="left"/>
              <w:textAlignment w:val="auto"/>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eastAsia="zh-CN"/>
              </w:rPr>
              <w:t>　</w:t>
            </w:r>
            <w:r>
              <w:rPr>
                <w:rFonts w:hint="eastAsia" w:ascii="Times New Roman" w:hAnsi="Times New Roman" w:eastAsia="仿宋_GB2312"/>
                <w:color w:val="000000"/>
                <w:kern w:val="0"/>
                <w:szCs w:val="21"/>
                <w:lang w:val="en-US" w:eastAsia="zh-CN"/>
              </w:rPr>
              <w:t>10</w:t>
            </w:r>
          </w:p>
        </w:tc>
        <w:tc>
          <w:tcPr>
            <w:tcW w:w="971" w:type="dxa"/>
            <w:tcBorders>
              <w:top w:val="single" w:color="auto" w:sz="4" w:space="0"/>
              <w:left w:val="nil"/>
              <w:bottom w:val="single" w:color="auto" w:sz="4" w:space="0"/>
              <w:right w:val="single" w:color="auto" w:sz="4" w:space="0"/>
            </w:tcBorders>
            <w:vAlign w:val="center"/>
          </w:tcPr>
          <w:p w14:paraId="7B28C38C">
            <w:pPr>
              <w:widowControl/>
              <w:wordWrap/>
              <w:adjustRightInd/>
              <w:snapToGrid/>
              <w:spacing w:line="240" w:lineRule="exact"/>
              <w:jc w:val="left"/>
              <w:textAlignment w:val="auto"/>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eastAsia="zh-CN"/>
              </w:rPr>
              <w:t>　</w:t>
            </w:r>
            <w:r>
              <w:rPr>
                <w:rFonts w:hint="eastAsia" w:ascii="Times New Roman" w:hAnsi="Times New Roman" w:eastAsia="仿宋_GB2312"/>
                <w:color w:val="000000"/>
                <w:kern w:val="0"/>
                <w:szCs w:val="21"/>
                <w:lang w:val="en-US" w:eastAsia="zh-CN"/>
              </w:rPr>
              <w:t>10</w:t>
            </w:r>
          </w:p>
        </w:tc>
        <w:tc>
          <w:tcPr>
            <w:tcW w:w="1155" w:type="dxa"/>
            <w:tcBorders>
              <w:top w:val="single" w:color="auto" w:sz="4" w:space="0"/>
              <w:left w:val="nil"/>
              <w:bottom w:val="single" w:color="auto" w:sz="4" w:space="0"/>
              <w:right w:val="single" w:color="auto" w:sz="4" w:space="0"/>
            </w:tcBorders>
            <w:vAlign w:val="center"/>
          </w:tcPr>
          <w:p w14:paraId="390C16AE">
            <w:pPr>
              <w:widowControl/>
              <w:wordWrap/>
              <w:adjustRightInd/>
              <w:snapToGrid/>
              <w:spacing w:line="240" w:lineRule="exact"/>
              <w:jc w:val="left"/>
              <w:textAlignment w:val="auto"/>
              <w:rPr>
                <w:rFonts w:hint="eastAsia" w:ascii="Times New Roman" w:hAnsi="Times New Roman" w:eastAsia="仿宋_GB2312"/>
                <w:color w:val="000000"/>
                <w:kern w:val="0"/>
                <w:szCs w:val="21"/>
                <w:lang w:eastAsia="zh-CN"/>
              </w:rPr>
            </w:pPr>
            <w:r>
              <w:rPr>
                <w:rFonts w:hint="eastAsia" w:ascii="Times New Roman" w:hAnsi="Times New Roman" w:eastAsia="仿宋_GB2312"/>
                <w:color w:val="000000"/>
                <w:kern w:val="0"/>
                <w:szCs w:val="21"/>
                <w:lang w:eastAsia="zh-CN"/>
              </w:rPr>
              <w:t>　控制在预期成本内</w:t>
            </w:r>
          </w:p>
        </w:tc>
      </w:tr>
      <w:tr w14:paraId="48FB6D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vAlign w:val="center"/>
          </w:tcPr>
          <w:p w14:paraId="49CA0C13">
            <w:pPr>
              <w:jc w:val="center"/>
              <w:rPr>
                <w:rFonts w:ascii="Times New Roman" w:hAnsi="Times New Roman" w:eastAsia="仿宋_GB2312"/>
                <w:color w:val="000000"/>
                <w:kern w:val="0"/>
                <w:szCs w:val="21"/>
              </w:rPr>
            </w:pPr>
          </w:p>
        </w:tc>
        <w:tc>
          <w:tcPr>
            <w:tcW w:w="992" w:type="dxa"/>
            <w:vMerge w:val="restart"/>
            <w:tcBorders>
              <w:top w:val="single" w:color="auto" w:sz="4" w:space="0"/>
              <w:left w:val="nil"/>
              <w:right w:val="single" w:color="auto" w:sz="4" w:space="0"/>
            </w:tcBorders>
            <w:vAlign w:val="center"/>
          </w:tcPr>
          <w:p w14:paraId="37667FC5">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效益</w:t>
            </w:r>
          </w:p>
          <w:p w14:paraId="2708D216">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w:t>
            </w:r>
          </w:p>
          <w:p w14:paraId="152174B9">
            <w:pPr>
              <w:widowControl/>
              <w:jc w:val="left"/>
              <w:rPr>
                <w:rFonts w:ascii="Times New Roman" w:hAnsi="Times New Roman" w:eastAsia="仿宋_GB2312"/>
                <w:color w:val="000000"/>
                <w:kern w:val="0"/>
                <w:szCs w:val="21"/>
              </w:rPr>
            </w:pPr>
          </w:p>
          <w:p w14:paraId="7F9BCB7C">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w:t>
            </w:r>
            <w:r>
              <w:rPr>
                <w:rFonts w:hint="eastAsia" w:ascii="Times New Roman" w:hAnsi="Times New Roman" w:eastAsia="仿宋_GB2312"/>
                <w:color w:val="000000"/>
                <w:kern w:val="0"/>
                <w:szCs w:val="21"/>
                <w:lang w:val="en-US" w:eastAsia="zh-CN"/>
              </w:rPr>
              <w:t>3</w:t>
            </w:r>
            <w:r>
              <w:rPr>
                <w:rFonts w:ascii="Times New Roman" w:hAnsi="Times New Roman" w:eastAsia="仿宋_GB2312"/>
                <w:color w:val="000000"/>
                <w:kern w:val="0"/>
                <w:szCs w:val="21"/>
              </w:rPr>
              <w:t>0分）</w:t>
            </w:r>
          </w:p>
          <w:p w14:paraId="2C5282A6">
            <w:pPr>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61" w:type="dxa"/>
            <w:tcBorders>
              <w:top w:val="single" w:color="auto" w:sz="4" w:space="0"/>
              <w:left w:val="nil"/>
              <w:bottom w:val="single" w:color="auto" w:sz="4" w:space="0"/>
              <w:right w:val="single" w:color="auto" w:sz="4" w:space="0"/>
            </w:tcBorders>
            <w:vAlign w:val="center"/>
          </w:tcPr>
          <w:p w14:paraId="583953D6">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经济效</w:t>
            </w:r>
          </w:p>
          <w:p w14:paraId="3F0FD8B3">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益指标</w:t>
            </w:r>
          </w:p>
        </w:tc>
        <w:tc>
          <w:tcPr>
            <w:tcW w:w="1155" w:type="dxa"/>
            <w:tcBorders>
              <w:top w:val="single" w:color="auto" w:sz="4" w:space="0"/>
              <w:left w:val="nil"/>
              <w:bottom w:val="single" w:color="auto" w:sz="4" w:space="0"/>
              <w:right w:val="single" w:color="auto" w:sz="4" w:space="0"/>
            </w:tcBorders>
            <w:vAlign w:val="center"/>
          </w:tcPr>
          <w:p w14:paraId="3070645C">
            <w:pPr>
              <w:widowControl/>
              <w:wordWrap/>
              <w:adjustRightInd/>
              <w:snapToGrid/>
              <w:spacing w:line="240" w:lineRule="exact"/>
              <w:jc w:val="left"/>
              <w:textAlignment w:val="auto"/>
              <w:rPr>
                <w:rFonts w:hint="eastAsia" w:ascii="Times New Roman" w:hAnsi="Times New Roman" w:eastAsia="仿宋_GB2312" w:cs="Times New Roman"/>
                <w:kern w:val="0"/>
                <w:sz w:val="21"/>
                <w:szCs w:val="21"/>
                <w:lang w:eastAsia="zh-CN"/>
              </w:rPr>
            </w:pPr>
            <w:r>
              <w:rPr>
                <w:rFonts w:hint="eastAsia" w:ascii="Times New Roman" w:hAnsi="Times New Roman" w:eastAsia="仿宋_GB2312" w:cs="Times New Roman"/>
                <w:kern w:val="0"/>
                <w:sz w:val="21"/>
                <w:szCs w:val="21"/>
                <w:lang w:eastAsia="zh-CN"/>
              </w:rPr>
              <w:t>指标1：</w:t>
            </w:r>
            <w:r>
              <w:rPr>
                <w:rFonts w:hint="eastAsia" w:ascii="Times New Roman" w:hAnsi="Times New Roman" w:eastAsia="仿宋_GB2312" w:cs="Times New Roman"/>
                <w:kern w:val="0"/>
                <w:sz w:val="21"/>
                <w:szCs w:val="21"/>
                <w:lang w:val="en-US" w:eastAsia="zh-CN"/>
              </w:rPr>
              <w:t xml:space="preserve"> </w:t>
            </w:r>
            <w:r>
              <w:rPr>
                <w:rFonts w:hint="eastAsia" w:ascii="Times New Roman" w:hAnsi="Times New Roman" w:eastAsia="仿宋_GB2312"/>
                <w:color w:val="000000"/>
                <w:kern w:val="0"/>
                <w:szCs w:val="21"/>
                <w:lang w:eastAsia="zh-CN"/>
              </w:rPr>
              <w:t>视频监控系统设备</w:t>
            </w:r>
          </w:p>
        </w:tc>
        <w:tc>
          <w:tcPr>
            <w:tcW w:w="1230" w:type="dxa"/>
            <w:tcBorders>
              <w:top w:val="single" w:color="auto" w:sz="4" w:space="0"/>
              <w:left w:val="nil"/>
              <w:bottom w:val="single" w:color="auto" w:sz="4" w:space="0"/>
              <w:right w:val="single" w:color="auto" w:sz="4" w:space="0"/>
            </w:tcBorders>
            <w:vAlign w:val="center"/>
          </w:tcPr>
          <w:p w14:paraId="2D84800C">
            <w:pPr>
              <w:widowControl/>
              <w:wordWrap/>
              <w:adjustRightInd/>
              <w:snapToGrid/>
              <w:spacing w:line="240" w:lineRule="exact"/>
              <w:jc w:val="left"/>
              <w:textAlignment w:val="auto"/>
              <w:rPr>
                <w:rFonts w:hint="default" w:ascii="Times New Roman" w:hAnsi="Times New Roman" w:eastAsia="仿宋_GB2312" w:cs="Times New Roman"/>
                <w:kern w:val="0"/>
                <w:sz w:val="21"/>
                <w:szCs w:val="21"/>
                <w:lang w:val="en-US" w:eastAsia="zh-CN"/>
              </w:rPr>
            </w:pPr>
            <w:r>
              <w:rPr>
                <w:rFonts w:hint="eastAsia" w:ascii="Times New Roman" w:hAnsi="Times New Roman" w:eastAsia="仿宋_GB2312" w:cs="Times New Roman"/>
                <w:kern w:val="0"/>
                <w:sz w:val="21"/>
                <w:szCs w:val="21"/>
                <w:lang w:eastAsia="zh-CN"/>
              </w:rPr>
              <w:t>为下属基层单位减少安防投入，以弥补差额拨款的不足</w:t>
            </w:r>
            <w:r>
              <w:rPr>
                <w:rFonts w:hint="eastAsia" w:ascii="Times New Roman" w:hAnsi="Times New Roman" w:eastAsia="仿宋_GB2312" w:cs="Times New Roman"/>
                <w:kern w:val="0"/>
                <w:sz w:val="21"/>
                <w:szCs w:val="21"/>
                <w:lang w:val="en-US" w:eastAsia="zh-CN"/>
              </w:rPr>
              <w:t>.</w:t>
            </w:r>
          </w:p>
        </w:tc>
        <w:tc>
          <w:tcPr>
            <w:tcW w:w="1107" w:type="dxa"/>
            <w:tcBorders>
              <w:top w:val="single" w:color="auto" w:sz="4" w:space="0"/>
              <w:left w:val="nil"/>
              <w:bottom w:val="single" w:color="auto" w:sz="4" w:space="0"/>
              <w:right w:val="single" w:color="auto" w:sz="4" w:space="0"/>
            </w:tcBorders>
            <w:vAlign w:val="center"/>
          </w:tcPr>
          <w:p w14:paraId="284BD202">
            <w:pPr>
              <w:widowControl/>
              <w:wordWrap/>
              <w:adjustRightInd/>
              <w:snapToGrid/>
              <w:spacing w:line="240" w:lineRule="exact"/>
              <w:jc w:val="left"/>
              <w:textAlignment w:val="auto"/>
              <w:rPr>
                <w:rFonts w:hint="eastAsia" w:ascii="Times New Roman" w:hAnsi="Times New Roman" w:eastAsia="仿宋_GB2312" w:cs="Times New Roman"/>
                <w:kern w:val="0"/>
                <w:sz w:val="21"/>
                <w:szCs w:val="21"/>
                <w:lang w:eastAsia="zh-CN"/>
              </w:rPr>
            </w:pPr>
            <w:r>
              <w:rPr>
                <w:rFonts w:hint="eastAsia" w:ascii="Times New Roman" w:hAnsi="Times New Roman" w:eastAsia="仿宋_GB2312" w:cs="Times New Roman"/>
                <w:kern w:val="0"/>
                <w:sz w:val="21"/>
                <w:szCs w:val="21"/>
                <w:lang w:eastAsia="zh-CN"/>
              </w:rPr>
              <w:t>为下属基层单位减少安防投入，以弥补差额拨款的不足</w:t>
            </w:r>
            <w:r>
              <w:rPr>
                <w:rFonts w:hint="eastAsia" w:ascii="Times New Roman" w:hAnsi="Times New Roman" w:eastAsia="仿宋_GB2312" w:cs="Times New Roman"/>
                <w:kern w:val="0"/>
                <w:sz w:val="21"/>
                <w:szCs w:val="21"/>
                <w:lang w:val="en-US" w:eastAsia="zh-CN"/>
              </w:rPr>
              <w:t>.</w:t>
            </w:r>
          </w:p>
        </w:tc>
        <w:tc>
          <w:tcPr>
            <w:tcW w:w="993" w:type="dxa"/>
            <w:tcBorders>
              <w:top w:val="single" w:color="auto" w:sz="4" w:space="0"/>
              <w:left w:val="nil"/>
              <w:bottom w:val="single" w:color="auto" w:sz="4" w:space="0"/>
              <w:right w:val="single" w:color="auto" w:sz="4" w:space="0"/>
            </w:tcBorders>
            <w:vAlign w:val="center"/>
          </w:tcPr>
          <w:p w14:paraId="213C923A">
            <w:pPr>
              <w:widowControl/>
              <w:wordWrap/>
              <w:adjustRightInd/>
              <w:snapToGrid/>
              <w:spacing w:line="240" w:lineRule="exact"/>
              <w:jc w:val="left"/>
              <w:textAlignment w:val="auto"/>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eastAsia="zh-CN"/>
              </w:rPr>
              <w:t>　</w:t>
            </w:r>
            <w:r>
              <w:rPr>
                <w:rFonts w:hint="eastAsia" w:ascii="Times New Roman" w:hAnsi="Times New Roman" w:eastAsia="仿宋_GB2312"/>
                <w:color w:val="000000"/>
                <w:kern w:val="0"/>
                <w:szCs w:val="21"/>
                <w:lang w:val="en-US" w:eastAsia="zh-CN"/>
              </w:rPr>
              <w:t>10</w:t>
            </w:r>
          </w:p>
        </w:tc>
        <w:tc>
          <w:tcPr>
            <w:tcW w:w="971" w:type="dxa"/>
            <w:tcBorders>
              <w:top w:val="single" w:color="auto" w:sz="4" w:space="0"/>
              <w:left w:val="nil"/>
              <w:bottom w:val="single" w:color="auto" w:sz="4" w:space="0"/>
              <w:right w:val="single" w:color="auto" w:sz="4" w:space="0"/>
            </w:tcBorders>
            <w:vAlign w:val="center"/>
          </w:tcPr>
          <w:p w14:paraId="21A1F3F5">
            <w:pPr>
              <w:widowControl/>
              <w:wordWrap/>
              <w:adjustRightInd/>
              <w:snapToGrid/>
              <w:spacing w:line="240" w:lineRule="exact"/>
              <w:jc w:val="left"/>
              <w:textAlignment w:val="auto"/>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eastAsia="zh-CN"/>
              </w:rPr>
              <w:t>　</w:t>
            </w:r>
            <w:r>
              <w:rPr>
                <w:rFonts w:hint="eastAsia" w:ascii="Times New Roman" w:hAnsi="Times New Roman" w:eastAsia="仿宋_GB2312"/>
                <w:color w:val="000000"/>
                <w:kern w:val="0"/>
                <w:szCs w:val="21"/>
                <w:lang w:val="en-US" w:eastAsia="zh-CN"/>
              </w:rPr>
              <w:t>10</w:t>
            </w:r>
          </w:p>
        </w:tc>
        <w:tc>
          <w:tcPr>
            <w:tcW w:w="1155" w:type="dxa"/>
            <w:tcBorders>
              <w:top w:val="single" w:color="auto" w:sz="4" w:space="0"/>
              <w:left w:val="nil"/>
              <w:bottom w:val="single" w:color="auto" w:sz="4" w:space="0"/>
              <w:right w:val="single" w:color="auto" w:sz="4" w:space="0"/>
            </w:tcBorders>
            <w:vAlign w:val="center"/>
          </w:tcPr>
          <w:p w14:paraId="53C21D6E">
            <w:pPr>
              <w:widowControl/>
              <w:wordWrap/>
              <w:adjustRightInd/>
              <w:snapToGrid/>
              <w:spacing w:line="240" w:lineRule="exact"/>
              <w:jc w:val="left"/>
              <w:textAlignment w:val="auto"/>
              <w:rPr>
                <w:rFonts w:hint="eastAsia" w:ascii="Times New Roman" w:hAnsi="Times New Roman" w:eastAsia="仿宋_GB2312"/>
                <w:color w:val="000000"/>
                <w:kern w:val="0"/>
                <w:szCs w:val="21"/>
                <w:lang w:eastAsia="zh-CN"/>
              </w:rPr>
            </w:pPr>
            <w:r>
              <w:rPr>
                <w:rFonts w:hint="eastAsia" w:ascii="Times New Roman" w:hAnsi="Times New Roman" w:eastAsia="仿宋_GB2312"/>
                <w:color w:val="000000"/>
                <w:kern w:val="0"/>
                <w:szCs w:val="21"/>
                <w:lang w:eastAsia="zh-CN"/>
              </w:rPr>
              <w:t>　</w:t>
            </w:r>
          </w:p>
        </w:tc>
      </w:tr>
      <w:tr w14:paraId="3E5CD6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vAlign w:val="center"/>
          </w:tcPr>
          <w:p w14:paraId="0075A492">
            <w:pPr>
              <w:jc w:val="center"/>
              <w:rPr>
                <w:rFonts w:ascii="Times New Roman" w:hAnsi="Times New Roman" w:eastAsia="仿宋_GB2312"/>
                <w:color w:val="000000"/>
                <w:kern w:val="0"/>
                <w:szCs w:val="21"/>
              </w:rPr>
            </w:pPr>
          </w:p>
        </w:tc>
        <w:tc>
          <w:tcPr>
            <w:tcW w:w="992" w:type="dxa"/>
            <w:vMerge w:val="continue"/>
            <w:tcBorders>
              <w:left w:val="nil"/>
              <w:right w:val="single" w:color="auto" w:sz="4" w:space="0"/>
            </w:tcBorders>
            <w:vAlign w:val="center"/>
          </w:tcPr>
          <w:p w14:paraId="4875A5B2">
            <w:pPr>
              <w:jc w:val="left"/>
              <w:rPr>
                <w:rFonts w:ascii="Times New Roman" w:hAnsi="Times New Roman" w:eastAsia="仿宋_GB2312"/>
                <w:color w:val="000000"/>
                <w:kern w:val="0"/>
                <w:szCs w:val="21"/>
              </w:rPr>
            </w:pPr>
          </w:p>
        </w:tc>
        <w:tc>
          <w:tcPr>
            <w:tcW w:w="1261" w:type="dxa"/>
            <w:tcBorders>
              <w:top w:val="single" w:color="auto" w:sz="4" w:space="0"/>
              <w:left w:val="nil"/>
              <w:bottom w:val="single" w:color="auto" w:sz="4" w:space="0"/>
              <w:right w:val="single" w:color="auto" w:sz="4" w:space="0"/>
            </w:tcBorders>
            <w:vAlign w:val="center"/>
          </w:tcPr>
          <w:p w14:paraId="35AFACBA">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社会效</w:t>
            </w:r>
          </w:p>
          <w:p w14:paraId="6D87955C">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益指标</w:t>
            </w:r>
          </w:p>
        </w:tc>
        <w:tc>
          <w:tcPr>
            <w:tcW w:w="1155" w:type="dxa"/>
            <w:tcBorders>
              <w:top w:val="single" w:color="auto" w:sz="4" w:space="0"/>
              <w:left w:val="nil"/>
              <w:bottom w:val="single" w:color="auto" w:sz="4" w:space="0"/>
              <w:right w:val="single" w:color="auto" w:sz="4" w:space="0"/>
            </w:tcBorders>
            <w:vAlign w:val="center"/>
          </w:tcPr>
          <w:p w14:paraId="620AB7C6">
            <w:pPr>
              <w:widowControl/>
              <w:wordWrap/>
              <w:adjustRightInd/>
              <w:snapToGrid/>
              <w:spacing w:line="240" w:lineRule="exact"/>
              <w:jc w:val="left"/>
              <w:textAlignment w:val="auto"/>
              <w:rPr>
                <w:rFonts w:hint="eastAsia" w:ascii="Times New Roman" w:hAnsi="Times New Roman" w:eastAsia="仿宋_GB2312" w:cs="Times New Roman"/>
                <w:kern w:val="0"/>
                <w:sz w:val="21"/>
                <w:szCs w:val="21"/>
                <w:lang w:eastAsia="zh-CN"/>
              </w:rPr>
            </w:pPr>
            <w:r>
              <w:rPr>
                <w:rFonts w:hint="eastAsia" w:ascii="Times New Roman" w:hAnsi="Times New Roman" w:eastAsia="仿宋_GB2312" w:cs="Times New Roman"/>
                <w:kern w:val="0"/>
                <w:sz w:val="21"/>
                <w:szCs w:val="21"/>
                <w:lang w:eastAsia="zh-CN"/>
              </w:rPr>
              <w:t>指标1：</w:t>
            </w:r>
          </w:p>
          <w:p w14:paraId="5CF60BBA">
            <w:pPr>
              <w:widowControl/>
              <w:wordWrap/>
              <w:adjustRightInd/>
              <w:snapToGrid/>
              <w:spacing w:line="240" w:lineRule="exact"/>
              <w:jc w:val="left"/>
              <w:textAlignment w:val="auto"/>
              <w:rPr>
                <w:rFonts w:hint="eastAsia" w:ascii="Times New Roman" w:hAnsi="Times New Roman" w:eastAsia="仿宋_GB2312"/>
                <w:color w:val="000000"/>
                <w:kern w:val="0"/>
                <w:szCs w:val="21"/>
                <w:lang w:eastAsia="zh-CN"/>
              </w:rPr>
            </w:pPr>
            <w:r>
              <w:rPr>
                <w:rFonts w:hint="eastAsia" w:ascii="Times New Roman" w:hAnsi="Times New Roman" w:eastAsia="仿宋_GB2312"/>
                <w:color w:val="000000"/>
                <w:kern w:val="0"/>
                <w:szCs w:val="21"/>
                <w:lang w:eastAsia="zh-CN"/>
              </w:rPr>
              <w:t>视频监控系统设备</w:t>
            </w:r>
          </w:p>
        </w:tc>
        <w:tc>
          <w:tcPr>
            <w:tcW w:w="1230" w:type="dxa"/>
            <w:tcBorders>
              <w:top w:val="single" w:color="auto" w:sz="4" w:space="0"/>
              <w:left w:val="nil"/>
              <w:bottom w:val="single" w:color="auto" w:sz="4" w:space="0"/>
              <w:right w:val="single" w:color="auto" w:sz="4" w:space="0"/>
            </w:tcBorders>
            <w:vAlign w:val="center"/>
          </w:tcPr>
          <w:p w14:paraId="2D622D73">
            <w:pPr>
              <w:widowControl/>
              <w:wordWrap/>
              <w:adjustRightInd/>
              <w:snapToGrid/>
              <w:spacing w:line="240" w:lineRule="exact"/>
              <w:jc w:val="left"/>
              <w:textAlignment w:val="auto"/>
              <w:rPr>
                <w:rFonts w:hint="eastAsia" w:ascii="Times New Roman" w:hAnsi="Times New Roman" w:eastAsia="仿宋_GB2312"/>
                <w:color w:val="000000"/>
                <w:kern w:val="0"/>
                <w:szCs w:val="21"/>
                <w:lang w:eastAsia="zh-CN"/>
              </w:rPr>
            </w:pPr>
            <w:r>
              <w:rPr>
                <w:rFonts w:hint="eastAsia" w:ascii="Times New Roman" w:hAnsi="Times New Roman" w:eastAsia="仿宋_GB2312" w:cs="Times New Roman"/>
                <w:kern w:val="0"/>
                <w:sz w:val="21"/>
                <w:szCs w:val="21"/>
                <w:lang w:eastAsia="zh-CN"/>
              </w:rPr>
              <w:t>加强安全监控能力，提高居民生活环境</w:t>
            </w:r>
            <w:r>
              <w:rPr>
                <w:rFonts w:hint="eastAsia" w:ascii="Times New Roman" w:hAnsi="Times New Roman" w:eastAsia="仿宋_GB2312" w:cs="Times New Roman"/>
                <w:kern w:val="0"/>
                <w:sz w:val="21"/>
                <w:szCs w:val="21"/>
                <w:lang w:val="en-US" w:eastAsia="zh-CN"/>
              </w:rPr>
              <w:t>.</w:t>
            </w:r>
            <w:r>
              <w:rPr>
                <w:rFonts w:hint="default" w:ascii="Times New Roman" w:hAnsi="Times New Roman" w:eastAsia="仿宋_GB2312" w:cs="Times New Roman"/>
                <w:kern w:val="0"/>
                <w:sz w:val="21"/>
                <w:szCs w:val="21"/>
                <w:lang w:eastAsia="zh-CN"/>
              </w:rPr>
              <w:t>　</w:t>
            </w:r>
          </w:p>
        </w:tc>
        <w:tc>
          <w:tcPr>
            <w:tcW w:w="1107" w:type="dxa"/>
            <w:tcBorders>
              <w:top w:val="single" w:color="auto" w:sz="4" w:space="0"/>
              <w:left w:val="nil"/>
              <w:bottom w:val="single" w:color="auto" w:sz="4" w:space="0"/>
              <w:right w:val="single" w:color="auto" w:sz="4" w:space="0"/>
            </w:tcBorders>
            <w:vAlign w:val="center"/>
          </w:tcPr>
          <w:p w14:paraId="58B3E259">
            <w:pPr>
              <w:widowControl/>
              <w:wordWrap/>
              <w:adjustRightInd/>
              <w:snapToGrid/>
              <w:spacing w:line="240" w:lineRule="exact"/>
              <w:jc w:val="left"/>
              <w:textAlignment w:val="auto"/>
              <w:rPr>
                <w:rFonts w:hint="eastAsia" w:ascii="Times New Roman" w:hAnsi="Times New Roman" w:eastAsia="仿宋_GB2312"/>
                <w:color w:val="000000"/>
                <w:kern w:val="0"/>
                <w:szCs w:val="21"/>
                <w:lang w:eastAsia="zh-CN"/>
              </w:rPr>
            </w:pPr>
            <w:r>
              <w:rPr>
                <w:rFonts w:hint="eastAsia" w:ascii="Times New Roman" w:hAnsi="Times New Roman" w:eastAsia="仿宋_GB2312"/>
                <w:color w:val="000000"/>
                <w:kern w:val="0"/>
                <w:szCs w:val="21"/>
                <w:lang w:eastAsia="zh-CN"/>
              </w:rPr>
              <w:t>改善</w:t>
            </w:r>
            <w:r>
              <w:rPr>
                <w:rFonts w:hint="eastAsia" w:ascii="Times New Roman" w:hAnsi="Times New Roman" w:eastAsia="仿宋_GB2312"/>
                <w:color w:val="000000"/>
                <w:kern w:val="0"/>
                <w:szCs w:val="21"/>
              </w:rPr>
              <w:t>生活环境</w:t>
            </w:r>
            <w:r>
              <w:rPr>
                <w:rFonts w:hint="eastAsia" w:ascii="Times New Roman" w:hAnsi="Times New Roman" w:eastAsia="仿宋_GB2312"/>
                <w:color w:val="000000"/>
                <w:kern w:val="0"/>
                <w:szCs w:val="21"/>
                <w:lang w:eastAsia="zh-CN"/>
              </w:rPr>
              <w:t>，提升城市形象</w:t>
            </w:r>
            <w:r>
              <w:rPr>
                <w:rFonts w:hint="default" w:ascii="Times New Roman" w:hAnsi="Times New Roman" w:eastAsia="仿宋_GB2312" w:cs="Times New Roman"/>
                <w:kern w:val="0"/>
                <w:sz w:val="21"/>
                <w:szCs w:val="21"/>
                <w:lang w:eastAsia="zh-CN"/>
              </w:rPr>
              <w:t>　</w:t>
            </w:r>
          </w:p>
        </w:tc>
        <w:tc>
          <w:tcPr>
            <w:tcW w:w="993" w:type="dxa"/>
            <w:tcBorders>
              <w:top w:val="single" w:color="auto" w:sz="4" w:space="0"/>
              <w:left w:val="nil"/>
              <w:bottom w:val="single" w:color="auto" w:sz="4" w:space="0"/>
              <w:right w:val="single" w:color="auto" w:sz="4" w:space="0"/>
            </w:tcBorders>
            <w:vAlign w:val="center"/>
          </w:tcPr>
          <w:p w14:paraId="0E71EDE9">
            <w:pPr>
              <w:widowControl/>
              <w:wordWrap/>
              <w:adjustRightInd/>
              <w:snapToGrid/>
              <w:spacing w:line="240" w:lineRule="exact"/>
              <w:jc w:val="left"/>
              <w:textAlignment w:val="auto"/>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eastAsia="zh-CN"/>
              </w:rPr>
              <w:t>　</w:t>
            </w:r>
            <w:r>
              <w:rPr>
                <w:rFonts w:hint="eastAsia" w:ascii="Times New Roman" w:hAnsi="Times New Roman" w:eastAsia="仿宋_GB2312"/>
                <w:color w:val="000000"/>
                <w:kern w:val="0"/>
                <w:szCs w:val="21"/>
                <w:lang w:val="en-US" w:eastAsia="zh-CN"/>
              </w:rPr>
              <w:t>10</w:t>
            </w:r>
          </w:p>
        </w:tc>
        <w:tc>
          <w:tcPr>
            <w:tcW w:w="971" w:type="dxa"/>
            <w:tcBorders>
              <w:top w:val="single" w:color="auto" w:sz="4" w:space="0"/>
              <w:left w:val="nil"/>
              <w:bottom w:val="single" w:color="auto" w:sz="4" w:space="0"/>
              <w:right w:val="single" w:color="auto" w:sz="4" w:space="0"/>
            </w:tcBorders>
            <w:vAlign w:val="center"/>
          </w:tcPr>
          <w:p w14:paraId="744CA574">
            <w:pPr>
              <w:widowControl/>
              <w:wordWrap/>
              <w:adjustRightInd/>
              <w:snapToGrid/>
              <w:spacing w:line="240" w:lineRule="exact"/>
              <w:jc w:val="left"/>
              <w:textAlignment w:val="auto"/>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eastAsia="zh-CN"/>
              </w:rPr>
              <w:t>　</w:t>
            </w:r>
            <w:r>
              <w:rPr>
                <w:rFonts w:hint="eastAsia" w:ascii="Times New Roman" w:hAnsi="Times New Roman" w:eastAsia="仿宋_GB2312"/>
                <w:color w:val="000000"/>
                <w:kern w:val="0"/>
                <w:szCs w:val="21"/>
                <w:lang w:val="en-US" w:eastAsia="zh-CN"/>
              </w:rPr>
              <w:t>10</w:t>
            </w:r>
          </w:p>
        </w:tc>
        <w:tc>
          <w:tcPr>
            <w:tcW w:w="1155" w:type="dxa"/>
            <w:tcBorders>
              <w:top w:val="single" w:color="auto" w:sz="4" w:space="0"/>
              <w:left w:val="nil"/>
              <w:bottom w:val="single" w:color="auto" w:sz="4" w:space="0"/>
              <w:right w:val="single" w:color="auto" w:sz="4" w:space="0"/>
            </w:tcBorders>
            <w:vAlign w:val="center"/>
          </w:tcPr>
          <w:p w14:paraId="076D75F9">
            <w:pPr>
              <w:widowControl/>
              <w:wordWrap/>
              <w:adjustRightInd/>
              <w:snapToGrid/>
              <w:spacing w:line="240" w:lineRule="exact"/>
              <w:jc w:val="left"/>
              <w:textAlignment w:val="auto"/>
              <w:rPr>
                <w:rFonts w:hint="eastAsia" w:ascii="Times New Roman" w:hAnsi="Times New Roman" w:eastAsia="仿宋_GB2312"/>
                <w:color w:val="000000"/>
                <w:kern w:val="0"/>
                <w:szCs w:val="21"/>
                <w:lang w:eastAsia="zh-CN"/>
              </w:rPr>
            </w:pPr>
            <w:r>
              <w:rPr>
                <w:rFonts w:hint="eastAsia" w:ascii="Times New Roman" w:hAnsi="Times New Roman" w:eastAsia="仿宋_GB2312"/>
                <w:color w:val="000000"/>
                <w:kern w:val="0"/>
                <w:szCs w:val="21"/>
                <w:lang w:eastAsia="zh-CN"/>
              </w:rPr>
              <w:t>　</w:t>
            </w:r>
          </w:p>
        </w:tc>
      </w:tr>
      <w:tr w14:paraId="7B2877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vAlign w:val="center"/>
          </w:tcPr>
          <w:p w14:paraId="253CE2EB">
            <w:pPr>
              <w:jc w:val="center"/>
              <w:rPr>
                <w:rFonts w:ascii="Times New Roman" w:hAnsi="Times New Roman" w:eastAsia="仿宋_GB2312"/>
                <w:color w:val="000000"/>
                <w:kern w:val="0"/>
                <w:szCs w:val="21"/>
              </w:rPr>
            </w:pPr>
          </w:p>
        </w:tc>
        <w:tc>
          <w:tcPr>
            <w:tcW w:w="992" w:type="dxa"/>
            <w:vMerge w:val="continue"/>
            <w:tcBorders>
              <w:left w:val="nil"/>
              <w:right w:val="single" w:color="auto" w:sz="4" w:space="0"/>
            </w:tcBorders>
            <w:vAlign w:val="center"/>
          </w:tcPr>
          <w:p w14:paraId="5781B7B2">
            <w:pPr>
              <w:jc w:val="left"/>
              <w:rPr>
                <w:rFonts w:ascii="Times New Roman" w:hAnsi="Times New Roman" w:eastAsia="仿宋_GB2312"/>
                <w:color w:val="000000"/>
                <w:kern w:val="0"/>
                <w:szCs w:val="21"/>
              </w:rPr>
            </w:pPr>
          </w:p>
        </w:tc>
        <w:tc>
          <w:tcPr>
            <w:tcW w:w="1261" w:type="dxa"/>
            <w:tcBorders>
              <w:top w:val="single" w:color="auto" w:sz="4" w:space="0"/>
              <w:left w:val="single" w:color="auto" w:sz="4" w:space="0"/>
              <w:bottom w:val="single" w:color="auto" w:sz="4" w:space="0"/>
              <w:right w:val="single" w:color="auto" w:sz="4" w:space="0"/>
            </w:tcBorders>
            <w:vAlign w:val="center"/>
          </w:tcPr>
          <w:p w14:paraId="43AD39BD">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生态效</w:t>
            </w:r>
          </w:p>
          <w:p w14:paraId="06274C5E">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益指标</w:t>
            </w:r>
          </w:p>
        </w:tc>
        <w:tc>
          <w:tcPr>
            <w:tcW w:w="1155" w:type="dxa"/>
            <w:tcBorders>
              <w:top w:val="single" w:color="auto" w:sz="4" w:space="0"/>
              <w:left w:val="single" w:color="auto" w:sz="4" w:space="0"/>
              <w:bottom w:val="single" w:color="auto" w:sz="4" w:space="0"/>
              <w:right w:val="single" w:color="auto" w:sz="4" w:space="0"/>
            </w:tcBorders>
            <w:vAlign w:val="center"/>
          </w:tcPr>
          <w:p w14:paraId="4D7B0FA2">
            <w:pPr>
              <w:widowControl/>
              <w:wordWrap/>
              <w:adjustRightInd/>
              <w:snapToGrid/>
              <w:spacing w:line="240" w:lineRule="exact"/>
              <w:jc w:val="left"/>
              <w:textAlignment w:val="auto"/>
              <w:rPr>
                <w:rFonts w:hint="eastAsia" w:ascii="Times New Roman" w:hAnsi="Times New Roman" w:eastAsia="仿宋_GB2312" w:cs="Times New Roman"/>
                <w:kern w:val="0"/>
                <w:sz w:val="21"/>
                <w:szCs w:val="21"/>
                <w:lang w:eastAsia="zh-CN"/>
              </w:rPr>
            </w:pPr>
            <w:r>
              <w:rPr>
                <w:rFonts w:hint="eastAsia" w:ascii="Times New Roman" w:hAnsi="Times New Roman" w:eastAsia="仿宋_GB2312" w:cs="Times New Roman"/>
                <w:kern w:val="0"/>
                <w:sz w:val="21"/>
                <w:szCs w:val="21"/>
                <w:lang w:eastAsia="zh-CN"/>
              </w:rPr>
              <w:t>指标1：</w:t>
            </w:r>
          </w:p>
          <w:p w14:paraId="4767E610">
            <w:pPr>
              <w:widowControl/>
              <w:wordWrap/>
              <w:adjustRightInd/>
              <w:snapToGrid/>
              <w:spacing w:line="240" w:lineRule="exact"/>
              <w:jc w:val="left"/>
              <w:textAlignment w:val="auto"/>
              <w:rPr>
                <w:rFonts w:hint="eastAsia" w:ascii="Times New Roman" w:hAnsi="Times New Roman" w:eastAsia="仿宋_GB2312"/>
                <w:color w:val="000000"/>
                <w:kern w:val="0"/>
                <w:szCs w:val="21"/>
                <w:lang w:eastAsia="zh-CN"/>
              </w:rPr>
            </w:pPr>
            <w:r>
              <w:rPr>
                <w:rFonts w:hint="eastAsia" w:ascii="Times New Roman" w:hAnsi="Times New Roman" w:eastAsia="仿宋_GB2312"/>
                <w:color w:val="000000"/>
                <w:kern w:val="0"/>
                <w:szCs w:val="21"/>
                <w:lang w:eastAsia="zh-CN"/>
              </w:rPr>
              <w:t>提升城市形象</w:t>
            </w:r>
          </w:p>
        </w:tc>
        <w:tc>
          <w:tcPr>
            <w:tcW w:w="1230" w:type="dxa"/>
            <w:tcBorders>
              <w:top w:val="single" w:color="auto" w:sz="4" w:space="0"/>
              <w:left w:val="single" w:color="auto" w:sz="4" w:space="0"/>
              <w:bottom w:val="single" w:color="auto" w:sz="4" w:space="0"/>
              <w:right w:val="single" w:color="auto" w:sz="4" w:space="0"/>
            </w:tcBorders>
            <w:vAlign w:val="center"/>
          </w:tcPr>
          <w:p w14:paraId="677E2622">
            <w:pPr>
              <w:widowControl/>
              <w:jc w:val="center"/>
              <w:rPr>
                <w:rFonts w:hint="eastAsia" w:ascii="Times New Roman" w:hAnsi="Times New Roman" w:eastAsia="仿宋_GB2312"/>
                <w:color w:val="000000"/>
                <w:kern w:val="0"/>
                <w:szCs w:val="21"/>
                <w:lang w:eastAsia="zh-CN"/>
              </w:rPr>
            </w:pPr>
            <w:r>
              <w:rPr>
                <w:rFonts w:hint="eastAsia" w:ascii="Times New Roman" w:hAnsi="Times New Roman" w:eastAsia="仿宋_GB2312"/>
                <w:color w:val="000000"/>
                <w:kern w:val="0"/>
                <w:szCs w:val="21"/>
                <w:lang w:eastAsia="zh-CN"/>
              </w:rPr>
              <w:t>提高市民出行休闲环境质量</w:t>
            </w:r>
          </w:p>
        </w:tc>
        <w:tc>
          <w:tcPr>
            <w:tcW w:w="1107" w:type="dxa"/>
            <w:tcBorders>
              <w:top w:val="single" w:color="auto" w:sz="4" w:space="0"/>
              <w:left w:val="single" w:color="auto" w:sz="4" w:space="0"/>
              <w:bottom w:val="single" w:color="auto" w:sz="4" w:space="0"/>
              <w:right w:val="single" w:color="auto" w:sz="4" w:space="0"/>
            </w:tcBorders>
            <w:vAlign w:val="center"/>
          </w:tcPr>
          <w:p w14:paraId="73A2E239">
            <w:pPr>
              <w:widowControl/>
              <w:jc w:val="center"/>
              <w:rPr>
                <w:rFonts w:hint="eastAsia" w:ascii="Times New Roman" w:hAnsi="Times New Roman" w:eastAsia="仿宋_GB2312"/>
                <w:color w:val="000000"/>
                <w:kern w:val="0"/>
                <w:szCs w:val="21"/>
                <w:lang w:eastAsia="zh-CN"/>
              </w:rPr>
            </w:pPr>
            <w:r>
              <w:rPr>
                <w:rFonts w:hint="eastAsia" w:ascii="Times New Roman" w:hAnsi="Times New Roman" w:eastAsia="仿宋_GB2312"/>
                <w:color w:val="000000"/>
                <w:kern w:val="0"/>
                <w:szCs w:val="21"/>
                <w:lang w:eastAsia="zh-CN"/>
              </w:rPr>
              <w:t>改善</w:t>
            </w:r>
            <w:r>
              <w:rPr>
                <w:rFonts w:hint="eastAsia" w:ascii="Times New Roman" w:hAnsi="Times New Roman" w:eastAsia="仿宋_GB2312"/>
                <w:color w:val="000000"/>
                <w:kern w:val="0"/>
                <w:szCs w:val="21"/>
              </w:rPr>
              <w:t>生活环境</w:t>
            </w:r>
            <w:r>
              <w:rPr>
                <w:rFonts w:hint="eastAsia" w:ascii="Times New Roman" w:hAnsi="Times New Roman" w:eastAsia="仿宋_GB2312"/>
                <w:color w:val="000000"/>
                <w:kern w:val="0"/>
                <w:szCs w:val="21"/>
                <w:lang w:eastAsia="zh-CN"/>
              </w:rPr>
              <w:t>，提升城市形象</w:t>
            </w:r>
          </w:p>
        </w:tc>
        <w:tc>
          <w:tcPr>
            <w:tcW w:w="993" w:type="dxa"/>
            <w:tcBorders>
              <w:top w:val="single" w:color="auto" w:sz="4" w:space="0"/>
              <w:left w:val="single" w:color="auto" w:sz="4" w:space="0"/>
              <w:bottom w:val="single" w:color="auto" w:sz="4" w:space="0"/>
              <w:right w:val="single" w:color="auto" w:sz="4" w:space="0"/>
            </w:tcBorders>
            <w:vAlign w:val="center"/>
          </w:tcPr>
          <w:p w14:paraId="04809469">
            <w:pPr>
              <w:widowControl/>
              <w:wordWrap/>
              <w:adjustRightInd/>
              <w:snapToGrid/>
              <w:spacing w:line="240" w:lineRule="exact"/>
              <w:jc w:val="left"/>
              <w:textAlignment w:val="auto"/>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eastAsia="zh-CN"/>
              </w:rPr>
              <w:t>　</w:t>
            </w:r>
            <w:r>
              <w:rPr>
                <w:rFonts w:hint="eastAsia" w:ascii="Times New Roman" w:hAnsi="Times New Roman" w:eastAsia="仿宋_GB2312"/>
                <w:color w:val="000000"/>
                <w:kern w:val="0"/>
                <w:szCs w:val="21"/>
                <w:lang w:val="en-US" w:eastAsia="zh-CN"/>
              </w:rPr>
              <w:t>5</w:t>
            </w:r>
          </w:p>
        </w:tc>
        <w:tc>
          <w:tcPr>
            <w:tcW w:w="971" w:type="dxa"/>
            <w:tcBorders>
              <w:top w:val="single" w:color="auto" w:sz="4" w:space="0"/>
              <w:left w:val="nil"/>
              <w:bottom w:val="single" w:color="auto" w:sz="4" w:space="0"/>
              <w:right w:val="single" w:color="auto" w:sz="4" w:space="0"/>
            </w:tcBorders>
            <w:vAlign w:val="center"/>
          </w:tcPr>
          <w:p w14:paraId="6BCECC34">
            <w:pPr>
              <w:widowControl/>
              <w:wordWrap/>
              <w:adjustRightInd/>
              <w:snapToGrid/>
              <w:spacing w:line="240" w:lineRule="exact"/>
              <w:jc w:val="left"/>
              <w:textAlignment w:val="auto"/>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eastAsia="zh-CN"/>
              </w:rPr>
              <w:t>　</w:t>
            </w:r>
            <w:r>
              <w:rPr>
                <w:rFonts w:hint="eastAsia" w:ascii="Times New Roman" w:hAnsi="Times New Roman" w:eastAsia="仿宋_GB2312"/>
                <w:color w:val="000000"/>
                <w:kern w:val="0"/>
                <w:szCs w:val="21"/>
                <w:lang w:val="en-US" w:eastAsia="zh-CN"/>
              </w:rPr>
              <w:t>5</w:t>
            </w:r>
          </w:p>
        </w:tc>
        <w:tc>
          <w:tcPr>
            <w:tcW w:w="1155" w:type="dxa"/>
            <w:tcBorders>
              <w:top w:val="single" w:color="auto" w:sz="4" w:space="0"/>
              <w:left w:val="nil"/>
              <w:bottom w:val="single" w:color="auto" w:sz="4" w:space="0"/>
              <w:right w:val="single" w:color="auto" w:sz="4" w:space="0"/>
            </w:tcBorders>
            <w:vAlign w:val="center"/>
          </w:tcPr>
          <w:p w14:paraId="451F8490">
            <w:pPr>
              <w:widowControl/>
              <w:wordWrap/>
              <w:adjustRightInd/>
              <w:snapToGrid/>
              <w:spacing w:line="240" w:lineRule="exact"/>
              <w:jc w:val="left"/>
              <w:textAlignment w:val="auto"/>
              <w:rPr>
                <w:rFonts w:hint="eastAsia" w:ascii="Times New Roman" w:hAnsi="Times New Roman" w:eastAsia="仿宋_GB2312"/>
                <w:color w:val="000000"/>
                <w:kern w:val="0"/>
                <w:szCs w:val="21"/>
                <w:lang w:eastAsia="zh-CN"/>
              </w:rPr>
            </w:pPr>
            <w:r>
              <w:rPr>
                <w:rFonts w:hint="eastAsia" w:ascii="Times New Roman" w:hAnsi="Times New Roman" w:eastAsia="仿宋_GB2312"/>
                <w:color w:val="000000"/>
                <w:kern w:val="0"/>
                <w:szCs w:val="21"/>
                <w:lang w:eastAsia="zh-CN"/>
              </w:rPr>
              <w:t>　</w:t>
            </w:r>
          </w:p>
        </w:tc>
      </w:tr>
      <w:tr w14:paraId="3506AA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vAlign w:val="center"/>
          </w:tcPr>
          <w:p w14:paraId="14301AD0">
            <w:pPr>
              <w:widowControl/>
              <w:jc w:val="center"/>
              <w:rPr>
                <w:rFonts w:ascii="Times New Roman" w:hAnsi="Times New Roman"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vAlign w:val="center"/>
          </w:tcPr>
          <w:p w14:paraId="5ADD3CE7">
            <w:pPr>
              <w:widowControl/>
              <w:jc w:val="left"/>
              <w:rPr>
                <w:rFonts w:ascii="Times New Roman" w:hAnsi="Times New Roman" w:eastAsia="仿宋_GB2312"/>
                <w:color w:val="000000"/>
                <w:kern w:val="0"/>
                <w:szCs w:val="21"/>
              </w:rPr>
            </w:pPr>
          </w:p>
        </w:tc>
        <w:tc>
          <w:tcPr>
            <w:tcW w:w="1261" w:type="dxa"/>
            <w:tcBorders>
              <w:top w:val="single" w:color="auto" w:sz="4" w:space="0"/>
              <w:left w:val="single" w:color="auto" w:sz="4" w:space="0"/>
              <w:bottom w:val="single" w:color="auto" w:sz="4" w:space="0"/>
              <w:right w:val="single" w:color="auto" w:sz="4" w:space="0"/>
            </w:tcBorders>
            <w:vAlign w:val="center"/>
          </w:tcPr>
          <w:p w14:paraId="6EE9FA0B">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可持续影响指标</w:t>
            </w:r>
          </w:p>
        </w:tc>
        <w:tc>
          <w:tcPr>
            <w:tcW w:w="1155" w:type="dxa"/>
            <w:tcBorders>
              <w:top w:val="single" w:color="auto" w:sz="4" w:space="0"/>
              <w:left w:val="single" w:color="auto" w:sz="4" w:space="0"/>
              <w:bottom w:val="single" w:color="auto" w:sz="4" w:space="0"/>
              <w:right w:val="single" w:color="auto" w:sz="4" w:space="0"/>
            </w:tcBorders>
            <w:vAlign w:val="center"/>
          </w:tcPr>
          <w:p w14:paraId="3972A5F6">
            <w:pPr>
              <w:widowControl/>
              <w:wordWrap/>
              <w:adjustRightInd/>
              <w:snapToGrid/>
              <w:spacing w:line="240" w:lineRule="exact"/>
              <w:jc w:val="left"/>
              <w:textAlignment w:val="auto"/>
              <w:rPr>
                <w:rFonts w:hint="eastAsia" w:ascii="Times New Roman" w:hAnsi="Times New Roman" w:eastAsia="仿宋_GB2312"/>
                <w:color w:val="000000"/>
                <w:kern w:val="0"/>
                <w:szCs w:val="21"/>
                <w:lang w:eastAsia="zh-CN"/>
              </w:rPr>
            </w:pPr>
            <w:r>
              <w:rPr>
                <w:rFonts w:hint="eastAsia" w:ascii="Times New Roman" w:hAnsi="Times New Roman" w:eastAsia="仿宋_GB2312" w:cs="Times New Roman"/>
                <w:kern w:val="0"/>
                <w:sz w:val="21"/>
                <w:szCs w:val="21"/>
                <w:lang w:eastAsia="zh-CN"/>
              </w:rPr>
              <w:t>长期维护</w:t>
            </w:r>
          </w:p>
        </w:tc>
        <w:tc>
          <w:tcPr>
            <w:tcW w:w="1230" w:type="dxa"/>
            <w:tcBorders>
              <w:top w:val="single" w:color="auto" w:sz="4" w:space="0"/>
              <w:left w:val="single" w:color="auto" w:sz="4" w:space="0"/>
              <w:bottom w:val="single" w:color="auto" w:sz="4" w:space="0"/>
              <w:right w:val="single" w:color="auto" w:sz="4" w:space="0"/>
            </w:tcBorders>
            <w:vAlign w:val="center"/>
          </w:tcPr>
          <w:p w14:paraId="4440005E">
            <w:pPr>
              <w:widowControl/>
              <w:wordWrap/>
              <w:adjustRightInd/>
              <w:snapToGrid/>
              <w:spacing w:line="240" w:lineRule="exact"/>
              <w:jc w:val="left"/>
              <w:textAlignment w:val="auto"/>
              <w:rPr>
                <w:rFonts w:hint="eastAsia" w:ascii="Times New Roman" w:hAnsi="Times New Roman" w:eastAsia="仿宋_GB2312"/>
                <w:color w:val="000000"/>
                <w:kern w:val="0"/>
                <w:szCs w:val="21"/>
                <w:lang w:eastAsia="zh-CN"/>
              </w:rPr>
            </w:pPr>
            <w:r>
              <w:rPr>
                <w:rFonts w:hint="eastAsia" w:ascii="Times New Roman" w:hAnsi="Times New Roman" w:eastAsia="仿宋_GB2312" w:cs="Times New Roman"/>
                <w:kern w:val="0"/>
                <w:sz w:val="21"/>
                <w:szCs w:val="21"/>
                <w:lang w:eastAsia="zh-CN"/>
              </w:rPr>
              <w:t>可持续发展</w:t>
            </w:r>
            <w:r>
              <w:rPr>
                <w:rFonts w:hint="default" w:ascii="Times New Roman" w:hAnsi="Times New Roman" w:eastAsia="仿宋_GB2312" w:cs="Times New Roman"/>
                <w:kern w:val="0"/>
                <w:sz w:val="21"/>
                <w:szCs w:val="21"/>
                <w:lang w:eastAsia="zh-CN"/>
              </w:rPr>
              <w:t>　</w:t>
            </w:r>
          </w:p>
        </w:tc>
        <w:tc>
          <w:tcPr>
            <w:tcW w:w="1107" w:type="dxa"/>
            <w:tcBorders>
              <w:top w:val="single" w:color="auto" w:sz="4" w:space="0"/>
              <w:left w:val="single" w:color="auto" w:sz="4" w:space="0"/>
              <w:bottom w:val="single" w:color="auto" w:sz="4" w:space="0"/>
              <w:right w:val="single" w:color="auto" w:sz="4" w:space="0"/>
            </w:tcBorders>
            <w:vAlign w:val="center"/>
          </w:tcPr>
          <w:p w14:paraId="3FE74CD5">
            <w:pPr>
              <w:widowControl/>
              <w:wordWrap/>
              <w:adjustRightInd/>
              <w:snapToGrid/>
              <w:spacing w:line="240" w:lineRule="exact"/>
              <w:jc w:val="left"/>
              <w:textAlignment w:val="auto"/>
              <w:rPr>
                <w:rFonts w:hint="eastAsia" w:ascii="Times New Roman" w:hAnsi="Times New Roman" w:eastAsia="仿宋_GB2312"/>
                <w:color w:val="000000"/>
                <w:kern w:val="0"/>
                <w:szCs w:val="21"/>
                <w:lang w:eastAsia="zh-CN"/>
              </w:rPr>
            </w:pPr>
            <w:r>
              <w:rPr>
                <w:rFonts w:hint="eastAsia" w:ascii="Times New Roman" w:hAnsi="Times New Roman" w:eastAsia="仿宋_GB2312" w:cs="Times New Roman"/>
                <w:kern w:val="0"/>
                <w:sz w:val="21"/>
                <w:szCs w:val="21"/>
                <w:lang w:eastAsia="zh-CN"/>
              </w:rPr>
              <w:t>可持续发展</w:t>
            </w:r>
          </w:p>
        </w:tc>
        <w:tc>
          <w:tcPr>
            <w:tcW w:w="993" w:type="dxa"/>
            <w:tcBorders>
              <w:top w:val="single" w:color="auto" w:sz="4" w:space="0"/>
              <w:left w:val="single" w:color="auto" w:sz="4" w:space="0"/>
              <w:bottom w:val="single" w:color="auto" w:sz="4" w:space="0"/>
              <w:right w:val="single" w:color="auto" w:sz="4" w:space="0"/>
            </w:tcBorders>
            <w:vAlign w:val="center"/>
          </w:tcPr>
          <w:p w14:paraId="10DA0BF1">
            <w:pPr>
              <w:widowControl/>
              <w:wordWrap/>
              <w:adjustRightInd/>
              <w:snapToGrid/>
              <w:spacing w:line="240" w:lineRule="exact"/>
              <w:jc w:val="left"/>
              <w:textAlignment w:val="auto"/>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eastAsia="zh-CN"/>
              </w:rPr>
              <w:t>　</w:t>
            </w:r>
            <w:r>
              <w:rPr>
                <w:rFonts w:hint="eastAsia" w:ascii="Times New Roman" w:hAnsi="Times New Roman" w:eastAsia="仿宋_GB2312"/>
                <w:color w:val="000000"/>
                <w:kern w:val="0"/>
                <w:szCs w:val="21"/>
                <w:lang w:val="en-US" w:eastAsia="zh-CN"/>
              </w:rPr>
              <w:t>5</w:t>
            </w:r>
          </w:p>
        </w:tc>
        <w:tc>
          <w:tcPr>
            <w:tcW w:w="971" w:type="dxa"/>
            <w:tcBorders>
              <w:top w:val="single" w:color="auto" w:sz="4" w:space="0"/>
              <w:left w:val="single" w:color="auto" w:sz="4" w:space="0"/>
              <w:bottom w:val="single" w:color="auto" w:sz="4" w:space="0"/>
              <w:right w:val="single" w:color="auto" w:sz="4" w:space="0"/>
            </w:tcBorders>
            <w:vAlign w:val="center"/>
          </w:tcPr>
          <w:p w14:paraId="22BB843A">
            <w:pPr>
              <w:widowControl/>
              <w:wordWrap/>
              <w:adjustRightInd/>
              <w:snapToGrid/>
              <w:spacing w:line="240" w:lineRule="exact"/>
              <w:jc w:val="left"/>
              <w:textAlignment w:val="auto"/>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eastAsia="zh-CN"/>
              </w:rPr>
              <w:t>　</w:t>
            </w:r>
            <w:r>
              <w:rPr>
                <w:rFonts w:hint="eastAsia" w:ascii="Times New Roman" w:hAnsi="Times New Roman" w:eastAsia="仿宋_GB2312"/>
                <w:color w:val="000000"/>
                <w:kern w:val="0"/>
                <w:szCs w:val="21"/>
                <w:lang w:val="en-US" w:eastAsia="zh-CN"/>
              </w:rPr>
              <w:t>5</w:t>
            </w:r>
          </w:p>
        </w:tc>
        <w:tc>
          <w:tcPr>
            <w:tcW w:w="1155" w:type="dxa"/>
            <w:tcBorders>
              <w:top w:val="single" w:color="auto" w:sz="4" w:space="0"/>
              <w:left w:val="single" w:color="auto" w:sz="4" w:space="0"/>
              <w:bottom w:val="single" w:color="auto" w:sz="4" w:space="0"/>
              <w:right w:val="single" w:color="auto" w:sz="4" w:space="0"/>
            </w:tcBorders>
            <w:vAlign w:val="center"/>
          </w:tcPr>
          <w:p w14:paraId="3B943E17">
            <w:pPr>
              <w:widowControl/>
              <w:wordWrap/>
              <w:adjustRightInd/>
              <w:snapToGrid/>
              <w:spacing w:line="240" w:lineRule="exact"/>
              <w:jc w:val="left"/>
              <w:textAlignment w:val="auto"/>
              <w:rPr>
                <w:rFonts w:hint="eastAsia" w:ascii="Times New Roman" w:hAnsi="Times New Roman" w:eastAsia="仿宋_GB2312"/>
                <w:color w:val="000000"/>
                <w:kern w:val="0"/>
                <w:szCs w:val="21"/>
                <w:lang w:eastAsia="zh-CN"/>
              </w:rPr>
            </w:pPr>
            <w:r>
              <w:rPr>
                <w:rFonts w:hint="eastAsia" w:ascii="Times New Roman" w:hAnsi="Times New Roman" w:eastAsia="仿宋_GB2312"/>
                <w:color w:val="000000"/>
                <w:kern w:val="0"/>
                <w:szCs w:val="21"/>
                <w:lang w:eastAsia="zh-CN"/>
              </w:rPr>
              <w:t>　</w:t>
            </w:r>
          </w:p>
        </w:tc>
      </w:tr>
      <w:tr w14:paraId="29CBA3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jc w:val="center"/>
        </w:trPr>
        <w:tc>
          <w:tcPr>
            <w:tcW w:w="1135" w:type="dxa"/>
            <w:vMerge w:val="continue"/>
            <w:tcBorders>
              <w:left w:val="single" w:color="auto" w:sz="4" w:space="0"/>
              <w:right w:val="single" w:color="auto" w:sz="4" w:space="0"/>
            </w:tcBorders>
            <w:vAlign w:val="center"/>
          </w:tcPr>
          <w:p w14:paraId="13698EDE">
            <w:pPr>
              <w:jc w:val="left"/>
              <w:rPr>
                <w:rFonts w:ascii="Times New Roman" w:hAnsi="Times New Roman" w:eastAsia="仿宋_GB2312"/>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vAlign w:val="center"/>
          </w:tcPr>
          <w:p w14:paraId="571CD1D9">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满意度</w:t>
            </w:r>
          </w:p>
          <w:p w14:paraId="18E67E8E">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w:t>
            </w:r>
          </w:p>
          <w:p w14:paraId="7A8A4B87">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（10分）</w:t>
            </w:r>
          </w:p>
        </w:tc>
        <w:tc>
          <w:tcPr>
            <w:tcW w:w="1261" w:type="dxa"/>
            <w:tcBorders>
              <w:top w:val="single" w:color="auto" w:sz="4" w:space="0"/>
              <w:left w:val="nil"/>
              <w:bottom w:val="single" w:color="auto" w:sz="4" w:space="0"/>
              <w:right w:val="single" w:color="auto" w:sz="4" w:space="0"/>
            </w:tcBorders>
            <w:vAlign w:val="center"/>
          </w:tcPr>
          <w:p w14:paraId="3EE2FAFE">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服务对象满意度指标</w:t>
            </w:r>
          </w:p>
        </w:tc>
        <w:tc>
          <w:tcPr>
            <w:tcW w:w="1155" w:type="dxa"/>
            <w:tcBorders>
              <w:top w:val="nil"/>
              <w:left w:val="nil"/>
              <w:bottom w:val="single" w:color="auto" w:sz="4" w:space="0"/>
              <w:right w:val="single" w:color="auto" w:sz="4" w:space="0"/>
            </w:tcBorders>
            <w:vAlign w:val="center"/>
          </w:tcPr>
          <w:p w14:paraId="665CE9CC">
            <w:pPr>
              <w:widowControl/>
              <w:wordWrap/>
              <w:adjustRightInd/>
              <w:snapToGrid/>
              <w:spacing w:line="240" w:lineRule="exact"/>
              <w:jc w:val="left"/>
              <w:textAlignment w:val="auto"/>
              <w:rPr>
                <w:rFonts w:hint="eastAsia" w:ascii="Times New Roman" w:hAnsi="Times New Roman" w:eastAsia="仿宋_GB2312"/>
                <w:color w:val="000000"/>
                <w:kern w:val="0"/>
                <w:szCs w:val="21"/>
                <w:lang w:eastAsia="zh-CN"/>
              </w:rPr>
            </w:pPr>
            <w:r>
              <w:rPr>
                <w:rFonts w:hint="eastAsia" w:ascii="Times New Roman" w:hAnsi="Times New Roman" w:eastAsia="仿宋_GB2312" w:cs="Times New Roman"/>
                <w:kern w:val="0"/>
                <w:sz w:val="21"/>
                <w:szCs w:val="21"/>
                <w:lang w:eastAsia="zh-CN"/>
              </w:rPr>
              <w:t>社会公众满意度</w:t>
            </w:r>
          </w:p>
        </w:tc>
        <w:tc>
          <w:tcPr>
            <w:tcW w:w="1230" w:type="dxa"/>
            <w:tcBorders>
              <w:top w:val="nil"/>
              <w:left w:val="nil"/>
              <w:bottom w:val="single" w:color="auto" w:sz="4" w:space="0"/>
              <w:right w:val="single" w:color="auto" w:sz="4" w:space="0"/>
            </w:tcBorders>
            <w:vAlign w:val="center"/>
          </w:tcPr>
          <w:p w14:paraId="3B5E082A">
            <w:pPr>
              <w:widowControl/>
              <w:wordWrap/>
              <w:adjustRightInd/>
              <w:snapToGrid/>
              <w:spacing w:line="240" w:lineRule="exact"/>
              <w:jc w:val="left"/>
              <w:textAlignment w:val="auto"/>
              <w:rPr>
                <w:rFonts w:hint="eastAsia" w:ascii="Times New Roman" w:hAnsi="Times New Roman" w:eastAsia="仿宋_GB2312"/>
                <w:color w:val="000000"/>
                <w:kern w:val="0"/>
                <w:szCs w:val="21"/>
                <w:lang w:eastAsia="zh-CN"/>
              </w:rPr>
            </w:pPr>
            <w:r>
              <w:rPr>
                <w:rFonts w:hint="eastAsia" w:ascii="Times New Roman" w:hAnsi="Times New Roman" w:eastAsia="仿宋_GB2312" w:cs="Times New Roman"/>
                <w:kern w:val="0"/>
                <w:sz w:val="21"/>
                <w:szCs w:val="21"/>
                <w:lang w:eastAsia="zh-CN"/>
              </w:rPr>
              <w:t>满意率达到95%以上</w:t>
            </w:r>
            <w:r>
              <w:rPr>
                <w:rFonts w:hint="eastAsia" w:ascii="Times New Roman" w:hAnsi="Times New Roman" w:eastAsia="仿宋_GB2312" w:cs="Times New Roman"/>
                <w:kern w:val="0"/>
                <w:sz w:val="21"/>
                <w:szCs w:val="21"/>
                <w:lang w:val="en-US" w:eastAsia="zh-CN"/>
              </w:rPr>
              <w:t>.</w:t>
            </w:r>
          </w:p>
        </w:tc>
        <w:tc>
          <w:tcPr>
            <w:tcW w:w="1107" w:type="dxa"/>
            <w:tcBorders>
              <w:top w:val="nil"/>
              <w:left w:val="nil"/>
              <w:bottom w:val="single" w:color="auto" w:sz="4" w:space="0"/>
              <w:right w:val="single" w:color="auto" w:sz="4" w:space="0"/>
            </w:tcBorders>
            <w:vAlign w:val="center"/>
          </w:tcPr>
          <w:p w14:paraId="34916C22">
            <w:pPr>
              <w:widowControl/>
              <w:wordWrap/>
              <w:adjustRightInd/>
              <w:snapToGrid/>
              <w:spacing w:line="240" w:lineRule="exact"/>
              <w:jc w:val="left"/>
              <w:textAlignment w:val="auto"/>
              <w:rPr>
                <w:rFonts w:hint="eastAsia" w:ascii="Times New Roman" w:hAnsi="Times New Roman" w:eastAsia="仿宋_GB2312"/>
                <w:color w:val="000000"/>
                <w:kern w:val="0"/>
                <w:szCs w:val="21"/>
                <w:lang w:eastAsia="zh-CN"/>
              </w:rPr>
            </w:pPr>
            <w:r>
              <w:rPr>
                <w:rFonts w:hint="eastAsia" w:ascii="Times New Roman" w:hAnsi="Times New Roman" w:eastAsia="仿宋_GB2312" w:cs="Times New Roman"/>
                <w:kern w:val="0"/>
                <w:sz w:val="21"/>
                <w:szCs w:val="21"/>
                <w:lang w:eastAsia="zh-CN"/>
              </w:rPr>
              <w:t>满意率达到95%以上</w:t>
            </w:r>
            <w:r>
              <w:rPr>
                <w:rFonts w:hint="eastAsia" w:ascii="Times New Roman" w:hAnsi="Times New Roman" w:eastAsia="仿宋_GB2312" w:cs="Times New Roman"/>
                <w:kern w:val="0"/>
                <w:sz w:val="21"/>
                <w:szCs w:val="21"/>
                <w:lang w:val="en-US" w:eastAsia="zh-CN"/>
              </w:rPr>
              <w:t>.</w:t>
            </w:r>
          </w:p>
        </w:tc>
        <w:tc>
          <w:tcPr>
            <w:tcW w:w="993" w:type="dxa"/>
            <w:tcBorders>
              <w:top w:val="nil"/>
              <w:left w:val="nil"/>
              <w:bottom w:val="single" w:color="auto" w:sz="4" w:space="0"/>
              <w:right w:val="single" w:color="auto" w:sz="4" w:space="0"/>
            </w:tcBorders>
            <w:vAlign w:val="center"/>
          </w:tcPr>
          <w:p w14:paraId="5337073D">
            <w:pPr>
              <w:widowControl/>
              <w:wordWrap/>
              <w:adjustRightInd/>
              <w:snapToGrid/>
              <w:spacing w:line="240" w:lineRule="exact"/>
              <w:jc w:val="left"/>
              <w:textAlignment w:val="auto"/>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eastAsia="zh-CN"/>
              </w:rPr>
              <w:t>　</w:t>
            </w:r>
            <w:r>
              <w:rPr>
                <w:rFonts w:hint="eastAsia" w:ascii="Times New Roman" w:hAnsi="Times New Roman" w:eastAsia="仿宋_GB2312"/>
                <w:color w:val="000000"/>
                <w:kern w:val="0"/>
                <w:szCs w:val="21"/>
                <w:lang w:val="en-US" w:eastAsia="zh-CN"/>
              </w:rPr>
              <w:t>10</w:t>
            </w:r>
          </w:p>
        </w:tc>
        <w:tc>
          <w:tcPr>
            <w:tcW w:w="971" w:type="dxa"/>
            <w:tcBorders>
              <w:top w:val="nil"/>
              <w:left w:val="nil"/>
              <w:bottom w:val="single" w:color="auto" w:sz="4" w:space="0"/>
              <w:right w:val="single" w:color="auto" w:sz="4" w:space="0"/>
            </w:tcBorders>
            <w:vAlign w:val="center"/>
          </w:tcPr>
          <w:p w14:paraId="06FD84BA">
            <w:pPr>
              <w:widowControl/>
              <w:wordWrap/>
              <w:adjustRightInd/>
              <w:snapToGrid/>
              <w:spacing w:line="240" w:lineRule="exact"/>
              <w:jc w:val="left"/>
              <w:textAlignment w:val="auto"/>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eastAsia="zh-CN"/>
              </w:rPr>
              <w:t>　</w:t>
            </w:r>
            <w:r>
              <w:rPr>
                <w:rFonts w:hint="eastAsia" w:ascii="Times New Roman" w:hAnsi="Times New Roman" w:eastAsia="仿宋_GB2312"/>
                <w:color w:val="000000"/>
                <w:kern w:val="0"/>
                <w:szCs w:val="21"/>
                <w:lang w:val="en-US" w:eastAsia="zh-CN"/>
              </w:rPr>
              <w:t>10</w:t>
            </w:r>
          </w:p>
        </w:tc>
        <w:tc>
          <w:tcPr>
            <w:tcW w:w="1155" w:type="dxa"/>
            <w:tcBorders>
              <w:top w:val="nil"/>
              <w:left w:val="nil"/>
              <w:bottom w:val="single" w:color="auto" w:sz="4" w:space="0"/>
              <w:right w:val="single" w:color="auto" w:sz="4" w:space="0"/>
            </w:tcBorders>
            <w:vAlign w:val="center"/>
          </w:tcPr>
          <w:p w14:paraId="2023E55E">
            <w:pPr>
              <w:widowControl/>
              <w:wordWrap/>
              <w:adjustRightInd/>
              <w:snapToGrid/>
              <w:spacing w:line="240" w:lineRule="exact"/>
              <w:jc w:val="left"/>
              <w:textAlignment w:val="auto"/>
              <w:rPr>
                <w:rFonts w:hint="eastAsia" w:ascii="Times New Roman" w:hAnsi="Times New Roman" w:eastAsia="仿宋_GB2312"/>
                <w:color w:val="000000"/>
                <w:kern w:val="0"/>
                <w:szCs w:val="21"/>
                <w:lang w:eastAsia="zh-CN"/>
              </w:rPr>
            </w:pPr>
            <w:r>
              <w:rPr>
                <w:rFonts w:hint="eastAsia" w:ascii="Times New Roman" w:hAnsi="Times New Roman" w:eastAsia="仿宋_GB2312"/>
                <w:color w:val="000000"/>
                <w:kern w:val="0"/>
                <w:szCs w:val="21"/>
                <w:lang w:eastAsia="zh-CN"/>
              </w:rPr>
              <w:t>　</w:t>
            </w:r>
          </w:p>
        </w:tc>
      </w:tr>
      <w:tr w14:paraId="65710F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vAlign w:val="center"/>
          </w:tcPr>
          <w:p w14:paraId="7346E96C">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总分</w:t>
            </w:r>
          </w:p>
        </w:tc>
        <w:tc>
          <w:tcPr>
            <w:tcW w:w="993" w:type="dxa"/>
            <w:tcBorders>
              <w:top w:val="nil"/>
              <w:left w:val="nil"/>
              <w:bottom w:val="single" w:color="auto" w:sz="4" w:space="0"/>
              <w:right w:val="single" w:color="auto" w:sz="4" w:space="0"/>
            </w:tcBorders>
            <w:vAlign w:val="center"/>
          </w:tcPr>
          <w:p w14:paraId="069F152E">
            <w:pPr>
              <w:widowControl/>
              <w:jc w:val="center"/>
              <w:rPr>
                <w:rFonts w:hint="eastAsia" w:ascii="Times New Roman" w:hAnsi="Times New Roman" w:eastAsia="仿宋_GB2312"/>
                <w:color w:val="000000"/>
                <w:kern w:val="0"/>
                <w:szCs w:val="21"/>
                <w:lang w:eastAsia="zh-CN"/>
              </w:rPr>
            </w:pPr>
            <w:r>
              <w:rPr>
                <w:rFonts w:hint="eastAsia" w:ascii="Times New Roman" w:hAnsi="Times New Roman" w:eastAsia="仿宋_GB2312"/>
                <w:color w:val="000000"/>
                <w:kern w:val="0"/>
                <w:szCs w:val="21"/>
                <w:lang w:val="en-US" w:eastAsia="zh-CN"/>
              </w:rPr>
              <w:t>90</w:t>
            </w:r>
          </w:p>
        </w:tc>
        <w:tc>
          <w:tcPr>
            <w:tcW w:w="971" w:type="dxa"/>
            <w:tcBorders>
              <w:top w:val="nil"/>
              <w:left w:val="nil"/>
              <w:bottom w:val="single" w:color="auto" w:sz="4" w:space="0"/>
              <w:right w:val="single" w:color="auto" w:sz="4" w:space="0"/>
            </w:tcBorders>
            <w:vAlign w:val="center"/>
          </w:tcPr>
          <w:p w14:paraId="12429280">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90</w:t>
            </w:r>
          </w:p>
        </w:tc>
        <w:tc>
          <w:tcPr>
            <w:tcW w:w="1155" w:type="dxa"/>
            <w:tcBorders>
              <w:top w:val="nil"/>
              <w:left w:val="nil"/>
              <w:bottom w:val="single" w:color="auto" w:sz="4" w:space="0"/>
              <w:right w:val="single" w:color="auto" w:sz="4" w:space="0"/>
            </w:tcBorders>
            <w:vAlign w:val="center"/>
          </w:tcPr>
          <w:p w14:paraId="014F8303">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bl>
    <w:p w14:paraId="52EB2E4A">
      <w:pPr>
        <w:widowControl/>
        <w:tabs>
          <w:tab w:val="left" w:pos="1333"/>
          <w:tab w:val="left" w:pos="3793"/>
          <w:tab w:val="left" w:pos="5853"/>
        </w:tabs>
        <w:spacing w:line="360" w:lineRule="auto"/>
        <w:jc w:val="left"/>
        <w:rPr>
          <w:rFonts w:hint="eastAsia" w:ascii="Times New Roman" w:hAnsi="Times New Roman" w:eastAsia="仿宋_GB2312" w:cs="Times New Roman"/>
          <w:kern w:val="0"/>
          <w:sz w:val="18"/>
          <w:szCs w:val="18"/>
          <w:lang w:val="en-US" w:eastAsia="zh-CN"/>
        </w:rPr>
      </w:pPr>
      <w:r>
        <w:rPr>
          <w:rFonts w:hint="eastAsia" w:ascii="Times New Roman" w:hAnsi="Times New Roman" w:eastAsia="仿宋_GB2312" w:cs="Times New Roman"/>
          <w:kern w:val="0"/>
          <w:sz w:val="18"/>
          <w:szCs w:val="18"/>
          <w:lang w:val="en-US" w:eastAsia="zh-CN"/>
        </w:rPr>
        <w:t>填表人：倪晓捷   填报日期：2022年2月28日     联系电话：8302762    单位负责人签字：肖芬芬</w:t>
      </w:r>
    </w:p>
    <w:p w14:paraId="1E5A1823">
      <w:pPr>
        <w:widowControl/>
        <w:tabs>
          <w:tab w:val="left" w:pos="1333"/>
          <w:tab w:val="left" w:pos="3793"/>
          <w:tab w:val="left" w:pos="5853"/>
        </w:tabs>
        <w:jc w:val="left"/>
        <w:rPr>
          <w:rFonts w:hint="eastAsia" w:ascii="Times New Roman" w:hAnsi="Times New Roman" w:eastAsia="仿宋_GB2312" w:cs="Times New Roman"/>
          <w:kern w:val="0"/>
          <w:szCs w:val="21"/>
          <w:lang w:val="en-US" w:eastAsia="zh-CN"/>
        </w:rPr>
      </w:pPr>
    </w:p>
    <w:p w14:paraId="1EF7364C">
      <w:pPr>
        <w:widowControl/>
        <w:spacing w:line="600" w:lineRule="exact"/>
        <w:jc w:val="left"/>
        <w:rPr>
          <w:rFonts w:ascii="Times New Roman" w:hAnsi="Times New Roman" w:eastAsia="黑体"/>
          <w:sz w:val="32"/>
          <w:szCs w:val="32"/>
        </w:rPr>
      </w:pPr>
    </w:p>
    <w:p w14:paraId="22E962D0">
      <w:pPr>
        <w:widowControl/>
        <w:spacing w:line="600" w:lineRule="exact"/>
        <w:jc w:val="left"/>
        <w:rPr>
          <w:rFonts w:ascii="Times New Roman" w:hAnsi="Times New Roman" w:eastAsia="黑体"/>
          <w:sz w:val="32"/>
          <w:szCs w:val="32"/>
        </w:rPr>
      </w:pPr>
    </w:p>
    <w:p w14:paraId="05607613">
      <w:pPr>
        <w:widowControl/>
        <w:spacing w:line="600" w:lineRule="exact"/>
        <w:jc w:val="left"/>
        <w:rPr>
          <w:rFonts w:ascii="Times New Roman" w:hAnsi="Times New Roman" w:eastAsia="黑体"/>
          <w:sz w:val="32"/>
          <w:szCs w:val="32"/>
        </w:rPr>
      </w:pPr>
    </w:p>
    <w:p w14:paraId="728943F0">
      <w:pPr>
        <w:widowControl/>
        <w:spacing w:line="600" w:lineRule="exact"/>
        <w:jc w:val="left"/>
        <w:rPr>
          <w:rFonts w:ascii="Times New Roman" w:hAnsi="Times New Roman" w:eastAsia="黑体"/>
          <w:sz w:val="32"/>
          <w:szCs w:val="32"/>
        </w:rPr>
      </w:pPr>
    </w:p>
    <w:p w14:paraId="2A76C251">
      <w:pPr>
        <w:widowControl/>
        <w:spacing w:line="600" w:lineRule="exact"/>
        <w:jc w:val="left"/>
        <w:rPr>
          <w:rFonts w:ascii="Times New Roman" w:hAnsi="Times New Roman" w:eastAsia="黑体"/>
          <w:sz w:val="32"/>
          <w:szCs w:val="32"/>
        </w:rPr>
      </w:pPr>
    </w:p>
    <w:p w14:paraId="30621121">
      <w:pPr>
        <w:widowControl/>
        <w:spacing w:line="600" w:lineRule="exact"/>
        <w:jc w:val="left"/>
        <w:rPr>
          <w:rFonts w:ascii="Times New Roman" w:hAnsi="Times New Roman" w:eastAsia="黑体"/>
          <w:sz w:val="32"/>
          <w:szCs w:val="32"/>
        </w:rPr>
      </w:pPr>
      <w:r>
        <w:rPr>
          <w:rFonts w:ascii="Times New Roman" w:hAnsi="Times New Roman" w:eastAsia="黑体"/>
          <w:sz w:val="32"/>
          <w:szCs w:val="32"/>
        </w:rPr>
        <w:t>附件5</w:t>
      </w:r>
    </w:p>
    <w:p w14:paraId="718DEBD9">
      <w:pPr>
        <w:jc w:val="center"/>
        <w:rPr>
          <w:rFonts w:ascii="Times New Roman" w:hAnsi="Times New Roman" w:eastAsia="方正小标宋简体"/>
          <w:sz w:val="48"/>
          <w:szCs w:val="48"/>
        </w:rPr>
      </w:pPr>
      <w:r>
        <w:rPr>
          <w:rFonts w:hint="eastAsia" w:ascii="Times New Roman" w:hAnsi="Times New Roman" w:eastAsia="方正小标宋简体"/>
          <w:sz w:val="48"/>
          <w:szCs w:val="48"/>
          <w:lang w:val="en-US" w:eastAsia="zh-CN"/>
        </w:rPr>
        <w:t>项目</w:t>
      </w:r>
      <w:r>
        <w:rPr>
          <w:rFonts w:ascii="Times New Roman" w:hAnsi="Times New Roman" w:eastAsia="方正小标宋简体"/>
          <w:sz w:val="48"/>
          <w:szCs w:val="48"/>
        </w:rPr>
        <w:t>支出绩效自评报告</w:t>
      </w:r>
    </w:p>
    <w:p w14:paraId="2FED9A81">
      <w:pPr>
        <w:jc w:val="center"/>
        <w:rPr>
          <w:rFonts w:hint="eastAsia" w:ascii="Times New Roman" w:hAnsi="Times New Roman" w:eastAsia="方正小标宋简体"/>
          <w:sz w:val="36"/>
          <w:szCs w:val="36"/>
          <w:lang w:eastAsia="zh-CN"/>
        </w:rPr>
      </w:pPr>
      <w:r>
        <w:rPr>
          <w:rFonts w:hint="eastAsia" w:ascii="Times New Roman" w:hAnsi="Times New Roman" w:eastAsia="方正小标宋简体"/>
          <w:sz w:val="36"/>
          <w:szCs w:val="36"/>
          <w:lang w:eastAsia="zh-CN"/>
        </w:rPr>
        <w:t>（</w:t>
      </w:r>
      <w:r>
        <w:rPr>
          <w:rFonts w:ascii="Times New Roman" w:hAnsi="Times New Roman" w:eastAsia="方正小标宋简体"/>
          <w:sz w:val="36"/>
          <w:szCs w:val="36"/>
        </w:rPr>
        <w:t>2021年度</w:t>
      </w:r>
      <w:r>
        <w:rPr>
          <w:rFonts w:hint="eastAsia" w:ascii="Times New Roman" w:hAnsi="Times New Roman" w:eastAsia="方正小标宋简体"/>
          <w:sz w:val="36"/>
          <w:szCs w:val="36"/>
          <w:lang w:eastAsia="zh-CN"/>
        </w:rPr>
        <w:t>）</w:t>
      </w:r>
    </w:p>
    <w:p w14:paraId="1E1D6F17">
      <w:pPr>
        <w:jc w:val="center"/>
        <w:rPr>
          <w:rFonts w:ascii="Times New Roman" w:hAnsi="Times New Roman" w:eastAsia="黑体"/>
          <w:sz w:val="32"/>
          <w:szCs w:val="32"/>
        </w:rPr>
      </w:pPr>
    </w:p>
    <w:p w14:paraId="24ED5219">
      <w:pPr>
        <w:jc w:val="center"/>
        <w:rPr>
          <w:rFonts w:ascii="Times New Roman" w:hAnsi="Times New Roman" w:eastAsia="黑体"/>
          <w:sz w:val="32"/>
          <w:szCs w:val="32"/>
        </w:rPr>
      </w:pPr>
    </w:p>
    <w:p w14:paraId="50709E60">
      <w:pPr>
        <w:jc w:val="center"/>
        <w:rPr>
          <w:rFonts w:ascii="Times New Roman" w:hAnsi="Times New Roman" w:eastAsia="黑体"/>
          <w:sz w:val="32"/>
          <w:szCs w:val="32"/>
        </w:rPr>
      </w:pPr>
    </w:p>
    <w:p w14:paraId="2FB5AB71">
      <w:pPr>
        <w:jc w:val="center"/>
        <w:rPr>
          <w:rFonts w:ascii="Times New Roman" w:hAnsi="Times New Roman" w:eastAsia="黑体"/>
          <w:sz w:val="32"/>
          <w:szCs w:val="32"/>
        </w:rPr>
      </w:pPr>
    </w:p>
    <w:p w14:paraId="7F7CFE2A">
      <w:pPr>
        <w:rPr>
          <w:rFonts w:ascii="Times New Roman" w:hAnsi="Times New Roman" w:eastAsia="黑体"/>
          <w:sz w:val="32"/>
          <w:szCs w:val="32"/>
        </w:rPr>
      </w:pPr>
    </w:p>
    <w:p w14:paraId="044CD547">
      <w:pPr>
        <w:jc w:val="center"/>
        <w:rPr>
          <w:rFonts w:ascii="Times New Roman" w:hAnsi="Times New Roman"/>
          <w:sz w:val="36"/>
          <w:szCs w:val="36"/>
        </w:rPr>
      </w:pPr>
    </w:p>
    <w:p w14:paraId="434DCA53">
      <w:pPr>
        <w:jc w:val="center"/>
        <w:rPr>
          <w:rFonts w:ascii="Times New Roman" w:hAnsi="Times New Roman"/>
          <w:sz w:val="36"/>
          <w:szCs w:val="36"/>
        </w:rPr>
      </w:pPr>
    </w:p>
    <w:p w14:paraId="2195104D">
      <w:pPr>
        <w:jc w:val="center"/>
        <w:rPr>
          <w:rFonts w:ascii="Times New Roman" w:hAnsi="Times New Roman"/>
          <w:sz w:val="36"/>
          <w:szCs w:val="36"/>
        </w:rPr>
      </w:pPr>
    </w:p>
    <w:p w14:paraId="41828FC3">
      <w:pPr>
        <w:jc w:val="center"/>
        <w:rPr>
          <w:rFonts w:ascii="Times New Roman" w:hAnsi="Times New Roman"/>
          <w:sz w:val="36"/>
          <w:szCs w:val="36"/>
        </w:rPr>
      </w:pPr>
    </w:p>
    <w:p w14:paraId="1F1BEC49">
      <w:pPr>
        <w:jc w:val="center"/>
        <w:rPr>
          <w:rFonts w:ascii="Times New Roman" w:hAnsi="Times New Roman"/>
          <w:sz w:val="36"/>
          <w:szCs w:val="36"/>
        </w:rPr>
      </w:pPr>
    </w:p>
    <w:p w14:paraId="7D544AAA">
      <w:pPr>
        <w:jc w:val="center"/>
        <w:rPr>
          <w:rFonts w:ascii="Times New Roman" w:hAnsi="Times New Roman"/>
          <w:sz w:val="36"/>
          <w:szCs w:val="36"/>
        </w:rPr>
      </w:pPr>
      <w:r>
        <w:rPr>
          <w:rFonts w:ascii="Times New Roman" w:hAnsi="Times New Roman"/>
          <w:sz w:val="36"/>
          <w:szCs w:val="36"/>
        </w:rPr>
        <w:t>单位名称</w:t>
      </w:r>
      <w:r>
        <w:rPr>
          <w:rFonts w:hint="eastAsia" w:ascii="Times New Roman" w:hAnsi="Times New Roman"/>
          <w:sz w:val="36"/>
          <w:szCs w:val="36"/>
          <w:lang w:eastAsia="zh-CN"/>
        </w:rPr>
        <w:t>：（</w:t>
      </w:r>
      <w:r>
        <w:rPr>
          <w:rFonts w:hint="eastAsia" w:ascii="Times New Roman" w:hAnsi="Times New Roman"/>
          <w:sz w:val="36"/>
          <w:szCs w:val="36"/>
          <w:lang w:val="en-US" w:eastAsia="zh-CN"/>
        </w:rPr>
        <w:t>盖章</w:t>
      </w:r>
      <w:r>
        <w:rPr>
          <w:rFonts w:hint="eastAsia" w:ascii="Times New Roman" w:hAnsi="Times New Roman"/>
          <w:sz w:val="36"/>
          <w:szCs w:val="36"/>
          <w:lang w:eastAsia="zh-CN"/>
        </w:rPr>
        <w:t>）</w:t>
      </w:r>
    </w:p>
    <w:p w14:paraId="5F988E89">
      <w:pPr>
        <w:jc w:val="center"/>
        <w:rPr>
          <w:rFonts w:ascii="Times New Roman" w:hAnsi="Times New Roman" w:eastAsia="黑体"/>
          <w:sz w:val="36"/>
          <w:szCs w:val="36"/>
        </w:rPr>
      </w:pPr>
      <w:r>
        <w:rPr>
          <w:rFonts w:hint="eastAsia" w:ascii="Times New Roman" w:hAnsi="Times New Roman"/>
          <w:sz w:val="36"/>
          <w:szCs w:val="36"/>
          <w:lang w:val="en-US" w:eastAsia="zh-CN"/>
        </w:rPr>
        <w:t>主要负责人签字</w:t>
      </w:r>
      <w:r>
        <w:rPr>
          <w:rFonts w:ascii="Times New Roman" w:hAnsi="Times New Roman"/>
          <w:sz w:val="36"/>
          <w:szCs w:val="36"/>
        </w:rPr>
        <w:t>：</w:t>
      </w:r>
    </w:p>
    <w:p w14:paraId="7734614B">
      <w:pPr>
        <w:jc w:val="center"/>
        <w:rPr>
          <w:rFonts w:ascii="Times New Roman" w:hAnsi="Times New Roman" w:eastAsia="黑体"/>
          <w:sz w:val="36"/>
          <w:szCs w:val="36"/>
        </w:rPr>
      </w:pPr>
    </w:p>
    <w:p w14:paraId="49BE8173">
      <w:pPr>
        <w:ind w:firstLine="2880" w:firstLineChars="900"/>
        <w:jc w:val="both"/>
        <w:rPr>
          <w:rFonts w:ascii="Times New Roman" w:hAnsi="Times New Roman" w:eastAsia="黑体"/>
          <w:sz w:val="32"/>
          <w:szCs w:val="32"/>
        </w:rPr>
      </w:pPr>
      <w:r>
        <w:rPr>
          <w:rFonts w:ascii="Times New Roman" w:hAnsi="Times New Roman" w:eastAsia="黑体"/>
          <w:sz w:val="32"/>
          <w:szCs w:val="32"/>
        </w:rPr>
        <w:t xml:space="preserve">年  </w:t>
      </w:r>
      <w:r>
        <w:rPr>
          <w:rFonts w:hint="eastAsia" w:ascii="Times New Roman" w:hAnsi="Times New Roman" w:eastAsia="黑体"/>
          <w:sz w:val="32"/>
          <w:szCs w:val="32"/>
          <w:lang w:val="en-US" w:eastAsia="zh-CN"/>
        </w:rPr>
        <w:t xml:space="preserve"> </w:t>
      </w:r>
      <w:r>
        <w:rPr>
          <w:rFonts w:ascii="Times New Roman" w:hAnsi="Times New Roman" w:eastAsia="黑体"/>
          <w:sz w:val="32"/>
          <w:szCs w:val="32"/>
        </w:rPr>
        <w:t xml:space="preserve"> 月  </w:t>
      </w:r>
      <w:r>
        <w:rPr>
          <w:rFonts w:hint="eastAsia" w:ascii="Times New Roman" w:hAnsi="Times New Roman" w:eastAsia="黑体"/>
          <w:sz w:val="32"/>
          <w:szCs w:val="32"/>
          <w:lang w:val="en-US" w:eastAsia="zh-CN"/>
        </w:rPr>
        <w:t xml:space="preserve">  </w:t>
      </w:r>
      <w:r>
        <w:rPr>
          <w:rFonts w:ascii="Times New Roman" w:hAnsi="Times New Roman" w:eastAsia="黑体"/>
          <w:sz w:val="32"/>
          <w:szCs w:val="32"/>
        </w:rPr>
        <w:t>日</w:t>
      </w:r>
    </w:p>
    <w:p w14:paraId="4D19D33C">
      <w:pPr>
        <w:jc w:val="center"/>
        <w:rPr>
          <w:rFonts w:ascii="Times New Roman" w:hAnsi="Times New Roman" w:eastAsia="黑体"/>
          <w:sz w:val="32"/>
          <w:szCs w:val="32"/>
        </w:rPr>
      </w:pPr>
    </w:p>
    <w:p w14:paraId="69C39940">
      <w:pPr>
        <w:spacing w:line="600" w:lineRule="exact"/>
        <w:jc w:val="center"/>
        <w:rPr>
          <w:rFonts w:ascii="Times New Roman" w:hAnsi="Times New Roman" w:eastAsia="方正小标宋_GBK"/>
          <w:sz w:val="36"/>
          <w:szCs w:val="36"/>
        </w:rPr>
      </w:pPr>
    </w:p>
    <w:p w14:paraId="4799AF77">
      <w:pPr>
        <w:spacing w:line="600" w:lineRule="exact"/>
        <w:jc w:val="center"/>
        <w:rPr>
          <w:rFonts w:ascii="Times New Roman" w:hAnsi="Times New Roman" w:eastAsia="方正小标宋_GBK"/>
          <w:sz w:val="36"/>
          <w:szCs w:val="36"/>
        </w:rPr>
      </w:pPr>
    </w:p>
    <w:p w14:paraId="0F971F41">
      <w:pPr>
        <w:spacing w:line="600" w:lineRule="exact"/>
        <w:jc w:val="center"/>
        <w:rPr>
          <w:rFonts w:ascii="Times New Roman" w:hAnsi="Times New Roman" w:eastAsia="方正小标宋_GBK"/>
          <w:sz w:val="36"/>
          <w:szCs w:val="36"/>
        </w:rPr>
      </w:pPr>
    </w:p>
    <w:p w14:paraId="140CB815">
      <w:pPr>
        <w:spacing w:line="600" w:lineRule="exact"/>
        <w:jc w:val="center"/>
        <w:rPr>
          <w:rFonts w:hint="eastAsia" w:ascii="方正小标宋简体" w:hAnsi="方正小标宋简体" w:eastAsia="方正小标宋简体" w:cs="方正小标宋简体"/>
          <w:sz w:val="44"/>
          <w:szCs w:val="44"/>
        </w:rPr>
      </w:pPr>
    </w:p>
    <w:p w14:paraId="384ABA8F">
      <w:pPr>
        <w:spacing w:line="60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项目支出绩效自评报告</w:t>
      </w:r>
    </w:p>
    <w:p w14:paraId="10845E4D">
      <w:pPr>
        <w:spacing w:line="600" w:lineRule="exact"/>
        <w:jc w:val="center"/>
        <w:rPr>
          <w:rFonts w:ascii="Times New Roman" w:hAnsi="Times New Roman" w:eastAsia="楷体_GB2312"/>
          <w:sz w:val="32"/>
          <w:szCs w:val="32"/>
        </w:rPr>
      </w:pPr>
      <w:r>
        <w:rPr>
          <w:rFonts w:ascii="Times New Roman" w:hAnsi="Times New Roman" w:eastAsia="楷体_GB2312"/>
          <w:sz w:val="32"/>
          <w:szCs w:val="32"/>
        </w:rPr>
        <w:t>（项目实施单位参考提纲）</w:t>
      </w:r>
    </w:p>
    <w:p w14:paraId="2E494A48">
      <w:pPr>
        <w:widowControl w:val="0"/>
        <w:wordWrap/>
        <w:adjustRightInd w:val="0"/>
        <w:snapToGrid/>
        <w:spacing w:line="240" w:lineRule="exact"/>
        <w:ind w:right="641"/>
        <w:textAlignment w:val="auto"/>
        <w:rPr>
          <w:rFonts w:ascii="Times New Roman" w:hAnsi="Times New Roman" w:eastAsia="仿宋_GB2312"/>
          <w:sz w:val="32"/>
          <w:szCs w:val="32"/>
        </w:rPr>
      </w:pPr>
    </w:p>
    <w:p w14:paraId="4A592C73">
      <w:pPr>
        <w:adjustRightInd w:val="0"/>
        <w:snapToGrid w:val="0"/>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rPr>
        <w:t>一、项目支出概况</w:t>
      </w:r>
    </w:p>
    <w:p w14:paraId="2EE588A4">
      <w:pPr>
        <w:adjustRightInd w:val="0"/>
        <w:snapToGrid w:val="0"/>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（一）项目实施单位基本情况。</w:t>
      </w:r>
    </w:p>
    <w:p w14:paraId="48029E46">
      <w:pPr>
        <w:widowControl w:val="0"/>
        <w:wordWrap/>
        <w:adjustRightInd w:val="0"/>
        <w:snapToGrid w:val="0"/>
        <w:spacing w:line="500" w:lineRule="exact"/>
        <w:ind w:firstLine="560" w:firstLineChars="200"/>
        <w:textAlignment w:val="auto"/>
        <w:rPr>
          <w:rFonts w:hint="eastAsia" w:ascii="Times New Roman" w:hAnsi="Times New Roman" w:eastAsia="仿宋_GB2312" w:cs="Times New Roman"/>
          <w:sz w:val="28"/>
          <w:szCs w:val="28"/>
          <w:lang w:val="en-US" w:eastAsia="zh-CN"/>
        </w:rPr>
      </w:pPr>
      <w:r>
        <w:rPr>
          <w:rFonts w:hint="eastAsia" w:ascii="Times New Roman" w:hAnsi="Times New Roman" w:eastAsia="仿宋_GB2312" w:cs="Times New Roman"/>
          <w:sz w:val="28"/>
          <w:szCs w:val="28"/>
          <w:lang w:val="en-US" w:eastAsia="zh-CN"/>
        </w:rPr>
        <w:t>石鼓书院位于衡阳城北蒸、湘、耒三水汇集的石鼓山上，是衡阳市的文化地标，以其独特的地理位置、绝佳的风景、厚重的文化、优质的服务吸引着广大市民和游客，是集讲学问道、膜拜祭祀、觅石探幽、颐情养性、教育传播于一体的文化胜地。石鼓书院是我国宋代天下四大书院之一，迄今已有1200多年的历史，历史最为悠久。始建于唐代，历经1944年衡阳保卫战，1965年辟为公园，2007年重修对外开放，2019年9月免费对外开发。石鼓书院由核心景区与石鼓广场两部分组成，占地约4万平方米。2015年12月被评为国家AAAA级旅游景区。</w:t>
      </w:r>
    </w:p>
    <w:p w14:paraId="2D0FBE37">
      <w:pPr>
        <w:widowControl w:val="0"/>
        <w:wordWrap/>
        <w:adjustRightInd w:val="0"/>
        <w:snapToGrid w:val="0"/>
        <w:spacing w:line="500" w:lineRule="exact"/>
        <w:ind w:firstLine="560" w:firstLineChars="200"/>
        <w:textAlignment w:val="auto"/>
        <w:rPr>
          <w:rFonts w:hint="eastAsia" w:ascii="Times New Roman" w:hAnsi="Times New Roman" w:eastAsia="仿宋_GB2312" w:cs="Times New Roman"/>
          <w:sz w:val="28"/>
          <w:szCs w:val="28"/>
          <w:lang w:val="en-US" w:eastAsia="zh-CN"/>
        </w:rPr>
      </w:pPr>
      <w:r>
        <w:rPr>
          <w:rFonts w:hint="eastAsia" w:ascii="Times New Roman" w:hAnsi="Times New Roman" w:eastAsia="仿宋_GB2312" w:cs="Times New Roman"/>
          <w:sz w:val="28"/>
          <w:szCs w:val="28"/>
          <w:lang w:val="en-US" w:eastAsia="zh-CN"/>
        </w:rPr>
        <w:t>石鼓书院单位情况：现为差额事业拨款二类公益事业单位，有差额事业编制19个（其中在编19人），退休人员19人。石鼓书院设有办公室、财务室、旅游服务部、维护部、保卫部五个部门。石鼓书院的主要工作是旅游接待服务、石鼓书院的建设、维护、管理、旅游经营服务和湖湘文化、书院文化协助研究宣传及相关社会服务。</w:t>
      </w:r>
    </w:p>
    <w:p w14:paraId="7F1F81D1">
      <w:pPr>
        <w:adjustRightInd w:val="0"/>
        <w:snapToGrid w:val="0"/>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（二）项目资金基本情况包括预算资金基本性质、用途和主要内容、涉及范围等。</w:t>
      </w:r>
    </w:p>
    <w:p w14:paraId="701CD08E">
      <w:pPr>
        <w:widowControl w:val="0"/>
        <w:wordWrap/>
        <w:adjustRightInd w:val="0"/>
        <w:snapToGrid w:val="0"/>
        <w:spacing w:line="500" w:lineRule="exact"/>
        <w:ind w:firstLine="560" w:firstLineChars="200"/>
        <w:textAlignment w:val="auto"/>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 xml:space="preserve">  1、项目资金属于财政拨款，全年43万元，主要用于书院智能管理、安全工作的需要。</w:t>
      </w:r>
    </w:p>
    <w:p w14:paraId="6F4D4B3B">
      <w:pPr>
        <w:widowControl w:val="0"/>
        <w:wordWrap/>
        <w:adjustRightInd w:val="0"/>
        <w:snapToGrid w:val="0"/>
        <w:spacing w:line="500" w:lineRule="exact"/>
        <w:ind w:firstLine="560" w:firstLineChars="200"/>
        <w:textAlignment w:val="auto"/>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 xml:space="preserve">  2、该项目管护面积为3.18万㎡（地点为石鼓书院核心景区及石鼓广场），在职人员19人，退休人员19人。</w:t>
      </w:r>
    </w:p>
    <w:p w14:paraId="13570549">
      <w:pPr>
        <w:adjustRightInd w:val="0"/>
        <w:snapToGrid w:val="0"/>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（三）预算资金绩效目标，包括总体目标和年度目标。</w:t>
      </w:r>
    </w:p>
    <w:p w14:paraId="0CB728B0">
      <w:pPr>
        <w:widowControl w:val="0"/>
        <w:wordWrap/>
        <w:adjustRightInd w:val="0"/>
        <w:snapToGrid w:val="0"/>
        <w:spacing w:line="500" w:lineRule="exact"/>
        <w:ind w:firstLine="560" w:firstLineChars="200"/>
        <w:textAlignment w:val="auto"/>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 xml:space="preserve">  1、总体目标：为更好、有效地管护衡阳市城区内优质景区，加快创建5A景区的目标，为衡阳市建设美丽宜居的最美地级市服务。</w:t>
      </w:r>
    </w:p>
    <w:p w14:paraId="1DF0B87A">
      <w:pPr>
        <w:widowControl w:val="0"/>
        <w:wordWrap/>
        <w:adjustRightInd w:val="0"/>
        <w:snapToGrid w:val="0"/>
        <w:spacing w:line="500" w:lineRule="exact"/>
        <w:ind w:firstLine="560" w:firstLineChars="200"/>
        <w:textAlignment w:val="auto"/>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 xml:space="preserve">  2、年度目标：通过视频监控系统设备项目安装，进一步加强书院景区安全生产工作的能力，更好地维护市区核心景区和市民休闲广场，为点缀城市绿地，丰富城市文化生活，美化城市生活环境，提升城市形象。</w:t>
      </w:r>
      <w:r>
        <w:rPr>
          <w:rFonts w:hint="default" w:ascii="Times New Roman" w:hAnsi="Times New Roman" w:eastAsia="仿宋_GB2312"/>
          <w:sz w:val="28"/>
          <w:szCs w:val="28"/>
          <w:lang w:val="en-US" w:eastAsia="zh-CN"/>
        </w:rPr>
        <w:t>　</w:t>
      </w:r>
    </w:p>
    <w:p w14:paraId="34DF465B">
      <w:pPr>
        <w:adjustRightInd w:val="0"/>
        <w:snapToGrid w:val="0"/>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rPr>
        <w:t>二、项目资金使用情况</w:t>
      </w:r>
    </w:p>
    <w:p w14:paraId="63D5BA42">
      <w:pPr>
        <w:adjustRightInd w:val="0"/>
        <w:snapToGrid w:val="0"/>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（一）项目资金及自筹资金的安排落实、总投入等情况。</w:t>
      </w:r>
    </w:p>
    <w:p w14:paraId="1E50D966">
      <w:pPr>
        <w:widowControl w:val="0"/>
        <w:wordWrap/>
        <w:adjustRightInd w:val="0"/>
        <w:snapToGrid w:val="0"/>
        <w:spacing w:line="500" w:lineRule="exact"/>
        <w:ind w:firstLine="560" w:firstLineChars="200"/>
        <w:textAlignment w:val="auto"/>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 xml:space="preserve">  1、项目资金属于财政拨款，全年43万元，主要用于该项目的监控设施费用。</w:t>
      </w:r>
    </w:p>
    <w:p w14:paraId="42B668B9">
      <w:pPr>
        <w:adjustRightInd w:val="0"/>
        <w:snapToGrid w:val="0"/>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（二）项目资金实际使用情况。</w:t>
      </w:r>
    </w:p>
    <w:p w14:paraId="574D2721">
      <w:pPr>
        <w:pStyle w:val="3"/>
      </w:pPr>
    </w:p>
    <w:tbl>
      <w:tblPr>
        <w:tblStyle w:val="7"/>
        <w:tblW w:w="85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3"/>
        <w:gridCol w:w="3602"/>
        <w:gridCol w:w="2053"/>
        <w:gridCol w:w="1857"/>
      </w:tblGrid>
      <w:tr w14:paraId="3AE00F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013" w:type="dxa"/>
            <w:vAlign w:val="center"/>
          </w:tcPr>
          <w:p w14:paraId="1F9CCF04">
            <w:pPr>
              <w:widowControl w:val="0"/>
              <w:wordWrap/>
              <w:adjustRightInd w:val="0"/>
              <w:snapToGrid w:val="0"/>
              <w:spacing w:line="500" w:lineRule="exact"/>
              <w:textAlignment w:val="auto"/>
              <w:rPr>
                <w:rFonts w:hint="eastAsia" w:ascii="Times New Roman" w:hAnsi="Times New Roman" w:eastAsia="仿宋_GB2312"/>
                <w:b/>
                <w:bCs/>
                <w:sz w:val="28"/>
                <w:szCs w:val="28"/>
                <w:lang w:val="en-US" w:eastAsia="zh-CN"/>
              </w:rPr>
            </w:pPr>
            <w:r>
              <w:rPr>
                <w:rFonts w:hint="eastAsia" w:ascii="Times New Roman" w:hAnsi="Times New Roman" w:eastAsia="仿宋_GB2312"/>
                <w:b/>
                <w:bCs/>
                <w:sz w:val="28"/>
                <w:szCs w:val="28"/>
                <w:lang w:val="en-US" w:eastAsia="zh-CN"/>
              </w:rPr>
              <w:t>序号</w:t>
            </w:r>
          </w:p>
        </w:tc>
        <w:tc>
          <w:tcPr>
            <w:tcW w:w="3602" w:type="dxa"/>
            <w:vAlign w:val="center"/>
          </w:tcPr>
          <w:p w14:paraId="76F0B9DB">
            <w:pPr>
              <w:widowControl w:val="0"/>
              <w:wordWrap/>
              <w:adjustRightInd w:val="0"/>
              <w:snapToGrid w:val="0"/>
              <w:spacing w:line="500" w:lineRule="exact"/>
              <w:ind w:firstLine="840" w:firstLineChars="300"/>
              <w:textAlignment w:val="auto"/>
              <w:rPr>
                <w:rFonts w:hint="eastAsia" w:ascii="Times New Roman" w:hAnsi="Times New Roman" w:eastAsia="仿宋_GB2312"/>
                <w:b/>
                <w:bCs/>
                <w:sz w:val="28"/>
                <w:szCs w:val="28"/>
                <w:lang w:val="en-US" w:eastAsia="zh-CN"/>
              </w:rPr>
            </w:pPr>
            <w:r>
              <w:rPr>
                <w:rFonts w:hint="eastAsia" w:ascii="Times New Roman" w:hAnsi="Times New Roman" w:eastAsia="仿宋_GB2312"/>
                <w:b/>
                <w:bCs/>
                <w:sz w:val="28"/>
                <w:szCs w:val="28"/>
                <w:lang w:val="en-US" w:eastAsia="zh-CN"/>
              </w:rPr>
              <w:t>单位名称</w:t>
            </w:r>
          </w:p>
        </w:tc>
        <w:tc>
          <w:tcPr>
            <w:tcW w:w="2053" w:type="dxa"/>
            <w:vAlign w:val="center"/>
          </w:tcPr>
          <w:p w14:paraId="1AF6CE25">
            <w:pPr>
              <w:widowControl w:val="0"/>
              <w:wordWrap/>
              <w:adjustRightInd w:val="0"/>
              <w:snapToGrid w:val="0"/>
              <w:spacing w:line="500" w:lineRule="exact"/>
              <w:ind w:firstLine="280" w:firstLineChars="100"/>
              <w:textAlignment w:val="auto"/>
              <w:rPr>
                <w:rFonts w:hint="eastAsia" w:ascii="Times New Roman" w:hAnsi="Times New Roman" w:eastAsia="仿宋_GB2312"/>
                <w:b/>
                <w:bCs/>
                <w:sz w:val="28"/>
                <w:szCs w:val="28"/>
                <w:lang w:val="en-US" w:eastAsia="zh-CN"/>
              </w:rPr>
            </w:pPr>
            <w:r>
              <w:rPr>
                <w:rFonts w:hint="eastAsia" w:ascii="Times New Roman" w:hAnsi="Times New Roman" w:eastAsia="仿宋_GB2312"/>
                <w:b/>
                <w:bCs/>
                <w:sz w:val="28"/>
                <w:szCs w:val="28"/>
                <w:lang w:val="en-US" w:eastAsia="zh-CN"/>
              </w:rPr>
              <w:t>金额（万元）</w:t>
            </w:r>
          </w:p>
        </w:tc>
        <w:tc>
          <w:tcPr>
            <w:tcW w:w="1857" w:type="dxa"/>
            <w:vAlign w:val="center"/>
          </w:tcPr>
          <w:p w14:paraId="4B3E6FAD">
            <w:pPr>
              <w:widowControl w:val="0"/>
              <w:wordWrap/>
              <w:adjustRightInd w:val="0"/>
              <w:snapToGrid w:val="0"/>
              <w:spacing w:line="500" w:lineRule="exact"/>
              <w:ind w:firstLine="560" w:firstLineChars="200"/>
              <w:textAlignment w:val="auto"/>
              <w:rPr>
                <w:rFonts w:hint="eastAsia" w:ascii="Times New Roman" w:hAnsi="Times New Roman" w:eastAsia="仿宋_GB2312"/>
                <w:b/>
                <w:bCs/>
                <w:sz w:val="28"/>
                <w:szCs w:val="28"/>
                <w:lang w:val="en-US" w:eastAsia="zh-CN"/>
              </w:rPr>
            </w:pPr>
            <w:r>
              <w:rPr>
                <w:rFonts w:hint="eastAsia" w:ascii="Times New Roman" w:hAnsi="Times New Roman" w:eastAsia="仿宋_GB2312"/>
                <w:b/>
                <w:bCs/>
                <w:sz w:val="28"/>
                <w:szCs w:val="28"/>
                <w:lang w:val="en-US" w:eastAsia="zh-CN"/>
              </w:rPr>
              <w:t>备注</w:t>
            </w:r>
          </w:p>
        </w:tc>
      </w:tr>
      <w:tr w14:paraId="61502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013" w:type="dxa"/>
            <w:vAlign w:val="center"/>
          </w:tcPr>
          <w:p w14:paraId="1DBAEF5F">
            <w:pPr>
              <w:widowControl w:val="0"/>
              <w:wordWrap/>
              <w:adjustRightInd w:val="0"/>
              <w:snapToGrid w:val="0"/>
              <w:spacing w:line="500" w:lineRule="exact"/>
              <w:ind w:firstLine="280" w:firstLineChars="100"/>
              <w:jc w:val="left"/>
              <w:textAlignment w:val="auto"/>
              <w:rPr>
                <w:rFonts w:hint="default"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1</w:t>
            </w:r>
          </w:p>
        </w:tc>
        <w:tc>
          <w:tcPr>
            <w:tcW w:w="3602" w:type="dxa"/>
            <w:vAlign w:val="center"/>
          </w:tcPr>
          <w:p w14:paraId="6C8B8AAC">
            <w:pPr>
              <w:widowControl w:val="0"/>
              <w:wordWrap/>
              <w:adjustRightInd w:val="0"/>
              <w:snapToGrid w:val="0"/>
              <w:spacing w:line="500" w:lineRule="exact"/>
              <w:ind w:firstLine="560" w:firstLineChars="200"/>
              <w:textAlignment w:val="auto"/>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衡阳市石鼓书院</w:t>
            </w:r>
          </w:p>
        </w:tc>
        <w:tc>
          <w:tcPr>
            <w:tcW w:w="2053" w:type="dxa"/>
            <w:vAlign w:val="center"/>
          </w:tcPr>
          <w:p w14:paraId="5C1DEDC4">
            <w:pPr>
              <w:widowControl w:val="0"/>
              <w:wordWrap/>
              <w:adjustRightInd w:val="0"/>
              <w:snapToGrid w:val="0"/>
              <w:spacing w:line="500" w:lineRule="exact"/>
              <w:ind w:firstLine="560" w:firstLineChars="200"/>
              <w:textAlignment w:val="auto"/>
              <w:rPr>
                <w:rFonts w:hint="default"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39.99</w:t>
            </w:r>
          </w:p>
        </w:tc>
        <w:tc>
          <w:tcPr>
            <w:tcW w:w="1857" w:type="dxa"/>
            <w:vMerge w:val="restart"/>
            <w:vAlign w:val="center"/>
          </w:tcPr>
          <w:p w14:paraId="26C1E444">
            <w:pPr>
              <w:widowControl w:val="0"/>
              <w:wordWrap/>
              <w:adjustRightInd w:val="0"/>
              <w:snapToGrid w:val="0"/>
              <w:spacing w:line="500" w:lineRule="exact"/>
              <w:ind w:firstLine="280" w:firstLineChars="100"/>
              <w:jc w:val="center"/>
              <w:textAlignment w:val="auto"/>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监控施设费用</w:t>
            </w:r>
          </w:p>
        </w:tc>
      </w:tr>
      <w:tr w14:paraId="540A8B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615" w:type="dxa"/>
            <w:gridSpan w:val="2"/>
            <w:vAlign w:val="center"/>
          </w:tcPr>
          <w:p w14:paraId="4BBD04DE">
            <w:pPr>
              <w:widowControl w:val="0"/>
              <w:wordWrap/>
              <w:adjustRightInd w:val="0"/>
              <w:snapToGrid w:val="0"/>
              <w:spacing w:line="500" w:lineRule="exact"/>
              <w:ind w:firstLine="1120" w:firstLineChars="400"/>
              <w:textAlignment w:val="auto"/>
              <w:rPr>
                <w:rFonts w:hint="eastAsia" w:ascii="Times New Roman" w:hAnsi="Times New Roman" w:eastAsia="仿宋_GB2312"/>
                <w:sz w:val="28"/>
                <w:szCs w:val="28"/>
                <w:lang w:val="en-US" w:eastAsia="zh-CN"/>
              </w:rPr>
            </w:pPr>
            <w:r>
              <w:rPr>
                <w:rFonts w:hint="eastAsia" w:ascii="Times New Roman" w:hAnsi="Times New Roman" w:eastAsia="仿宋_GB2312"/>
                <w:b/>
                <w:bCs/>
                <w:sz w:val="28"/>
                <w:szCs w:val="28"/>
                <w:lang w:val="en-US" w:eastAsia="zh-CN"/>
              </w:rPr>
              <w:t>合         计</w:t>
            </w:r>
          </w:p>
        </w:tc>
        <w:tc>
          <w:tcPr>
            <w:tcW w:w="2053" w:type="dxa"/>
            <w:vAlign w:val="center"/>
          </w:tcPr>
          <w:p w14:paraId="6F074CB0">
            <w:pPr>
              <w:widowControl w:val="0"/>
              <w:wordWrap/>
              <w:adjustRightInd w:val="0"/>
              <w:snapToGrid w:val="0"/>
              <w:spacing w:line="500" w:lineRule="exact"/>
              <w:ind w:firstLine="560" w:firstLineChars="200"/>
              <w:textAlignment w:val="auto"/>
              <w:rPr>
                <w:rFonts w:hint="default"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39.99</w:t>
            </w:r>
          </w:p>
        </w:tc>
        <w:tc>
          <w:tcPr>
            <w:tcW w:w="1857" w:type="dxa"/>
            <w:vMerge w:val="continue"/>
            <w:vAlign w:val="center"/>
          </w:tcPr>
          <w:p w14:paraId="24442650">
            <w:pPr>
              <w:widowControl w:val="0"/>
              <w:wordWrap/>
              <w:adjustRightInd w:val="0"/>
              <w:snapToGrid w:val="0"/>
              <w:spacing w:line="500" w:lineRule="exact"/>
              <w:ind w:firstLine="560" w:firstLineChars="200"/>
              <w:textAlignment w:val="auto"/>
              <w:rPr>
                <w:rFonts w:hint="eastAsia" w:ascii="Times New Roman" w:hAnsi="Times New Roman" w:eastAsia="仿宋_GB2312"/>
                <w:sz w:val="28"/>
                <w:szCs w:val="28"/>
                <w:lang w:val="en-US" w:eastAsia="zh-CN"/>
              </w:rPr>
            </w:pPr>
          </w:p>
        </w:tc>
      </w:tr>
    </w:tbl>
    <w:p w14:paraId="1F9303D1">
      <w:pPr>
        <w:adjustRightInd w:val="0"/>
        <w:snapToGrid w:val="0"/>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rPr>
        <w:t>三、项目支出组织实施情况</w:t>
      </w:r>
    </w:p>
    <w:p w14:paraId="3BA69958">
      <w:pPr>
        <w:adjustRightInd w:val="0"/>
        <w:snapToGrid w:val="0"/>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（一）项目资金使用管理情况，主要包括项目资金及项目管理制度建设、日常检查监督管理等情况。</w:t>
      </w:r>
    </w:p>
    <w:p w14:paraId="3DF2E653">
      <w:pPr>
        <w:adjustRightInd w:val="0"/>
        <w:snapToGrid w:val="0"/>
        <w:spacing w:line="600" w:lineRule="exact"/>
        <w:ind w:firstLine="560" w:firstLineChars="200"/>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 xml:space="preserve">  1、见上表。</w:t>
      </w:r>
    </w:p>
    <w:p w14:paraId="3138EC22">
      <w:pPr>
        <w:adjustRightInd w:val="0"/>
        <w:snapToGrid w:val="0"/>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（二）项目组织实施情况，主要包括项目调整、</w:t>
      </w:r>
      <w:r>
        <w:rPr>
          <w:rFonts w:hint="eastAsia" w:ascii="Times New Roman" w:hAnsi="Times New Roman" w:eastAsia="仿宋_GB2312"/>
          <w:sz w:val="32"/>
          <w:szCs w:val="32"/>
          <w:lang w:eastAsia="zh-CN"/>
        </w:rPr>
        <w:t>绩效考核</w:t>
      </w:r>
      <w:r>
        <w:rPr>
          <w:rFonts w:ascii="Times New Roman" w:hAnsi="Times New Roman" w:eastAsia="仿宋_GB2312"/>
          <w:sz w:val="32"/>
          <w:szCs w:val="32"/>
        </w:rPr>
        <w:t>等情况。</w:t>
      </w:r>
    </w:p>
    <w:p w14:paraId="41009662">
      <w:pPr>
        <w:adjustRightInd w:val="0"/>
        <w:snapToGrid w:val="0"/>
        <w:spacing w:line="600" w:lineRule="exact"/>
        <w:ind w:firstLine="560" w:firstLineChars="200"/>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 xml:space="preserve">  1、无。</w:t>
      </w:r>
    </w:p>
    <w:p w14:paraId="59EFF90B">
      <w:pPr>
        <w:adjustRightInd w:val="0"/>
        <w:snapToGrid w:val="0"/>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rPr>
        <w:t>四、项目支出绩效情况</w:t>
      </w:r>
    </w:p>
    <w:p w14:paraId="36795BAE">
      <w:pPr>
        <w:adjustRightInd w:val="0"/>
        <w:snapToGrid w:val="0"/>
        <w:spacing w:line="600" w:lineRule="exact"/>
        <w:ind w:firstLine="640" w:firstLineChars="200"/>
        <w:rPr>
          <w:rFonts w:ascii="Times New Roman" w:hAnsi="Times New Roman" w:eastAsia="楷体_GB2312"/>
          <w:sz w:val="32"/>
          <w:szCs w:val="32"/>
        </w:rPr>
      </w:pPr>
      <w:r>
        <w:rPr>
          <w:rFonts w:ascii="Times New Roman" w:hAnsi="Times New Roman" w:eastAsia="楷体_GB2312"/>
          <w:sz w:val="32"/>
          <w:szCs w:val="32"/>
        </w:rPr>
        <w:t>（一）项目支出决策情况。</w:t>
      </w:r>
    </w:p>
    <w:p w14:paraId="2195A8A3">
      <w:pPr>
        <w:adjustRightInd w:val="0"/>
        <w:snapToGrid w:val="0"/>
        <w:spacing w:line="600" w:lineRule="exact"/>
        <w:ind w:firstLine="560" w:firstLineChars="200"/>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 xml:space="preserve">  1、因书院原有监控系统老化，不能满足书院打造数字智能管理的需求和安全生产管理规范；</w:t>
      </w:r>
    </w:p>
    <w:p w14:paraId="16A05E17">
      <w:pPr>
        <w:adjustRightInd w:val="0"/>
        <w:snapToGrid w:val="0"/>
        <w:spacing w:line="600" w:lineRule="exact"/>
        <w:ind w:firstLine="560" w:firstLineChars="200"/>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 xml:space="preserve">  2、根据项目施工进度以及验收后项目使用情况为考核标准。</w:t>
      </w:r>
    </w:p>
    <w:p w14:paraId="69087B72">
      <w:pPr>
        <w:adjustRightInd w:val="0"/>
        <w:snapToGrid w:val="0"/>
        <w:spacing w:line="600" w:lineRule="exact"/>
        <w:ind w:firstLine="640" w:firstLineChars="200"/>
        <w:rPr>
          <w:rFonts w:ascii="Times New Roman" w:hAnsi="Times New Roman" w:eastAsia="楷体_GB2312"/>
          <w:sz w:val="32"/>
          <w:szCs w:val="32"/>
        </w:rPr>
      </w:pPr>
      <w:r>
        <w:rPr>
          <w:rFonts w:ascii="Times New Roman" w:hAnsi="Times New Roman" w:eastAsia="楷体_GB2312"/>
          <w:sz w:val="32"/>
          <w:szCs w:val="32"/>
        </w:rPr>
        <w:t>（二）项目支出过程情况。</w:t>
      </w:r>
    </w:p>
    <w:p w14:paraId="775E8CFB">
      <w:pPr>
        <w:adjustRightInd w:val="0"/>
        <w:snapToGrid w:val="0"/>
        <w:spacing w:line="600" w:lineRule="exact"/>
        <w:ind w:firstLine="560" w:firstLineChars="200"/>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 xml:space="preserve">  1、根据单位项目设备数量和质量的验收，并设备正常使用情况。</w:t>
      </w:r>
    </w:p>
    <w:p w14:paraId="6A5FCC23">
      <w:pPr>
        <w:adjustRightInd w:val="0"/>
        <w:snapToGrid w:val="0"/>
        <w:spacing w:line="600" w:lineRule="exact"/>
        <w:ind w:firstLine="640" w:firstLineChars="200"/>
        <w:rPr>
          <w:rFonts w:ascii="Times New Roman" w:hAnsi="Times New Roman" w:eastAsia="楷体_GB2312"/>
          <w:sz w:val="32"/>
          <w:szCs w:val="32"/>
        </w:rPr>
      </w:pPr>
      <w:r>
        <w:rPr>
          <w:rFonts w:ascii="Times New Roman" w:hAnsi="Times New Roman" w:eastAsia="楷体_GB2312"/>
          <w:sz w:val="32"/>
          <w:szCs w:val="32"/>
        </w:rPr>
        <w:t>（三）项目支出产出情况。</w:t>
      </w:r>
    </w:p>
    <w:p w14:paraId="53715F8D">
      <w:pPr>
        <w:adjustRightInd w:val="0"/>
        <w:snapToGrid w:val="0"/>
        <w:spacing w:line="600" w:lineRule="exact"/>
        <w:ind w:firstLine="560" w:firstLineChars="200"/>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 xml:space="preserve">  1、第一按合同预付30%款：2021年2月</w:t>
      </w:r>
    </w:p>
    <w:p w14:paraId="386CD52E">
      <w:pPr>
        <w:adjustRightInd w:val="0"/>
        <w:snapToGrid w:val="0"/>
        <w:spacing w:line="600" w:lineRule="exact"/>
        <w:ind w:firstLine="560" w:firstLineChars="200"/>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 xml:space="preserve">  2、第二按合同预付60%款：2021年4月</w:t>
      </w:r>
    </w:p>
    <w:p w14:paraId="331ACBFD">
      <w:pPr>
        <w:adjustRightInd w:val="0"/>
        <w:snapToGrid w:val="0"/>
        <w:spacing w:line="600" w:lineRule="exact"/>
        <w:ind w:firstLine="560" w:firstLineChars="200"/>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 xml:space="preserve">  3、第三按合同预付10%款：2021年7月</w:t>
      </w:r>
    </w:p>
    <w:p w14:paraId="2E58F5B3">
      <w:pPr>
        <w:pStyle w:val="2"/>
        <w:rPr>
          <w:rFonts w:hint="eastAsia"/>
          <w:lang w:val="en-US" w:eastAsia="zh-CN"/>
        </w:rPr>
      </w:pPr>
      <w:r>
        <w:rPr>
          <w:rFonts w:hint="eastAsia" w:ascii="Times New Roman" w:hAnsi="Times New Roman" w:eastAsia="仿宋_GB2312"/>
          <w:sz w:val="28"/>
          <w:szCs w:val="28"/>
          <w:lang w:val="en-US" w:eastAsia="zh-CN"/>
        </w:rPr>
        <w:t xml:space="preserve">  书院视频监控系统设备新增28台已全部安装到位，验收合格设备运转正常。</w:t>
      </w:r>
    </w:p>
    <w:p w14:paraId="6648A561">
      <w:pPr>
        <w:adjustRightInd w:val="0"/>
        <w:snapToGrid w:val="0"/>
        <w:spacing w:line="600" w:lineRule="exact"/>
        <w:ind w:firstLine="560" w:firstLineChars="200"/>
        <w:rPr>
          <w:rFonts w:ascii="Times New Roman" w:hAnsi="Times New Roman" w:eastAsia="楷体_GB2312"/>
          <w:sz w:val="32"/>
          <w:szCs w:val="32"/>
        </w:rPr>
      </w:pPr>
      <w:r>
        <w:rPr>
          <w:rFonts w:hint="eastAsia" w:ascii="Times New Roman" w:hAnsi="Times New Roman" w:eastAsia="仿宋_GB2312"/>
          <w:sz w:val="28"/>
          <w:szCs w:val="28"/>
          <w:lang w:val="en-US" w:eastAsia="zh-CN"/>
        </w:rPr>
        <w:t xml:space="preserve">  </w:t>
      </w:r>
      <w:r>
        <w:rPr>
          <w:rFonts w:ascii="Times New Roman" w:hAnsi="Times New Roman" w:eastAsia="楷体_GB2312"/>
          <w:sz w:val="32"/>
          <w:szCs w:val="32"/>
        </w:rPr>
        <w:t>（四）项目支出效益情况。</w:t>
      </w:r>
    </w:p>
    <w:p w14:paraId="5A6D3FAA">
      <w:pPr>
        <w:adjustRightInd w:val="0"/>
        <w:snapToGrid w:val="0"/>
        <w:spacing w:line="600" w:lineRule="exact"/>
        <w:ind w:firstLine="560" w:firstLineChars="200"/>
        <w:rPr>
          <w:rFonts w:hint="eastAsia" w:ascii="Times New Roman" w:hAnsi="Times New Roman" w:eastAsia="仿宋_GB2312"/>
          <w:color w:val="auto"/>
          <w:sz w:val="28"/>
          <w:szCs w:val="28"/>
          <w:lang w:val="en-US" w:eastAsia="zh-CN"/>
        </w:rPr>
      </w:pPr>
      <w:r>
        <w:rPr>
          <w:rFonts w:hint="eastAsia" w:ascii="Times New Roman" w:hAnsi="Times New Roman" w:eastAsia="仿宋_GB2312"/>
          <w:sz w:val="28"/>
          <w:szCs w:val="28"/>
          <w:lang w:val="en-US" w:eastAsia="zh-CN"/>
        </w:rPr>
        <w:t xml:space="preserve">  1、有效推动书院景区的智能化管理和安全生产，充分发挥监控设备的安全监控功能，</w:t>
      </w:r>
      <w:r>
        <w:rPr>
          <w:rFonts w:hint="eastAsia" w:ascii="Times New Roman" w:hAnsi="Times New Roman" w:eastAsia="仿宋_GB2312"/>
          <w:color w:val="auto"/>
          <w:sz w:val="28"/>
          <w:szCs w:val="28"/>
          <w:lang w:val="en-US" w:eastAsia="zh-CN"/>
        </w:rPr>
        <w:t>为景区安全生产工作服务，为市民安全出行休闲服务，进一步打造平安宜居城市，提升城市形象。</w:t>
      </w:r>
    </w:p>
    <w:p w14:paraId="16595937">
      <w:pPr>
        <w:adjustRightInd w:val="0"/>
        <w:snapToGrid w:val="0"/>
        <w:spacing w:line="600" w:lineRule="exact"/>
        <w:ind w:firstLine="560" w:firstLineChars="200"/>
        <w:rPr>
          <w:rFonts w:ascii="Times New Roman" w:hAnsi="Times New Roman" w:eastAsia="黑体"/>
          <w:sz w:val="32"/>
          <w:szCs w:val="32"/>
        </w:rPr>
      </w:pPr>
      <w:r>
        <w:rPr>
          <w:rFonts w:hint="eastAsia" w:ascii="Times New Roman" w:hAnsi="Times New Roman" w:eastAsia="仿宋_GB2312"/>
          <w:sz w:val="28"/>
          <w:szCs w:val="28"/>
          <w:lang w:val="en-US" w:eastAsia="zh-CN"/>
        </w:rPr>
        <w:t xml:space="preserve">  </w:t>
      </w:r>
      <w:r>
        <w:rPr>
          <w:rFonts w:ascii="Times New Roman" w:hAnsi="Times New Roman" w:eastAsia="黑体"/>
          <w:sz w:val="32"/>
          <w:szCs w:val="32"/>
        </w:rPr>
        <w:t>五、主要经验做法、存在的问题及原因分析</w:t>
      </w:r>
    </w:p>
    <w:p w14:paraId="4BDF8B95">
      <w:pPr>
        <w:adjustRightInd w:val="0"/>
        <w:snapToGrid w:val="0"/>
        <w:spacing w:line="600" w:lineRule="exact"/>
        <w:ind w:firstLine="560" w:firstLineChars="200"/>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 xml:space="preserve">  1、主要经验：</w:t>
      </w:r>
      <w:r>
        <w:rPr>
          <w:rFonts w:hint="eastAsia" w:ascii="Times New Roman" w:hAnsi="Times New Roman" w:eastAsia="仿宋_GB2312"/>
          <w:color w:val="auto"/>
          <w:sz w:val="28"/>
          <w:szCs w:val="28"/>
          <w:lang w:val="en-US" w:eastAsia="zh-CN"/>
        </w:rPr>
        <w:t>充分利用自有场地、设施及技术加强管护，调动劳动力的积极性，为石鼓书院安全保驾护航</w:t>
      </w:r>
      <w:r>
        <w:rPr>
          <w:rFonts w:hint="eastAsia" w:ascii="Times New Roman" w:hAnsi="Times New Roman" w:eastAsia="仿宋_GB2312"/>
          <w:sz w:val="28"/>
          <w:szCs w:val="28"/>
          <w:lang w:val="en-US" w:eastAsia="zh-CN"/>
        </w:rPr>
        <w:t>，产生了一定的社会效益。</w:t>
      </w:r>
    </w:p>
    <w:p w14:paraId="7ADC8F38">
      <w:pPr>
        <w:adjustRightInd w:val="0"/>
        <w:snapToGrid w:val="0"/>
        <w:spacing w:line="600" w:lineRule="exact"/>
        <w:ind w:firstLine="840" w:firstLineChars="300"/>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2、存在问题主要是需按时定期维护。</w:t>
      </w:r>
    </w:p>
    <w:p w14:paraId="5817B436">
      <w:pPr>
        <w:adjustRightInd w:val="0"/>
        <w:snapToGrid w:val="0"/>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rPr>
        <w:t>六、有关建议</w:t>
      </w:r>
    </w:p>
    <w:p w14:paraId="255C868C">
      <w:pPr>
        <w:adjustRightInd w:val="0"/>
        <w:snapToGrid w:val="0"/>
        <w:spacing w:line="600" w:lineRule="exact"/>
        <w:ind w:firstLine="840" w:firstLineChars="300"/>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1、加平时监控人员轮班登记制度，定期做好设备的正常维护，保障景区的安全生产工作。</w:t>
      </w:r>
    </w:p>
    <w:p w14:paraId="2403EF44">
      <w:pPr>
        <w:adjustRightInd w:val="0"/>
        <w:snapToGrid w:val="0"/>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rPr>
        <w:t>七、其他需要说明的问题</w:t>
      </w:r>
    </w:p>
    <w:p w14:paraId="5248A314">
      <w:pPr>
        <w:adjustRightInd w:val="0"/>
        <w:snapToGrid w:val="0"/>
        <w:spacing w:line="600" w:lineRule="exact"/>
        <w:ind w:firstLine="840" w:firstLineChars="300"/>
        <w:rPr>
          <w:rFonts w:hint="default"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1、无。</w:t>
      </w:r>
    </w:p>
    <w:p w14:paraId="670D931A">
      <w:pPr>
        <w:adjustRightInd w:val="0"/>
        <w:snapToGrid w:val="0"/>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附件：项目支出绩效自评表</w:t>
      </w:r>
    </w:p>
    <w:p w14:paraId="2022CCCC">
      <w:pPr>
        <w:widowControl/>
        <w:jc w:val="left"/>
        <w:rPr>
          <w:rFonts w:ascii="Times New Roman" w:hAnsi="Times New Roman" w:eastAsia="黑体"/>
          <w:sz w:val="32"/>
          <w:szCs w:val="32"/>
        </w:rPr>
      </w:pPr>
    </w:p>
    <w:p w14:paraId="2D0D6122">
      <w:pPr>
        <w:widowControl/>
        <w:jc w:val="left"/>
        <w:rPr>
          <w:rFonts w:ascii="Times New Roman" w:hAnsi="Times New Roman" w:eastAsia="黑体"/>
          <w:sz w:val="32"/>
          <w:szCs w:val="32"/>
        </w:rPr>
      </w:pPr>
    </w:p>
    <w:p w14:paraId="39751675">
      <w:pPr>
        <w:widowControl/>
        <w:jc w:val="left"/>
        <w:rPr>
          <w:rFonts w:ascii="Times New Roman" w:hAnsi="Times New Roman" w:eastAsia="黑体"/>
          <w:sz w:val="32"/>
          <w:szCs w:val="32"/>
        </w:rPr>
      </w:pPr>
    </w:p>
    <w:p w14:paraId="3074CB65">
      <w:pPr>
        <w:widowControl/>
        <w:jc w:val="left"/>
        <w:rPr>
          <w:rFonts w:ascii="Times New Roman" w:hAnsi="Times New Roman" w:eastAsia="黑体"/>
          <w:sz w:val="32"/>
          <w:szCs w:val="32"/>
        </w:rPr>
      </w:pPr>
    </w:p>
    <w:p w14:paraId="7685C1F5">
      <w:pPr>
        <w:widowControl/>
        <w:jc w:val="left"/>
        <w:rPr>
          <w:rFonts w:ascii="Times New Roman" w:hAnsi="Times New Roman" w:eastAsia="黑体"/>
          <w:sz w:val="32"/>
          <w:szCs w:val="32"/>
        </w:rPr>
      </w:pPr>
    </w:p>
    <w:p w14:paraId="6EBC7BD0">
      <w:pPr>
        <w:widowControl/>
        <w:jc w:val="left"/>
        <w:rPr>
          <w:rFonts w:ascii="Times New Roman" w:hAnsi="Times New Roman" w:eastAsia="黑体"/>
          <w:sz w:val="32"/>
          <w:szCs w:val="32"/>
        </w:rPr>
      </w:pPr>
    </w:p>
    <w:p w14:paraId="0DDEFDF8">
      <w:pPr>
        <w:widowControl/>
        <w:jc w:val="left"/>
        <w:rPr>
          <w:rFonts w:ascii="Times New Roman" w:hAnsi="Times New Roman" w:eastAsia="黑体"/>
          <w:sz w:val="32"/>
          <w:szCs w:val="32"/>
        </w:rPr>
      </w:pPr>
    </w:p>
    <w:p w14:paraId="0BE93849">
      <w:pPr>
        <w:widowControl/>
        <w:jc w:val="left"/>
        <w:rPr>
          <w:rFonts w:ascii="Times New Roman" w:hAnsi="Times New Roman" w:eastAsia="黑体"/>
          <w:sz w:val="32"/>
          <w:szCs w:val="32"/>
        </w:rPr>
      </w:pPr>
    </w:p>
    <w:p w14:paraId="0C4F9ED8">
      <w:pPr>
        <w:widowControl/>
        <w:jc w:val="left"/>
        <w:rPr>
          <w:rFonts w:ascii="Times New Roman" w:hAnsi="Times New Roman" w:eastAsia="黑体"/>
          <w:sz w:val="32"/>
          <w:szCs w:val="32"/>
        </w:rPr>
      </w:pPr>
    </w:p>
    <w:p w14:paraId="5389178A">
      <w:pPr>
        <w:widowControl/>
        <w:jc w:val="left"/>
        <w:rPr>
          <w:rFonts w:ascii="Times New Roman" w:hAnsi="Times New Roman" w:eastAsia="黑体"/>
          <w:sz w:val="32"/>
          <w:szCs w:val="32"/>
        </w:rPr>
      </w:pPr>
    </w:p>
    <w:p w14:paraId="0177E9CE">
      <w:pPr>
        <w:widowControl/>
        <w:jc w:val="left"/>
        <w:rPr>
          <w:rFonts w:ascii="Times New Roman" w:hAnsi="Times New Roman" w:eastAsia="黑体"/>
          <w:sz w:val="32"/>
          <w:szCs w:val="32"/>
        </w:rPr>
      </w:pPr>
    </w:p>
    <w:p w14:paraId="2ACAD299">
      <w:pPr>
        <w:widowControl/>
        <w:jc w:val="left"/>
        <w:rPr>
          <w:rFonts w:ascii="Times New Roman" w:hAnsi="Times New Roman" w:eastAsia="黑体"/>
          <w:sz w:val="32"/>
          <w:szCs w:val="32"/>
        </w:rPr>
      </w:pPr>
    </w:p>
    <w:p w14:paraId="4811D357">
      <w:pPr>
        <w:widowControl/>
        <w:jc w:val="left"/>
        <w:rPr>
          <w:rFonts w:ascii="Times New Roman" w:hAnsi="Times New Roman" w:eastAsia="黑体"/>
          <w:sz w:val="32"/>
          <w:szCs w:val="32"/>
        </w:rPr>
      </w:pPr>
    </w:p>
    <w:p w14:paraId="47F433DD">
      <w:pPr>
        <w:widowControl/>
        <w:jc w:val="left"/>
        <w:rPr>
          <w:rFonts w:ascii="Times New Roman" w:hAnsi="Times New Roman" w:eastAsia="黑体"/>
          <w:sz w:val="32"/>
          <w:szCs w:val="32"/>
        </w:rPr>
      </w:pPr>
    </w:p>
    <w:p w14:paraId="6DBC478E">
      <w:pPr>
        <w:widowControl/>
        <w:jc w:val="left"/>
        <w:rPr>
          <w:rFonts w:ascii="Times New Roman" w:hAnsi="Times New Roman" w:eastAsia="黑体"/>
          <w:sz w:val="32"/>
          <w:szCs w:val="32"/>
        </w:rPr>
      </w:pPr>
    </w:p>
    <w:p w14:paraId="1FB8215B">
      <w:pPr>
        <w:widowControl/>
        <w:jc w:val="left"/>
        <w:rPr>
          <w:rFonts w:ascii="Times New Roman" w:hAnsi="Times New Roman" w:eastAsia="黑体"/>
          <w:sz w:val="32"/>
          <w:szCs w:val="32"/>
        </w:rPr>
      </w:pPr>
    </w:p>
    <w:p w14:paraId="43FE122B">
      <w:pPr>
        <w:widowControl/>
        <w:jc w:val="left"/>
        <w:rPr>
          <w:rFonts w:ascii="Times New Roman" w:hAnsi="Times New Roman" w:eastAsia="黑体"/>
          <w:sz w:val="32"/>
          <w:szCs w:val="32"/>
        </w:rPr>
      </w:pPr>
    </w:p>
    <w:p w14:paraId="1EED8432">
      <w:pPr>
        <w:widowControl/>
        <w:jc w:val="left"/>
        <w:rPr>
          <w:rFonts w:ascii="Times New Roman" w:hAnsi="Times New Roman" w:eastAsia="黑体"/>
          <w:sz w:val="32"/>
          <w:szCs w:val="32"/>
        </w:rPr>
      </w:pPr>
    </w:p>
    <w:p w14:paraId="26A0B739">
      <w:pPr>
        <w:widowControl/>
        <w:jc w:val="left"/>
        <w:rPr>
          <w:rFonts w:ascii="Times New Roman" w:hAnsi="Times New Roman" w:eastAsia="黑体"/>
          <w:sz w:val="32"/>
          <w:szCs w:val="32"/>
        </w:rPr>
      </w:pPr>
    </w:p>
    <w:p w14:paraId="01469271">
      <w:pPr>
        <w:widowControl/>
        <w:jc w:val="left"/>
        <w:rPr>
          <w:rFonts w:ascii="Times New Roman" w:hAnsi="Times New Roman" w:eastAsia="黑体"/>
          <w:sz w:val="32"/>
          <w:szCs w:val="32"/>
        </w:rPr>
      </w:pPr>
    </w:p>
    <w:p w14:paraId="4467D505">
      <w:pPr>
        <w:widowControl/>
        <w:jc w:val="left"/>
        <w:rPr>
          <w:rFonts w:ascii="Times New Roman" w:hAnsi="Times New Roman" w:eastAsia="黑体"/>
          <w:sz w:val="32"/>
          <w:szCs w:val="32"/>
        </w:rPr>
      </w:pPr>
      <w:r>
        <w:rPr>
          <w:rFonts w:ascii="Times New Roman" w:hAnsi="Times New Roman" w:eastAsia="黑体"/>
          <w:sz w:val="32"/>
          <w:szCs w:val="32"/>
        </w:rPr>
        <w:t>附件6</w:t>
      </w:r>
    </w:p>
    <w:p w14:paraId="518C1CAB">
      <w:pPr>
        <w:jc w:val="center"/>
        <w:rPr>
          <w:rFonts w:ascii="Times New Roman" w:hAnsi="Times New Roman" w:eastAsia="方正小标宋简体"/>
          <w:sz w:val="48"/>
          <w:szCs w:val="48"/>
        </w:rPr>
      </w:pPr>
      <w:r>
        <w:rPr>
          <w:rFonts w:hint="eastAsia" w:ascii="Times New Roman" w:hAnsi="Times New Roman" w:eastAsia="方正小标宋简体"/>
          <w:sz w:val="48"/>
          <w:szCs w:val="48"/>
          <w:lang w:val="en-US" w:eastAsia="zh-CN"/>
        </w:rPr>
        <w:t>项目</w:t>
      </w:r>
      <w:r>
        <w:rPr>
          <w:rFonts w:ascii="Times New Roman" w:hAnsi="Times New Roman" w:eastAsia="方正小标宋简体"/>
          <w:sz w:val="48"/>
          <w:szCs w:val="48"/>
        </w:rPr>
        <w:t>支出绩效自评</w:t>
      </w:r>
      <w:r>
        <w:rPr>
          <w:rFonts w:hint="eastAsia" w:ascii="Times New Roman" w:hAnsi="Times New Roman" w:eastAsia="方正小标宋简体"/>
          <w:sz w:val="48"/>
          <w:szCs w:val="48"/>
          <w:lang w:val="en-US" w:eastAsia="zh-CN"/>
        </w:rPr>
        <w:t>汇总</w:t>
      </w:r>
      <w:r>
        <w:rPr>
          <w:rFonts w:ascii="Times New Roman" w:hAnsi="Times New Roman" w:eastAsia="方正小标宋简体"/>
          <w:sz w:val="48"/>
          <w:szCs w:val="48"/>
        </w:rPr>
        <w:t>报告</w:t>
      </w:r>
    </w:p>
    <w:p w14:paraId="5F9FCF53">
      <w:pPr>
        <w:jc w:val="center"/>
        <w:rPr>
          <w:rFonts w:hint="eastAsia" w:ascii="Times New Roman" w:hAnsi="Times New Roman" w:eastAsia="方正小标宋简体"/>
          <w:sz w:val="36"/>
          <w:szCs w:val="36"/>
          <w:lang w:eastAsia="zh-CN"/>
        </w:rPr>
      </w:pPr>
      <w:r>
        <w:rPr>
          <w:rFonts w:hint="eastAsia" w:ascii="Times New Roman" w:hAnsi="Times New Roman" w:eastAsia="方正小标宋简体"/>
          <w:sz w:val="36"/>
          <w:szCs w:val="36"/>
          <w:lang w:eastAsia="zh-CN"/>
        </w:rPr>
        <w:t>（</w:t>
      </w:r>
      <w:r>
        <w:rPr>
          <w:rFonts w:ascii="Times New Roman" w:hAnsi="Times New Roman" w:eastAsia="方正小标宋简体"/>
          <w:sz w:val="36"/>
          <w:szCs w:val="36"/>
        </w:rPr>
        <w:t>2021年度</w:t>
      </w:r>
      <w:r>
        <w:rPr>
          <w:rFonts w:hint="eastAsia" w:ascii="Times New Roman" w:hAnsi="Times New Roman" w:eastAsia="方正小标宋简体"/>
          <w:sz w:val="36"/>
          <w:szCs w:val="36"/>
          <w:lang w:eastAsia="zh-CN"/>
        </w:rPr>
        <w:t>）</w:t>
      </w:r>
    </w:p>
    <w:p w14:paraId="1C2B9C96">
      <w:pPr>
        <w:jc w:val="center"/>
        <w:rPr>
          <w:rFonts w:ascii="Times New Roman" w:hAnsi="Times New Roman" w:eastAsia="黑体"/>
          <w:sz w:val="32"/>
          <w:szCs w:val="32"/>
        </w:rPr>
      </w:pPr>
    </w:p>
    <w:p w14:paraId="65ADB56E">
      <w:pPr>
        <w:jc w:val="center"/>
        <w:rPr>
          <w:rFonts w:ascii="Times New Roman" w:hAnsi="Times New Roman" w:eastAsia="黑体"/>
          <w:sz w:val="32"/>
          <w:szCs w:val="32"/>
        </w:rPr>
      </w:pPr>
    </w:p>
    <w:p w14:paraId="4E430203">
      <w:pPr>
        <w:jc w:val="center"/>
        <w:rPr>
          <w:rFonts w:ascii="Times New Roman" w:hAnsi="Times New Roman" w:eastAsia="黑体"/>
          <w:sz w:val="32"/>
          <w:szCs w:val="32"/>
        </w:rPr>
      </w:pPr>
    </w:p>
    <w:p w14:paraId="269ED76F">
      <w:pPr>
        <w:jc w:val="center"/>
        <w:rPr>
          <w:rFonts w:ascii="Times New Roman" w:hAnsi="Times New Roman" w:eastAsia="黑体"/>
          <w:sz w:val="32"/>
          <w:szCs w:val="32"/>
        </w:rPr>
      </w:pPr>
    </w:p>
    <w:p w14:paraId="69E836E1">
      <w:pPr>
        <w:rPr>
          <w:rFonts w:ascii="Times New Roman" w:hAnsi="Times New Roman" w:eastAsia="黑体"/>
          <w:sz w:val="32"/>
          <w:szCs w:val="32"/>
        </w:rPr>
      </w:pPr>
    </w:p>
    <w:p w14:paraId="0C3168F5">
      <w:pPr>
        <w:jc w:val="center"/>
        <w:rPr>
          <w:rFonts w:ascii="Times New Roman" w:hAnsi="Times New Roman"/>
          <w:sz w:val="36"/>
          <w:szCs w:val="36"/>
        </w:rPr>
      </w:pPr>
    </w:p>
    <w:p w14:paraId="2B32F094">
      <w:pPr>
        <w:jc w:val="center"/>
        <w:rPr>
          <w:rFonts w:ascii="Times New Roman" w:hAnsi="Times New Roman"/>
          <w:sz w:val="36"/>
          <w:szCs w:val="36"/>
        </w:rPr>
      </w:pPr>
    </w:p>
    <w:p w14:paraId="025272B8">
      <w:pPr>
        <w:jc w:val="center"/>
        <w:rPr>
          <w:rFonts w:ascii="Times New Roman" w:hAnsi="Times New Roman"/>
          <w:sz w:val="36"/>
          <w:szCs w:val="36"/>
        </w:rPr>
      </w:pPr>
    </w:p>
    <w:p w14:paraId="652569C5">
      <w:pPr>
        <w:jc w:val="center"/>
        <w:rPr>
          <w:rFonts w:ascii="Times New Roman" w:hAnsi="Times New Roman"/>
          <w:sz w:val="36"/>
          <w:szCs w:val="36"/>
        </w:rPr>
      </w:pPr>
    </w:p>
    <w:p w14:paraId="22F72255">
      <w:pPr>
        <w:jc w:val="center"/>
        <w:rPr>
          <w:rFonts w:ascii="Times New Roman" w:hAnsi="Times New Roman"/>
          <w:sz w:val="36"/>
          <w:szCs w:val="36"/>
        </w:rPr>
      </w:pPr>
    </w:p>
    <w:p w14:paraId="0498F5C3">
      <w:pPr>
        <w:jc w:val="both"/>
        <w:rPr>
          <w:rFonts w:ascii="Times New Roman" w:hAnsi="Times New Roman"/>
          <w:sz w:val="36"/>
          <w:szCs w:val="36"/>
        </w:rPr>
      </w:pPr>
    </w:p>
    <w:p w14:paraId="0EF68356">
      <w:pPr>
        <w:jc w:val="center"/>
        <w:rPr>
          <w:rFonts w:ascii="Times New Roman" w:hAnsi="Times New Roman"/>
          <w:sz w:val="36"/>
          <w:szCs w:val="36"/>
        </w:rPr>
      </w:pPr>
      <w:r>
        <w:rPr>
          <w:rFonts w:ascii="Times New Roman" w:hAnsi="Times New Roman"/>
          <w:sz w:val="36"/>
          <w:szCs w:val="36"/>
        </w:rPr>
        <w:t>单位名称</w:t>
      </w:r>
      <w:r>
        <w:rPr>
          <w:rFonts w:hint="eastAsia" w:ascii="Times New Roman" w:hAnsi="Times New Roman"/>
          <w:sz w:val="36"/>
          <w:szCs w:val="36"/>
          <w:lang w:eastAsia="zh-CN"/>
        </w:rPr>
        <w:t>（</w:t>
      </w:r>
      <w:r>
        <w:rPr>
          <w:rFonts w:hint="eastAsia" w:ascii="Times New Roman" w:hAnsi="Times New Roman"/>
          <w:sz w:val="36"/>
          <w:szCs w:val="36"/>
          <w:lang w:val="en-US" w:eastAsia="zh-CN"/>
        </w:rPr>
        <w:t>公章</w:t>
      </w:r>
      <w:r>
        <w:rPr>
          <w:rFonts w:hint="eastAsia" w:ascii="Times New Roman" w:hAnsi="Times New Roman"/>
          <w:sz w:val="36"/>
          <w:szCs w:val="36"/>
          <w:lang w:eastAsia="zh-CN"/>
        </w:rPr>
        <w:t>）</w:t>
      </w:r>
      <w:r>
        <w:rPr>
          <w:rFonts w:ascii="Times New Roman" w:hAnsi="Times New Roman"/>
          <w:sz w:val="36"/>
          <w:szCs w:val="36"/>
        </w:rPr>
        <w:t>：</w:t>
      </w:r>
    </w:p>
    <w:p w14:paraId="198876D1">
      <w:pPr>
        <w:jc w:val="center"/>
        <w:rPr>
          <w:rFonts w:ascii="Times New Roman" w:hAnsi="Times New Roman" w:eastAsia="黑体"/>
          <w:sz w:val="36"/>
          <w:szCs w:val="36"/>
        </w:rPr>
      </w:pPr>
      <w:r>
        <w:rPr>
          <w:rFonts w:hint="eastAsia" w:ascii="Times New Roman" w:hAnsi="Times New Roman"/>
          <w:sz w:val="36"/>
          <w:szCs w:val="36"/>
          <w:lang w:val="en-US" w:eastAsia="zh-CN"/>
        </w:rPr>
        <w:t>主要负责人签字</w:t>
      </w:r>
      <w:r>
        <w:rPr>
          <w:rFonts w:ascii="Times New Roman" w:hAnsi="Times New Roman"/>
          <w:sz w:val="36"/>
          <w:szCs w:val="36"/>
        </w:rPr>
        <w:t>：</w:t>
      </w:r>
    </w:p>
    <w:p w14:paraId="00357A7A">
      <w:pPr>
        <w:jc w:val="center"/>
        <w:rPr>
          <w:rFonts w:ascii="Times New Roman" w:hAnsi="Times New Roman" w:eastAsia="黑体"/>
          <w:sz w:val="36"/>
          <w:szCs w:val="36"/>
        </w:rPr>
      </w:pPr>
    </w:p>
    <w:p w14:paraId="57E40991">
      <w:pPr>
        <w:jc w:val="center"/>
        <w:rPr>
          <w:rFonts w:ascii="Times New Roman" w:hAnsi="Times New Roman" w:eastAsia="黑体"/>
          <w:sz w:val="32"/>
          <w:szCs w:val="32"/>
        </w:rPr>
      </w:pPr>
      <w:r>
        <w:rPr>
          <w:rFonts w:ascii="Times New Roman" w:hAnsi="Times New Roman" w:eastAsia="黑体"/>
          <w:sz w:val="32"/>
          <w:szCs w:val="32"/>
        </w:rPr>
        <w:t xml:space="preserve">年  </w:t>
      </w:r>
      <w:r>
        <w:rPr>
          <w:rFonts w:hint="eastAsia" w:ascii="Times New Roman" w:hAnsi="Times New Roman" w:eastAsia="黑体"/>
          <w:sz w:val="32"/>
          <w:szCs w:val="32"/>
          <w:lang w:val="en-US" w:eastAsia="zh-CN"/>
        </w:rPr>
        <w:t xml:space="preserve"> </w:t>
      </w:r>
      <w:r>
        <w:rPr>
          <w:rFonts w:ascii="Times New Roman" w:hAnsi="Times New Roman" w:eastAsia="黑体"/>
          <w:sz w:val="32"/>
          <w:szCs w:val="32"/>
        </w:rPr>
        <w:t xml:space="preserve"> 月  </w:t>
      </w:r>
      <w:r>
        <w:rPr>
          <w:rFonts w:hint="eastAsia" w:ascii="Times New Roman" w:hAnsi="Times New Roman" w:eastAsia="黑体"/>
          <w:sz w:val="32"/>
          <w:szCs w:val="32"/>
          <w:lang w:val="en-US" w:eastAsia="zh-CN"/>
        </w:rPr>
        <w:t xml:space="preserve">  </w:t>
      </w:r>
      <w:r>
        <w:rPr>
          <w:rFonts w:ascii="Times New Roman" w:hAnsi="Times New Roman" w:eastAsia="黑体"/>
          <w:sz w:val="32"/>
          <w:szCs w:val="32"/>
        </w:rPr>
        <w:t>日</w:t>
      </w:r>
    </w:p>
    <w:p w14:paraId="58074314">
      <w:pPr>
        <w:jc w:val="center"/>
        <w:rPr>
          <w:rFonts w:ascii="Times New Roman" w:hAnsi="Times New Roman" w:eastAsia="黑体"/>
          <w:sz w:val="32"/>
          <w:szCs w:val="32"/>
        </w:rPr>
      </w:pPr>
    </w:p>
    <w:p w14:paraId="0DDB629A">
      <w:pPr>
        <w:spacing w:line="600" w:lineRule="exact"/>
        <w:jc w:val="center"/>
        <w:rPr>
          <w:rFonts w:ascii="Times New Roman" w:hAnsi="Times New Roman" w:eastAsia="方正小标宋_GBK"/>
          <w:sz w:val="36"/>
          <w:szCs w:val="36"/>
        </w:rPr>
      </w:pPr>
    </w:p>
    <w:p w14:paraId="0B5163AD">
      <w:pPr>
        <w:spacing w:line="600" w:lineRule="exact"/>
        <w:jc w:val="center"/>
        <w:rPr>
          <w:rFonts w:ascii="Times New Roman" w:hAnsi="Times New Roman" w:eastAsia="方正小标宋_GBK"/>
          <w:sz w:val="36"/>
          <w:szCs w:val="36"/>
        </w:rPr>
      </w:pPr>
    </w:p>
    <w:p w14:paraId="4F450E27">
      <w:pPr>
        <w:spacing w:line="600" w:lineRule="exact"/>
        <w:jc w:val="both"/>
        <w:rPr>
          <w:rFonts w:ascii="Times New Roman" w:hAnsi="Times New Roman" w:eastAsia="方正小标宋_GBK"/>
          <w:sz w:val="36"/>
          <w:szCs w:val="36"/>
        </w:rPr>
      </w:pPr>
    </w:p>
    <w:p w14:paraId="431151C8">
      <w:pPr>
        <w:spacing w:line="60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项目支出绩效自评汇总报告</w:t>
      </w:r>
    </w:p>
    <w:p w14:paraId="372619B5">
      <w:pPr>
        <w:spacing w:line="600" w:lineRule="exact"/>
        <w:jc w:val="center"/>
        <w:rPr>
          <w:rFonts w:ascii="Times New Roman" w:hAnsi="Times New Roman" w:eastAsia="楷体_GB2312"/>
          <w:sz w:val="32"/>
          <w:szCs w:val="32"/>
        </w:rPr>
      </w:pPr>
      <w:r>
        <w:rPr>
          <w:rFonts w:ascii="Times New Roman" w:hAnsi="Times New Roman" w:eastAsia="楷体_GB2312"/>
          <w:sz w:val="32"/>
          <w:szCs w:val="32"/>
        </w:rPr>
        <w:t>（主管部门参考提纲）</w:t>
      </w:r>
    </w:p>
    <w:p w14:paraId="3931C536">
      <w:pPr>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rPr>
        <w:t>一、项目支出基本情况</w:t>
      </w:r>
    </w:p>
    <w:p w14:paraId="21918D9F">
      <w:pPr>
        <w:spacing w:line="600" w:lineRule="exact"/>
        <w:ind w:firstLine="640" w:firstLineChars="200"/>
        <w:rPr>
          <w:rFonts w:ascii="Times New Roman" w:hAnsi="Times New Roman" w:eastAsia="仿宋_GB2312"/>
          <w:sz w:val="32"/>
          <w:szCs w:val="32"/>
        </w:rPr>
      </w:pPr>
      <w:r>
        <w:rPr>
          <w:rFonts w:ascii="Times New Roman" w:hAnsi="Times New Roman" w:eastAsia="楷体_GB2312"/>
          <w:b/>
          <w:sz w:val="32"/>
          <w:szCs w:val="32"/>
        </w:rPr>
        <w:t>（一）项目支出概况。</w:t>
      </w:r>
    </w:p>
    <w:p w14:paraId="4E6A9AAE">
      <w:pPr>
        <w:adjustRightInd w:val="0"/>
        <w:snapToGrid w:val="0"/>
        <w:spacing w:line="600" w:lineRule="exact"/>
        <w:ind w:firstLine="640" w:firstLineChars="200"/>
        <w:rPr>
          <w:rFonts w:ascii="Times New Roman" w:hAnsi="Times New Roman" w:eastAsia="仿宋_GB2312"/>
          <w:sz w:val="32"/>
          <w:szCs w:val="32"/>
        </w:rPr>
      </w:pPr>
      <w:r>
        <w:rPr>
          <w:rFonts w:ascii="Times New Roman" w:hAnsi="Times New Roman" w:eastAsia="楷体_GB2312"/>
          <w:b/>
          <w:sz w:val="32"/>
          <w:szCs w:val="32"/>
        </w:rPr>
        <w:t>（</w:t>
      </w:r>
      <w:r>
        <w:rPr>
          <w:rFonts w:ascii="Times New Roman" w:hAnsi="Times New Roman" w:eastAsia="仿宋_GB2312"/>
          <w:sz w:val="32"/>
          <w:szCs w:val="32"/>
        </w:rPr>
        <w:t>（一）项目实施单位基本情况。</w:t>
      </w:r>
    </w:p>
    <w:p w14:paraId="139DCAB3">
      <w:pPr>
        <w:widowControl w:val="0"/>
        <w:wordWrap/>
        <w:adjustRightInd w:val="0"/>
        <w:snapToGrid w:val="0"/>
        <w:spacing w:line="500" w:lineRule="exact"/>
        <w:ind w:firstLine="560" w:firstLineChars="200"/>
        <w:textAlignment w:val="auto"/>
        <w:rPr>
          <w:rFonts w:hint="eastAsia" w:ascii="Times New Roman" w:hAnsi="Times New Roman" w:eastAsia="仿宋_GB2312" w:cs="Times New Roman"/>
          <w:sz w:val="28"/>
          <w:szCs w:val="28"/>
          <w:lang w:val="en-US" w:eastAsia="zh-CN"/>
        </w:rPr>
      </w:pPr>
      <w:r>
        <w:rPr>
          <w:rFonts w:hint="eastAsia" w:ascii="Times New Roman" w:hAnsi="Times New Roman" w:eastAsia="仿宋_GB2312" w:cs="Times New Roman"/>
          <w:sz w:val="28"/>
          <w:szCs w:val="28"/>
          <w:lang w:val="en-US" w:eastAsia="zh-CN"/>
        </w:rPr>
        <w:t>石鼓书院位于衡阳城北蒸、湘、耒三水汇集的石鼓山上，是衡阳市的文化地标，以其独特的地理位置、绝佳的风景、厚重的文化、优质的服务吸引着广大市民和游客，是集讲学问道、膜拜祭祀、觅石探幽、颐情养性、教育传播于一体的文化胜地。石鼓书院是我国宋代天下四大书院之一，迄今已有1200多年的历史，历史最为悠久。始建于唐代，历经1944年衡阳保卫战，1965年辟为公园，2007年重修对外开放，2019年9月免费对外开发。石鼓书院由核心景区与石鼓广场两部分组成，占地约4万平方米。2015年12月被评为国家AAAA级旅游景区。</w:t>
      </w:r>
    </w:p>
    <w:p w14:paraId="5EEB4A96">
      <w:pPr>
        <w:widowControl w:val="0"/>
        <w:wordWrap/>
        <w:adjustRightInd w:val="0"/>
        <w:snapToGrid w:val="0"/>
        <w:spacing w:line="500" w:lineRule="exact"/>
        <w:ind w:firstLine="560" w:firstLineChars="200"/>
        <w:textAlignment w:val="auto"/>
        <w:rPr>
          <w:rFonts w:hint="eastAsia" w:ascii="Times New Roman" w:hAnsi="Times New Roman" w:eastAsia="仿宋_GB2312" w:cs="Times New Roman"/>
          <w:sz w:val="28"/>
          <w:szCs w:val="28"/>
          <w:lang w:val="en-US" w:eastAsia="zh-CN"/>
        </w:rPr>
      </w:pPr>
      <w:r>
        <w:rPr>
          <w:rFonts w:hint="eastAsia" w:ascii="Times New Roman" w:hAnsi="Times New Roman" w:eastAsia="仿宋_GB2312" w:cs="Times New Roman"/>
          <w:sz w:val="28"/>
          <w:szCs w:val="28"/>
          <w:lang w:val="en-US" w:eastAsia="zh-CN"/>
        </w:rPr>
        <w:t>石鼓书院单位情况：现为差额事业拨款二类公益事业单位，有差额事业编制19个（其中在编19人），退休人员19人。石鼓书院设有办公室、财务室、旅游服务部、维护部、保卫部五个部门。石鼓书院的主要工作是旅游接待服务、石鼓书院的建设、维护、管理、旅游经营服务和湖湘文化、书院文化协助研究宣传及相关社会服务。</w:t>
      </w:r>
    </w:p>
    <w:p w14:paraId="4436BADC">
      <w:pPr>
        <w:adjustRightInd w:val="0"/>
        <w:snapToGrid w:val="0"/>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（二）项目资金基本情况包括预算资金基本性质、用途和主要内容、涉及范围等。</w:t>
      </w:r>
    </w:p>
    <w:p w14:paraId="026DC25E">
      <w:pPr>
        <w:widowControl w:val="0"/>
        <w:wordWrap/>
        <w:adjustRightInd w:val="0"/>
        <w:snapToGrid w:val="0"/>
        <w:spacing w:line="500" w:lineRule="exact"/>
        <w:ind w:firstLine="560" w:firstLineChars="200"/>
        <w:textAlignment w:val="auto"/>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 xml:space="preserve">  1、项目资金属于财政拨款，全年43万元，主要用于书院智能管理、安全工作的需要。</w:t>
      </w:r>
    </w:p>
    <w:p w14:paraId="0D1EFCA3">
      <w:pPr>
        <w:widowControl w:val="0"/>
        <w:wordWrap/>
        <w:adjustRightInd w:val="0"/>
        <w:snapToGrid w:val="0"/>
        <w:spacing w:line="500" w:lineRule="exact"/>
        <w:ind w:firstLine="560" w:firstLineChars="200"/>
        <w:textAlignment w:val="auto"/>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 xml:space="preserve">  2、该项目管护面积为3.18万㎡（地点为石鼓书院核心景区及石鼓广场），在职人员19人，退休人员19人。</w:t>
      </w:r>
    </w:p>
    <w:p w14:paraId="7F316F4B">
      <w:pPr>
        <w:adjustRightInd w:val="0"/>
        <w:snapToGrid w:val="0"/>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（三）预算资金绩效目标，包括总体目标和年度目标。</w:t>
      </w:r>
    </w:p>
    <w:p w14:paraId="073063FE">
      <w:pPr>
        <w:widowControl w:val="0"/>
        <w:wordWrap/>
        <w:adjustRightInd w:val="0"/>
        <w:snapToGrid w:val="0"/>
        <w:spacing w:line="500" w:lineRule="exact"/>
        <w:ind w:firstLine="560" w:firstLineChars="200"/>
        <w:textAlignment w:val="auto"/>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 xml:space="preserve">  1、总体目标：为更好、有效地管护衡阳市城区内优质景区，加快创建5A景区的目标，为衡阳市建设美丽宜居的最美地级市服务。</w:t>
      </w:r>
    </w:p>
    <w:p w14:paraId="43CF442A">
      <w:pPr>
        <w:spacing w:line="600" w:lineRule="exact"/>
        <w:ind w:firstLine="560" w:firstLineChars="200"/>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 xml:space="preserve">  2、年度目标：通过视频监控系统设备项目安装，进一步加强书院景区智能化管理和安全生产工作的能力，更好地维护市区核心景区和市民休闲广场，为点缀城市绿地，丰富城市文化生活，美化城市生活环境，提升城市形象。</w:t>
      </w:r>
    </w:p>
    <w:p w14:paraId="2018FB3E">
      <w:pPr>
        <w:numPr>
          <w:ilvl w:val="0"/>
          <w:numId w:val="33"/>
        </w:numPr>
        <w:spacing w:line="600" w:lineRule="exact"/>
        <w:ind w:firstLine="640" w:firstLineChars="200"/>
        <w:rPr>
          <w:rFonts w:ascii="Times New Roman" w:hAnsi="Times New Roman" w:eastAsia="楷体_GB2312"/>
          <w:b/>
          <w:sz w:val="32"/>
          <w:szCs w:val="32"/>
        </w:rPr>
      </w:pPr>
      <w:r>
        <w:rPr>
          <w:rFonts w:ascii="Times New Roman" w:hAnsi="Times New Roman" w:eastAsia="楷体_GB2312"/>
          <w:b/>
          <w:sz w:val="32"/>
          <w:szCs w:val="32"/>
        </w:rPr>
        <w:t>项目资金使用管理情况。</w:t>
      </w:r>
    </w:p>
    <w:p w14:paraId="41BB5C47">
      <w:pPr>
        <w:adjustRightInd w:val="0"/>
        <w:snapToGrid w:val="0"/>
        <w:spacing w:line="60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lang w:val="en-US" w:eastAsia="zh-CN"/>
        </w:rPr>
        <w:t>（</w:t>
      </w:r>
      <w:r>
        <w:rPr>
          <w:rFonts w:ascii="Times New Roman" w:hAnsi="Times New Roman" w:eastAsia="仿宋_GB2312"/>
          <w:sz w:val="32"/>
          <w:szCs w:val="32"/>
        </w:rPr>
        <w:t>一）项目资金及自筹资金的安排落实、总投入等情况。</w:t>
      </w:r>
    </w:p>
    <w:p w14:paraId="21CA5F44">
      <w:pPr>
        <w:widowControl w:val="0"/>
        <w:wordWrap/>
        <w:adjustRightInd w:val="0"/>
        <w:snapToGrid w:val="0"/>
        <w:spacing w:line="500" w:lineRule="exact"/>
        <w:ind w:firstLine="560" w:firstLineChars="200"/>
        <w:textAlignment w:val="auto"/>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 xml:space="preserve">  1、项目资金属于财政拨款，全年43万元，主要用于书院智能管理、安全工作的需要。</w:t>
      </w:r>
    </w:p>
    <w:p w14:paraId="76766D41">
      <w:pPr>
        <w:adjustRightInd w:val="0"/>
        <w:snapToGrid w:val="0"/>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（二）项目资金实际使用情况。</w:t>
      </w:r>
    </w:p>
    <w:p w14:paraId="56AFAD4E">
      <w:pPr>
        <w:pStyle w:val="3"/>
      </w:pPr>
    </w:p>
    <w:tbl>
      <w:tblPr>
        <w:tblStyle w:val="7"/>
        <w:tblW w:w="85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3"/>
        <w:gridCol w:w="3602"/>
        <w:gridCol w:w="2053"/>
        <w:gridCol w:w="1857"/>
      </w:tblGrid>
      <w:tr w14:paraId="0A2163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013" w:type="dxa"/>
            <w:vAlign w:val="center"/>
          </w:tcPr>
          <w:p w14:paraId="661B5070">
            <w:pPr>
              <w:widowControl w:val="0"/>
              <w:wordWrap/>
              <w:adjustRightInd w:val="0"/>
              <w:snapToGrid w:val="0"/>
              <w:spacing w:line="500" w:lineRule="exact"/>
              <w:textAlignment w:val="auto"/>
              <w:rPr>
                <w:rFonts w:hint="eastAsia" w:ascii="Times New Roman" w:hAnsi="Times New Roman" w:eastAsia="仿宋_GB2312"/>
                <w:b/>
                <w:bCs/>
                <w:sz w:val="28"/>
                <w:szCs w:val="28"/>
                <w:lang w:val="en-US" w:eastAsia="zh-CN"/>
              </w:rPr>
            </w:pPr>
            <w:r>
              <w:rPr>
                <w:rFonts w:hint="eastAsia" w:ascii="Times New Roman" w:hAnsi="Times New Roman" w:eastAsia="仿宋_GB2312"/>
                <w:b/>
                <w:bCs/>
                <w:sz w:val="28"/>
                <w:szCs w:val="28"/>
                <w:lang w:val="en-US" w:eastAsia="zh-CN"/>
              </w:rPr>
              <w:t>序号</w:t>
            </w:r>
          </w:p>
        </w:tc>
        <w:tc>
          <w:tcPr>
            <w:tcW w:w="3602" w:type="dxa"/>
            <w:vAlign w:val="center"/>
          </w:tcPr>
          <w:p w14:paraId="2D469038">
            <w:pPr>
              <w:widowControl w:val="0"/>
              <w:wordWrap/>
              <w:adjustRightInd w:val="0"/>
              <w:snapToGrid w:val="0"/>
              <w:spacing w:line="500" w:lineRule="exact"/>
              <w:ind w:firstLine="840" w:firstLineChars="300"/>
              <w:textAlignment w:val="auto"/>
              <w:rPr>
                <w:rFonts w:hint="eastAsia" w:ascii="Times New Roman" w:hAnsi="Times New Roman" w:eastAsia="仿宋_GB2312"/>
                <w:b/>
                <w:bCs/>
                <w:sz w:val="28"/>
                <w:szCs w:val="28"/>
                <w:lang w:val="en-US" w:eastAsia="zh-CN"/>
              </w:rPr>
            </w:pPr>
            <w:r>
              <w:rPr>
                <w:rFonts w:hint="eastAsia" w:ascii="Times New Roman" w:hAnsi="Times New Roman" w:eastAsia="仿宋_GB2312"/>
                <w:b/>
                <w:bCs/>
                <w:sz w:val="28"/>
                <w:szCs w:val="28"/>
                <w:lang w:val="en-US" w:eastAsia="zh-CN"/>
              </w:rPr>
              <w:t>单位名称</w:t>
            </w:r>
          </w:p>
        </w:tc>
        <w:tc>
          <w:tcPr>
            <w:tcW w:w="2053" w:type="dxa"/>
            <w:vAlign w:val="center"/>
          </w:tcPr>
          <w:p w14:paraId="152932A9">
            <w:pPr>
              <w:widowControl w:val="0"/>
              <w:wordWrap/>
              <w:adjustRightInd w:val="0"/>
              <w:snapToGrid w:val="0"/>
              <w:spacing w:line="500" w:lineRule="exact"/>
              <w:ind w:firstLine="280" w:firstLineChars="100"/>
              <w:textAlignment w:val="auto"/>
              <w:rPr>
                <w:rFonts w:hint="eastAsia" w:ascii="Times New Roman" w:hAnsi="Times New Roman" w:eastAsia="仿宋_GB2312"/>
                <w:b/>
                <w:bCs/>
                <w:sz w:val="28"/>
                <w:szCs w:val="28"/>
                <w:lang w:val="en-US" w:eastAsia="zh-CN"/>
              </w:rPr>
            </w:pPr>
            <w:r>
              <w:rPr>
                <w:rFonts w:hint="eastAsia" w:ascii="Times New Roman" w:hAnsi="Times New Roman" w:eastAsia="仿宋_GB2312"/>
                <w:b/>
                <w:bCs/>
                <w:sz w:val="28"/>
                <w:szCs w:val="28"/>
                <w:lang w:val="en-US" w:eastAsia="zh-CN"/>
              </w:rPr>
              <w:t>金额（万元）</w:t>
            </w:r>
          </w:p>
        </w:tc>
        <w:tc>
          <w:tcPr>
            <w:tcW w:w="1857" w:type="dxa"/>
            <w:vAlign w:val="center"/>
          </w:tcPr>
          <w:p w14:paraId="03643380">
            <w:pPr>
              <w:widowControl w:val="0"/>
              <w:wordWrap/>
              <w:adjustRightInd w:val="0"/>
              <w:snapToGrid w:val="0"/>
              <w:spacing w:line="500" w:lineRule="exact"/>
              <w:ind w:firstLine="560" w:firstLineChars="200"/>
              <w:textAlignment w:val="auto"/>
              <w:rPr>
                <w:rFonts w:hint="eastAsia" w:ascii="Times New Roman" w:hAnsi="Times New Roman" w:eastAsia="仿宋_GB2312"/>
                <w:b/>
                <w:bCs/>
                <w:sz w:val="28"/>
                <w:szCs w:val="28"/>
                <w:lang w:val="en-US" w:eastAsia="zh-CN"/>
              </w:rPr>
            </w:pPr>
            <w:r>
              <w:rPr>
                <w:rFonts w:hint="eastAsia" w:ascii="Times New Roman" w:hAnsi="Times New Roman" w:eastAsia="仿宋_GB2312"/>
                <w:b/>
                <w:bCs/>
                <w:sz w:val="28"/>
                <w:szCs w:val="28"/>
                <w:lang w:val="en-US" w:eastAsia="zh-CN"/>
              </w:rPr>
              <w:t>备注</w:t>
            </w:r>
          </w:p>
        </w:tc>
      </w:tr>
      <w:tr w14:paraId="7D6372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013" w:type="dxa"/>
            <w:vAlign w:val="center"/>
          </w:tcPr>
          <w:p w14:paraId="7E740FCB">
            <w:pPr>
              <w:widowControl w:val="0"/>
              <w:wordWrap/>
              <w:adjustRightInd w:val="0"/>
              <w:snapToGrid w:val="0"/>
              <w:spacing w:line="500" w:lineRule="exact"/>
              <w:ind w:firstLine="280" w:firstLineChars="100"/>
              <w:jc w:val="left"/>
              <w:textAlignment w:val="auto"/>
              <w:rPr>
                <w:rFonts w:hint="default"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1</w:t>
            </w:r>
          </w:p>
        </w:tc>
        <w:tc>
          <w:tcPr>
            <w:tcW w:w="3602" w:type="dxa"/>
            <w:vAlign w:val="center"/>
          </w:tcPr>
          <w:p w14:paraId="221E2F89">
            <w:pPr>
              <w:widowControl w:val="0"/>
              <w:wordWrap/>
              <w:adjustRightInd w:val="0"/>
              <w:snapToGrid w:val="0"/>
              <w:spacing w:line="500" w:lineRule="exact"/>
              <w:ind w:firstLine="560" w:firstLineChars="200"/>
              <w:textAlignment w:val="auto"/>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衡阳市石鼓书院</w:t>
            </w:r>
          </w:p>
        </w:tc>
        <w:tc>
          <w:tcPr>
            <w:tcW w:w="2053" w:type="dxa"/>
            <w:vAlign w:val="center"/>
          </w:tcPr>
          <w:p w14:paraId="389C3E18">
            <w:pPr>
              <w:widowControl w:val="0"/>
              <w:wordWrap/>
              <w:adjustRightInd w:val="0"/>
              <w:snapToGrid w:val="0"/>
              <w:spacing w:line="500" w:lineRule="exact"/>
              <w:ind w:firstLine="560" w:firstLineChars="200"/>
              <w:textAlignment w:val="auto"/>
              <w:rPr>
                <w:rFonts w:hint="default"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39.99</w:t>
            </w:r>
          </w:p>
        </w:tc>
        <w:tc>
          <w:tcPr>
            <w:tcW w:w="1857" w:type="dxa"/>
            <w:vMerge w:val="restart"/>
            <w:vAlign w:val="center"/>
          </w:tcPr>
          <w:p w14:paraId="61BB25DC">
            <w:pPr>
              <w:widowControl w:val="0"/>
              <w:wordWrap/>
              <w:adjustRightInd w:val="0"/>
              <w:snapToGrid w:val="0"/>
              <w:spacing w:line="500" w:lineRule="exact"/>
              <w:ind w:firstLine="280" w:firstLineChars="100"/>
              <w:jc w:val="center"/>
              <w:textAlignment w:val="auto"/>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监控施设费用</w:t>
            </w:r>
          </w:p>
        </w:tc>
      </w:tr>
      <w:tr w14:paraId="65013B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615" w:type="dxa"/>
            <w:gridSpan w:val="2"/>
            <w:vAlign w:val="center"/>
          </w:tcPr>
          <w:p w14:paraId="51A86769">
            <w:pPr>
              <w:widowControl w:val="0"/>
              <w:wordWrap/>
              <w:adjustRightInd w:val="0"/>
              <w:snapToGrid w:val="0"/>
              <w:spacing w:line="500" w:lineRule="exact"/>
              <w:ind w:firstLine="1120" w:firstLineChars="400"/>
              <w:textAlignment w:val="auto"/>
              <w:rPr>
                <w:rFonts w:hint="eastAsia" w:ascii="Times New Roman" w:hAnsi="Times New Roman" w:eastAsia="仿宋_GB2312"/>
                <w:sz w:val="28"/>
                <w:szCs w:val="28"/>
                <w:lang w:val="en-US" w:eastAsia="zh-CN"/>
              </w:rPr>
            </w:pPr>
            <w:r>
              <w:rPr>
                <w:rFonts w:hint="eastAsia" w:ascii="Times New Roman" w:hAnsi="Times New Roman" w:eastAsia="仿宋_GB2312"/>
                <w:b/>
                <w:bCs/>
                <w:sz w:val="28"/>
                <w:szCs w:val="28"/>
                <w:lang w:val="en-US" w:eastAsia="zh-CN"/>
              </w:rPr>
              <w:t>合         计</w:t>
            </w:r>
          </w:p>
        </w:tc>
        <w:tc>
          <w:tcPr>
            <w:tcW w:w="2053" w:type="dxa"/>
            <w:vAlign w:val="center"/>
          </w:tcPr>
          <w:p w14:paraId="34B0D739">
            <w:pPr>
              <w:widowControl w:val="0"/>
              <w:wordWrap/>
              <w:adjustRightInd w:val="0"/>
              <w:snapToGrid w:val="0"/>
              <w:spacing w:line="500" w:lineRule="exact"/>
              <w:ind w:firstLine="560" w:firstLineChars="200"/>
              <w:textAlignment w:val="auto"/>
              <w:rPr>
                <w:rFonts w:hint="default"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39.99</w:t>
            </w:r>
          </w:p>
        </w:tc>
        <w:tc>
          <w:tcPr>
            <w:tcW w:w="1857" w:type="dxa"/>
            <w:vMerge w:val="continue"/>
            <w:vAlign w:val="center"/>
          </w:tcPr>
          <w:p w14:paraId="34A535FF">
            <w:pPr>
              <w:widowControl w:val="0"/>
              <w:wordWrap/>
              <w:adjustRightInd w:val="0"/>
              <w:snapToGrid w:val="0"/>
              <w:spacing w:line="500" w:lineRule="exact"/>
              <w:ind w:firstLine="560" w:firstLineChars="200"/>
              <w:textAlignment w:val="auto"/>
              <w:rPr>
                <w:rFonts w:hint="eastAsia" w:ascii="Times New Roman" w:hAnsi="Times New Roman" w:eastAsia="仿宋_GB2312"/>
                <w:sz w:val="28"/>
                <w:szCs w:val="28"/>
                <w:lang w:val="en-US" w:eastAsia="zh-CN"/>
              </w:rPr>
            </w:pPr>
          </w:p>
        </w:tc>
      </w:tr>
    </w:tbl>
    <w:p w14:paraId="21518E64">
      <w:pPr>
        <w:spacing w:line="600" w:lineRule="exact"/>
        <w:rPr>
          <w:rFonts w:ascii="Times New Roman" w:hAnsi="Times New Roman" w:eastAsia="楷体_GB2312"/>
          <w:b/>
          <w:sz w:val="32"/>
          <w:szCs w:val="32"/>
        </w:rPr>
      </w:pPr>
      <w:r>
        <w:rPr>
          <w:rFonts w:hint="eastAsia" w:ascii="Times New Roman" w:hAnsi="Times New Roman" w:eastAsia="楷体_GB2312"/>
          <w:b/>
          <w:sz w:val="32"/>
          <w:szCs w:val="32"/>
          <w:lang w:val="en-US" w:eastAsia="zh-CN"/>
        </w:rPr>
        <w:t xml:space="preserve">   </w:t>
      </w:r>
      <w:r>
        <w:rPr>
          <w:rFonts w:ascii="Times New Roman" w:hAnsi="Times New Roman" w:eastAsia="楷体_GB2312"/>
          <w:b/>
          <w:sz w:val="32"/>
          <w:szCs w:val="32"/>
        </w:rPr>
        <w:t>（三）项目支出绩效目标完成程度。</w:t>
      </w:r>
    </w:p>
    <w:p w14:paraId="26E87F39">
      <w:pPr>
        <w:adjustRightInd w:val="0"/>
        <w:snapToGrid w:val="0"/>
        <w:spacing w:line="600" w:lineRule="exact"/>
        <w:ind w:firstLine="420" w:firstLineChars="200"/>
        <w:rPr>
          <w:rFonts w:hint="eastAsia" w:eastAsia="宋体"/>
          <w:lang w:val="en-US" w:eastAsia="zh-CN"/>
        </w:rPr>
      </w:pPr>
      <w:r>
        <w:rPr>
          <w:rFonts w:hint="eastAsia"/>
          <w:lang w:val="en-US" w:eastAsia="zh-CN"/>
        </w:rPr>
        <w:t xml:space="preserve">    </w:t>
      </w:r>
      <w:r>
        <w:rPr>
          <w:rFonts w:hint="eastAsia" w:ascii="Times New Roman" w:hAnsi="Times New Roman" w:eastAsia="楷体_GB2312"/>
          <w:sz w:val="32"/>
          <w:szCs w:val="32"/>
          <w:lang w:val="en-US" w:eastAsia="zh-CN"/>
        </w:rPr>
        <w:t>项目支出绩效目标通过新增28台监控设备，已全面覆盖监控到书院管护面积3.18公顷，实现书院数字智能化管理和安全生产工作的要求。</w:t>
      </w:r>
    </w:p>
    <w:p w14:paraId="38953D7E">
      <w:pPr>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rPr>
        <w:t>二、绩效评价工作情况</w:t>
      </w:r>
    </w:p>
    <w:p w14:paraId="102958C8">
      <w:pPr>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rPr>
        <w:t>三、项目支出主要绩效及评价结论</w:t>
      </w:r>
    </w:p>
    <w:p w14:paraId="1F877BB2">
      <w:pPr>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rPr>
        <w:t>四、绩效评价指标分析</w:t>
      </w:r>
    </w:p>
    <w:p w14:paraId="4A3D7525">
      <w:pPr>
        <w:spacing w:line="600" w:lineRule="exact"/>
        <w:ind w:firstLine="640" w:firstLineChars="200"/>
        <w:rPr>
          <w:rFonts w:ascii="Times New Roman" w:hAnsi="Times New Roman" w:eastAsia="楷体_GB2312"/>
          <w:b/>
          <w:sz w:val="32"/>
          <w:szCs w:val="32"/>
        </w:rPr>
      </w:pPr>
      <w:r>
        <w:rPr>
          <w:rFonts w:ascii="Times New Roman" w:hAnsi="Times New Roman" w:eastAsia="楷体_GB2312"/>
          <w:b/>
          <w:sz w:val="32"/>
          <w:szCs w:val="32"/>
        </w:rPr>
        <w:t>（一）项目支出决策情况</w:t>
      </w:r>
    </w:p>
    <w:p w14:paraId="7318C691">
      <w:pPr>
        <w:adjustRightInd w:val="0"/>
        <w:snapToGrid w:val="0"/>
        <w:spacing w:line="600" w:lineRule="exact"/>
        <w:ind w:firstLine="560" w:firstLineChars="200"/>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 xml:space="preserve">   1、因书院原有监控系统老化，不能满足书院打造数字智能管理的需求和安全生产管理规范；</w:t>
      </w:r>
    </w:p>
    <w:p w14:paraId="7EA0C3EE">
      <w:pPr>
        <w:adjustRightInd w:val="0"/>
        <w:snapToGrid w:val="0"/>
        <w:spacing w:line="600" w:lineRule="exact"/>
        <w:ind w:firstLine="560" w:firstLineChars="200"/>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 xml:space="preserve">  2、根据项目施工进度以及验收后项目使用情况为考核标准。</w:t>
      </w:r>
    </w:p>
    <w:p w14:paraId="31F4A648">
      <w:pPr>
        <w:numPr>
          <w:ilvl w:val="0"/>
          <w:numId w:val="34"/>
        </w:numPr>
        <w:spacing w:line="600" w:lineRule="exact"/>
        <w:ind w:firstLine="640" w:firstLineChars="200"/>
        <w:rPr>
          <w:rFonts w:ascii="Times New Roman" w:hAnsi="Times New Roman" w:eastAsia="楷体_GB2312"/>
          <w:b/>
          <w:sz w:val="32"/>
          <w:szCs w:val="32"/>
        </w:rPr>
      </w:pPr>
      <w:r>
        <w:rPr>
          <w:rFonts w:ascii="Times New Roman" w:hAnsi="Times New Roman" w:eastAsia="楷体_GB2312"/>
          <w:b/>
          <w:sz w:val="32"/>
          <w:szCs w:val="32"/>
        </w:rPr>
        <w:t>项目执行过程情况</w:t>
      </w:r>
    </w:p>
    <w:p w14:paraId="2D40E41B">
      <w:pPr>
        <w:adjustRightInd w:val="0"/>
        <w:snapToGrid w:val="0"/>
        <w:spacing w:line="600" w:lineRule="exact"/>
        <w:ind w:firstLine="420" w:firstLineChars="200"/>
        <w:rPr>
          <w:rFonts w:hint="eastAsia" w:ascii="Times New Roman" w:hAnsi="Times New Roman" w:eastAsia="仿宋_GB2312"/>
          <w:sz w:val="28"/>
          <w:szCs w:val="28"/>
          <w:lang w:val="en-US" w:eastAsia="zh-CN"/>
        </w:rPr>
      </w:pPr>
      <w:r>
        <w:rPr>
          <w:rFonts w:hint="eastAsia"/>
          <w:lang w:val="en-US" w:eastAsia="zh-CN"/>
        </w:rPr>
        <w:t xml:space="preserve">     </w:t>
      </w:r>
      <w:r>
        <w:rPr>
          <w:rFonts w:hint="eastAsia" w:ascii="Times New Roman" w:hAnsi="Times New Roman" w:eastAsia="仿宋_GB2312"/>
          <w:sz w:val="28"/>
          <w:szCs w:val="28"/>
          <w:lang w:val="en-US" w:eastAsia="zh-CN"/>
        </w:rPr>
        <w:t>根据单位项目设备数量和质量的验收，并设备正常使用情况。</w:t>
      </w:r>
    </w:p>
    <w:p w14:paraId="2C8533AD">
      <w:pPr>
        <w:numPr>
          <w:ilvl w:val="0"/>
          <w:numId w:val="34"/>
        </w:numPr>
        <w:spacing w:line="600" w:lineRule="exact"/>
        <w:ind w:firstLine="640" w:firstLineChars="200"/>
        <w:rPr>
          <w:rFonts w:ascii="Times New Roman" w:hAnsi="Times New Roman" w:eastAsia="楷体_GB2312"/>
          <w:b/>
          <w:sz w:val="32"/>
          <w:szCs w:val="32"/>
        </w:rPr>
      </w:pPr>
      <w:r>
        <w:rPr>
          <w:rFonts w:ascii="Times New Roman" w:hAnsi="Times New Roman" w:eastAsia="楷体_GB2312"/>
          <w:b/>
          <w:sz w:val="32"/>
          <w:szCs w:val="32"/>
        </w:rPr>
        <w:t>项目支出产出情况</w:t>
      </w:r>
    </w:p>
    <w:p w14:paraId="6964655F">
      <w:pPr>
        <w:adjustRightInd w:val="0"/>
        <w:snapToGrid w:val="0"/>
        <w:spacing w:line="600" w:lineRule="exact"/>
        <w:ind w:firstLine="420" w:firstLineChars="200"/>
        <w:rPr>
          <w:rFonts w:hint="eastAsia" w:ascii="Times New Roman" w:hAnsi="Times New Roman" w:eastAsia="仿宋_GB2312"/>
          <w:sz w:val="28"/>
          <w:szCs w:val="28"/>
          <w:lang w:val="en-US" w:eastAsia="zh-CN"/>
        </w:rPr>
      </w:pPr>
      <w:r>
        <w:rPr>
          <w:rFonts w:hint="eastAsia"/>
          <w:lang w:val="en-US" w:eastAsia="zh-CN"/>
        </w:rPr>
        <w:t xml:space="preserve">    </w:t>
      </w:r>
      <w:r>
        <w:rPr>
          <w:rFonts w:hint="eastAsia" w:ascii="Times New Roman" w:hAnsi="Times New Roman" w:eastAsia="仿宋_GB2312"/>
          <w:sz w:val="28"/>
          <w:szCs w:val="28"/>
          <w:lang w:val="en-US" w:eastAsia="zh-CN"/>
        </w:rPr>
        <w:t>1、第一按合同预付30%款：2021年2月</w:t>
      </w:r>
    </w:p>
    <w:p w14:paraId="48D32AF9">
      <w:pPr>
        <w:adjustRightInd w:val="0"/>
        <w:snapToGrid w:val="0"/>
        <w:spacing w:line="600" w:lineRule="exact"/>
        <w:ind w:firstLine="560" w:firstLineChars="200"/>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 xml:space="preserve">  2、第二按合同预付60%款：2021年4月</w:t>
      </w:r>
    </w:p>
    <w:p w14:paraId="14B8626A">
      <w:pPr>
        <w:adjustRightInd w:val="0"/>
        <w:snapToGrid w:val="0"/>
        <w:spacing w:line="600" w:lineRule="exact"/>
        <w:ind w:firstLine="560" w:firstLineChars="200"/>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 xml:space="preserve">  3、第三按合同预付10%款：2021年7月</w:t>
      </w:r>
    </w:p>
    <w:p w14:paraId="3F74D704">
      <w:pPr>
        <w:numPr>
          <w:ilvl w:val="0"/>
          <w:numId w:val="34"/>
        </w:numPr>
        <w:spacing w:line="600" w:lineRule="exact"/>
        <w:ind w:firstLine="640" w:firstLineChars="200"/>
        <w:rPr>
          <w:rFonts w:ascii="Times New Roman" w:hAnsi="Times New Roman" w:eastAsia="楷体_GB2312"/>
          <w:b/>
          <w:sz w:val="32"/>
          <w:szCs w:val="32"/>
        </w:rPr>
      </w:pPr>
      <w:r>
        <w:rPr>
          <w:rFonts w:ascii="Times New Roman" w:hAnsi="Times New Roman" w:eastAsia="楷体_GB2312"/>
          <w:b/>
          <w:sz w:val="32"/>
          <w:szCs w:val="32"/>
        </w:rPr>
        <w:t>项目支出效益情况</w:t>
      </w:r>
    </w:p>
    <w:p w14:paraId="7246252D">
      <w:pPr>
        <w:pStyle w:val="2"/>
        <w:numPr>
          <w:ilvl w:val="0"/>
          <w:numId w:val="0"/>
        </w:numPr>
        <w:rPr>
          <w:rFonts w:hint="eastAsia" w:eastAsia="宋体"/>
          <w:lang w:val="en-US" w:eastAsia="zh-CN"/>
        </w:rPr>
      </w:pPr>
      <w:r>
        <w:rPr>
          <w:rFonts w:hint="eastAsia"/>
          <w:lang w:val="en-US" w:eastAsia="zh-CN"/>
        </w:rPr>
        <w:t xml:space="preserve">      </w:t>
      </w:r>
      <w:r>
        <w:rPr>
          <w:rFonts w:hint="eastAsia" w:ascii="Times New Roman" w:hAnsi="Times New Roman" w:eastAsia="仿宋_GB2312"/>
          <w:sz w:val="28"/>
          <w:szCs w:val="28"/>
          <w:lang w:val="en-US" w:eastAsia="zh-CN"/>
        </w:rPr>
        <w:t>有效推动书院景区的智能化管理和安全生产，充分发挥监控设备的安全监控功能，</w:t>
      </w:r>
      <w:r>
        <w:rPr>
          <w:rFonts w:hint="eastAsia" w:ascii="Times New Roman" w:hAnsi="Times New Roman" w:eastAsia="仿宋_GB2312"/>
          <w:color w:val="auto"/>
          <w:sz w:val="28"/>
          <w:szCs w:val="28"/>
          <w:lang w:val="en-US" w:eastAsia="zh-CN"/>
        </w:rPr>
        <w:t>为景区安全生产工作服务，为市民安全出行休闲服务，进一步打造平安宜居城市，提升城市形象。</w:t>
      </w:r>
    </w:p>
    <w:p w14:paraId="7A5A96C0">
      <w:pPr>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rPr>
        <w:t>五、主要经验及做法、存在的问题及原因分析</w:t>
      </w:r>
    </w:p>
    <w:p w14:paraId="038DCF2D">
      <w:pPr>
        <w:adjustRightInd w:val="0"/>
        <w:snapToGrid w:val="0"/>
        <w:spacing w:line="600" w:lineRule="exact"/>
        <w:ind w:firstLine="560" w:firstLineChars="200"/>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1、主要经验：</w:t>
      </w:r>
      <w:r>
        <w:rPr>
          <w:rFonts w:hint="eastAsia" w:ascii="Times New Roman" w:hAnsi="Times New Roman" w:eastAsia="仿宋_GB2312"/>
          <w:color w:val="auto"/>
          <w:sz w:val="28"/>
          <w:szCs w:val="28"/>
          <w:lang w:val="en-US" w:eastAsia="zh-CN"/>
        </w:rPr>
        <w:t>充分利用自有场地、设施及技术加强管护，调动劳动力的积极性，为石鼓书院智能化管理和安全生产保驾护航</w:t>
      </w:r>
      <w:r>
        <w:rPr>
          <w:rFonts w:hint="eastAsia" w:ascii="Times New Roman" w:hAnsi="Times New Roman" w:eastAsia="仿宋_GB2312"/>
          <w:sz w:val="28"/>
          <w:szCs w:val="28"/>
          <w:lang w:val="en-US" w:eastAsia="zh-CN"/>
        </w:rPr>
        <w:t>，产生了一定的社会效益。</w:t>
      </w:r>
    </w:p>
    <w:p w14:paraId="72FF501E">
      <w:pPr>
        <w:pStyle w:val="2"/>
      </w:pPr>
      <w:r>
        <w:rPr>
          <w:rFonts w:hint="eastAsia" w:ascii="Times New Roman" w:hAnsi="Times New Roman" w:eastAsia="仿宋_GB2312"/>
          <w:sz w:val="28"/>
          <w:szCs w:val="28"/>
          <w:lang w:val="en-US" w:eastAsia="zh-CN"/>
        </w:rPr>
        <w:t>2、存在问题主要是需按时定期维护。</w:t>
      </w:r>
    </w:p>
    <w:p w14:paraId="064D07B2">
      <w:pPr>
        <w:pStyle w:val="2"/>
        <w:ind w:left="0" w:leftChars="0" w:firstLine="0" w:firstLineChars="0"/>
      </w:pPr>
    </w:p>
    <w:p w14:paraId="6A9D77E0">
      <w:pPr>
        <w:pStyle w:val="3"/>
      </w:pPr>
    </w:p>
    <w:p w14:paraId="1BF6BC35"/>
    <w:p w14:paraId="2C928EF8">
      <w:pPr>
        <w:pStyle w:val="2"/>
      </w:pPr>
    </w:p>
    <w:p w14:paraId="2B8FC8CD">
      <w:pPr>
        <w:pStyle w:val="3"/>
      </w:pPr>
    </w:p>
    <w:p w14:paraId="6D49A6C7"/>
    <w:p w14:paraId="299606AB">
      <w:pPr>
        <w:pStyle w:val="2"/>
      </w:pPr>
    </w:p>
    <w:p w14:paraId="001E11F9">
      <w:pPr>
        <w:pStyle w:val="3"/>
      </w:pPr>
    </w:p>
    <w:p w14:paraId="43BDE245"/>
    <w:p w14:paraId="0D6BB7F4">
      <w:pPr>
        <w:rPr>
          <w:rFonts w:ascii="Times New Roman" w:hAnsi="Times New Roman" w:eastAsia="黑体"/>
        </w:rPr>
      </w:pPr>
      <w:r>
        <w:rPr>
          <w:rFonts w:ascii="Times New Roman" w:hAnsi="Times New Roman" w:eastAsia="黑体"/>
          <w:sz w:val="32"/>
          <w:szCs w:val="32"/>
        </w:rPr>
        <w:t>附件4</w:t>
      </w:r>
    </w:p>
    <w:tbl>
      <w:tblPr>
        <w:tblStyle w:val="6"/>
        <w:tblW w:w="9999" w:type="dxa"/>
        <w:jc w:val="center"/>
        <w:tblLayout w:type="fixed"/>
        <w:tblCellMar>
          <w:top w:w="0" w:type="dxa"/>
          <w:left w:w="108" w:type="dxa"/>
          <w:bottom w:w="0" w:type="dxa"/>
          <w:right w:w="108" w:type="dxa"/>
        </w:tblCellMar>
      </w:tblPr>
      <w:tblGrid>
        <w:gridCol w:w="1135"/>
        <w:gridCol w:w="992"/>
        <w:gridCol w:w="1261"/>
        <w:gridCol w:w="1155"/>
        <w:gridCol w:w="1230"/>
        <w:gridCol w:w="1107"/>
        <w:gridCol w:w="993"/>
        <w:gridCol w:w="971"/>
        <w:gridCol w:w="1155"/>
      </w:tblGrid>
      <w:tr w14:paraId="2C764098">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14:paraId="00F325B4">
            <w:pPr>
              <w:widowControl/>
              <w:jc w:val="center"/>
              <w:rPr>
                <w:rFonts w:ascii="Times New Roman" w:hAnsi="Times New Roman" w:eastAsia="方正小标宋_GBK"/>
                <w:color w:val="000000"/>
                <w:kern w:val="0"/>
                <w:sz w:val="36"/>
                <w:szCs w:val="36"/>
              </w:rPr>
            </w:pPr>
            <w:r>
              <w:rPr>
                <w:rFonts w:hint="eastAsia" w:ascii="方正小标宋简体" w:hAnsi="方正小标宋简体" w:eastAsia="方正小标宋简体" w:cs="方正小标宋简体"/>
                <w:color w:val="000000"/>
                <w:kern w:val="0"/>
                <w:sz w:val="36"/>
                <w:szCs w:val="36"/>
              </w:rPr>
              <w:t>项目支出绩效自评表</w:t>
            </w:r>
          </w:p>
        </w:tc>
      </w:tr>
      <w:tr w14:paraId="13107723">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14:paraId="6F833FDD">
            <w:pPr>
              <w:widowControl/>
              <w:rPr>
                <w:rFonts w:ascii="Times New Roman" w:hAnsi="Times New Roman"/>
                <w:color w:val="000000"/>
                <w:kern w:val="0"/>
                <w:sz w:val="22"/>
              </w:rPr>
            </w:pPr>
            <w:r>
              <w:rPr>
                <w:rFonts w:ascii="Times New Roman" w:hAnsi="Times New Roman"/>
                <w:color w:val="000000"/>
                <w:kern w:val="0"/>
                <w:sz w:val="22"/>
              </w:rPr>
              <w:t xml:space="preserve"> 填报单位：</w:t>
            </w:r>
            <w:r>
              <w:rPr>
                <w:rFonts w:hint="eastAsia" w:ascii="Times New Roman" w:hAnsi="Times New Roman"/>
                <w:color w:val="000000"/>
                <w:kern w:val="0"/>
                <w:sz w:val="22"/>
              </w:rPr>
              <w:t>衡阳市园林</w:t>
            </w:r>
            <w:r>
              <w:rPr>
                <w:rFonts w:hint="eastAsia" w:ascii="Times New Roman" w:hAnsi="Times New Roman"/>
                <w:color w:val="000000"/>
                <w:kern w:val="0"/>
                <w:sz w:val="22"/>
                <w:lang w:eastAsia="zh-CN"/>
              </w:rPr>
              <w:t>绿化服务中心</w:t>
            </w:r>
            <w:r>
              <w:rPr>
                <w:rFonts w:ascii="Times New Roman" w:hAnsi="Times New Roman"/>
                <w:color w:val="000000"/>
                <w:kern w:val="0"/>
                <w:sz w:val="22"/>
              </w:rPr>
              <w:t xml:space="preserve"> （盖章）</w:t>
            </w:r>
            <w:r>
              <w:rPr>
                <w:rFonts w:hint="eastAsia" w:ascii="Times New Roman" w:hAnsi="Times New Roman"/>
                <w:color w:val="000000"/>
                <w:kern w:val="0"/>
                <w:sz w:val="22"/>
              </w:rPr>
              <w:t xml:space="preserve">                                   </w:t>
            </w:r>
            <w:r>
              <w:rPr>
                <w:rFonts w:ascii="Times New Roman" w:hAnsi="Times New Roman"/>
                <w:color w:val="000000"/>
                <w:kern w:val="0"/>
                <w:sz w:val="22"/>
              </w:rPr>
              <w:t>（</w:t>
            </w:r>
            <w:r>
              <w:rPr>
                <w:rFonts w:hint="eastAsia" w:ascii="Times New Roman" w:hAnsi="Times New Roman"/>
                <w:color w:val="000000"/>
                <w:kern w:val="0"/>
                <w:sz w:val="22"/>
              </w:rPr>
              <w:t>2021</w:t>
            </w:r>
            <w:r>
              <w:rPr>
                <w:rFonts w:ascii="Times New Roman" w:hAnsi="Times New Roman"/>
                <w:color w:val="000000"/>
                <w:kern w:val="0"/>
                <w:sz w:val="22"/>
              </w:rPr>
              <w:t>年度）</w:t>
            </w:r>
          </w:p>
        </w:tc>
      </w:tr>
      <w:tr w14:paraId="2C819157">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noWrap/>
            <w:vAlign w:val="center"/>
          </w:tcPr>
          <w:p w14:paraId="0FA9B81B">
            <w:pPr>
              <w:widowControl/>
              <w:spacing w:line="26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项目支</w:t>
            </w:r>
          </w:p>
          <w:p w14:paraId="1DBFE29F">
            <w:pPr>
              <w:widowControl/>
              <w:spacing w:line="26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noWrap/>
            <w:vAlign w:val="center"/>
          </w:tcPr>
          <w:p w14:paraId="634F3DAA">
            <w:pPr>
              <w:widowControl/>
              <w:jc w:val="center"/>
              <w:rPr>
                <w:rFonts w:hint="eastAsia"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rPr>
              <w:t>衡阳</w:t>
            </w:r>
            <w:r>
              <w:rPr>
                <w:rFonts w:hint="eastAsia" w:ascii="Times New Roman" w:hAnsi="Times New Roman" w:eastAsia="仿宋_GB2312"/>
                <w:color w:val="000000"/>
                <w:kern w:val="0"/>
                <w:szCs w:val="21"/>
                <w:lang w:eastAsia="zh-CN"/>
              </w:rPr>
              <w:t>市红湘南路万达广场东侧新增附属绿化工程</w:t>
            </w:r>
          </w:p>
        </w:tc>
      </w:tr>
      <w:tr w14:paraId="3A4D1745">
        <w:tblPrEx>
          <w:tblCellMar>
            <w:top w:w="0" w:type="dxa"/>
            <w:left w:w="108" w:type="dxa"/>
            <w:bottom w:w="0" w:type="dxa"/>
            <w:right w:w="108" w:type="dxa"/>
          </w:tblCellMar>
        </w:tblPrEx>
        <w:trPr>
          <w:trHeight w:val="400" w:hRule="atLeast"/>
          <w:jc w:val="center"/>
        </w:trPr>
        <w:tc>
          <w:tcPr>
            <w:tcW w:w="1135" w:type="dxa"/>
            <w:tcBorders>
              <w:top w:val="nil"/>
              <w:left w:val="single" w:color="auto" w:sz="4" w:space="0"/>
              <w:bottom w:val="single" w:color="auto" w:sz="4" w:space="0"/>
              <w:right w:val="single" w:color="auto" w:sz="4" w:space="0"/>
            </w:tcBorders>
            <w:shd w:val="clear" w:color="auto" w:fill="auto"/>
            <w:noWrap/>
            <w:vAlign w:val="center"/>
          </w:tcPr>
          <w:p w14:paraId="60F8E332">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主管部门</w:t>
            </w:r>
          </w:p>
        </w:tc>
        <w:tc>
          <w:tcPr>
            <w:tcW w:w="4638" w:type="dxa"/>
            <w:gridSpan w:val="4"/>
            <w:tcBorders>
              <w:top w:val="single" w:color="auto" w:sz="4" w:space="0"/>
              <w:left w:val="nil"/>
              <w:bottom w:val="single" w:color="auto" w:sz="4" w:space="0"/>
              <w:right w:val="single" w:color="auto" w:sz="4" w:space="0"/>
            </w:tcBorders>
            <w:shd w:val="clear" w:color="auto" w:fill="auto"/>
            <w:noWrap/>
            <w:vAlign w:val="center"/>
          </w:tcPr>
          <w:p w14:paraId="0C24C0DA">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rPr>
              <w:t>衡阳市城市管理和综合执法局</w:t>
            </w:r>
          </w:p>
        </w:tc>
        <w:tc>
          <w:tcPr>
            <w:tcW w:w="1107" w:type="dxa"/>
            <w:tcBorders>
              <w:top w:val="single" w:color="auto" w:sz="4" w:space="0"/>
              <w:left w:val="nil"/>
              <w:bottom w:val="single" w:color="auto" w:sz="4" w:space="0"/>
              <w:right w:val="single" w:color="000000" w:sz="4" w:space="0"/>
            </w:tcBorders>
            <w:shd w:val="clear" w:color="auto" w:fill="auto"/>
            <w:noWrap/>
            <w:vAlign w:val="center"/>
          </w:tcPr>
          <w:p w14:paraId="728FEB3B">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noWrap/>
            <w:vAlign w:val="center"/>
          </w:tcPr>
          <w:p w14:paraId="38F8F84C">
            <w:pPr>
              <w:widowControl/>
              <w:jc w:val="left"/>
              <w:rPr>
                <w:rFonts w:hint="eastAsia" w:ascii="Times New Roman" w:hAnsi="Times New Roman" w:eastAsia="仿宋_GB2312"/>
                <w:color w:val="000000"/>
                <w:kern w:val="0"/>
                <w:szCs w:val="21"/>
                <w:lang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rPr>
              <w:t>衡阳市园林</w:t>
            </w:r>
            <w:r>
              <w:rPr>
                <w:rFonts w:hint="eastAsia" w:ascii="Times New Roman" w:hAnsi="Times New Roman" w:eastAsia="仿宋_GB2312"/>
                <w:color w:val="000000"/>
                <w:kern w:val="0"/>
                <w:szCs w:val="21"/>
                <w:lang w:eastAsia="zh-CN"/>
              </w:rPr>
              <w:t>技术推广所</w:t>
            </w:r>
          </w:p>
        </w:tc>
      </w:tr>
      <w:tr w14:paraId="2589B495">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noWrap/>
            <w:vAlign w:val="center"/>
          </w:tcPr>
          <w:p w14:paraId="4E475687">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项目资金</w:t>
            </w:r>
            <w:r>
              <w:rPr>
                <w:rFonts w:ascii="Times New Roman" w:hAnsi="Times New Roman" w:eastAsia="仿宋_GB2312"/>
                <w:color w:val="000000"/>
                <w:kern w:val="0"/>
                <w:szCs w:val="21"/>
              </w:rPr>
              <w:br w:type="textWrapping"/>
            </w:r>
            <w:r>
              <w:rPr>
                <w:rFonts w:ascii="Times New Roman" w:hAnsi="Times New Roman"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noWrap/>
            <w:vAlign w:val="center"/>
          </w:tcPr>
          <w:p w14:paraId="70B17FDC">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55" w:type="dxa"/>
            <w:tcBorders>
              <w:top w:val="nil"/>
              <w:left w:val="nil"/>
              <w:bottom w:val="single" w:color="auto" w:sz="4" w:space="0"/>
              <w:right w:val="single" w:color="auto" w:sz="4" w:space="0"/>
            </w:tcBorders>
            <w:shd w:val="clear" w:color="auto" w:fill="auto"/>
            <w:noWrap/>
            <w:vAlign w:val="center"/>
          </w:tcPr>
          <w:p w14:paraId="4DE48B3D">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年初</w:t>
            </w:r>
          </w:p>
          <w:p w14:paraId="3BD37842">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预算数</w:t>
            </w:r>
          </w:p>
        </w:tc>
        <w:tc>
          <w:tcPr>
            <w:tcW w:w="1230" w:type="dxa"/>
            <w:tcBorders>
              <w:top w:val="nil"/>
              <w:left w:val="nil"/>
              <w:bottom w:val="single" w:color="auto" w:sz="4" w:space="0"/>
              <w:right w:val="single" w:color="auto" w:sz="4" w:space="0"/>
            </w:tcBorders>
            <w:shd w:val="clear" w:color="auto" w:fill="auto"/>
            <w:noWrap/>
            <w:vAlign w:val="center"/>
          </w:tcPr>
          <w:p w14:paraId="1E815F4F">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全年</w:t>
            </w:r>
          </w:p>
          <w:p w14:paraId="4766753A">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预算数</w:t>
            </w:r>
          </w:p>
        </w:tc>
        <w:tc>
          <w:tcPr>
            <w:tcW w:w="1107" w:type="dxa"/>
            <w:tcBorders>
              <w:top w:val="nil"/>
              <w:left w:val="nil"/>
              <w:bottom w:val="single" w:color="auto" w:sz="4" w:space="0"/>
              <w:right w:val="single" w:color="auto" w:sz="4" w:space="0"/>
            </w:tcBorders>
            <w:shd w:val="clear" w:color="auto" w:fill="auto"/>
            <w:noWrap/>
          </w:tcPr>
          <w:p w14:paraId="201F3369">
            <w:pPr>
              <w:spacing w:line="240" w:lineRule="exact"/>
              <w:jc w:val="center"/>
              <w:rPr>
                <w:rFonts w:ascii="Times New Roman" w:hAnsi="Times New Roman" w:eastAsia="仿宋_GB2312"/>
                <w:szCs w:val="21"/>
              </w:rPr>
            </w:pPr>
            <w:r>
              <w:rPr>
                <w:rFonts w:ascii="Times New Roman" w:hAnsi="Times New Roman" w:eastAsia="仿宋_GB2312"/>
                <w:szCs w:val="21"/>
              </w:rPr>
              <w:t>全年</w:t>
            </w:r>
          </w:p>
          <w:p w14:paraId="65E33F1D">
            <w:pPr>
              <w:spacing w:line="240" w:lineRule="exact"/>
              <w:jc w:val="center"/>
              <w:rPr>
                <w:rFonts w:ascii="Times New Roman" w:hAnsi="Times New Roman" w:eastAsia="仿宋_GB2312"/>
                <w:szCs w:val="21"/>
              </w:rPr>
            </w:pPr>
            <w:r>
              <w:rPr>
                <w:rFonts w:ascii="Times New Roman" w:hAnsi="Times New Roman" w:eastAsia="仿宋_GB2312"/>
                <w:szCs w:val="21"/>
              </w:rPr>
              <w:t>执行数</w:t>
            </w:r>
          </w:p>
        </w:tc>
        <w:tc>
          <w:tcPr>
            <w:tcW w:w="993" w:type="dxa"/>
            <w:tcBorders>
              <w:top w:val="nil"/>
              <w:left w:val="nil"/>
              <w:bottom w:val="single" w:color="auto" w:sz="4" w:space="0"/>
              <w:right w:val="single" w:color="auto" w:sz="4" w:space="0"/>
            </w:tcBorders>
            <w:shd w:val="clear" w:color="auto" w:fill="auto"/>
            <w:noWrap/>
          </w:tcPr>
          <w:p w14:paraId="279B9264">
            <w:pPr>
              <w:spacing w:line="240" w:lineRule="exact"/>
              <w:jc w:val="center"/>
              <w:rPr>
                <w:rFonts w:ascii="Times New Roman" w:hAnsi="Times New Roman" w:eastAsia="仿宋_GB2312"/>
                <w:szCs w:val="21"/>
              </w:rPr>
            </w:pPr>
          </w:p>
          <w:p w14:paraId="063B473C">
            <w:pPr>
              <w:spacing w:line="240" w:lineRule="exact"/>
              <w:jc w:val="center"/>
              <w:rPr>
                <w:rFonts w:ascii="Times New Roman" w:hAnsi="Times New Roman" w:eastAsia="仿宋_GB2312"/>
                <w:szCs w:val="21"/>
              </w:rPr>
            </w:pPr>
            <w:r>
              <w:rPr>
                <w:rFonts w:ascii="Times New Roman" w:hAnsi="Times New Roman" w:eastAsia="仿宋_GB2312"/>
                <w:szCs w:val="21"/>
              </w:rPr>
              <w:t>分值</w:t>
            </w:r>
          </w:p>
        </w:tc>
        <w:tc>
          <w:tcPr>
            <w:tcW w:w="971" w:type="dxa"/>
            <w:tcBorders>
              <w:top w:val="nil"/>
              <w:left w:val="nil"/>
              <w:bottom w:val="single" w:color="auto" w:sz="4" w:space="0"/>
              <w:right w:val="single" w:color="auto" w:sz="4" w:space="0"/>
            </w:tcBorders>
            <w:shd w:val="clear" w:color="auto" w:fill="auto"/>
            <w:noWrap/>
          </w:tcPr>
          <w:p w14:paraId="71429528">
            <w:pPr>
              <w:spacing w:line="240" w:lineRule="exact"/>
              <w:jc w:val="center"/>
              <w:rPr>
                <w:rFonts w:ascii="Times New Roman" w:hAnsi="Times New Roman" w:eastAsia="仿宋_GB2312"/>
                <w:szCs w:val="21"/>
              </w:rPr>
            </w:pPr>
          </w:p>
          <w:p w14:paraId="15FDA5B2">
            <w:pPr>
              <w:spacing w:line="240" w:lineRule="exact"/>
              <w:jc w:val="center"/>
              <w:rPr>
                <w:rFonts w:ascii="Times New Roman" w:hAnsi="Times New Roman" w:eastAsia="仿宋_GB2312"/>
                <w:szCs w:val="21"/>
              </w:rPr>
            </w:pPr>
            <w:r>
              <w:rPr>
                <w:rFonts w:ascii="Times New Roman" w:hAnsi="Times New Roman" w:eastAsia="仿宋_GB2312"/>
                <w:szCs w:val="21"/>
              </w:rPr>
              <w:t>执行率</w:t>
            </w:r>
          </w:p>
        </w:tc>
        <w:tc>
          <w:tcPr>
            <w:tcW w:w="1155" w:type="dxa"/>
            <w:tcBorders>
              <w:top w:val="nil"/>
              <w:left w:val="nil"/>
              <w:bottom w:val="single" w:color="auto" w:sz="4" w:space="0"/>
              <w:right w:val="single" w:color="auto" w:sz="4" w:space="0"/>
            </w:tcBorders>
            <w:shd w:val="clear" w:color="auto" w:fill="auto"/>
            <w:noWrap/>
          </w:tcPr>
          <w:p w14:paraId="79D82078">
            <w:pPr>
              <w:spacing w:line="240" w:lineRule="exact"/>
              <w:jc w:val="center"/>
              <w:rPr>
                <w:rFonts w:ascii="Times New Roman" w:hAnsi="Times New Roman" w:eastAsia="仿宋_GB2312"/>
                <w:szCs w:val="21"/>
              </w:rPr>
            </w:pPr>
          </w:p>
          <w:p w14:paraId="587349C4">
            <w:pPr>
              <w:spacing w:line="240" w:lineRule="exact"/>
              <w:jc w:val="center"/>
              <w:rPr>
                <w:rFonts w:ascii="Times New Roman" w:hAnsi="Times New Roman" w:eastAsia="仿宋_GB2312"/>
                <w:szCs w:val="21"/>
              </w:rPr>
            </w:pPr>
            <w:r>
              <w:rPr>
                <w:rFonts w:ascii="Times New Roman" w:hAnsi="Times New Roman" w:eastAsia="仿宋_GB2312"/>
                <w:szCs w:val="21"/>
              </w:rPr>
              <w:t>得分</w:t>
            </w:r>
          </w:p>
        </w:tc>
      </w:tr>
      <w:tr w14:paraId="2D1A47CE">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0769E242">
            <w:pPr>
              <w:widowControl/>
              <w:jc w:val="left"/>
              <w:rPr>
                <w:rFonts w:ascii="Times New Roman" w:hAnsi="Times New Roman"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5B1F2DD2">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年度资金总额　</w:t>
            </w:r>
          </w:p>
        </w:tc>
        <w:tc>
          <w:tcPr>
            <w:tcW w:w="1155" w:type="dxa"/>
            <w:tcBorders>
              <w:top w:val="nil"/>
              <w:left w:val="nil"/>
              <w:bottom w:val="single" w:color="auto" w:sz="4" w:space="0"/>
              <w:right w:val="single" w:color="auto" w:sz="4" w:space="0"/>
            </w:tcBorders>
            <w:shd w:val="clear" w:color="auto" w:fill="auto"/>
            <w:noWrap/>
            <w:vAlign w:val="center"/>
          </w:tcPr>
          <w:p w14:paraId="79D84342">
            <w:pPr>
              <w:widowControl/>
              <w:jc w:val="center"/>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29.6</w:t>
            </w:r>
          </w:p>
        </w:tc>
        <w:tc>
          <w:tcPr>
            <w:tcW w:w="1230" w:type="dxa"/>
            <w:tcBorders>
              <w:top w:val="nil"/>
              <w:left w:val="nil"/>
              <w:bottom w:val="single" w:color="auto" w:sz="4" w:space="0"/>
              <w:right w:val="single" w:color="auto" w:sz="4" w:space="0"/>
            </w:tcBorders>
            <w:shd w:val="clear" w:color="auto" w:fill="auto"/>
            <w:noWrap/>
            <w:vAlign w:val="center"/>
          </w:tcPr>
          <w:p w14:paraId="7D452CBC">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29.6</w:t>
            </w:r>
          </w:p>
        </w:tc>
        <w:tc>
          <w:tcPr>
            <w:tcW w:w="1107" w:type="dxa"/>
            <w:tcBorders>
              <w:top w:val="nil"/>
              <w:left w:val="nil"/>
              <w:bottom w:val="single" w:color="auto" w:sz="4" w:space="0"/>
              <w:right w:val="single" w:color="auto" w:sz="4" w:space="0"/>
            </w:tcBorders>
            <w:shd w:val="clear" w:color="auto" w:fill="auto"/>
            <w:noWrap/>
            <w:vAlign w:val="center"/>
          </w:tcPr>
          <w:p w14:paraId="145BA220">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29.6</w:t>
            </w:r>
          </w:p>
        </w:tc>
        <w:tc>
          <w:tcPr>
            <w:tcW w:w="993" w:type="dxa"/>
            <w:tcBorders>
              <w:top w:val="nil"/>
              <w:left w:val="nil"/>
              <w:bottom w:val="single" w:color="auto" w:sz="4" w:space="0"/>
              <w:right w:val="single" w:color="auto" w:sz="4" w:space="0"/>
            </w:tcBorders>
            <w:shd w:val="clear" w:color="auto" w:fill="auto"/>
            <w:noWrap/>
            <w:vAlign w:val="center"/>
          </w:tcPr>
          <w:p w14:paraId="52DFA980">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10</w:t>
            </w:r>
          </w:p>
        </w:tc>
        <w:tc>
          <w:tcPr>
            <w:tcW w:w="971" w:type="dxa"/>
            <w:tcBorders>
              <w:top w:val="nil"/>
              <w:left w:val="nil"/>
              <w:bottom w:val="single" w:color="auto" w:sz="4" w:space="0"/>
              <w:right w:val="single" w:color="auto" w:sz="4" w:space="0"/>
            </w:tcBorders>
            <w:shd w:val="clear" w:color="auto" w:fill="auto"/>
            <w:noWrap/>
            <w:vAlign w:val="center"/>
          </w:tcPr>
          <w:p w14:paraId="64BB07EB">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rPr>
              <w:t>100%</w:t>
            </w:r>
          </w:p>
        </w:tc>
        <w:tc>
          <w:tcPr>
            <w:tcW w:w="1155" w:type="dxa"/>
            <w:tcBorders>
              <w:top w:val="nil"/>
              <w:left w:val="nil"/>
              <w:bottom w:val="single" w:color="auto" w:sz="4" w:space="0"/>
              <w:right w:val="single" w:color="auto" w:sz="4" w:space="0"/>
            </w:tcBorders>
            <w:shd w:val="clear" w:color="auto" w:fill="auto"/>
            <w:noWrap/>
            <w:vAlign w:val="center"/>
          </w:tcPr>
          <w:p w14:paraId="6776F99A">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rPr>
              <w:t>10</w:t>
            </w:r>
          </w:p>
        </w:tc>
      </w:tr>
      <w:tr w14:paraId="3A0C6E69">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0563AA7D">
            <w:pPr>
              <w:widowControl/>
              <w:jc w:val="left"/>
              <w:rPr>
                <w:rFonts w:ascii="Times New Roman" w:hAnsi="Times New Roman"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36050C4B">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其中：当年财政拨款　</w:t>
            </w:r>
          </w:p>
        </w:tc>
        <w:tc>
          <w:tcPr>
            <w:tcW w:w="1155" w:type="dxa"/>
            <w:tcBorders>
              <w:top w:val="nil"/>
              <w:left w:val="nil"/>
              <w:bottom w:val="single" w:color="auto" w:sz="4" w:space="0"/>
              <w:right w:val="single" w:color="auto" w:sz="4" w:space="0"/>
            </w:tcBorders>
            <w:shd w:val="clear" w:color="auto" w:fill="auto"/>
            <w:noWrap/>
            <w:vAlign w:val="center"/>
          </w:tcPr>
          <w:p w14:paraId="2C0173DE">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29.6</w:t>
            </w:r>
          </w:p>
        </w:tc>
        <w:tc>
          <w:tcPr>
            <w:tcW w:w="1230" w:type="dxa"/>
            <w:tcBorders>
              <w:top w:val="nil"/>
              <w:left w:val="nil"/>
              <w:bottom w:val="single" w:color="auto" w:sz="4" w:space="0"/>
              <w:right w:val="single" w:color="auto" w:sz="4" w:space="0"/>
            </w:tcBorders>
            <w:shd w:val="clear" w:color="auto" w:fill="auto"/>
            <w:noWrap/>
            <w:vAlign w:val="center"/>
          </w:tcPr>
          <w:p w14:paraId="61A233E1">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29.6</w:t>
            </w:r>
          </w:p>
        </w:tc>
        <w:tc>
          <w:tcPr>
            <w:tcW w:w="1107" w:type="dxa"/>
            <w:tcBorders>
              <w:top w:val="nil"/>
              <w:left w:val="nil"/>
              <w:bottom w:val="single" w:color="auto" w:sz="4" w:space="0"/>
              <w:right w:val="single" w:color="auto" w:sz="4" w:space="0"/>
            </w:tcBorders>
            <w:shd w:val="clear" w:color="auto" w:fill="auto"/>
            <w:noWrap/>
            <w:vAlign w:val="center"/>
          </w:tcPr>
          <w:p w14:paraId="183AE80A">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29.6</w:t>
            </w:r>
          </w:p>
        </w:tc>
        <w:tc>
          <w:tcPr>
            <w:tcW w:w="993" w:type="dxa"/>
            <w:tcBorders>
              <w:top w:val="nil"/>
              <w:left w:val="nil"/>
              <w:bottom w:val="single" w:color="auto" w:sz="4" w:space="0"/>
              <w:right w:val="single" w:color="auto" w:sz="4" w:space="0"/>
            </w:tcBorders>
            <w:shd w:val="clear" w:color="auto" w:fill="auto"/>
            <w:noWrap/>
            <w:vAlign w:val="center"/>
          </w:tcPr>
          <w:p w14:paraId="66D907F5">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10</w:t>
            </w:r>
          </w:p>
        </w:tc>
        <w:tc>
          <w:tcPr>
            <w:tcW w:w="971" w:type="dxa"/>
            <w:tcBorders>
              <w:top w:val="nil"/>
              <w:left w:val="nil"/>
              <w:bottom w:val="single" w:color="auto" w:sz="4" w:space="0"/>
              <w:right w:val="single" w:color="auto" w:sz="4" w:space="0"/>
            </w:tcBorders>
            <w:shd w:val="clear" w:color="auto" w:fill="auto"/>
            <w:noWrap/>
            <w:vAlign w:val="center"/>
          </w:tcPr>
          <w:p w14:paraId="4AB582DB">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rPr>
              <w:t>100%</w:t>
            </w:r>
          </w:p>
        </w:tc>
        <w:tc>
          <w:tcPr>
            <w:tcW w:w="1155" w:type="dxa"/>
            <w:tcBorders>
              <w:top w:val="nil"/>
              <w:left w:val="nil"/>
              <w:bottom w:val="single" w:color="auto" w:sz="4" w:space="0"/>
              <w:right w:val="single" w:color="auto" w:sz="4" w:space="0"/>
            </w:tcBorders>
            <w:shd w:val="clear" w:color="auto" w:fill="auto"/>
            <w:noWrap/>
            <w:vAlign w:val="center"/>
          </w:tcPr>
          <w:p w14:paraId="7F489AD6">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rPr>
              <w:t>10</w:t>
            </w:r>
          </w:p>
        </w:tc>
      </w:tr>
      <w:tr w14:paraId="64B3E486">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49E2DCAB">
            <w:pPr>
              <w:widowControl/>
              <w:jc w:val="left"/>
              <w:rPr>
                <w:rFonts w:ascii="Times New Roman" w:hAnsi="Times New Roman"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5FAE2A83">
            <w:pPr>
              <w:widowControl/>
              <w:ind w:firstLine="630" w:firstLineChars="300"/>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上年结转资金　</w:t>
            </w:r>
          </w:p>
        </w:tc>
        <w:tc>
          <w:tcPr>
            <w:tcW w:w="1155" w:type="dxa"/>
            <w:tcBorders>
              <w:top w:val="nil"/>
              <w:left w:val="nil"/>
              <w:bottom w:val="single" w:color="auto" w:sz="4" w:space="0"/>
              <w:right w:val="single" w:color="auto" w:sz="4" w:space="0"/>
            </w:tcBorders>
            <w:shd w:val="clear" w:color="auto" w:fill="auto"/>
            <w:noWrap/>
            <w:vAlign w:val="center"/>
          </w:tcPr>
          <w:p w14:paraId="3D167F58">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rPr>
              <w:t>无</w:t>
            </w:r>
          </w:p>
        </w:tc>
        <w:tc>
          <w:tcPr>
            <w:tcW w:w="1230" w:type="dxa"/>
            <w:tcBorders>
              <w:top w:val="nil"/>
              <w:left w:val="nil"/>
              <w:bottom w:val="single" w:color="auto" w:sz="4" w:space="0"/>
              <w:right w:val="single" w:color="auto" w:sz="4" w:space="0"/>
            </w:tcBorders>
            <w:shd w:val="clear" w:color="auto" w:fill="auto"/>
            <w:noWrap/>
            <w:vAlign w:val="center"/>
          </w:tcPr>
          <w:p w14:paraId="44224BC7">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rPr>
              <w:t>无</w:t>
            </w:r>
          </w:p>
        </w:tc>
        <w:tc>
          <w:tcPr>
            <w:tcW w:w="1107" w:type="dxa"/>
            <w:tcBorders>
              <w:top w:val="nil"/>
              <w:left w:val="nil"/>
              <w:bottom w:val="single" w:color="auto" w:sz="4" w:space="0"/>
              <w:right w:val="single" w:color="auto" w:sz="4" w:space="0"/>
            </w:tcBorders>
            <w:shd w:val="clear" w:color="auto" w:fill="auto"/>
            <w:noWrap/>
            <w:vAlign w:val="center"/>
          </w:tcPr>
          <w:p w14:paraId="5A012DC5">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rPr>
              <w:t>无</w:t>
            </w:r>
          </w:p>
        </w:tc>
        <w:tc>
          <w:tcPr>
            <w:tcW w:w="993" w:type="dxa"/>
            <w:tcBorders>
              <w:top w:val="nil"/>
              <w:left w:val="nil"/>
              <w:bottom w:val="single" w:color="auto" w:sz="4" w:space="0"/>
              <w:right w:val="single" w:color="auto" w:sz="4" w:space="0"/>
            </w:tcBorders>
            <w:shd w:val="clear" w:color="auto" w:fill="auto"/>
            <w:noWrap/>
            <w:vAlign w:val="center"/>
          </w:tcPr>
          <w:p w14:paraId="20FD5752">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无</w:t>
            </w:r>
          </w:p>
        </w:tc>
        <w:tc>
          <w:tcPr>
            <w:tcW w:w="971" w:type="dxa"/>
            <w:tcBorders>
              <w:top w:val="nil"/>
              <w:left w:val="nil"/>
              <w:bottom w:val="single" w:color="auto" w:sz="4" w:space="0"/>
              <w:right w:val="single" w:color="auto" w:sz="4" w:space="0"/>
            </w:tcBorders>
            <w:shd w:val="clear" w:color="auto" w:fill="auto"/>
            <w:noWrap/>
            <w:vAlign w:val="center"/>
          </w:tcPr>
          <w:p w14:paraId="758B5A72">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无</w:t>
            </w:r>
          </w:p>
        </w:tc>
        <w:tc>
          <w:tcPr>
            <w:tcW w:w="1155" w:type="dxa"/>
            <w:tcBorders>
              <w:top w:val="nil"/>
              <w:left w:val="nil"/>
              <w:bottom w:val="single" w:color="auto" w:sz="4" w:space="0"/>
              <w:right w:val="single" w:color="auto" w:sz="4" w:space="0"/>
            </w:tcBorders>
            <w:shd w:val="clear" w:color="auto" w:fill="auto"/>
            <w:noWrap/>
            <w:vAlign w:val="center"/>
          </w:tcPr>
          <w:p w14:paraId="58A920E0">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无</w:t>
            </w:r>
          </w:p>
        </w:tc>
      </w:tr>
      <w:tr w14:paraId="7C38DCE8">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4A6C986B">
            <w:pPr>
              <w:widowControl/>
              <w:jc w:val="left"/>
              <w:rPr>
                <w:rFonts w:ascii="Times New Roman" w:hAnsi="Times New Roman"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1B68B62D">
            <w:pPr>
              <w:widowControl/>
              <w:ind w:firstLine="630" w:firstLineChars="300"/>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其他资金</w:t>
            </w:r>
          </w:p>
        </w:tc>
        <w:tc>
          <w:tcPr>
            <w:tcW w:w="1155" w:type="dxa"/>
            <w:tcBorders>
              <w:top w:val="nil"/>
              <w:left w:val="nil"/>
              <w:bottom w:val="single" w:color="auto" w:sz="4" w:space="0"/>
              <w:right w:val="single" w:color="auto" w:sz="4" w:space="0"/>
            </w:tcBorders>
            <w:shd w:val="clear" w:color="auto" w:fill="auto"/>
            <w:noWrap/>
            <w:vAlign w:val="center"/>
          </w:tcPr>
          <w:p w14:paraId="5592B947">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rPr>
              <w:t>无</w:t>
            </w:r>
          </w:p>
        </w:tc>
        <w:tc>
          <w:tcPr>
            <w:tcW w:w="1230" w:type="dxa"/>
            <w:tcBorders>
              <w:top w:val="nil"/>
              <w:left w:val="nil"/>
              <w:bottom w:val="single" w:color="auto" w:sz="4" w:space="0"/>
              <w:right w:val="single" w:color="auto" w:sz="4" w:space="0"/>
            </w:tcBorders>
            <w:shd w:val="clear" w:color="auto" w:fill="auto"/>
            <w:noWrap/>
            <w:vAlign w:val="center"/>
          </w:tcPr>
          <w:p w14:paraId="19218CDE">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rPr>
              <w:t>无</w:t>
            </w:r>
          </w:p>
        </w:tc>
        <w:tc>
          <w:tcPr>
            <w:tcW w:w="1107" w:type="dxa"/>
            <w:tcBorders>
              <w:top w:val="nil"/>
              <w:left w:val="nil"/>
              <w:bottom w:val="single" w:color="auto" w:sz="4" w:space="0"/>
              <w:right w:val="single" w:color="auto" w:sz="4" w:space="0"/>
            </w:tcBorders>
            <w:shd w:val="clear" w:color="auto" w:fill="auto"/>
            <w:noWrap/>
            <w:vAlign w:val="center"/>
          </w:tcPr>
          <w:p w14:paraId="08D84028">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rPr>
              <w:t>无</w:t>
            </w:r>
          </w:p>
        </w:tc>
        <w:tc>
          <w:tcPr>
            <w:tcW w:w="993" w:type="dxa"/>
            <w:tcBorders>
              <w:top w:val="nil"/>
              <w:left w:val="nil"/>
              <w:bottom w:val="single" w:color="auto" w:sz="4" w:space="0"/>
              <w:right w:val="single" w:color="auto" w:sz="4" w:space="0"/>
            </w:tcBorders>
            <w:shd w:val="clear" w:color="auto" w:fill="auto"/>
            <w:noWrap/>
            <w:vAlign w:val="center"/>
          </w:tcPr>
          <w:p w14:paraId="3C276571">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无</w:t>
            </w:r>
          </w:p>
        </w:tc>
        <w:tc>
          <w:tcPr>
            <w:tcW w:w="971" w:type="dxa"/>
            <w:tcBorders>
              <w:top w:val="nil"/>
              <w:left w:val="nil"/>
              <w:bottom w:val="single" w:color="auto" w:sz="4" w:space="0"/>
              <w:right w:val="single" w:color="auto" w:sz="4" w:space="0"/>
            </w:tcBorders>
            <w:shd w:val="clear" w:color="auto" w:fill="auto"/>
            <w:noWrap/>
            <w:vAlign w:val="center"/>
          </w:tcPr>
          <w:p w14:paraId="0EAAE656">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无</w:t>
            </w:r>
          </w:p>
        </w:tc>
        <w:tc>
          <w:tcPr>
            <w:tcW w:w="1155" w:type="dxa"/>
            <w:tcBorders>
              <w:top w:val="nil"/>
              <w:left w:val="nil"/>
              <w:bottom w:val="single" w:color="auto" w:sz="4" w:space="0"/>
              <w:right w:val="single" w:color="auto" w:sz="4" w:space="0"/>
            </w:tcBorders>
            <w:shd w:val="clear" w:color="auto" w:fill="auto"/>
            <w:noWrap/>
            <w:vAlign w:val="center"/>
          </w:tcPr>
          <w:p w14:paraId="755ED6BC">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无</w:t>
            </w:r>
          </w:p>
        </w:tc>
      </w:tr>
      <w:tr w14:paraId="500A1DF7">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noWrap/>
            <w:vAlign w:val="center"/>
          </w:tcPr>
          <w:p w14:paraId="51CDC66A">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年度总</w:t>
            </w:r>
          </w:p>
          <w:p w14:paraId="1238FC20">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体目标</w:t>
            </w:r>
          </w:p>
        </w:tc>
        <w:tc>
          <w:tcPr>
            <w:tcW w:w="4638" w:type="dxa"/>
            <w:gridSpan w:val="4"/>
            <w:tcBorders>
              <w:top w:val="single" w:color="auto" w:sz="4" w:space="0"/>
              <w:left w:val="nil"/>
              <w:bottom w:val="single" w:color="auto" w:sz="4" w:space="0"/>
              <w:right w:val="single" w:color="000000" w:sz="4" w:space="0"/>
            </w:tcBorders>
            <w:shd w:val="clear" w:color="auto" w:fill="auto"/>
            <w:noWrap/>
            <w:vAlign w:val="center"/>
          </w:tcPr>
          <w:p w14:paraId="709C6AC5">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预期目标</w:t>
            </w:r>
          </w:p>
        </w:tc>
        <w:tc>
          <w:tcPr>
            <w:tcW w:w="4226" w:type="dxa"/>
            <w:gridSpan w:val="4"/>
            <w:tcBorders>
              <w:top w:val="single" w:color="auto" w:sz="4" w:space="0"/>
              <w:left w:val="nil"/>
              <w:bottom w:val="single" w:color="auto" w:sz="4" w:space="0"/>
              <w:right w:val="single" w:color="auto" w:sz="4" w:space="0"/>
            </w:tcBorders>
            <w:shd w:val="clear" w:color="auto" w:fill="auto"/>
            <w:noWrap/>
            <w:vAlign w:val="center"/>
          </w:tcPr>
          <w:p w14:paraId="22F60071">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实际完成情况　</w:t>
            </w:r>
          </w:p>
        </w:tc>
      </w:tr>
      <w:tr w14:paraId="376B8A76">
        <w:tblPrEx>
          <w:tblCellMar>
            <w:top w:w="0" w:type="dxa"/>
            <w:left w:w="108" w:type="dxa"/>
            <w:bottom w:w="0" w:type="dxa"/>
            <w:right w:w="108" w:type="dxa"/>
          </w:tblCellMar>
        </w:tblPrEx>
        <w:trPr>
          <w:trHeight w:val="610" w:hRule="atLeast"/>
          <w:jc w:val="center"/>
        </w:trPr>
        <w:tc>
          <w:tcPr>
            <w:tcW w:w="1135" w:type="dxa"/>
            <w:vMerge w:val="continue"/>
            <w:tcBorders>
              <w:top w:val="nil"/>
              <w:left w:val="single" w:color="auto" w:sz="4" w:space="0"/>
              <w:bottom w:val="single" w:color="auto" w:sz="4" w:space="0"/>
              <w:right w:val="single" w:color="auto" w:sz="4" w:space="0"/>
            </w:tcBorders>
            <w:shd w:val="clear" w:color="auto" w:fill="auto"/>
            <w:noWrap/>
            <w:vAlign w:val="center"/>
          </w:tcPr>
          <w:p w14:paraId="49853FBE">
            <w:pPr>
              <w:widowControl/>
              <w:jc w:val="left"/>
              <w:rPr>
                <w:rFonts w:ascii="Times New Roman" w:hAnsi="Times New Roman" w:eastAsia="仿宋_GB2312"/>
                <w:color w:val="000000"/>
                <w:kern w:val="0"/>
                <w:szCs w:val="21"/>
              </w:rPr>
            </w:pPr>
          </w:p>
        </w:tc>
        <w:tc>
          <w:tcPr>
            <w:tcW w:w="4638" w:type="dxa"/>
            <w:gridSpan w:val="4"/>
            <w:tcBorders>
              <w:top w:val="single" w:color="auto" w:sz="4" w:space="0"/>
              <w:left w:val="nil"/>
              <w:bottom w:val="single" w:color="auto" w:sz="4" w:space="0"/>
              <w:right w:val="single" w:color="000000" w:sz="4" w:space="0"/>
            </w:tcBorders>
            <w:shd w:val="clear" w:color="auto" w:fill="auto"/>
            <w:noWrap/>
            <w:vAlign w:val="center"/>
          </w:tcPr>
          <w:p w14:paraId="65AFFCB1">
            <w:pPr>
              <w:widowControl/>
              <w:ind w:firstLine="420" w:firstLineChars="200"/>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通过</w:t>
            </w:r>
            <w:r>
              <w:rPr>
                <w:rFonts w:hint="eastAsia" w:ascii="Times New Roman" w:hAnsi="Times New Roman" w:eastAsia="仿宋_GB2312"/>
                <w:color w:val="000000"/>
                <w:kern w:val="0"/>
                <w:szCs w:val="21"/>
                <w:lang w:eastAsia="zh-CN"/>
              </w:rPr>
              <w:t>园林绿化景观</w:t>
            </w:r>
            <w:r>
              <w:rPr>
                <w:rFonts w:hint="eastAsia" w:ascii="Times New Roman" w:hAnsi="Times New Roman" w:eastAsia="仿宋_GB2312"/>
                <w:color w:val="000000"/>
                <w:kern w:val="0"/>
                <w:szCs w:val="21"/>
              </w:rPr>
              <w:t>工作来进一步点缀城市绿地，丰富城市色彩，将衡阳市打造成色彩明丽、五彩缤纷、美丽宜居的城市新形象。</w:t>
            </w:r>
            <w:r>
              <w:rPr>
                <w:rFonts w:ascii="Times New Roman" w:hAnsi="Times New Roman" w:eastAsia="仿宋_GB2312"/>
                <w:color w:val="000000"/>
                <w:kern w:val="0"/>
                <w:szCs w:val="21"/>
              </w:rPr>
              <w:t>　　</w:t>
            </w:r>
          </w:p>
        </w:tc>
        <w:tc>
          <w:tcPr>
            <w:tcW w:w="4226" w:type="dxa"/>
            <w:gridSpan w:val="4"/>
            <w:tcBorders>
              <w:top w:val="single" w:color="auto" w:sz="4" w:space="0"/>
              <w:left w:val="nil"/>
              <w:bottom w:val="single" w:color="auto" w:sz="4" w:space="0"/>
              <w:right w:val="single" w:color="auto" w:sz="4" w:space="0"/>
            </w:tcBorders>
            <w:shd w:val="clear" w:color="auto" w:fill="auto"/>
            <w:noWrap/>
            <w:vAlign w:val="center"/>
          </w:tcPr>
          <w:p w14:paraId="756234A7">
            <w:pPr>
              <w:widowControl/>
              <w:spacing w:line="240" w:lineRule="exact"/>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ascii="Times New Roman" w:hAnsi="Times New Roman" w:eastAsia="仿宋_GB2312"/>
                <w:kern w:val="0"/>
                <w:szCs w:val="21"/>
                <w:lang w:eastAsia="zh-CN"/>
              </w:rPr>
              <w:t>种植土换填</w:t>
            </w:r>
            <w:r>
              <w:rPr>
                <w:rFonts w:hint="eastAsia" w:ascii="Times New Roman" w:hAnsi="Times New Roman" w:eastAsia="仿宋_GB2312"/>
                <w:kern w:val="0"/>
                <w:szCs w:val="21"/>
                <w:lang w:val="en-US" w:eastAsia="zh-CN"/>
              </w:rPr>
              <w:t>924立方，整理绿化用地1848</w:t>
            </w:r>
            <w:r>
              <w:rPr>
                <w:rFonts w:hint="eastAsia" w:ascii="Times New Roman" w:hAnsi="Times New Roman" w:eastAsia="仿宋_GB2312"/>
                <w:color w:val="000000"/>
                <w:kern w:val="0"/>
                <w:szCs w:val="21"/>
              </w:rPr>
              <w:t>㎡.</w:t>
            </w:r>
            <w:r>
              <w:rPr>
                <w:rFonts w:hint="eastAsia" w:ascii="Times New Roman" w:hAnsi="Times New Roman" w:eastAsia="仿宋_GB2312"/>
                <w:color w:val="000000"/>
                <w:kern w:val="0"/>
                <w:szCs w:val="21"/>
                <w:lang w:eastAsia="zh-CN"/>
              </w:rPr>
              <w:t>，景石</w:t>
            </w:r>
            <w:r>
              <w:rPr>
                <w:rFonts w:hint="eastAsia" w:ascii="Times New Roman" w:hAnsi="Times New Roman" w:eastAsia="仿宋_GB2312"/>
                <w:color w:val="000000"/>
                <w:kern w:val="0"/>
                <w:szCs w:val="21"/>
                <w:lang w:val="en-US" w:eastAsia="zh-CN"/>
              </w:rPr>
              <w:t>3吨，广玉兰26株、栾树23株，红继木球25株，石楠球26株，小苗和草皮共栽植1848</w:t>
            </w:r>
            <w:r>
              <w:rPr>
                <w:rFonts w:hint="eastAsia" w:ascii="Times New Roman" w:hAnsi="Times New Roman" w:eastAsia="仿宋_GB2312"/>
                <w:color w:val="000000"/>
                <w:kern w:val="0"/>
                <w:szCs w:val="21"/>
              </w:rPr>
              <w:t>㎡</w:t>
            </w:r>
            <w:r>
              <w:rPr>
                <w:rFonts w:hint="eastAsia" w:ascii="Times New Roman" w:hAnsi="Times New Roman" w:eastAsia="仿宋_GB2312"/>
                <w:color w:val="000000"/>
                <w:kern w:val="0"/>
                <w:szCs w:val="21"/>
                <w:lang w:eastAsia="zh-CN"/>
              </w:rPr>
              <w:t>。（红湘南路万达广场东侧）</w:t>
            </w:r>
          </w:p>
        </w:tc>
      </w:tr>
      <w:tr w14:paraId="532D6E18">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noWrap/>
            <w:vAlign w:val="center"/>
          </w:tcPr>
          <w:p w14:paraId="68541F5E">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绩</w:t>
            </w:r>
          </w:p>
          <w:p w14:paraId="4018E529">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效</w:t>
            </w:r>
          </w:p>
          <w:p w14:paraId="044041C7">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w:t>
            </w:r>
          </w:p>
          <w:p w14:paraId="660FA5D8">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noWrap/>
            <w:vAlign w:val="center"/>
          </w:tcPr>
          <w:p w14:paraId="2E04089A">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1A87DD03">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二级指标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2F0E06DC">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三级指标</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7D2380D2">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年度</w:t>
            </w:r>
          </w:p>
          <w:p w14:paraId="393226A0">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指标值</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1A092089">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实际</w:t>
            </w:r>
          </w:p>
          <w:p w14:paraId="09028669">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完成值</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79129F36">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分值</w:t>
            </w:r>
          </w:p>
        </w:tc>
        <w:tc>
          <w:tcPr>
            <w:tcW w:w="971" w:type="dxa"/>
            <w:tcBorders>
              <w:top w:val="single" w:color="auto" w:sz="4" w:space="0"/>
              <w:left w:val="nil"/>
              <w:bottom w:val="single" w:color="auto" w:sz="4" w:space="0"/>
              <w:right w:val="single" w:color="auto" w:sz="4" w:space="0"/>
            </w:tcBorders>
            <w:shd w:val="clear" w:color="auto" w:fill="auto"/>
            <w:noWrap/>
            <w:vAlign w:val="center"/>
          </w:tcPr>
          <w:p w14:paraId="2F66FFBD">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得分</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2CC30431">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偏差原因</w:t>
            </w:r>
          </w:p>
          <w:p w14:paraId="05CF3C1C">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分析及</w:t>
            </w:r>
          </w:p>
          <w:p w14:paraId="5185103E">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改进措施</w:t>
            </w:r>
          </w:p>
        </w:tc>
      </w:tr>
      <w:tr w14:paraId="05D0D317">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5339A8ED">
            <w:pPr>
              <w:jc w:val="center"/>
              <w:rPr>
                <w:rFonts w:ascii="Times New Roman" w:hAnsi="Times New Roman"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noWrap/>
            <w:vAlign w:val="center"/>
          </w:tcPr>
          <w:p w14:paraId="16559AEF">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产出</w:t>
            </w:r>
          </w:p>
          <w:p w14:paraId="40145B3D">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w:t>
            </w:r>
          </w:p>
          <w:p w14:paraId="782011F9">
            <w:pPr>
              <w:widowControl/>
              <w:jc w:val="center"/>
              <w:rPr>
                <w:rFonts w:ascii="Times New Roman" w:hAnsi="Times New Roman" w:eastAsia="仿宋_GB2312"/>
                <w:color w:val="000000"/>
                <w:kern w:val="0"/>
                <w:szCs w:val="21"/>
              </w:rPr>
            </w:pPr>
          </w:p>
          <w:p w14:paraId="1FEECCF5">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(50分)</w:t>
            </w:r>
          </w:p>
        </w:tc>
        <w:tc>
          <w:tcPr>
            <w:tcW w:w="1261" w:type="dxa"/>
            <w:vMerge w:val="restart"/>
            <w:tcBorders>
              <w:top w:val="single" w:color="auto" w:sz="4" w:space="0"/>
              <w:left w:val="nil"/>
              <w:bottom w:val="single" w:color="auto" w:sz="4" w:space="0"/>
              <w:right w:val="single" w:color="auto" w:sz="4" w:space="0"/>
            </w:tcBorders>
            <w:shd w:val="clear" w:color="auto" w:fill="auto"/>
            <w:noWrap/>
            <w:vAlign w:val="center"/>
          </w:tcPr>
          <w:p w14:paraId="178829FC">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数量指标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689F725C">
            <w:pPr>
              <w:widowControl/>
              <w:spacing w:line="24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 xml:space="preserve">指标1：     </w:t>
            </w:r>
            <w:r>
              <w:rPr>
                <w:rFonts w:hint="eastAsia" w:ascii="Times New Roman" w:hAnsi="Times New Roman" w:eastAsia="仿宋_GB2312"/>
                <w:color w:val="000000"/>
                <w:kern w:val="0"/>
                <w:szCs w:val="21"/>
                <w:lang w:eastAsia="zh-CN"/>
              </w:rPr>
              <w:t>绿化</w:t>
            </w:r>
            <w:r>
              <w:rPr>
                <w:rFonts w:hint="eastAsia" w:ascii="Times New Roman" w:hAnsi="Times New Roman" w:eastAsia="仿宋_GB2312"/>
                <w:color w:val="000000"/>
                <w:kern w:val="0"/>
                <w:szCs w:val="21"/>
              </w:rPr>
              <w:t>面积</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223CA9C3">
            <w:pPr>
              <w:widowControl/>
              <w:spacing w:line="24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lang w:val="en-US" w:eastAsia="zh-CN"/>
              </w:rPr>
              <w:t>1848</w:t>
            </w:r>
            <w:r>
              <w:rPr>
                <w:rFonts w:hint="eastAsia" w:ascii="Times New Roman" w:hAnsi="Times New Roman" w:eastAsia="仿宋_GB2312"/>
                <w:color w:val="000000"/>
                <w:kern w:val="0"/>
                <w:szCs w:val="21"/>
              </w:rPr>
              <w:t>㎡.</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759308AA">
            <w:pPr>
              <w:widowControl/>
              <w:spacing w:line="24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lang w:val="en-US" w:eastAsia="zh-CN"/>
              </w:rPr>
              <w:t>1848</w:t>
            </w:r>
            <w:r>
              <w:rPr>
                <w:rFonts w:hint="eastAsia" w:ascii="Times New Roman" w:hAnsi="Times New Roman" w:eastAsia="仿宋_GB2312"/>
                <w:color w:val="000000"/>
                <w:kern w:val="0"/>
                <w:szCs w:val="21"/>
              </w:rPr>
              <w:t>㎡</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05D76AAB">
            <w:pPr>
              <w:widowControl/>
              <w:spacing w:line="24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　10</w:t>
            </w:r>
          </w:p>
        </w:tc>
        <w:tc>
          <w:tcPr>
            <w:tcW w:w="971" w:type="dxa"/>
            <w:tcBorders>
              <w:top w:val="single" w:color="auto" w:sz="4" w:space="0"/>
              <w:left w:val="nil"/>
              <w:bottom w:val="single" w:color="auto" w:sz="4" w:space="0"/>
              <w:right w:val="single" w:color="auto" w:sz="4" w:space="0"/>
            </w:tcBorders>
            <w:shd w:val="clear" w:color="auto" w:fill="auto"/>
            <w:noWrap/>
            <w:vAlign w:val="center"/>
          </w:tcPr>
          <w:p w14:paraId="5BE0EDA7">
            <w:pPr>
              <w:widowControl/>
              <w:spacing w:line="24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　10</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71B4D16A">
            <w:pPr>
              <w:widowControl/>
              <w:spacing w:line="240" w:lineRule="exact"/>
              <w:jc w:val="left"/>
              <w:rPr>
                <w:rFonts w:ascii="Times New Roman" w:hAnsi="Times New Roman" w:eastAsia="仿宋_GB2312"/>
                <w:kern w:val="0"/>
                <w:szCs w:val="21"/>
              </w:rPr>
            </w:pPr>
            <w:r>
              <w:rPr>
                <w:rFonts w:hint="eastAsia" w:ascii="Times New Roman" w:hAnsi="Times New Roman" w:eastAsia="仿宋_GB2312"/>
                <w:kern w:val="0"/>
                <w:szCs w:val="21"/>
              </w:rPr>
              <w:t>无新增绿地的情况下</w:t>
            </w:r>
            <w:r>
              <w:rPr>
                <w:rFonts w:hint="eastAsia" w:ascii="Times New Roman" w:hAnsi="Times New Roman" w:eastAsia="仿宋_GB2312"/>
                <w:kern w:val="0"/>
                <w:szCs w:val="21"/>
                <w:lang w:eastAsia="zh-CN"/>
              </w:rPr>
              <w:t>绿化</w:t>
            </w:r>
            <w:r>
              <w:rPr>
                <w:rFonts w:hint="eastAsia" w:ascii="Times New Roman" w:hAnsi="Times New Roman" w:eastAsia="仿宋_GB2312"/>
                <w:kern w:val="0"/>
                <w:szCs w:val="21"/>
              </w:rPr>
              <w:t>面积不变</w:t>
            </w:r>
          </w:p>
        </w:tc>
      </w:tr>
      <w:tr w14:paraId="62A29EBA">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70632576">
            <w:pPr>
              <w:jc w:val="center"/>
              <w:rPr>
                <w:rFonts w:ascii="Times New Roman" w:hAnsi="Times New Roman"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78E52FEA">
            <w:pPr>
              <w:jc w:val="left"/>
              <w:rPr>
                <w:rFonts w:ascii="Times New Roman" w:hAnsi="Times New Roman"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noWrap/>
            <w:vAlign w:val="center"/>
          </w:tcPr>
          <w:p w14:paraId="7DEB99F5">
            <w:pPr>
              <w:widowControl/>
              <w:jc w:val="center"/>
              <w:rPr>
                <w:rFonts w:ascii="Times New Roman" w:hAnsi="Times New Roman" w:eastAsia="仿宋_GB2312"/>
                <w:color w:val="000000"/>
                <w:kern w:val="0"/>
                <w:szCs w:val="21"/>
              </w:rPr>
            </w:pP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7309ED85">
            <w:pPr>
              <w:widowControl/>
              <w:spacing w:line="240" w:lineRule="exact"/>
              <w:jc w:val="left"/>
              <w:rPr>
                <w:rFonts w:hint="eastAsia" w:ascii="Times New Roman" w:hAnsi="Times New Roman" w:eastAsia="仿宋_GB2312"/>
                <w:color w:val="000000"/>
                <w:kern w:val="0"/>
                <w:szCs w:val="21"/>
                <w:lang w:eastAsia="zh-CN"/>
              </w:rPr>
            </w:pPr>
            <w:r>
              <w:rPr>
                <w:rFonts w:hint="eastAsia" w:ascii="Times New Roman" w:hAnsi="Times New Roman" w:eastAsia="仿宋_GB2312"/>
                <w:color w:val="000000"/>
                <w:kern w:val="0"/>
                <w:szCs w:val="21"/>
              </w:rPr>
              <w:t>指标2：</w:t>
            </w:r>
            <w:r>
              <w:rPr>
                <w:rFonts w:hint="eastAsia" w:ascii="Times New Roman" w:hAnsi="Times New Roman" w:eastAsia="仿宋_GB2312"/>
                <w:color w:val="000000"/>
                <w:kern w:val="0"/>
                <w:szCs w:val="21"/>
                <w:lang w:eastAsia="zh-CN"/>
              </w:rPr>
              <w:t>种植土换填、整理绿化用地、景石，栽植广玉兰、栾树、红继木球、石楠球，小苗有四季桂、红继木，铺种草皮，给水工程等</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5679913C">
            <w:pPr>
              <w:widowControl/>
              <w:spacing w:line="240" w:lineRule="exact"/>
              <w:jc w:val="left"/>
              <w:rPr>
                <w:rFonts w:hint="eastAsia" w:ascii="Times New Roman" w:hAnsi="Times New Roman" w:eastAsia="仿宋_GB2312"/>
                <w:kern w:val="0"/>
                <w:szCs w:val="21"/>
                <w:lang w:val="en-US" w:eastAsia="zh-CN"/>
              </w:rPr>
            </w:pPr>
            <w:r>
              <w:rPr>
                <w:rFonts w:hint="eastAsia" w:ascii="Times New Roman" w:hAnsi="Times New Roman" w:eastAsia="仿宋_GB2312"/>
                <w:kern w:val="0"/>
                <w:szCs w:val="21"/>
                <w:lang w:eastAsia="zh-CN"/>
              </w:rPr>
              <w:t>种植土换填</w:t>
            </w:r>
            <w:r>
              <w:rPr>
                <w:rFonts w:hint="eastAsia" w:ascii="Times New Roman" w:hAnsi="Times New Roman" w:eastAsia="仿宋_GB2312"/>
                <w:kern w:val="0"/>
                <w:szCs w:val="21"/>
                <w:lang w:val="en-US" w:eastAsia="zh-CN"/>
              </w:rPr>
              <w:t>924立方，整理绿化用地1848</w:t>
            </w:r>
            <w:r>
              <w:rPr>
                <w:rFonts w:hint="eastAsia" w:ascii="Times New Roman" w:hAnsi="Times New Roman" w:eastAsia="仿宋_GB2312"/>
                <w:color w:val="000000"/>
                <w:kern w:val="0"/>
                <w:szCs w:val="21"/>
              </w:rPr>
              <w:t>㎡.</w:t>
            </w:r>
            <w:r>
              <w:rPr>
                <w:rFonts w:hint="eastAsia" w:ascii="Times New Roman" w:hAnsi="Times New Roman" w:eastAsia="仿宋_GB2312"/>
                <w:color w:val="000000"/>
                <w:kern w:val="0"/>
                <w:szCs w:val="21"/>
                <w:lang w:eastAsia="zh-CN"/>
              </w:rPr>
              <w:t>，景石</w:t>
            </w:r>
            <w:r>
              <w:rPr>
                <w:rFonts w:hint="eastAsia" w:ascii="Times New Roman" w:hAnsi="Times New Roman" w:eastAsia="仿宋_GB2312"/>
                <w:color w:val="000000"/>
                <w:kern w:val="0"/>
                <w:szCs w:val="21"/>
                <w:lang w:val="en-US" w:eastAsia="zh-CN"/>
              </w:rPr>
              <w:t>3吨，广玉兰26株、栾树23株，红继木球25株，石楠球26株，小苗和草皮共栽植1848</w:t>
            </w:r>
            <w:r>
              <w:rPr>
                <w:rFonts w:hint="eastAsia" w:ascii="Times New Roman" w:hAnsi="Times New Roman" w:eastAsia="仿宋_GB2312"/>
                <w:color w:val="000000"/>
                <w:kern w:val="0"/>
                <w:szCs w:val="21"/>
              </w:rPr>
              <w:t>㎡</w:t>
            </w:r>
            <w:r>
              <w:rPr>
                <w:rFonts w:hint="eastAsia" w:ascii="Times New Roman" w:hAnsi="Times New Roman" w:eastAsia="仿宋_GB2312"/>
                <w:color w:val="000000"/>
                <w:kern w:val="0"/>
                <w:szCs w:val="21"/>
                <w:lang w:eastAsia="zh-CN"/>
              </w:rPr>
              <w:t>。</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767CC460">
            <w:pPr>
              <w:widowControl/>
              <w:spacing w:line="240" w:lineRule="exact"/>
              <w:jc w:val="left"/>
              <w:rPr>
                <w:rFonts w:hint="eastAsia" w:ascii="Times New Roman" w:hAnsi="Times New Roman" w:eastAsia="仿宋_GB2312" w:cs="Times New Roman"/>
                <w:kern w:val="0"/>
                <w:sz w:val="21"/>
                <w:szCs w:val="21"/>
                <w:lang w:val="en-US" w:eastAsia="zh-CN" w:bidi="ar-SA"/>
              </w:rPr>
            </w:pPr>
            <w:r>
              <w:rPr>
                <w:rFonts w:hint="eastAsia" w:ascii="Times New Roman" w:hAnsi="Times New Roman" w:eastAsia="仿宋_GB2312"/>
                <w:kern w:val="0"/>
                <w:szCs w:val="21"/>
                <w:lang w:eastAsia="zh-CN"/>
              </w:rPr>
              <w:t>种植土换填</w:t>
            </w:r>
            <w:r>
              <w:rPr>
                <w:rFonts w:hint="eastAsia" w:ascii="Times New Roman" w:hAnsi="Times New Roman" w:eastAsia="仿宋_GB2312"/>
                <w:kern w:val="0"/>
                <w:szCs w:val="21"/>
                <w:lang w:val="en-US" w:eastAsia="zh-CN"/>
              </w:rPr>
              <w:t>924立方，整理绿化用地1848</w:t>
            </w:r>
            <w:r>
              <w:rPr>
                <w:rFonts w:hint="eastAsia" w:ascii="Times New Roman" w:hAnsi="Times New Roman" w:eastAsia="仿宋_GB2312"/>
                <w:color w:val="000000"/>
                <w:kern w:val="0"/>
                <w:szCs w:val="21"/>
              </w:rPr>
              <w:t>㎡.</w:t>
            </w:r>
            <w:r>
              <w:rPr>
                <w:rFonts w:hint="eastAsia" w:ascii="Times New Roman" w:hAnsi="Times New Roman" w:eastAsia="仿宋_GB2312"/>
                <w:color w:val="000000"/>
                <w:kern w:val="0"/>
                <w:szCs w:val="21"/>
                <w:lang w:eastAsia="zh-CN"/>
              </w:rPr>
              <w:t>，景石</w:t>
            </w:r>
            <w:r>
              <w:rPr>
                <w:rFonts w:hint="eastAsia" w:ascii="Times New Roman" w:hAnsi="Times New Roman" w:eastAsia="仿宋_GB2312"/>
                <w:color w:val="000000"/>
                <w:kern w:val="0"/>
                <w:szCs w:val="21"/>
                <w:lang w:val="en-US" w:eastAsia="zh-CN"/>
              </w:rPr>
              <w:t>3吨，广玉兰26株、栾树23株，红继木球25株，石楠球26株，小苗和草皮共栽植1848</w:t>
            </w:r>
            <w:r>
              <w:rPr>
                <w:rFonts w:hint="eastAsia" w:ascii="Times New Roman" w:hAnsi="Times New Roman" w:eastAsia="仿宋_GB2312"/>
                <w:color w:val="000000"/>
                <w:kern w:val="0"/>
                <w:szCs w:val="21"/>
              </w:rPr>
              <w:t>㎡</w:t>
            </w:r>
            <w:r>
              <w:rPr>
                <w:rFonts w:hint="eastAsia" w:ascii="Times New Roman" w:hAnsi="Times New Roman" w:eastAsia="仿宋_GB2312"/>
                <w:color w:val="000000"/>
                <w:kern w:val="0"/>
                <w:szCs w:val="21"/>
                <w:lang w:eastAsia="zh-CN"/>
              </w:rPr>
              <w:t>。</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2C69AF52">
            <w:pPr>
              <w:widowControl/>
              <w:spacing w:line="24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　10</w:t>
            </w:r>
          </w:p>
        </w:tc>
        <w:tc>
          <w:tcPr>
            <w:tcW w:w="971" w:type="dxa"/>
            <w:tcBorders>
              <w:top w:val="single" w:color="auto" w:sz="4" w:space="0"/>
              <w:left w:val="nil"/>
              <w:bottom w:val="single" w:color="auto" w:sz="4" w:space="0"/>
              <w:right w:val="single" w:color="auto" w:sz="4" w:space="0"/>
            </w:tcBorders>
            <w:shd w:val="clear" w:color="auto" w:fill="auto"/>
            <w:noWrap/>
            <w:vAlign w:val="center"/>
          </w:tcPr>
          <w:p w14:paraId="17CA80B9">
            <w:pPr>
              <w:widowControl/>
              <w:spacing w:line="24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　10</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5508E06B">
            <w:pPr>
              <w:widowControl/>
              <w:spacing w:line="240" w:lineRule="exact"/>
              <w:jc w:val="left"/>
              <w:rPr>
                <w:rFonts w:hint="eastAsia" w:ascii="Times New Roman" w:hAnsi="Times New Roman" w:eastAsia="仿宋_GB2312"/>
                <w:kern w:val="0"/>
                <w:szCs w:val="21"/>
                <w:lang w:eastAsia="zh-CN"/>
              </w:rPr>
            </w:pPr>
            <w:r>
              <w:rPr>
                <w:rFonts w:hint="eastAsia" w:ascii="Times New Roman" w:hAnsi="Times New Roman" w:eastAsia="仿宋_GB2312"/>
                <w:kern w:val="0"/>
                <w:szCs w:val="21"/>
                <w:lang w:eastAsia="zh-CN"/>
              </w:rPr>
              <w:t>一次性栽植到位，无偏差</w:t>
            </w:r>
          </w:p>
        </w:tc>
      </w:tr>
      <w:tr w14:paraId="364EB7F8">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64DE22FB">
            <w:pPr>
              <w:jc w:val="center"/>
              <w:rPr>
                <w:rFonts w:ascii="Times New Roman" w:hAnsi="Times New Roman"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0FC7A5B8">
            <w:pPr>
              <w:jc w:val="left"/>
              <w:rPr>
                <w:rFonts w:ascii="Times New Roman" w:hAnsi="Times New Roman"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684CED79">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质量指标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6DB81B1E">
            <w:pPr>
              <w:widowControl/>
              <w:spacing w:line="240" w:lineRule="exact"/>
              <w:jc w:val="left"/>
              <w:rPr>
                <w:rFonts w:ascii="Times New Roman" w:hAnsi="Times New Roman" w:eastAsia="仿宋_GB2312"/>
                <w:kern w:val="0"/>
                <w:szCs w:val="21"/>
              </w:rPr>
            </w:pPr>
            <w:r>
              <w:rPr>
                <w:rFonts w:hint="eastAsia" w:ascii="Times New Roman" w:hAnsi="Times New Roman" w:eastAsia="仿宋_GB2312"/>
                <w:kern w:val="0"/>
                <w:szCs w:val="21"/>
              </w:rPr>
              <w:t>对维护质量、数量按季度进行考核</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09A203FB">
            <w:pPr>
              <w:widowControl/>
              <w:spacing w:line="240" w:lineRule="exact"/>
              <w:jc w:val="left"/>
              <w:rPr>
                <w:rFonts w:ascii="Times New Roman" w:hAnsi="Times New Roman" w:eastAsia="仿宋_GB2312"/>
                <w:kern w:val="0"/>
                <w:szCs w:val="21"/>
              </w:rPr>
            </w:pPr>
            <w:r>
              <w:rPr>
                <w:rFonts w:hint="eastAsia" w:ascii="Times New Roman" w:hAnsi="Times New Roman" w:eastAsia="仿宋_GB2312"/>
                <w:kern w:val="0"/>
                <w:szCs w:val="21"/>
              </w:rPr>
              <w:t>考核合格率100%以上</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268B90A6">
            <w:pPr>
              <w:widowControl/>
              <w:spacing w:line="240" w:lineRule="exact"/>
              <w:jc w:val="left"/>
              <w:rPr>
                <w:rFonts w:ascii="Times New Roman" w:hAnsi="Times New Roman" w:eastAsia="仿宋_GB2312"/>
                <w:kern w:val="0"/>
                <w:szCs w:val="21"/>
              </w:rPr>
            </w:pPr>
            <w:r>
              <w:rPr>
                <w:rFonts w:hint="eastAsia" w:ascii="Times New Roman" w:hAnsi="Times New Roman" w:eastAsia="仿宋_GB2312"/>
                <w:kern w:val="0"/>
                <w:szCs w:val="21"/>
              </w:rPr>
              <w:t>合格率100%</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6BE7DDD2">
            <w:pPr>
              <w:widowControl/>
              <w:spacing w:line="24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　10</w:t>
            </w:r>
          </w:p>
        </w:tc>
        <w:tc>
          <w:tcPr>
            <w:tcW w:w="971" w:type="dxa"/>
            <w:tcBorders>
              <w:top w:val="single" w:color="auto" w:sz="4" w:space="0"/>
              <w:left w:val="nil"/>
              <w:bottom w:val="single" w:color="auto" w:sz="4" w:space="0"/>
              <w:right w:val="single" w:color="auto" w:sz="4" w:space="0"/>
            </w:tcBorders>
            <w:shd w:val="clear" w:color="auto" w:fill="auto"/>
            <w:noWrap/>
            <w:vAlign w:val="center"/>
          </w:tcPr>
          <w:p w14:paraId="461805E1">
            <w:pPr>
              <w:widowControl/>
              <w:spacing w:line="24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　10</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4725FEFD">
            <w:pPr>
              <w:widowControl/>
              <w:spacing w:line="240" w:lineRule="exact"/>
              <w:jc w:val="left"/>
              <w:rPr>
                <w:rFonts w:ascii="Times New Roman" w:hAnsi="Times New Roman" w:eastAsia="仿宋_GB2312"/>
                <w:color w:val="000000"/>
                <w:kern w:val="0"/>
                <w:szCs w:val="21"/>
              </w:rPr>
            </w:pPr>
          </w:p>
        </w:tc>
      </w:tr>
      <w:tr w14:paraId="5771BFAE">
        <w:tblPrEx>
          <w:tblCellMar>
            <w:top w:w="0" w:type="dxa"/>
            <w:left w:w="108" w:type="dxa"/>
            <w:bottom w:w="0" w:type="dxa"/>
            <w:right w:w="108" w:type="dxa"/>
          </w:tblCellMar>
        </w:tblPrEx>
        <w:trPr>
          <w:trHeight w:val="830" w:hRule="atLeast"/>
          <w:jc w:val="center"/>
        </w:trPr>
        <w:tc>
          <w:tcPr>
            <w:tcW w:w="1135" w:type="dxa"/>
            <w:vMerge w:val="continue"/>
            <w:tcBorders>
              <w:left w:val="single" w:color="auto" w:sz="4" w:space="0"/>
              <w:right w:val="single" w:color="auto" w:sz="4" w:space="0"/>
            </w:tcBorders>
            <w:shd w:val="clear" w:color="auto" w:fill="auto"/>
            <w:noWrap/>
            <w:vAlign w:val="center"/>
          </w:tcPr>
          <w:p w14:paraId="07CF66E1">
            <w:pPr>
              <w:jc w:val="center"/>
              <w:rPr>
                <w:rFonts w:ascii="Times New Roman" w:hAnsi="Times New Roman"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6DEB5DA7">
            <w:pPr>
              <w:jc w:val="left"/>
              <w:rPr>
                <w:rFonts w:ascii="Times New Roman" w:hAnsi="Times New Roman"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33907421">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时效指标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09C19493">
            <w:pPr>
              <w:widowControl/>
              <w:spacing w:line="240" w:lineRule="exact"/>
              <w:jc w:val="left"/>
              <w:rPr>
                <w:rFonts w:ascii="Times New Roman" w:hAnsi="Times New Roman" w:eastAsia="仿宋_GB2312"/>
                <w:kern w:val="0"/>
                <w:szCs w:val="21"/>
              </w:rPr>
            </w:pPr>
            <w:r>
              <w:rPr>
                <w:rFonts w:hint="eastAsia" w:ascii="Times New Roman" w:hAnsi="Times New Roman" w:eastAsia="仿宋_GB2312"/>
                <w:kern w:val="0"/>
                <w:szCs w:val="21"/>
              </w:rPr>
              <w:t>年度考核次数</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077F8E58">
            <w:pPr>
              <w:widowControl/>
              <w:spacing w:line="240" w:lineRule="exact"/>
              <w:jc w:val="left"/>
              <w:rPr>
                <w:rFonts w:ascii="Times New Roman" w:hAnsi="Times New Roman" w:eastAsia="仿宋_GB2312"/>
                <w:kern w:val="0"/>
                <w:szCs w:val="21"/>
              </w:rPr>
            </w:pPr>
            <w:r>
              <w:rPr>
                <w:rFonts w:hint="eastAsia" w:ascii="Times New Roman" w:hAnsi="Times New Roman" w:eastAsia="仿宋_GB2312"/>
                <w:kern w:val="0"/>
                <w:szCs w:val="21"/>
                <w:lang w:val="en-US" w:eastAsia="zh-CN"/>
              </w:rPr>
              <w:t>1</w:t>
            </w:r>
            <w:r>
              <w:rPr>
                <w:rFonts w:hint="eastAsia" w:ascii="Times New Roman" w:hAnsi="Times New Roman" w:eastAsia="仿宋_GB2312"/>
                <w:kern w:val="0"/>
                <w:szCs w:val="21"/>
              </w:rPr>
              <w:t>次/年</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4514803C">
            <w:pPr>
              <w:widowControl/>
              <w:spacing w:line="240" w:lineRule="exact"/>
              <w:jc w:val="left"/>
              <w:rPr>
                <w:rFonts w:ascii="Times New Roman" w:hAnsi="Times New Roman" w:eastAsia="仿宋_GB2312"/>
                <w:kern w:val="0"/>
                <w:szCs w:val="21"/>
              </w:rPr>
            </w:pPr>
            <w:r>
              <w:rPr>
                <w:rFonts w:hint="eastAsia" w:ascii="Times New Roman" w:hAnsi="Times New Roman" w:eastAsia="仿宋_GB2312"/>
                <w:kern w:val="0"/>
                <w:szCs w:val="21"/>
                <w:lang w:val="en-US" w:eastAsia="zh-CN"/>
              </w:rPr>
              <w:t>1</w:t>
            </w:r>
            <w:r>
              <w:rPr>
                <w:rFonts w:hint="eastAsia" w:ascii="Times New Roman" w:hAnsi="Times New Roman" w:eastAsia="仿宋_GB2312"/>
                <w:kern w:val="0"/>
                <w:szCs w:val="21"/>
              </w:rPr>
              <w:t>次/年</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34332AA8">
            <w:pPr>
              <w:widowControl/>
              <w:spacing w:line="24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　10</w:t>
            </w:r>
          </w:p>
        </w:tc>
        <w:tc>
          <w:tcPr>
            <w:tcW w:w="971" w:type="dxa"/>
            <w:tcBorders>
              <w:top w:val="single" w:color="auto" w:sz="4" w:space="0"/>
              <w:left w:val="nil"/>
              <w:bottom w:val="single" w:color="auto" w:sz="4" w:space="0"/>
              <w:right w:val="single" w:color="auto" w:sz="4" w:space="0"/>
            </w:tcBorders>
            <w:shd w:val="clear" w:color="auto" w:fill="auto"/>
            <w:noWrap/>
            <w:vAlign w:val="center"/>
          </w:tcPr>
          <w:p w14:paraId="6AB5FB6D">
            <w:pPr>
              <w:widowControl/>
              <w:spacing w:line="24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　10</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4EF7C1B5">
            <w:pPr>
              <w:widowControl/>
              <w:spacing w:line="24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　</w:t>
            </w:r>
          </w:p>
        </w:tc>
      </w:tr>
      <w:tr w14:paraId="68014359">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7D761926">
            <w:pPr>
              <w:jc w:val="center"/>
              <w:rPr>
                <w:rFonts w:ascii="Times New Roman" w:hAnsi="Times New Roman"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360BAF1D">
            <w:pPr>
              <w:jc w:val="left"/>
              <w:rPr>
                <w:rFonts w:ascii="Times New Roman" w:hAnsi="Times New Roman"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199C27AB">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成本指标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0EA8110B">
            <w:pPr>
              <w:widowControl/>
              <w:spacing w:line="240" w:lineRule="exact"/>
              <w:jc w:val="left"/>
              <w:rPr>
                <w:rFonts w:ascii="Times New Roman" w:hAnsi="Times New Roman" w:eastAsia="仿宋_GB2312"/>
                <w:kern w:val="0"/>
                <w:szCs w:val="21"/>
              </w:rPr>
            </w:pPr>
            <w:r>
              <w:rPr>
                <w:rFonts w:hint="eastAsia" w:ascii="Times New Roman" w:hAnsi="Times New Roman" w:eastAsia="仿宋_GB2312"/>
                <w:kern w:val="0"/>
                <w:szCs w:val="21"/>
              </w:rPr>
              <w:t>成本控制</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2A8CF236">
            <w:pPr>
              <w:widowControl/>
              <w:spacing w:line="240" w:lineRule="exact"/>
              <w:jc w:val="left"/>
              <w:rPr>
                <w:rFonts w:hint="default" w:ascii="Times New Roman" w:hAnsi="Times New Roman" w:eastAsia="仿宋_GB2312"/>
                <w:kern w:val="0"/>
                <w:szCs w:val="21"/>
                <w:lang w:val="en-US" w:eastAsia="zh-CN"/>
              </w:rPr>
            </w:pPr>
            <w:r>
              <w:rPr>
                <w:rFonts w:hint="eastAsia" w:ascii="Times New Roman" w:hAnsi="Times New Roman" w:eastAsia="仿宋_GB2312"/>
                <w:kern w:val="0"/>
                <w:szCs w:val="21"/>
                <w:lang w:val="en-US" w:eastAsia="zh-CN"/>
              </w:rPr>
              <w:t>29.6</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17C47BC2">
            <w:pPr>
              <w:widowControl/>
              <w:spacing w:line="240" w:lineRule="exact"/>
              <w:jc w:val="left"/>
              <w:rPr>
                <w:rFonts w:hint="default" w:ascii="Times New Roman" w:hAnsi="Times New Roman" w:eastAsia="仿宋_GB2312"/>
                <w:kern w:val="0"/>
                <w:szCs w:val="21"/>
                <w:lang w:val="en-US" w:eastAsia="zh-CN"/>
              </w:rPr>
            </w:pPr>
            <w:r>
              <w:rPr>
                <w:rFonts w:hint="eastAsia" w:ascii="Times New Roman" w:hAnsi="Times New Roman" w:eastAsia="仿宋_GB2312"/>
                <w:kern w:val="0"/>
                <w:szCs w:val="21"/>
                <w:lang w:val="en-US" w:eastAsia="zh-CN"/>
              </w:rPr>
              <w:t>29.6</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7D81FB5C">
            <w:pPr>
              <w:widowControl/>
              <w:spacing w:line="24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　10</w:t>
            </w:r>
          </w:p>
        </w:tc>
        <w:tc>
          <w:tcPr>
            <w:tcW w:w="971" w:type="dxa"/>
            <w:tcBorders>
              <w:top w:val="single" w:color="auto" w:sz="4" w:space="0"/>
              <w:left w:val="nil"/>
              <w:bottom w:val="single" w:color="auto" w:sz="4" w:space="0"/>
              <w:right w:val="single" w:color="auto" w:sz="4" w:space="0"/>
            </w:tcBorders>
            <w:shd w:val="clear" w:color="auto" w:fill="auto"/>
            <w:noWrap/>
            <w:vAlign w:val="center"/>
          </w:tcPr>
          <w:p w14:paraId="7CFBBB0C">
            <w:pPr>
              <w:widowControl/>
              <w:spacing w:line="24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　10</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7970E0B6">
            <w:pPr>
              <w:widowControl/>
              <w:spacing w:line="24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　控制在预期成本内</w:t>
            </w:r>
          </w:p>
        </w:tc>
      </w:tr>
      <w:tr w14:paraId="51008F01">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0E5E3F96">
            <w:pPr>
              <w:jc w:val="center"/>
              <w:rPr>
                <w:rFonts w:ascii="Times New Roman" w:hAnsi="Times New Roman"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noWrap/>
            <w:vAlign w:val="center"/>
          </w:tcPr>
          <w:p w14:paraId="21DEC041">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效益</w:t>
            </w:r>
          </w:p>
          <w:p w14:paraId="1B1A8E65">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w:t>
            </w:r>
          </w:p>
          <w:p w14:paraId="41CFFB08">
            <w:pPr>
              <w:widowControl/>
              <w:jc w:val="left"/>
              <w:rPr>
                <w:rFonts w:ascii="Times New Roman" w:hAnsi="Times New Roman" w:eastAsia="仿宋_GB2312"/>
                <w:color w:val="000000"/>
                <w:kern w:val="0"/>
                <w:szCs w:val="21"/>
              </w:rPr>
            </w:pPr>
          </w:p>
          <w:p w14:paraId="6398CBA2">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（30分）</w:t>
            </w:r>
          </w:p>
          <w:p w14:paraId="27CFD2A8">
            <w:pPr>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61" w:type="dxa"/>
            <w:vMerge w:val="restart"/>
            <w:tcBorders>
              <w:top w:val="single" w:color="auto" w:sz="4" w:space="0"/>
              <w:left w:val="nil"/>
              <w:bottom w:val="single" w:color="auto" w:sz="4" w:space="0"/>
              <w:right w:val="single" w:color="auto" w:sz="4" w:space="0"/>
            </w:tcBorders>
            <w:shd w:val="clear" w:color="auto" w:fill="auto"/>
            <w:noWrap/>
            <w:vAlign w:val="center"/>
          </w:tcPr>
          <w:p w14:paraId="6785CC41">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经济效</w:t>
            </w:r>
          </w:p>
          <w:p w14:paraId="0BCE2C0A">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益指标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0D40F3AD">
            <w:pPr>
              <w:widowControl/>
              <w:spacing w:line="240" w:lineRule="exact"/>
              <w:jc w:val="left"/>
              <w:rPr>
                <w:rFonts w:ascii="Times New Roman" w:hAnsi="Times New Roman" w:eastAsia="仿宋_GB2312"/>
                <w:kern w:val="0"/>
                <w:szCs w:val="21"/>
              </w:rPr>
            </w:pPr>
            <w:r>
              <w:rPr>
                <w:rFonts w:hint="eastAsia" w:ascii="Times New Roman" w:hAnsi="Times New Roman" w:eastAsia="仿宋_GB2312"/>
                <w:kern w:val="0"/>
                <w:szCs w:val="21"/>
              </w:rPr>
              <w:t>指标1： 创收方面</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1F2198AE">
            <w:pPr>
              <w:widowControl/>
              <w:spacing w:line="240" w:lineRule="exact"/>
              <w:jc w:val="left"/>
              <w:rPr>
                <w:rFonts w:ascii="Times New Roman" w:hAnsi="Times New Roman" w:eastAsia="仿宋_GB2312"/>
                <w:kern w:val="0"/>
                <w:szCs w:val="21"/>
              </w:rPr>
            </w:pPr>
            <w:r>
              <w:rPr>
                <w:rFonts w:hint="eastAsia" w:ascii="Times New Roman" w:hAnsi="Times New Roman" w:eastAsia="仿宋_GB2312"/>
                <w:kern w:val="0"/>
                <w:szCs w:val="21"/>
              </w:rPr>
              <w:t>为单位创造收入，以弥补差额拨款的不足.</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4FA3E153">
            <w:pPr>
              <w:widowControl/>
              <w:spacing w:line="240" w:lineRule="exact"/>
              <w:jc w:val="left"/>
              <w:rPr>
                <w:rFonts w:ascii="Times New Roman" w:hAnsi="Times New Roman" w:eastAsia="仿宋_GB2312"/>
                <w:kern w:val="0"/>
                <w:szCs w:val="21"/>
              </w:rPr>
            </w:pPr>
            <w:r>
              <w:rPr>
                <w:rFonts w:hint="eastAsia" w:ascii="Times New Roman" w:hAnsi="Times New Roman" w:eastAsia="仿宋_GB2312"/>
                <w:kern w:val="0"/>
                <w:szCs w:val="21"/>
              </w:rPr>
              <w:t>为单位创造收入，以弥补差额拨款的不足.</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3981DEA5">
            <w:pPr>
              <w:widowControl/>
              <w:spacing w:line="24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　5</w:t>
            </w:r>
          </w:p>
        </w:tc>
        <w:tc>
          <w:tcPr>
            <w:tcW w:w="971" w:type="dxa"/>
            <w:tcBorders>
              <w:top w:val="single" w:color="auto" w:sz="4" w:space="0"/>
              <w:left w:val="nil"/>
              <w:bottom w:val="single" w:color="auto" w:sz="4" w:space="0"/>
              <w:right w:val="single" w:color="auto" w:sz="4" w:space="0"/>
            </w:tcBorders>
            <w:shd w:val="clear" w:color="auto" w:fill="auto"/>
            <w:noWrap/>
            <w:vAlign w:val="center"/>
          </w:tcPr>
          <w:p w14:paraId="79EB4013">
            <w:pPr>
              <w:widowControl/>
              <w:spacing w:line="24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　5</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0C6138E2">
            <w:pPr>
              <w:widowControl/>
              <w:spacing w:line="24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　</w:t>
            </w:r>
          </w:p>
        </w:tc>
      </w:tr>
      <w:tr w14:paraId="28694FB9">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5B4C89F7">
            <w:pPr>
              <w:jc w:val="center"/>
              <w:rPr>
                <w:rFonts w:ascii="Times New Roman" w:hAnsi="Times New Roman" w:eastAsia="仿宋_GB2312"/>
                <w:color w:val="000000"/>
                <w:kern w:val="0"/>
                <w:szCs w:val="21"/>
              </w:rPr>
            </w:pPr>
          </w:p>
        </w:tc>
        <w:tc>
          <w:tcPr>
            <w:tcW w:w="992" w:type="dxa"/>
            <w:vMerge w:val="continue"/>
            <w:tcBorders>
              <w:left w:val="nil"/>
              <w:right w:val="single" w:color="auto" w:sz="4" w:space="0"/>
            </w:tcBorders>
            <w:shd w:val="clear" w:color="auto" w:fill="auto"/>
            <w:noWrap/>
            <w:vAlign w:val="center"/>
          </w:tcPr>
          <w:p w14:paraId="25E1C85C">
            <w:pPr>
              <w:jc w:val="left"/>
              <w:rPr>
                <w:rFonts w:ascii="Times New Roman" w:hAnsi="Times New Roman"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noWrap/>
            <w:vAlign w:val="center"/>
          </w:tcPr>
          <w:p w14:paraId="46579169">
            <w:pPr>
              <w:widowControl/>
              <w:jc w:val="center"/>
              <w:rPr>
                <w:rFonts w:ascii="Times New Roman" w:hAnsi="Times New Roman" w:eastAsia="仿宋_GB2312"/>
                <w:color w:val="000000"/>
                <w:kern w:val="0"/>
                <w:szCs w:val="21"/>
              </w:rPr>
            </w:pP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2A79D8DF">
            <w:pPr>
              <w:widowControl/>
              <w:spacing w:line="240" w:lineRule="exact"/>
              <w:jc w:val="left"/>
              <w:rPr>
                <w:rFonts w:ascii="Times New Roman" w:hAnsi="Times New Roman" w:eastAsia="仿宋_GB2312"/>
                <w:kern w:val="0"/>
                <w:szCs w:val="21"/>
              </w:rPr>
            </w:pPr>
            <w:r>
              <w:rPr>
                <w:rFonts w:hint="eastAsia" w:ascii="Times New Roman" w:hAnsi="Times New Roman" w:eastAsia="仿宋_GB2312"/>
                <w:kern w:val="0"/>
                <w:szCs w:val="21"/>
              </w:rPr>
              <w:t>指标2：促就业、促进经济发展方面</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26EAAEF3">
            <w:pPr>
              <w:widowControl/>
              <w:spacing w:line="240" w:lineRule="exact"/>
              <w:jc w:val="left"/>
              <w:rPr>
                <w:rFonts w:ascii="Times New Roman" w:hAnsi="Times New Roman" w:eastAsia="仿宋_GB2312"/>
                <w:kern w:val="0"/>
                <w:szCs w:val="21"/>
              </w:rPr>
            </w:pPr>
            <w:r>
              <w:rPr>
                <w:rFonts w:hint="eastAsia" w:ascii="Times New Roman" w:hAnsi="Times New Roman" w:eastAsia="仿宋_GB2312"/>
                <w:kern w:val="0"/>
                <w:szCs w:val="21"/>
              </w:rPr>
              <w:t>创造劳动，促进经济发展.</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44867369">
            <w:pPr>
              <w:widowControl/>
              <w:spacing w:line="240" w:lineRule="exact"/>
              <w:jc w:val="left"/>
              <w:rPr>
                <w:rFonts w:ascii="Times New Roman" w:hAnsi="Times New Roman" w:eastAsia="仿宋_GB2312"/>
                <w:kern w:val="0"/>
                <w:szCs w:val="21"/>
              </w:rPr>
            </w:pPr>
            <w:r>
              <w:rPr>
                <w:rFonts w:hint="eastAsia" w:ascii="Times New Roman" w:hAnsi="Times New Roman" w:eastAsia="仿宋_GB2312"/>
                <w:kern w:val="0"/>
                <w:szCs w:val="21"/>
              </w:rPr>
              <w:t>创造劳动，促进经济发展</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3AC8B926">
            <w:pPr>
              <w:widowControl/>
              <w:spacing w:line="24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　5</w:t>
            </w:r>
          </w:p>
        </w:tc>
        <w:tc>
          <w:tcPr>
            <w:tcW w:w="971" w:type="dxa"/>
            <w:tcBorders>
              <w:top w:val="single" w:color="auto" w:sz="4" w:space="0"/>
              <w:left w:val="nil"/>
              <w:bottom w:val="single" w:color="auto" w:sz="4" w:space="0"/>
              <w:right w:val="single" w:color="auto" w:sz="4" w:space="0"/>
            </w:tcBorders>
            <w:shd w:val="clear" w:color="auto" w:fill="auto"/>
            <w:noWrap/>
            <w:vAlign w:val="center"/>
          </w:tcPr>
          <w:p w14:paraId="09A0B891">
            <w:pPr>
              <w:widowControl/>
              <w:spacing w:line="24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　5</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1120F620">
            <w:pPr>
              <w:widowControl/>
              <w:spacing w:line="24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　</w:t>
            </w:r>
          </w:p>
        </w:tc>
      </w:tr>
      <w:tr w14:paraId="5F868351">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0698AC9F">
            <w:pPr>
              <w:jc w:val="center"/>
              <w:rPr>
                <w:rFonts w:ascii="Times New Roman" w:hAnsi="Times New Roman" w:eastAsia="仿宋_GB2312"/>
                <w:color w:val="000000"/>
                <w:kern w:val="0"/>
                <w:szCs w:val="21"/>
              </w:rPr>
            </w:pPr>
          </w:p>
        </w:tc>
        <w:tc>
          <w:tcPr>
            <w:tcW w:w="992" w:type="dxa"/>
            <w:vMerge w:val="continue"/>
            <w:tcBorders>
              <w:left w:val="nil"/>
              <w:right w:val="single" w:color="auto" w:sz="4" w:space="0"/>
            </w:tcBorders>
            <w:shd w:val="clear" w:color="auto" w:fill="auto"/>
            <w:noWrap/>
            <w:vAlign w:val="center"/>
          </w:tcPr>
          <w:p w14:paraId="00172EDC">
            <w:pPr>
              <w:jc w:val="left"/>
              <w:rPr>
                <w:rFonts w:ascii="Times New Roman" w:hAnsi="Times New Roman"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noWrap/>
            <w:vAlign w:val="center"/>
          </w:tcPr>
          <w:p w14:paraId="2630D442">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社会效</w:t>
            </w:r>
          </w:p>
          <w:p w14:paraId="4663E1C6">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益指标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12DFDF2B">
            <w:pPr>
              <w:widowControl/>
              <w:spacing w:line="240" w:lineRule="exact"/>
              <w:jc w:val="left"/>
              <w:rPr>
                <w:rFonts w:ascii="Times New Roman" w:hAnsi="Times New Roman" w:eastAsia="仿宋_GB2312"/>
                <w:color w:val="000000"/>
                <w:kern w:val="0"/>
                <w:szCs w:val="21"/>
              </w:rPr>
            </w:pPr>
            <w:r>
              <w:rPr>
                <w:rFonts w:hint="eastAsia" w:ascii="Times New Roman" w:hAnsi="Times New Roman" w:eastAsia="仿宋_GB2312"/>
                <w:kern w:val="0"/>
                <w:szCs w:val="21"/>
              </w:rPr>
              <w:t>指标1：提高城市绿地色彩.</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6F8DA860">
            <w:pPr>
              <w:widowControl/>
              <w:spacing w:line="240" w:lineRule="exact"/>
              <w:jc w:val="left"/>
              <w:rPr>
                <w:rFonts w:ascii="Times New Roman" w:hAnsi="Times New Roman" w:eastAsia="仿宋_GB2312"/>
                <w:color w:val="000000"/>
                <w:kern w:val="0"/>
                <w:szCs w:val="21"/>
              </w:rPr>
            </w:pPr>
            <w:r>
              <w:rPr>
                <w:rFonts w:hint="eastAsia" w:ascii="Times New Roman" w:hAnsi="Times New Roman" w:eastAsia="仿宋_GB2312"/>
                <w:kern w:val="0"/>
                <w:szCs w:val="21"/>
              </w:rPr>
              <w:t>点缀城市绿地，增添城市绿地色彩.</w:t>
            </w:r>
            <w:r>
              <w:rPr>
                <w:rFonts w:ascii="Times New Roman" w:hAnsi="Times New Roman" w:eastAsia="仿宋_GB2312"/>
                <w:kern w:val="0"/>
                <w:szCs w:val="21"/>
              </w:rPr>
              <w:t>　</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00D7C286">
            <w:pPr>
              <w:widowControl/>
              <w:spacing w:line="240" w:lineRule="exact"/>
              <w:jc w:val="left"/>
              <w:rPr>
                <w:rFonts w:ascii="Times New Roman" w:hAnsi="Times New Roman" w:eastAsia="仿宋_GB2312"/>
                <w:color w:val="000000"/>
                <w:kern w:val="0"/>
                <w:szCs w:val="21"/>
              </w:rPr>
            </w:pPr>
            <w:r>
              <w:rPr>
                <w:rFonts w:hint="eastAsia" w:ascii="Times New Roman" w:hAnsi="Times New Roman" w:eastAsia="仿宋_GB2312"/>
                <w:kern w:val="0"/>
                <w:szCs w:val="21"/>
              </w:rPr>
              <w:t>点缀城市绿地，增添城市绿地色彩.</w:t>
            </w:r>
            <w:r>
              <w:rPr>
                <w:rFonts w:ascii="Times New Roman" w:hAnsi="Times New Roman" w:eastAsia="仿宋_GB2312"/>
                <w:kern w:val="0"/>
                <w:szCs w:val="21"/>
              </w:rPr>
              <w:t>　</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55BF5592">
            <w:pPr>
              <w:widowControl/>
              <w:spacing w:line="24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　5</w:t>
            </w:r>
          </w:p>
        </w:tc>
        <w:tc>
          <w:tcPr>
            <w:tcW w:w="971" w:type="dxa"/>
            <w:tcBorders>
              <w:top w:val="single" w:color="auto" w:sz="4" w:space="0"/>
              <w:left w:val="nil"/>
              <w:bottom w:val="single" w:color="auto" w:sz="4" w:space="0"/>
              <w:right w:val="single" w:color="auto" w:sz="4" w:space="0"/>
            </w:tcBorders>
            <w:shd w:val="clear" w:color="auto" w:fill="auto"/>
            <w:noWrap/>
            <w:vAlign w:val="center"/>
          </w:tcPr>
          <w:p w14:paraId="100214D0">
            <w:pPr>
              <w:widowControl/>
              <w:spacing w:line="24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　5</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487D6CA7">
            <w:pPr>
              <w:widowControl/>
              <w:spacing w:line="24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　</w:t>
            </w:r>
          </w:p>
        </w:tc>
      </w:tr>
      <w:tr w14:paraId="1F126D74">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4A473854">
            <w:pPr>
              <w:jc w:val="center"/>
              <w:rPr>
                <w:rFonts w:ascii="Times New Roman" w:hAnsi="Times New Roman" w:eastAsia="仿宋_GB2312"/>
                <w:color w:val="000000"/>
                <w:kern w:val="0"/>
                <w:szCs w:val="21"/>
              </w:rPr>
            </w:pPr>
          </w:p>
        </w:tc>
        <w:tc>
          <w:tcPr>
            <w:tcW w:w="992" w:type="dxa"/>
            <w:vMerge w:val="continue"/>
            <w:tcBorders>
              <w:left w:val="nil"/>
              <w:right w:val="single" w:color="auto" w:sz="4" w:space="0"/>
            </w:tcBorders>
            <w:shd w:val="clear" w:color="auto" w:fill="auto"/>
            <w:noWrap/>
            <w:vAlign w:val="center"/>
          </w:tcPr>
          <w:p w14:paraId="5A732510">
            <w:pPr>
              <w:jc w:val="left"/>
              <w:rPr>
                <w:rFonts w:ascii="Times New Roman" w:hAnsi="Times New Roman"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noWrap/>
            <w:vAlign w:val="center"/>
          </w:tcPr>
          <w:p w14:paraId="2AA706A3">
            <w:pPr>
              <w:widowControl/>
              <w:jc w:val="center"/>
              <w:rPr>
                <w:rFonts w:ascii="Times New Roman" w:hAnsi="Times New Roman" w:eastAsia="仿宋_GB2312"/>
                <w:color w:val="000000"/>
                <w:kern w:val="0"/>
                <w:szCs w:val="21"/>
              </w:rPr>
            </w:pP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557F8B48">
            <w:pPr>
              <w:widowControl/>
              <w:spacing w:line="240" w:lineRule="exact"/>
              <w:jc w:val="left"/>
              <w:rPr>
                <w:rFonts w:ascii="Times New Roman" w:hAnsi="Times New Roman" w:eastAsia="仿宋_GB2312"/>
                <w:color w:val="000000"/>
                <w:kern w:val="0"/>
                <w:szCs w:val="21"/>
              </w:rPr>
            </w:pPr>
            <w:r>
              <w:rPr>
                <w:rFonts w:hint="eastAsia" w:ascii="Times New Roman" w:hAnsi="Times New Roman" w:eastAsia="仿宋_GB2312"/>
                <w:kern w:val="0"/>
                <w:szCs w:val="21"/>
              </w:rPr>
              <w:t>指标2：提升城市形象.</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50370E9F">
            <w:pPr>
              <w:widowControl/>
              <w:spacing w:line="240" w:lineRule="exact"/>
              <w:jc w:val="left"/>
              <w:rPr>
                <w:rFonts w:ascii="Times New Roman" w:hAnsi="Times New Roman" w:eastAsia="仿宋_GB2312"/>
                <w:color w:val="000000"/>
                <w:kern w:val="0"/>
                <w:szCs w:val="21"/>
              </w:rPr>
            </w:pPr>
            <w:r>
              <w:rPr>
                <w:rFonts w:hint="eastAsia" w:ascii="Times New Roman" w:hAnsi="Times New Roman" w:eastAsia="仿宋_GB2312"/>
                <w:kern w:val="0"/>
                <w:szCs w:val="21"/>
              </w:rPr>
              <w:t>美化城市生活环境，提升城市形象.</w:t>
            </w:r>
            <w:r>
              <w:rPr>
                <w:rFonts w:ascii="Times New Roman" w:hAnsi="Times New Roman" w:eastAsia="仿宋_GB2312"/>
                <w:kern w:val="0"/>
                <w:szCs w:val="21"/>
              </w:rPr>
              <w:t>　</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1A71875A">
            <w:pPr>
              <w:widowControl/>
              <w:spacing w:line="240" w:lineRule="exact"/>
              <w:jc w:val="left"/>
              <w:rPr>
                <w:rFonts w:ascii="Times New Roman" w:hAnsi="Times New Roman" w:eastAsia="仿宋_GB2312"/>
                <w:color w:val="000000"/>
                <w:kern w:val="0"/>
                <w:szCs w:val="21"/>
              </w:rPr>
            </w:pPr>
            <w:r>
              <w:rPr>
                <w:rFonts w:hint="eastAsia" w:ascii="Times New Roman" w:hAnsi="Times New Roman" w:eastAsia="仿宋_GB2312"/>
                <w:kern w:val="0"/>
                <w:szCs w:val="21"/>
              </w:rPr>
              <w:t>美化城市生活环境，提升城市形象.</w:t>
            </w:r>
            <w:r>
              <w:rPr>
                <w:rFonts w:ascii="Times New Roman" w:hAnsi="Times New Roman" w:eastAsia="仿宋_GB2312"/>
                <w:kern w:val="0"/>
                <w:szCs w:val="21"/>
              </w:rPr>
              <w:t>　</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383AA1EE">
            <w:pPr>
              <w:widowControl/>
              <w:spacing w:line="24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　5</w:t>
            </w:r>
          </w:p>
        </w:tc>
        <w:tc>
          <w:tcPr>
            <w:tcW w:w="971" w:type="dxa"/>
            <w:tcBorders>
              <w:top w:val="single" w:color="auto" w:sz="4" w:space="0"/>
              <w:left w:val="nil"/>
              <w:bottom w:val="single" w:color="auto" w:sz="4" w:space="0"/>
              <w:right w:val="single" w:color="auto" w:sz="4" w:space="0"/>
            </w:tcBorders>
            <w:shd w:val="clear" w:color="auto" w:fill="auto"/>
            <w:noWrap/>
            <w:vAlign w:val="center"/>
          </w:tcPr>
          <w:p w14:paraId="52DE8F91">
            <w:pPr>
              <w:widowControl/>
              <w:spacing w:line="24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　5</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732D7F88">
            <w:pPr>
              <w:widowControl/>
              <w:spacing w:line="24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　</w:t>
            </w:r>
          </w:p>
        </w:tc>
      </w:tr>
      <w:tr w14:paraId="2C2B9B80">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4051460E">
            <w:pPr>
              <w:jc w:val="center"/>
              <w:rPr>
                <w:rFonts w:ascii="Times New Roman" w:hAnsi="Times New Roman" w:eastAsia="仿宋_GB2312"/>
                <w:color w:val="000000"/>
                <w:kern w:val="0"/>
                <w:szCs w:val="21"/>
              </w:rPr>
            </w:pPr>
          </w:p>
        </w:tc>
        <w:tc>
          <w:tcPr>
            <w:tcW w:w="992" w:type="dxa"/>
            <w:vMerge w:val="continue"/>
            <w:tcBorders>
              <w:left w:val="nil"/>
              <w:right w:val="single" w:color="auto" w:sz="4" w:space="0"/>
            </w:tcBorders>
            <w:shd w:val="clear" w:color="auto" w:fill="auto"/>
            <w:noWrap/>
            <w:vAlign w:val="center"/>
          </w:tcPr>
          <w:p w14:paraId="208E6AB5">
            <w:pPr>
              <w:jc w:val="left"/>
              <w:rPr>
                <w:rFonts w:ascii="Times New Roman" w:hAnsi="Times New Roman"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77730EB0">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生态效</w:t>
            </w:r>
          </w:p>
          <w:p w14:paraId="1366B2B7">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益指标</w:t>
            </w:r>
          </w:p>
        </w:tc>
        <w:tc>
          <w:tcPr>
            <w:tcW w:w="11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64CD72C">
            <w:pPr>
              <w:widowControl/>
              <w:spacing w:line="240" w:lineRule="exact"/>
              <w:jc w:val="left"/>
              <w:rPr>
                <w:rFonts w:ascii="Times New Roman" w:hAnsi="Times New Roman" w:eastAsia="仿宋_GB2312"/>
                <w:color w:val="000000"/>
                <w:kern w:val="0"/>
                <w:szCs w:val="21"/>
              </w:rPr>
            </w:pPr>
            <w:r>
              <w:rPr>
                <w:rFonts w:hint="eastAsia" w:ascii="Times New Roman" w:hAnsi="Times New Roman" w:eastAsia="仿宋_GB2312"/>
                <w:kern w:val="0"/>
                <w:szCs w:val="21"/>
              </w:rPr>
              <w:t>指标1：改善环境</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23A6FEB">
            <w:pPr>
              <w:widowControl/>
              <w:spacing w:line="240" w:lineRule="exact"/>
              <w:jc w:val="left"/>
              <w:rPr>
                <w:rFonts w:ascii="Times New Roman" w:hAnsi="Times New Roman" w:eastAsia="仿宋_GB2312"/>
                <w:color w:val="000000"/>
                <w:kern w:val="0"/>
                <w:szCs w:val="21"/>
              </w:rPr>
            </w:pPr>
            <w:r>
              <w:rPr>
                <w:rFonts w:hint="eastAsia" w:ascii="Times New Roman" w:hAnsi="Times New Roman" w:eastAsia="仿宋_GB2312"/>
                <w:kern w:val="0"/>
                <w:szCs w:val="21"/>
              </w:rPr>
              <w:t>改善城市生态环境，达到城市绿化标准.</w:t>
            </w:r>
          </w:p>
        </w:tc>
        <w:tc>
          <w:tcPr>
            <w:tcW w:w="110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0DFDF39">
            <w:pPr>
              <w:widowControl/>
              <w:spacing w:line="240" w:lineRule="exact"/>
              <w:jc w:val="left"/>
              <w:rPr>
                <w:rFonts w:ascii="Times New Roman" w:hAnsi="Times New Roman" w:eastAsia="仿宋_GB2312"/>
                <w:color w:val="000000"/>
                <w:kern w:val="0"/>
                <w:szCs w:val="21"/>
              </w:rPr>
            </w:pPr>
            <w:r>
              <w:rPr>
                <w:rFonts w:hint="eastAsia" w:ascii="Times New Roman" w:hAnsi="Times New Roman" w:eastAsia="仿宋_GB2312"/>
                <w:kern w:val="0"/>
                <w:szCs w:val="21"/>
              </w:rPr>
              <w:t>改善城市生态环境，达到城市绿化标准.</w:t>
            </w:r>
          </w:p>
        </w:tc>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E973403">
            <w:pPr>
              <w:widowControl/>
              <w:spacing w:line="24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　2</w:t>
            </w:r>
          </w:p>
        </w:tc>
        <w:tc>
          <w:tcPr>
            <w:tcW w:w="971" w:type="dxa"/>
            <w:tcBorders>
              <w:top w:val="single" w:color="auto" w:sz="4" w:space="0"/>
              <w:left w:val="nil"/>
              <w:bottom w:val="single" w:color="auto" w:sz="4" w:space="0"/>
              <w:right w:val="single" w:color="auto" w:sz="4" w:space="0"/>
            </w:tcBorders>
            <w:shd w:val="clear" w:color="auto" w:fill="auto"/>
            <w:noWrap/>
            <w:vAlign w:val="center"/>
          </w:tcPr>
          <w:p w14:paraId="0CF872B3">
            <w:pPr>
              <w:widowControl/>
              <w:spacing w:line="24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　2</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0CAE6E72">
            <w:pPr>
              <w:widowControl/>
              <w:spacing w:line="24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　</w:t>
            </w:r>
          </w:p>
        </w:tc>
      </w:tr>
      <w:tr w14:paraId="3673B4FC">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5C0CADE7">
            <w:pPr>
              <w:jc w:val="center"/>
              <w:rPr>
                <w:rFonts w:ascii="Times New Roman" w:hAnsi="Times New Roman" w:eastAsia="仿宋_GB2312"/>
                <w:color w:val="000000"/>
                <w:kern w:val="0"/>
                <w:szCs w:val="21"/>
              </w:rPr>
            </w:pPr>
          </w:p>
        </w:tc>
        <w:tc>
          <w:tcPr>
            <w:tcW w:w="992" w:type="dxa"/>
            <w:vMerge w:val="continue"/>
            <w:tcBorders>
              <w:left w:val="nil"/>
              <w:right w:val="single" w:color="auto" w:sz="4" w:space="0"/>
            </w:tcBorders>
            <w:shd w:val="clear" w:color="auto" w:fill="auto"/>
            <w:noWrap/>
            <w:vAlign w:val="center"/>
          </w:tcPr>
          <w:p w14:paraId="3E07451F">
            <w:pPr>
              <w:jc w:val="left"/>
              <w:rPr>
                <w:rFonts w:ascii="Times New Roman" w:hAnsi="Times New Roman"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noWrap/>
            <w:vAlign w:val="center"/>
          </w:tcPr>
          <w:p w14:paraId="0F3B8CF7">
            <w:pPr>
              <w:widowControl/>
              <w:jc w:val="left"/>
              <w:rPr>
                <w:rFonts w:ascii="Times New Roman" w:hAnsi="Times New Roman" w:eastAsia="仿宋_GB2312"/>
                <w:color w:val="000000"/>
                <w:kern w:val="0"/>
                <w:szCs w:val="21"/>
              </w:rPr>
            </w:pP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00028C40">
            <w:pPr>
              <w:widowControl/>
              <w:spacing w:line="240" w:lineRule="exact"/>
              <w:jc w:val="left"/>
              <w:rPr>
                <w:rFonts w:ascii="Times New Roman" w:hAnsi="Times New Roman" w:eastAsia="仿宋_GB2312"/>
                <w:color w:val="000000"/>
                <w:kern w:val="0"/>
                <w:szCs w:val="21"/>
              </w:rPr>
            </w:pPr>
            <w:r>
              <w:rPr>
                <w:rFonts w:hint="eastAsia" w:ascii="Times New Roman" w:hAnsi="Times New Roman" w:eastAsia="仿宋_GB2312"/>
                <w:kern w:val="0"/>
                <w:szCs w:val="21"/>
              </w:rPr>
              <w:t>指标2：为城市增添色彩.</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4B4B75D3">
            <w:pPr>
              <w:widowControl/>
              <w:spacing w:line="240" w:lineRule="exact"/>
              <w:jc w:val="left"/>
              <w:rPr>
                <w:rFonts w:ascii="Times New Roman" w:hAnsi="Times New Roman" w:eastAsia="仿宋_GB2312"/>
                <w:color w:val="000000"/>
                <w:kern w:val="0"/>
                <w:szCs w:val="21"/>
              </w:rPr>
            </w:pPr>
            <w:r>
              <w:rPr>
                <w:rFonts w:hint="eastAsia" w:ascii="Times New Roman" w:hAnsi="Times New Roman" w:eastAsia="仿宋_GB2312"/>
                <w:kern w:val="0"/>
                <w:szCs w:val="21"/>
              </w:rPr>
              <w:t>点缀城市绿地，为城市增添色彩.</w:t>
            </w:r>
            <w:r>
              <w:rPr>
                <w:rFonts w:ascii="Times New Roman" w:hAnsi="Times New Roman" w:eastAsia="仿宋_GB2312"/>
                <w:kern w:val="0"/>
                <w:szCs w:val="21"/>
              </w:rPr>
              <w:t>　</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722A9DFD">
            <w:pPr>
              <w:widowControl/>
              <w:spacing w:line="240" w:lineRule="exact"/>
              <w:jc w:val="left"/>
              <w:rPr>
                <w:rFonts w:ascii="Times New Roman" w:hAnsi="Times New Roman" w:eastAsia="仿宋_GB2312"/>
                <w:color w:val="000000"/>
                <w:kern w:val="0"/>
                <w:szCs w:val="21"/>
              </w:rPr>
            </w:pPr>
            <w:r>
              <w:rPr>
                <w:rFonts w:hint="eastAsia" w:ascii="Times New Roman" w:hAnsi="Times New Roman" w:eastAsia="仿宋_GB2312"/>
                <w:kern w:val="0"/>
                <w:szCs w:val="21"/>
              </w:rPr>
              <w:t>点缀城市绿地，为城市增添色彩.</w:t>
            </w:r>
            <w:r>
              <w:rPr>
                <w:rFonts w:ascii="Times New Roman" w:hAnsi="Times New Roman" w:eastAsia="仿宋_GB2312"/>
                <w:kern w:val="0"/>
                <w:szCs w:val="21"/>
              </w:rPr>
              <w:t>　</w:t>
            </w:r>
          </w:p>
        </w:tc>
        <w:tc>
          <w:tcPr>
            <w:tcW w:w="993" w:type="dxa"/>
            <w:tcBorders>
              <w:top w:val="nil"/>
              <w:left w:val="nil"/>
              <w:bottom w:val="single" w:color="auto" w:sz="4" w:space="0"/>
              <w:right w:val="single" w:color="auto" w:sz="4" w:space="0"/>
            </w:tcBorders>
            <w:shd w:val="clear" w:color="auto" w:fill="auto"/>
            <w:noWrap/>
            <w:vAlign w:val="center"/>
          </w:tcPr>
          <w:p w14:paraId="7B2F5D54">
            <w:pPr>
              <w:widowControl/>
              <w:spacing w:line="24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　3</w:t>
            </w:r>
          </w:p>
        </w:tc>
        <w:tc>
          <w:tcPr>
            <w:tcW w:w="971" w:type="dxa"/>
            <w:tcBorders>
              <w:top w:val="nil"/>
              <w:left w:val="nil"/>
              <w:bottom w:val="single" w:color="auto" w:sz="4" w:space="0"/>
              <w:right w:val="single" w:color="auto" w:sz="4" w:space="0"/>
            </w:tcBorders>
            <w:shd w:val="clear" w:color="auto" w:fill="auto"/>
            <w:noWrap/>
            <w:vAlign w:val="center"/>
          </w:tcPr>
          <w:p w14:paraId="63236B65">
            <w:pPr>
              <w:widowControl/>
              <w:spacing w:line="24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　3</w:t>
            </w:r>
          </w:p>
        </w:tc>
        <w:tc>
          <w:tcPr>
            <w:tcW w:w="1155" w:type="dxa"/>
            <w:tcBorders>
              <w:top w:val="nil"/>
              <w:left w:val="nil"/>
              <w:bottom w:val="single" w:color="auto" w:sz="4" w:space="0"/>
              <w:right w:val="single" w:color="auto" w:sz="4" w:space="0"/>
            </w:tcBorders>
            <w:shd w:val="clear" w:color="auto" w:fill="auto"/>
            <w:noWrap/>
            <w:vAlign w:val="center"/>
          </w:tcPr>
          <w:p w14:paraId="3134697A">
            <w:pPr>
              <w:widowControl/>
              <w:spacing w:line="24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　</w:t>
            </w:r>
          </w:p>
        </w:tc>
      </w:tr>
      <w:tr w14:paraId="08C0CF36">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5A3928EE">
            <w:pPr>
              <w:widowControl/>
              <w:jc w:val="center"/>
              <w:rPr>
                <w:rFonts w:ascii="Times New Roman" w:hAnsi="Times New Roman" w:eastAsia="仿宋_GB2312"/>
                <w:color w:val="000000"/>
                <w:kern w:val="0"/>
                <w:szCs w:val="21"/>
              </w:rPr>
            </w:pPr>
          </w:p>
        </w:tc>
        <w:tc>
          <w:tcPr>
            <w:tcW w:w="992" w:type="dxa"/>
            <w:vMerge w:val="continue"/>
            <w:tcBorders>
              <w:left w:val="single" w:color="auto" w:sz="4" w:space="0"/>
              <w:right w:val="single" w:color="auto" w:sz="4" w:space="0"/>
            </w:tcBorders>
            <w:shd w:val="clear" w:color="auto" w:fill="auto"/>
            <w:noWrap/>
            <w:vAlign w:val="center"/>
          </w:tcPr>
          <w:p w14:paraId="4FCA4F3F">
            <w:pPr>
              <w:widowControl/>
              <w:jc w:val="left"/>
              <w:rPr>
                <w:rFonts w:ascii="Times New Roman" w:hAnsi="Times New Roman" w:eastAsia="仿宋_GB2312"/>
                <w:color w:val="000000"/>
                <w:kern w:val="0"/>
                <w:szCs w:val="21"/>
              </w:rPr>
            </w:pPr>
          </w:p>
        </w:tc>
        <w:tc>
          <w:tcPr>
            <w:tcW w:w="1261" w:type="dxa"/>
            <w:tcBorders>
              <w:top w:val="single" w:color="auto" w:sz="4" w:space="0"/>
              <w:left w:val="single" w:color="auto" w:sz="4" w:space="0"/>
              <w:right w:val="single" w:color="auto" w:sz="4" w:space="0"/>
            </w:tcBorders>
            <w:shd w:val="clear" w:color="auto" w:fill="auto"/>
            <w:noWrap/>
            <w:vAlign w:val="center"/>
          </w:tcPr>
          <w:p w14:paraId="747C764F">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可持续影响指标</w:t>
            </w:r>
          </w:p>
        </w:tc>
        <w:tc>
          <w:tcPr>
            <w:tcW w:w="11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BCBBD15">
            <w:pPr>
              <w:widowControl/>
              <w:spacing w:line="240" w:lineRule="exact"/>
              <w:jc w:val="left"/>
              <w:rPr>
                <w:rFonts w:ascii="Times New Roman" w:hAnsi="Times New Roman" w:eastAsia="仿宋_GB2312"/>
                <w:color w:val="000000"/>
                <w:kern w:val="0"/>
                <w:szCs w:val="21"/>
              </w:rPr>
            </w:pPr>
            <w:r>
              <w:rPr>
                <w:rFonts w:hint="eastAsia" w:ascii="Times New Roman" w:hAnsi="Times New Roman" w:eastAsia="仿宋_GB2312"/>
                <w:kern w:val="0"/>
                <w:szCs w:val="21"/>
              </w:rPr>
              <w:t>长期维护</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ADB29FB">
            <w:pPr>
              <w:widowControl/>
              <w:spacing w:line="240" w:lineRule="exact"/>
              <w:jc w:val="left"/>
              <w:rPr>
                <w:rFonts w:ascii="Times New Roman" w:hAnsi="Times New Roman" w:eastAsia="仿宋_GB2312"/>
                <w:color w:val="000000"/>
                <w:kern w:val="0"/>
                <w:szCs w:val="21"/>
              </w:rPr>
            </w:pPr>
            <w:r>
              <w:rPr>
                <w:rFonts w:hint="eastAsia" w:ascii="Times New Roman" w:hAnsi="Times New Roman" w:eastAsia="仿宋_GB2312"/>
                <w:kern w:val="0"/>
                <w:szCs w:val="21"/>
              </w:rPr>
              <w:t>可持续发展</w:t>
            </w:r>
            <w:r>
              <w:rPr>
                <w:rFonts w:ascii="Times New Roman" w:hAnsi="Times New Roman" w:eastAsia="仿宋_GB2312"/>
                <w:kern w:val="0"/>
                <w:szCs w:val="21"/>
              </w:rPr>
              <w:t>　</w:t>
            </w:r>
          </w:p>
        </w:tc>
        <w:tc>
          <w:tcPr>
            <w:tcW w:w="110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B421A83">
            <w:pPr>
              <w:widowControl/>
              <w:spacing w:line="240" w:lineRule="exact"/>
              <w:jc w:val="left"/>
              <w:rPr>
                <w:rFonts w:ascii="Times New Roman" w:hAnsi="Times New Roman" w:eastAsia="仿宋_GB2312"/>
                <w:color w:val="000000"/>
                <w:kern w:val="0"/>
                <w:szCs w:val="21"/>
              </w:rPr>
            </w:pPr>
            <w:r>
              <w:rPr>
                <w:rFonts w:hint="eastAsia" w:ascii="Times New Roman" w:hAnsi="Times New Roman" w:eastAsia="仿宋_GB2312"/>
                <w:kern w:val="0"/>
                <w:szCs w:val="21"/>
              </w:rPr>
              <w:t>可持续发展</w:t>
            </w:r>
          </w:p>
        </w:tc>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AF0CFC6">
            <w:pPr>
              <w:widowControl/>
              <w:spacing w:line="24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　5</w:t>
            </w:r>
          </w:p>
        </w:tc>
        <w:tc>
          <w:tcPr>
            <w:tcW w:w="97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FD4F795">
            <w:pPr>
              <w:widowControl/>
              <w:spacing w:line="24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　5</w:t>
            </w:r>
          </w:p>
        </w:tc>
        <w:tc>
          <w:tcPr>
            <w:tcW w:w="11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0BC81A5">
            <w:pPr>
              <w:widowControl/>
              <w:spacing w:line="24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　</w:t>
            </w:r>
          </w:p>
        </w:tc>
      </w:tr>
      <w:tr w14:paraId="7953EAD1">
        <w:tblPrEx>
          <w:tblCellMar>
            <w:top w:w="0" w:type="dxa"/>
            <w:left w:w="108" w:type="dxa"/>
            <w:bottom w:w="0" w:type="dxa"/>
            <w:right w:w="108" w:type="dxa"/>
          </w:tblCellMar>
        </w:tblPrEx>
        <w:trPr>
          <w:trHeight w:val="440" w:hRule="atLeast"/>
          <w:jc w:val="center"/>
        </w:trPr>
        <w:tc>
          <w:tcPr>
            <w:tcW w:w="1135" w:type="dxa"/>
            <w:vMerge w:val="continue"/>
            <w:tcBorders>
              <w:left w:val="single" w:color="auto" w:sz="4" w:space="0"/>
              <w:right w:val="single" w:color="auto" w:sz="4" w:space="0"/>
            </w:tcBorders>
            <w:shd w:val="clear" w:color="auto" w:fill="auto"/>
            <w:noWrap/>
            <w:vAlign w:val="center"/>
          </w:tcPr>
          <w:p w14:paraId="1A50FCC3">
            <w:pPr>
              <w:jc w:val="left"/>
              <w:rPr>
                <w:rFonts w:ascii="Times New Roman" w:hAnsi="Times New Roman" w:eastAsia="仿宋_GB2312"/>
                <w:color w:val="000000"/>
                <w:kern w:val="0"/>
                <w:szCs w:val="21"/>
              </w:rPr>
            </w:pPr>
          </w:p>
        </w:tc>
        <w:tc>
          <w:tcPr>
            <w:tcW w:w="992" w:type="dxa"/>
            <w:tcBorders>
              <w:top w:val="nil"/>
              <w:left w:val="nil"/>
              <w:right w:val="single" w:color="auto" w:sz="4" w:space="0"/>
            </w:tcBorders>
            <w:shd w:val="clear" w:color="auto" w:fill="auto"/>
            <w:noWrap/>
            <w:vAlign w:val="center"/>
          </w:tcPr>
          <w:p w14:paraId="241CFD98">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满意度</w:t>
            </w:r>
          </w:p>
          <w:p w14:paraId="43584EF3">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w:t>
            </w:r>
          </w:p>
          <w:p w14:paraId="2A74EE2C">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（10分）</w:t>
            </w:r>
          </w:p>
        </w:tc>
        <w:tc>
          <w:tcPr>
            <w:tcW w:w="1261" w:type="dxa"/>
            <w:tcBorders>
              <w:top w:val="nil"/>
              <w:left w:val="nil"/>
              <w:right w:val="single" w:color="auto" w:sz="4" w:space="0"/>
            </w:tcBorders>
            <w:shd w:val="clear" w:color="auto" w:fill="auto"/>
            <w:noWrap/>
            <w:vAlign w:val="center"/>
          </w:tcPr>
          <w:p w14:paraId="3DCF13DE">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服务对象满意度指标</w:t>
            </w:r>
          </w:p>
        </w:tc>
        <w:tc>
          <w:tcPr>
            <w:tcW w:w="1155" w:type="dxa"/>
            <w:tcBorders>
              <w:top w:val="nil"/>
              <w:left w:val="nil"/>
              <w:bottom w:val="single" w:color="auto" w:sz="4" w:space="0"/>
              <w:right w:val="single" w:color="auto" w:sz="4" w:space="0"/>
            </w:tcBorders>
            <w:shd w:val="clear" w:color="auto" w:fill="auto"/>
            <w:noWrap/>
            <w:vAlign w:val="center"/>
          </w:tcPr>
          <w:p w14:paraId="16B79F26">
            <w:pPr>
              <w:widowControl/>
              <w:spacing w:line="240" w:lineRule="exact"/>
              <w:jc w:val="left"/>
              <w:rPr>
                <w:rFonts w:ascii="Times New Roman" w:hAnsi="Times New Roman" w:eastAsia="仿宋_GB2312"/>
                <w:color w:val="000000"/>
                <w:kern w:val="0"/>
                <w:szCs w:val="21"/>
              </w:rPr>
            </w:pPr>
            <w:r>
              <w:rPr>
                <w:rFonts w:hint="eastAsia" w:ascii="Times New Roman" w:hAnsi="Times New Roman" w:eastAsia="仿宋_GB2312"/>
                <w:kern w:val="0"/>
                <w:szCs w:val="21"/>
              </w:rPr>
              <w:t>社会公众满意度</w:t>
            </w:r>
          </w:p>
        </w:tc>
        <w:tc>
          <w:tcPr>
            <w:tcW w:w="1230" w:type="dxa"/>
            <w:tcBorders>
              <w:top w:val="nil"/>
              <w:left w:val="nil"/>
              <w:bottom w:val="single" w:color="auto" w:sz="4" w:space="0"/>
              <w:right w:val="single" w:color="auto" w:sz="4" w:space="0"/>
            </w:tcBorders>
            <w:shd w:val="clear" w:color="auto" w:fill="auto"/>
            <w:noWrap/>
            <w:vAlign w:val="center"/>
          </w:tcPr>
          <w:p w14:paraId="7343AC8E">
            <w:pPr>
              <w:widowControl/>
              <w:spacing w:line="240" w:lineRule="exact"/>
              <w:jc w:val="left"/>
              <w:rPr>
                <w:rFonts w:ascii="Times New Roman" w:hAnsi="Times New Roman" w:eastAsia="仿宋_GB2312"/>
                <w:color w:val="000000"/>
                <w:kern w:val="0"/>
                <w:szCs w:val="21"/>
              </w:rPr>
            </w:pPr>
            <w:r>
              <w:rPr>
                <w:rFonts w:hint="eastAsia" w:ascii="Times New Roman" w:hAnsi="Times New Roman" w:eastAsia="仿宋_GB2312"/>
                <w:kern w:val="0"/>
                <w:szCs w:val="21"/>
              </w:rPr>
              <w:t>满意率达到95%以上.</w:t>
            </w:r>
          </w:p>
        </w:tc>
        <w:tc>
          <w:tcPr>
            <w:tcW w:w="1107" w:type="dxa"/>
            <w:tcBorders>
              <w:top w:val="nil"/>
              <w:left w:val="nil"/>
              <w:bottom w:val="single" w:color="auto" w:sz="4" w:space="0"/>
              <w:right w:val="single" w:color="auto" w:sz="4" w:space="0"/>
            </w:tcBorders>
            <w:shd w:val="clear" w:color="auto" w:fill="auto"/>
            <w:noWrap/>
            <w:vAlign w:val="center"/>
          </w:tcPr>
          <w:p w14:paraId="46617274">
            <w:pPr>
              <w:widowControl/>
              <w:spacing w:line="240" w:lineRule="exact"/>
              <w:jc w:val="left"/>
              <w:rPr>
                <w:rFonts w:ascii="Times New Roman" w:hAnsi="Times New Roman" w:eastAsia="仿宋_GB2312"/>
                <w:color w:val="000000"/>
                <w:kern w:val="0"/>
                <w:szCs w:val="21"/>
              </w:rPr>
            </w:pPr>
            <w:r>
              <w:rPr>
                <w:rFonts w:hint="eastAsia" w:ascii="Times New Roman" w:hAnsi="Times New Roman" w:eastAsia="仿宋_GB2312"/>
                <w:kern w:val="0"/>
                <w:szCs w:val="21"/>
              </w:rPr>
              <w:t>满意率达到95%以上.</w:t>
            </w:r>
          </w:p>
        </w:tc>
        <w:tc>
          <w:tcPr>
            <w:tcW w:w="993" w:type="dxa"/>
            <w:tcBorders>
              <w:top w:val="nil"/>
              <w:left w:val="nil"/>
              <w:bottom w:val="single" w:color="auto" w:sz="4" w:space="0"/>
              <w:right w:val="single" w:color="auto" w:sz="4" w:space="0"/>
            </w:tcBorders>
            <w:shd w:val="clear" w:color="auto" w:fill="auto"/>
            <w:noWrap/>
            <w:vAlign w:val="center"/>
          </w:tcPr>
          <w:p w14:paraId="2563F3F0">
            <w:pPr>
              <w:widowControl/>
              <w:spacing w:line="24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　10</w:t>
            </w:r>
          </w:p>
        </w:tc>
        <w:tc>
          <w:tcPr>
            <w:tcW w:w="971" w:type="dxa"/>
            <w:tcBorders>
              <w:top w:val="nil"/>
              <w:left w:val="nil"/>
              <w:bottom w:val="single" w:color="auto" w:sz="4" w:space="0"/>
              <w:right w:val="single" w:color="auto" w:sz="4" w:space="0"/>
            </w:tcBorders>
            <w:shd w:val="clear" w:color="auto" w:fill="auto"/>
            <w:noWrap/>
            <w:vAlign w:val="center"/>
          </w:tcPr>
          <w:p w14:paraId="37A8D652">
            <w:pPr>
              <w:widowControl/>
              <w:spacing w:line="24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　10</w:t>
            </w:r>
          </w:p>
        </w:tc>
        <w:tc>
          <w:tcPr>
            <w:tcW w:w="1155" w:type="dxa"/>
            <w:tcBorders>
              <w:top w:val="nil"/>
              <w:left w:val="nil"/>
              <w:bottom w:val="single" w:color="auto" w:sz="4" w:space="0"/>
              <w:right w:val="single" w:color="auto" w:sz="4" w:space="0"/>
            </w:tcBorders>
            <w:shd w:val="clear" w:color="auto" w:fill="auto"/>
            <w:noWrap/>
            <w:vAlign w:val="center"/>
          </w:tcPr>
          <w:p w14:paraId="50F5FB09">
            <w:pPr>
              <w:widowControl/>
              <w:spacing w:line="24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　</w:t>
            </w:r>
          </w:p>
        </w:tc>
      </w:tr>
      <w:tr w14:paraId="75EBE8C1">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shd w:val="clear" w:color="auto" w:fill="auto"/>
            <w:noWrap/>
            <w:vAlign w:val="center"/>
          </w:tcPr>
          <w:p w14:paraId="11E2B608">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总分</w:t>
            </w:r>
          </w:p>
        </w:tc>
        <w:tc>
          <w:tcPr>
            <w:tcW w:w="993" w:type="dxa"/>
            <w:tcBorders>
              <w:top w:val="nil"/>
              <w:left w:val="nil"/>
              <w:bottom w:val="single" w:color="auto" w:sz="4" w:space="0"/>
              <w:right w:val="single" w:color="auto" w:sz="4" w:space="0"/>
            </w:tcBorders>
            <w:shd w:val="clear" w:color="auto" w:fill="auto"/>
            <w:noWrap/>
            <w:vAlign w:val="center"/>
          </w:tcPr>
          <w:p w14:paraId="2A8BAD91">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100</w:t>
            </w:r>
          </w:p>
        </w:tc>
        <w:tc>
          <w:tcPr>
            <w:tcW w:w="971" w:type="dxa"/>
            <w:tcBorders>
              <w:top w:val="nil"/>
              <w:left w:val="nil"/>
              <w:bottom w:val="single" w:color="auto" w:sz="4" w:space="0"/>
              <w:right w:val="single" w:color="auto" w:sz="4" w:space="0"/>
            </w:tcBorders>
            <w:shd w:val="clear" w:color="auto" w:fill="auto"/>
            <w:noWrap/>
            <w:vAlign w:val="center"/>
          </w:tcPr>
          <w:p w14:paraId="67FAD393">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rPr>
              <w:t>98</w:t>
            </w:r>
          </w:p>
        </w:tc>
        <w:tc>
          <w:tcPr>
            <w:tcW w:w="1155" w:type="dxa"/>
            <w:tcBorders>
              <w:top w:val="nil"/>
              <w:left w:val="nil"/>
              <w:bottom w:val="single" w:color="auto" w:sz="4" w:space="0"/>
              <w:right w:val="single" w:color="auto" w:sz="4" w:space="0"/>
            </w:tcBorders>
            <w:shd w:val="clear" w:color="auto" w:fill="auto"/>
            <w:noWrap/>
            <w:vAlign w:val="center"/>
          </w:tcPr>
          <w:p w14:paraId="4E273139">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bl>
    <w:p w14:paraId="2B1DBD99">
      <w:pPr>
        <w:widowControl/>
        <w:tabs>
          <w:tab w:val="left" w:pos="1333"/>
          <w:tab w:val="left" w:pos="3793"/>
          <w:tab w:val="left" w:pos="5853"/>
        </w:tabs>
        <w:spacing w:line="360" w:lineRule="auto"/>
        <w:jc w:val="left"/>
        <w:rPr>
          <w:rFonts w:hint="eastAsia" w:ascii="Times New Roman" w:hAnsi="Times New Roman" w:eastAsia="仿宋_GB2312"/>
          <w:kern w:val="0"/>
          <w:sz w:val="18"/>
          <w:szCs w:val="18"/>
          <w:lang w:eastAsia="zh-CN"/>
        </w:rPr>
      </w:pPr>
      <w:r>
        <w:rPr>
          <w:rFonts w:hint="eastAsia" w:ascii="Times New Roman" w:hAnsi="Times New Roman" w:eastAsia="仿宋_GB2312"/>
          <w:kern w:val="0"/>
          <w:sz w:val="18"/>
          <w:szCs w:val="18"/>
        </w:rPr>
        <w:t>填表人：</w:t>
      </w:r>
      <w:r>
        <w:rPr>
          <w:rFonts w:hint="eastAsia" w:ascii="Times New Roman" w:hAnsi="Times New Roman" w:eastAsia="仿宋_GB2312"/>
          <w:kern w:val="0"/>
          <w:sz w:val="18"/>
          <w:szCs w:val="18"/>
          <w:lang w:eastAsia="zh-CN"/>
        </w:rPr>
        <w:t>杨丹</w:t>
      </w:r>
      <w:r>
        <w:rPr>
          <w:rFonts w:hint="eastAsia" w:ascii="Times New Roman" w:hAnsi="Times New Roman" w:eastAsia="仿宋_GB2312"/>
          <w:kern w:val="0"/>
          <w:sz w:val="18"/>
          <w:szCs w:val="18"/>
        </w:rPr>
        <w:t xml:space="preserve">    填报日期：2022年2月23日     联系电话：</w:t>
      </w:r>
      <w:r>
        <w:rPr>
          <w:rFonts w:hint="eastAsia" w:ascii="Times New Roman" w:hAnsi="Times New Roman" w:eastAsia="仿宋_GB2312"/>
          <w:kern w:val="0"/>
          <w:sz w:val="18"/>
          <w:szCs w:val="18"/>
          <w:lang w:val="en-US" w:eastAsia="zh-CN"/>
        </w:rPr>
        <w:t>8350023</w:t>
      </w:r>
      <w:r>
        <w:rPr>
          <w:rFonts w:hint="eastAsia" w:ascii="Times New Roman" w:hAnsi="Times New Roman" w:eastAsia="仿宋_GB2312"/>
          <w:kern w:val="0"/>
          <w:sz w:val="18"/>
          <w:szCs w:val="18"/>
        </w:rPr>
        <w:t xml:space="preserve">    单位负责人签字：</w:t>
      </w:r>
      <w:r>
        <w:rPr>
          <w:rFonts w:hint="eastAsia" w:ascii="Times New Roman" w:hAnsi="Times New Roman" w:eastAsia="仿宋_GB2312"/>
          <w:kern w:val="0"/>
          <w:sz w:val="18"/>
          <w:szCs w:val="18"/>
          <w:lang w:eastAsia="zh-CN"/>
        </w:rPr>
        <w:t>范彬</w:t>
      </w:r>
    </w:p>
    <w:p w14:paraId="7CDAA549">
      <w:pPr>
        <w:widowControl/>
        <w:tabs>
          <w:tab w:val="left" w:pos="1333"/>
          <w:tab w:val="left" w:pos="3793"/>
          <w:tab w:val="left" w:pos="5853"/>
        </w:tabs>
        <w:jc w:val="left"/>
        <w:rPr>
          <w:rFonts w:ascii="Times New Roman" w:hAnsi="Times New Roman" w:eastAsia="仿宋_GB2312"/>
          <w:kern w:val="0"/>
          <w:szCs w:val="21"/>
        </w:rPr>
      </w:pPr>
    </w:p>
    <w:p w14:paraId="26ABC76F">
      <w:pPr>
        <w:widowControl/>
        <w:spacing w:line="600" w:lineRule="exact"/>
        <w:jc w:val="left"/>
        <w:rPr>
          <w:rFonts w:ascii="Times New Roman" w:hAnsi="Times New Roman" w:eastAsia="黑体"/>
          <w:sz w:val="32"/>
          <w:szCs w:val="32"/>
        </w:rPr>
      </w:pPr>
    </w:p>
    <w:p w14:paraId="59A0E5B9">
      <w:pPr>
        <w:widowControl/>
        <w:spacing w:line="600" w:lineRule="exact"/>
        <w:jc w:val="left"/>
        <w:rPr>
          <w:rFonts w:ascii="Times New Roman" w:hAnsi="Times New Roman" w:eastAsia="黑体"/>
          <w:sz w:val="32"/>
          <w:szCs w:val="32"/>
        </w:rPr>
      </w:pPr>
    </w:p>
    <w:p w14:paraId="733343AB">
      <w:pPr>
        <w:widowControl/>
        <w:spacing w:line="600" w:lineRule="exact"/>
        <w:jc w:val="left"/>
        <w:rPr>
          <w:rFonts w:ascii="Times New Roman" w:hAnsi="Times New Roman" w:eastAsia="黑体"/>
          <w:sz w:val="32"/>
          <w:szCs w:val="32"/>
        </w:rPr>
      </w:pPr>
    </w:p>
    <w:p w14:paraId="3F569C4C">
      <w:pPr>
        <w:widowControl/>
        <w:spacing w:line="600" w:lineRule="exact"/>
        <w:jc w:val="left"/>
        <w:rPr>
          <w:rFonts w:ascii="Times New Roman" w:hAnsi="Times New Roman" w:eastAsia="黑体"/>
          <w:sz w:val="32"/>
          <w:szCs w:val="32"/>
        </w:rPr>
      </w:pPr>
    </w:p>
    <w:p w14:paraId="49A90777">
      <w:pPr>
        <w:widowControl/>
        <w:spacing w:line="600" w:lineRule="exact"/>
        <w:jc w:val="left"/>
        <w:rPr>
          <w:rFonts w:ascii="Times New Roman" w:hAnsi="Times New Roman" w:eastAsia="黑体"/>
          <w:sz w:val="32"/>
          <w:szCs w:val="32"/>
        </w:rPr>
      </w:pPr>
    </w:p>
    <w:p w14:paraId="28624729">
      <w:pPr>
        <w:widowControl/>
        <w:spacing w:line="600" w:lineRule="exact"/>
        <w:jc w:val="left"/>
        <w:rPr>
          <w:rFonts w:ascii="Times New Roman" w:hAnsi="Times New Roman" w:eastAsia="黑体"/>
          <w:sz w:val="32"/>
          <w:szCs w:val="32"/>
        </w:rPr>
      </w:pPr>
    </w:p>
    <w:p w14:paraId="791DB466">
      <w:pPr>
        <w:widowControl/>
        <w:spacing w:line="600" w:lineRule="exact"/>
        <w:jc w:val="left"/>
        <w:rPr>
          <w:rFonts w:ascii="Times New Roman" w:hAnsi="Times New Roman" w:eastAsia="黑体"/>
          <w:sz w:val="32"/>
          <w:szCs w:val="32"/>
        </w:rPr>
      </w:pPr>
    </w:p>
    <w:p w14:paraId="285AD4A8">
      <w:pPr>
        <w:pStyle w:val="2"/>
        <w:ind w:firstLine="600"/>
      </w:pPr>
    </w:p>
    <w:p w14:paraId="176EB54C">
      <w:pPr>
        <w:widowControl/>
        <w:spacing w:line="600" w:lineRule="exact"/>
        <w:jc w:val="left"/>
        <w:rPr>
          <w:rFonts w:ascii="Times New Roman" w:hAnsi="Times New Roman" w:eastAsia="黑体"/>
          <w:sz w:val="32"/>
          <w:szCs w:val="32"/>
        </w:rPr>
      </w:pPr>
      <w:r>
        <w:rPr>
          <w:rFonts w:ascii="Times New Roman" w:hAnsi="Times New Roman" w:eastAsia="黑体"/>
          <w:sz w:val="32"/>
          <w:szCs w:val="32"/>
        </w:rPr>
        <w:t>附件5</w:t>
      </w:r>
    </w:p>
    <w:p w14:paraId="4F1211D1">
      <w:pPr>
        <w:jc w:val="center"/>
        <w:rPr>
          <w:rFonts w:ascii="Times New Roman" w:hAnsi="Times New Roman" w:eastAsia="方正小标宋简体"/>
          <w:sz w:val="48"/>
          <w:szCs w:val="48"/>
        </w:rPr>
      </w:pPr>
      <w:r>
        <w:rPr>
          <w:rFonts w:hint="eastAsia" w:ascii="Times New Roman" w:hAnsi="Times New Roman" w:eastAsia="方正小标宋简体"/>
          <w:sz w:val="48"/>
          <w:szCs w:val="48"/>
        </w:rPr>
        <w:t>项目</w:t>
      </w:r>
      <w:r>
        <w:rPr>
          <w:rFonts w:ascii="Times New Roman" w:hAnsi="Times New Roman" w:eastAsia="方正小标宋简体"/>
          <w:sz w:val="48"/>
          <w:szCs w:val="48"/>
        </w:rPr>
        <w:t>支出绩效自评报告</w:t>
      </w:r>
    </w:p>
    <w:p w14:paraId="3AB9D6AE">
      <w:pPr>
        <w:jc w:val="center"/>
        <w:rPr>
          <w:rFonts w:ascii="Times New Roman" w:hAnsi="Times New Roman" w:eastAsia="方正小标宋简体"/>
          <w:sz w:val="36"/>
          <w:szCs w:val="36"/>
        </w:rPr>
      </w:pPr>
      <w:r>
        <w:rPr>
          <w:rFonts w:hint="eastAsia" w:ascii="Times New Roman" w:hAnsi="Times New Roman" w:eastAsia="方正小标宋简体"/>
          <w:sz w:val="36"/>
          <w:szCs w:val="36"/>
        </w:rPr>
        <w:t>（</w:t>
      </w:r>
      <w:r>
        <w:rPr>
          <w:rFonts w:ascii="Times New Roman" w:hAnsi="Times New Roman" w:eastAsia="方正小标宋简体"/>
          <w:sz w:val="36"/>
          <w:szCs w:val="36"/>
        </w:rPr>
        <w:t>2021年度</w:t>
      </w:r>
      <w:r>
        <w:rPr>
          <w:rFonts w:hint="eastAsia" w:ascii="Times New Roman" w:hAnsi="Times New Roman" w:eastAsia="方正小标宋简体"/>
          <w:sz w:val="36"/>
          <w:szCs w:val="36"/>
        </w:rPr>
        <w:t>）</w:t>
      </w:r>
    </w:p>
    <w:p w14:paraId="76B9CAED">
      <w:pPr>
        <w:jc w:val="center"/>
        <w:rPr>
          <w:rFonts w:ascii="Times New Roman" w:hAnsi="Times New Roman" w:eastAsia="黑体"/>
          <w:sz w:val="32"/>
          <w:szCs w:val="32"/>
        </w:rPr>
      </w:pPr>
    </w:p>
    <w:p w14:paraId="5F918400">
      <w:pPr>
        <w:jc w:val="center"/>
        <w:rPr>
          <w:rFonts w:ascii="Times New Roman" w:hAnsi="Times New Roman" w:eastAsia="黑体"/>
          <w:sz w:val="32"/>
          <w:szCs w:val="32"/>
        </w:rPr>
      </w:pPr>
    </w:p>
    <w:p w14:paraId="02F57679">
      <w:pPr>
        <w:jc w:val="center"/>
        <w:rPr>
          <w:rFonts w:ascii="Times New Roman" w:hAnsi="Times New Roman" w:eastAsia="黑体"/>
          <w:sz w:val="32"/>
          <w:szCs w:val="32"/>
        </w:rPr>
      </w:pPr>
    </w:p>
    <w:p w14:paraId="5E8C29B7">
      <w:pPr>
        <w:jc w:val="center"/>
        <w:rPr>
          <w:rFonts w:ascii="Times New Roman" w:hAnsi="Times New Roman" w:eastAsia="黑体"/>
          <w:sz w:val="32"/>
          <w:szCs w:val="32"/>
        </w:rPr>
      </w:pPr>
    </w:p>
    <w:p w14:paraId="03CD3213">
      <w:pPr>
        <w:rPr>
          <w:rFonts w:ascii="Times New Roman" w:hAnsi="Times New Roman" w:eastAsia="黑体"/>
          <w:sz w:val="32"/>
          <w:szCs w:val="32"/>
        </w:rPr>
      </w:pPr>
    </w:p>
    <w:p w14:paraId="17C06838">
      <w:pPr>
        <w:jc w:val="center"/>
        <w:rPr>
          <w:rFonts w:ascii="Times New Roman" w:hAnsi="Times New Roman"/>
          <w:sz w:val="36"/>
          <w:szCs w:val="36"/>
        </w:rPr>
      </w:pPr>
    </w:p>
    <w:p w14:paraId="39C4C90C">
      <w:pPr>
        <w:jc w:val="center"/>
        <w:rPr>
          <w:rFonts w:ascii="Times New Roman" w:hAnsi="Times New Roman"/>
          <w:sz w:val="36"/>
          <w:szCs w:val="36"/>
        </w:rPr>
      </w:pPr>
    </w:p>
    <w:p w14:paraId="123D4457">
      <w:pPr>
        <w:jc w:val="center"/>
        <w:rPr>
          <w:rFonts w:ascii="Times New Roman" w:hAnsi="Times New Roman"/>
          <w:sz w:val="36"/>
          <w:szCs w:val="36"/>
        </w:rPr>
      </w:pPr>
    </w:p>
    <w:p w14:paraId="23AD1146">
      <w:pPr>
        <w:jc w:val="center"/>
        <w:rPr>
          <w:rFonts w:ascii="Times New Roman" w:hAnsi="Times New Roman"/>
          <w:sz w:val="36"/>
          <w:szCs w:val="36"/>
        </w:rPr>
      </w:pPr>
    </w:p>
    <w:p w14:paraId="2AAAA23E">
      <w:pPr>
        <w:jc w:val="center"/>
        <w:rPr>
          <w:rFonts w:ascii="Times New Roman" w:hAnsi="Times New Roman"/>
          <w:sz w:val="36"/>
          <w:szCs w:val="36"/>
        </w:rPr>
      </w:pPr>
    </w:p>
    <w:p w14:paraId="03D3E3F8">
      <w:pPr>
        <w:jc w:val="center"/>
        <w:rPr>
          <w:rFonts w:ascii="Times New Roman" w:hAnsi="Times New Roman"/>
          <w:sz w:val="36"/>
          <w:szCs w:val="36"/>
        </w:rPr>
      </w:pPr>
      <w:r>
        <w:rPr>
          <w:rFonts w:ascii="Times New Roman" w:hAnsi="Times New Roman"/>
          <w:sz w:val="36"/>
          <w:szCs w:val="36"/>
        </w:rPr>
        <w:t>单位名称</w:t>
      </w:r>
      <w:r>
        <w:rPr>
          <w:rFonts w:hint="eastAsia" w:ascii="Times New Roman" w:hAnsi="Times New Roman"/>
          <w:sz w:val="36"/>
          <w:szCs w:val="36"/>
        </w:rPr>
        <w:t>：（盖章）</w:t>
      </w:r>
    </w:p>
    <w:p w14:paraId="0455F02B">
      <w:pPr>
        <w:jc w:val="center"/>
        <w:rPr>
          <w:rFonts w:ascii="Times New Roman" w:hAnsi="Times New Roman" w:eastAsia="黑体"/>
          <w:sz w:val="36"/>
          <w:szCs w:val="36"/>
        </w:rPr>
      </w:pPr>
      <w:r>
        <w:rPr>
          <w:rFonts w:hint="eastAsia" w:ascii="Times New Roman" w:hAnsi="Times New Roman"/>
          <w:sz w:val="36"/>
          <w:szCs w:val="36"/>
        </w:rPr>
        <w:t>主要负责人签字</w:t>
      </w:r>
      <w:r>
        <w:rPr>
          <w:rFonts w:ascii="Times New Roman" w:hAnsi="Times New Roman"/>
          <w:sz w:val="36"/>
          <w:szCs w:val="36"/>
        </w:rPr>
        <w:t>：</w:t>
      </w:r>
    </w:p>
    <w:p w14:paraId="133D92B7">
      <w:pPr>
        <w:jc w:val="center"/>
        <w:rPr>
          <w:rFonts w:ascii="Times New Roman" w:hAnsi="Times New Roman" w:eastAsia="黑体"/>
          <w:sz w:val="36"/>
          <w:szCs w:val="36"/>
        </w:rPr>
      </w:pPr>
    </w:p>
    <w:p w14:paraId="5AF10CA5">
      <w:pPr>
        <w:ind w:firstLine="2880" w:firstLineChars="900"/>
        <w:rPr>
          <w:rFonts w:ascii="Times New Roman" w:hAnsi="Times New Roman" w:eastAsia="黑体"/>
          <w:sz w:val="32"/>
          <w:szCs w:val="32"/>
        </w:rPr>
      </w:pPr>
      <w:r>
        <w:rPr>
          <w:rFonts w:ascii="Times New Roman" w:hAnsi="Times New Roman" w:eastAsia="黑体"/>
          <w:sz w:val="32"/>
          <w:szCs w:val="32"/>
        </w:rPr>
        <w:t xml:space="preserve">年  </w:t>
      </w:r>
      <w:r>
        <w:rPr>
          <w:rFonts w:hint="eastAsia" w:ascii="Times New Roman" w:hAnsi="Times New Roman" w:eastAsia="黑体"/>
          <w:sz w:val="32"/>
          <w:szCs w:val="32"/>
        </w:rPr>
        <w:t xml:space="preserve"> </w:t>
      </w:r>
      <w:r>
        <w:rPr>
          <w:rFonts w:ascii="Times New Roman" w:hAnsi="Times New Roman" w:eastAsia="黑体"/>
          <w:sz w:val="32"/>
          <w:szCs w:val="32"/>
        </w:rPr>
        <w:t xml:space="preserve"> 月  </w:t>
      </w:r>
      <w:r>
        <w:rPr>
          <w:rFonts w:hint="eastAsia" w:ascii="Times New Roman" w:hAnsi="Times New Roman" w:eastAsia="黑体"/>
          <w:sz w:val="32"/>
          <w:szCs w:val="32"/>
        </w:rPr>
        <w:t xml:space="preserve">  </w:t>
      </w:r>
      <w:r>
        <w:rPr>
          <w:rFonts w:ascii="Times New Roman" w:hAnsi="Times New Roman" w:eastAsia="黑体"/>
          <w:sz w:val="32"/>
          <w:szCs w:val="32"/>
        </w:rPr>
        <w:t>日</w:t>
      </w:r>
    </w:p>
    <w:p w14:paraId="55F3D031">
      <w:pPr>
        <w:jc w:val="center"/>
        <w:rPr>
          <w:rFonts w:ascii="Times New Roman" w:hAnsi="Times New Roman" w:eastAsia="黑体"/>
          <w:sz w:val="32"/>
          <w:szCs w:val="32"/>
        </w:rPr>
      </w:pPr>
    </w:p>
    <w:p w14:paraId="1ADD1C49">
      <w:pPr>
        <w:spacing w:line="600" w:lineRule="exact"/>
        <w:jc w:val="center"/>
        <w:rPr>
          <w:rFonts w:ascii="Times New Roman" w:hAnsi="Times New Roman" w:eastAsia="方正小标宋_GBK"/>
          <w:sz w:val="36"/>
          <w:szCs w:val="36"/>
        </w:rPr>
      </w:pPr>
    </w:p>
    <w:p w14:paraId="181288C9">
      <w:pPr>
        <w:spacing w:line="600" w:lineRule="exact"/>
        <w:jc w:val="center"/>
        <w:rPr>
          <w:rFonts w:ascii="Times New Roman" w:hAnsi="Times New Roman" w:eastAsia="方正小标宋_GBK"/>
          <w:sz w:val="36"/>
          <w:szCs w:val="36"/>
        </w:rPr>
      </w:pPr>
    </w:p>
    <w:p w14:paraId="5C89CB0F">
      <w:pPr>
        <w:spacing w:line="600" w:lineRule="exact"/>
        <w:jc w:val="center"/>
        <w:rPr>
          <w:rFonts w:ascii="Times New Roman" w:hAnsi="Times New Roman" w:eastAsia="方正小标宋_GBK"/>
          <w:sz w:val="36"/>
          <w:szCs w:val="36"/>
        </w:rPr>
      </w:pPr>
    </w:p>
    <w:p w14:paraId="477FE79E">
      <w:pPr>
        <w:spacing w:line="600" w:lineRule="exact"/>
        <w:jc w:val="center"/>
        <w:rPr>
          <w:rFonts w:ascii="Times New Roman" w:hAnsi="Times New Roman" w:eastAsia="方正小标宋_GBK"/>
          <w:sz w:val="36"/>
          <w:szCs w:val="36"/>
        </w:rPr>
      </w:pPr>
    </w:p>
    <w:p w14:paraId="19627DBB">
      <w:pPr>
        <w:spacing w:line="60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项目支出绩效自评报告</w:t>
      </w:r>
    </w:p>
    <w:p w14:paraId="7D78CC7F">
      <w:pPr>
        <w:spacing w:line="600" w:lineRule="exact"/>
        <w:jc w:val="center"/>
        <w:rPr>
          <w:rFonts w:ascii="Times New Roman" w:hAnsi="Times New Roman" w:eastAsia="楷体_GB2312"/>
          <w:sz w:val="32"/>
          <w:szCs w:val="32"/>
        </w:rPr>
      </w:pPr>
      <w:r>
        <w:rPr>
          <w:rFonts w:ascii="Times New Roman" w:hAnsi="Times New Roman" w:eastAsia="楷体_GB2312"/>
          <w:sz w:val="32"/>
          <w:szCs w:val="32"/>
        </w:rPr>
        <w:t>（项目实施单位参考提纲）</w:t>
      </w:r>
    </w:p>
    <w:p w14:paraId="0C4A0F55">
      <w:pPr>
        <w:adjustRightInd w:val="0"/>
        <w:spacing w:line="240" w:lineRule="exact"/>
        <w:ind w:right="641"/>
        <w:rPr>
          <w:rFonts w:ascii="Times New Roman" w:hAnsi="Times New Roman" w:eastAsia="仿宋_GB2312"/>
          <w:sz w:val="32"/>
          <w:szCs w:val="32"/>
        </w:rPr>
      </w:pPr>
    </w:p>
    <w:p w14:paraId="4F163CB6">
      <w:pPr>
        <w:adjustRightInd w:val="0"/>
        <w:snapToGrid w:val="0"/>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rPr>
        <w:t>一、项目支出概况</w:t>
      </w:r>
    </w:p>
    <w:p w14:paraId="5241F7DC">
      <w:pPr>
        <w:adjustRightInd w:val="0"/>
        <w:snapToGrid w:val="0"/>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（一）项目实施单位基本情况。</w:t>
      </w:r>
    </w:p>
    <w:p w14:paraId="0414988F">
      <w:pPr>
        <w:adjustRightInd w:val="0"/>
        <w:snapToGrid w:val="0"/>
        <w:spacing w:line="50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衡阳市园林技术推广所，隶属衡阳市园林绿化服务中心，成立于上世纪八十年代，于2014年10月更名为衡阳市园林技术推广所。为衡阳市园林绿化服务中心下属的差额拨款公益二类事业单位。</w:t>
      </w:r>
    </w:p>
    <w:p w14:paraId="157BEB66">
      <w:pPr>
        <w:spacing w:line="560" w:lineRule="exact"/>
        <w:ind w:firstLine="435"/>
        <w:rPr>
          <w:rFonts w:ascii="Times New Roman" w:hAnsi="Times New Roman" w:eastAsia="仿宋_GB2312"/>
          <w:sz w:val="28"/>
          <w:szCs w:val="28"/>
        </w:rPr>
      </w:pPr>
      <w:r>
        <w:rPr>
          <w:rFonts w:hint="eastAsia" w:ascii="Times New Roman" w:hAnsi="Times New Roman" w:eastAsia="仿宋_GB2312"/>
          <w:sz w:val="28"/>
          <w:szCs w:val="28"/>
        </w:rPr>
        <w:t>推广所现有在职职工7人，退休职工4人，劳务派遣6人；拥有园林中级职称人员3人，党支部人员6人（含退休2人）。</w:t>
      </w:r>
    </w:p>
    <w:p w14:paraId="39C65C3C">
      <w:pPr>
        <w:spacing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推广所主要负责推广城市绿化科技、提高城市园林绿化建设水平、园林设计、施工、科研开发、成果引进推广等相关绿化工作。座落衡阳市珠晖区酃湖乡向阳村同心组，拥有苗木基地</w:t>
      </w:r>
      <w:r>
        <w:rPr>
          <w:rFonts w:ascii="Times New Roman" w:hAnsi="Times New Roman" w:eastAsia="仿宋_GB2312"/>
          <w:sz w:val="28"/>
          <w:szCs w:val="28"/>
        </w:rPr>
        <w:t>150</w:t>
      </w:r>
      <w:r>
        <w:rPr>
          <w:rFonts w:hint="eastAsia" w:ascii="Times New Roman" w:hAnsi="Times New Roman" w:eastAsia="仿宋_GB2312"/>
          <w:sz w:val="28"/>
          <w:szCs w:val="28"/>
        </w:rPr>
        <w:t>余亩，划分为大乔木区、常绿乔木、灌木区、落叶乔木、灌木区、花灌木区及新品种培育驯化区七大区域。高压喷灌系统全面覆盖，并设扦插繁殖床800余平方米、温室大棚一座、全光喷雾扦插床一座。配备水车2台、挖机1台、苗木运输车2台、工具车1台及各种园林机械设施设备。拥有一批园林专业技术人才及经验丰富的园林工人。</w:t>
      </w:r>
    </w:p>
    <w:p w14:paraId="0F5F748D">
      <w:pPr>
        <w:adjustRightInd w:val="0"/>
        <w:snapToGrid w:val="0"/>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（二）项目资金基本情况包括预算资金基本性质、用途和主要内容、涉及范围等。</w:t>
      </w:r>
    </w:p>
    <w:p w14:paraId="05E1B078">
      <w:pPr>
        <w:adjustRightInd w:val="0"/>
        <w:snapToGrid w:val="0"/>
        <w:spacing w:line="50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 xml:space="preserve">  1、项目资金属于财政拨款，全年</w:t>
      </w:r>
      <w:r>
        <w:rPr>
          <w:rFonts w:hint="eastAsia" w:ascii="Times New Roman" w:hAnsi="Times New Roman" w:eastAsia="仿宋_GB2312"/>
          <w:sz w:val="28"/>
          <w:szCs w:val="28"/>
          <w:lang w:val="en-US" w:eastAsia="zh-CN"/>
        </w:rPr>
        <w:t>,29.6</w:t>
      </w:r>
      <w:r>
        <w:rPr>
          <w:rFonts w:hint="eastAsia" w:ascii="Times New Roman" w:hAnsi="Times New Roman" w:eastAsia="仿宋_GB2312"/>
          <w:sz w:val="28"/>
          <w:szCs w:val="28"/>
        </w:rPr>
        <w:t>万元，主要用于该项目的正常</w:t>
      </w:r>
      <w:r>
        <w:rPr>
          <w:rFonts w:hint="eastAsia" w:ascii="Times New Roman" w:hAnsi="Times New Roman" w:eastAsia="仿宋_GB2312"/>
          <w:sz w:val="28"/>
          <w:szCs w:val="28"/>
          <w:lang w:eastAsia="zh-CN"/>
        </w:rPr>
        <w:t>施工</w:t>
      </w:r>
      <w:r>
        <w:rPr>
          <w:rFonts w:hint="eastAsia" w:ascii="Times New Roman" w:hAnsi="Times New Roman" w:eastAsia="仿宋_GB2312"/>
          <w:sz w:val="28"/>
          <w:szCs w:val="28"/>
        </w:rPr>
        <w:t>费用。</w:t>
      </w:r>
    </w:p>
    <w:p w14:paraId="01443048">
      <w:pPr>
        <w:adjustRightInd w:val="0"/>
        <w:snapToGrid w:val="0"/>
        <w:spacing w:line="500" w:lineRule="exact"/>
        <w:ind w:firstLine="560" w:firstLineChars="200"/>
        <w:rPr>
          <w:rFonts w:hint="eastAsia" w:ascii="Times New Roman" w:hAnsi="Times New Roman" w:eastAsia="仿宋_GB2312"/>
          <w:sz w:val="28"/>
          <w:szCs w:val="28"/>
          <w:lang w:eastAsia="zh-CN"/>
        </w:rPr>
      </w:pPr>
      <w:r>
        <w:rPr>
          <w:rFonts w:hint="eastAsia" w:ascii="Times New Roman" w:hAnsi="Times New Roman" w:eastAsia="仿宋_GB2312"/>
          <w:sz w:val="28"/>
          <w:szCs w:val="28"/>
        </w:rPr>
        <w:t xml:space="preserve">  2、该项目</w:t>
      </w:r>
      <w:r>
        <w:rPr>
          <w:rFonts w:hint="eastAsia" w:ascii="Times New Roman" w:hAnsi="Times New Roman" w:eastAsia="仿宋_GB2312"/>
          <w:sz w:val="28"/>
          <w:szCs w:val="28"/>
          <w:lang w:eastAsia="zh-CN"/>
        </w:rPr>
        <w:t>种植土换填、整理绿化用地、景石，栽植广玉兰、栾树、红继木球、石楠球，小苗有四季桂、红继木，铺种草皮，给水工程等</w:t>
      </w:r>
      <w:r>
        <w:rPr>
          <w:rFonts w:hint="eastAsia" w:ascii="Times New Roman" w:hAnsi="Times New Roman" w:eastAsia="仿宋_GB2312"/>
          <w:sz w:val="28"/>
          <w:szCs w:val="28"/>
        </w:rPr>
        <w:t>面积为</w:t>
      </w:r>
      <w:r>
        <w:rPr>
          <w:rFonts w:hint="eastAsia" w:ascii="Times New Roman" w:hAnsi="Times New Roman" w:eastAsia="仿宋_GB2312"/>
          <w:sz w:val="28"/>
          <w:szCs w:val="28"/>
          <w:lang w:val="en-US" w:eastAsia="zh-CN"/>
        </w:rPr>
        <w:t>1848</w:t>
      </w:r>
      <w:r>
        <w:rPr>
          <w:rFonts w:hint="eastAsia" w:ascii="Times New Roman" w:hAnsi="Times New Roman" w:eastAsia="仿宋_GB2312"/>
          <w:sz w:val="28"/>
          <w:szCs w:val="28"/>
        </w:rPr>
        <w:t>万㎡（地点为</w:t>
      </w:r>
      <w:r>
        <w:rPr>
          <w:rFonts w:hint="eastAsia" w:ascii="Times New Roman" w:hAnsi="Times New Roman" w:eastAsia="仿宋_GB2312"/>
          <w:sz w:val="28"/>
          <w:szCs w:val="28"/>
          <w:lang w:eastAsia="zh-CN"/>
        </w:rPr>
        <w:t>红湘南路万达广场东侧</w:t>
      </w:r>
      <w:r>
        <w:rPr>
          <w:rFonts w:hint="eastAsia" w:ascii="Times New Roman" w:hAnsi="Times New Roman" w:eastAsia="仿宋_GB2312"/>
          <w:sz w:val="28"/>
          <w:szCs w:val="28"/>
        </w:rPr>
        <w:t>），</w:t>
      </w:r>
      <w:r>
        <w:rPr>
          <w:rFonts w:hint="eastAsia" w:ascii="Times New Roman" w:hAnsi="Times New Roman" w:eastAsia="仿宋_GB2312"/>
          <w:sz w:val="28"/>
          <w:szCs w:val="28"/>
          <w:lang w:eastAsia="zh-CN"/>
        </w:rPr>
        <w:t>一次性种植并安装到位。</w:t>
      </w:r>
    </w:p>
    <w:p w14:paraId="60A69F7F">
      <w:pPr>
        <w:adjustRightInd w:val="0"/>
        <w:snapToGrid w:val="0"/>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（三）预算资金绩效目标，包括总体目标和年度目标。</w:t>
      </w:r>
    </w:p>
    <w:p w14:paraId="272957D3">
      <w:pPr>
        <w:adjustRightInd w:val="0"/>
        <w:snapToGrid w:val="0"/>
        <w:spacing w:line="50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 xml:space="preserve">  1、总体目标：为深入推进全国文明城市创建工作以及巩固创建国家园林城市成果，根据市委、市政府的统一安排，</w:t>
      </w:r>
      <w:r>
        <w:rPr>
          <w:rFonts w:hint="eastAsia" w:ascii="Times New Roman" w:hAnsi="Times New Roman" w:eastAsia="仿宋_GB2312"/>
          <w:sz w:val="28"/>
          <w:szCs w:val="28"/>
          <w:lang w:eastAsia="zh-CN"/>
        </w:rPr>
        <w:t>做好红湘南路万达广场东侧附属绿地</w:t>
      </w:r>
      <w:r>
        <w:rPr>
          <w:rFonts w:hint="eastAsia" w:ascii="Times New Roman" w:hAnsi="Times New Roman" w:eastAsia="仿宋_GB2312"/>
          <w:sz w:val="28"/>
          <w:szCs w:val="28"/>
        </w:rPr>
        <w:t>绿化景观</w:t>
      </w:r>
      <w:r>
        <w:rPr>
          <w:rFonts w:hint="eastAsia" w:ascii="Times New Roman" w:hAnsi="Times New Roman" w:eastAsia="仿宋_GB2312"/>
          <w:sz w:val="28"/>
          <w:szCs w:val="28"/>
          <w:lang w:eastAsia="zh-CN"/>
        </w:rPr>
        <w:t>工作</w:t>
      </w:r>
      <w:r>
        <w:rPr>
          <w:rFonts w:hint="eastAsia" w:ascii="Times New Roman" w:hAnsi="Times New Roman" w:eastAsia="仿宋_GB2312"/>
          <w:sz w:val="28"/>
          <w:szCs w:val="28"/>
        </w:rPr>
        <w:t>，把衡阳市建设成四季有花、五彩缤纷、美丽宜居的全国最美地级市。</w:t>
      </w:r>
    </w:p>
    <w:p w14:paraId="18880834">
      <w:pPr>
        <w:adjustRightInd w:val="0"/>
        <w:snapToGrid w:val="0"/>
        <w:spacing w:line="50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 xml:space="preserve">  2、年度目标：通过</w:t>
      </w:r>
      <w:r>
        <w:rPr>
          <w:rFonts w:hint="eastAsia" w:ascii="Times New Roman" w:hAnsi="Times New Roman" w:eastAsia="仿宋_GB2312"/>
          <w:sz w:val="28"/>
          <w:szCs w:val="28"/>
          <w:lang w:eastAsia="zh-CN"/>
        </w:rPr>
        <w:t>园林绿化景观</w:t>
      </w:r>
      <w:r>
        <w:rPr>
          <w:rFonts w:hint="eastAsia" w:ascii="Times New Roman" w:hAnsi="Times New Roman" w:eastAsia="仿宋_GB2312"/>
          <w:sz w:val="28"/>
          <w:szCs w:val="28"/>
        </w:rPr>
        <w:t>工作来进一步点缀城市绿地，丰富城市色彩，美化城市生活环境，提升城市形象。</w:t>
      </w:r>
      <w:r>
        <w:rPr>
          <w:rFonts w:ascii="Times New Roman" w:hAnsi="Times New Roman" w:eastAsia="仿宋_GB2312"/>
          <w:sz w:val="28"/>
          <w:szCs w:val="28"/>
        </w:rPr>
        <w:t>　</w:t>
      </w:r>
    </w:p>
    <w:p w14:paraId="3FC4D2DD">
      <w:pPr>
        <w:adjustRightInd w:val="0"/>
        <w:snapToGrid w:val="0"/>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rPr>
        <w:t>二、项目资金使用及管理情况</w:t>
      </w:r>
    </w:p>
    <w:p w14:paraId="3B16CBEB">
      <w:pPr>
        <w:adjustRightInd w:val="0"/>
        <w:snapToGrid w:val="0"/>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（一）项目资金及自筹资金的安排落实、总投入等情况。</w:t>
      </w:r>
    </w:p>
    <w:p w14:paraId="4C102247">
      <w:pPr>
        <w:adjustRightInd w:val="0"/>
        <w:snapToGrid w:val="0"/>
        <w:spacing w:line="50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 xml:space="preserve">  1、项目资金属于财政拨款，全年</w:t>
      </w:r>
      <w:r>
        <w:rPr>
          <w:rFonts w:hint="eastAsia" w:ascii="Times New Roman" w:hAnsi="Times New Roman" w:eastAsia="仿宋_GB2312"/>
          <w:sz w:val="28"/>
          <w:szCs w:val="28"/>
          <w:lang w:val="en-US" w:eastAsia="zh-CN"/>
        </w:rPr>
        <w:t>29.6</w:t>
      </w:r>
      <w:r>
        <w:rPr>
          <w:rFonts w:hint="eastAsia" w:ascii="Times New Roman" w:hAnsi="Times New Roman" w:eastAsia="仿宋_GB2312"/>
          <w:sz w:val="28"/>
          <w:szCs w:val="28"/>
        </w:rPr>
        <w:t>万元，主要用于该项目的正常维护费用。</w:t>
      </w:r>
    </w:p>
    <w:p w14:paraId="339057C7">
      <w:pPr>
        <w:adjustRightInd w:val="0"/>
        <w:snapToGrid w:val="0"/>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（二）项目资金实际使用情况。</w:t>
      </w:r>
    </w:p>
    <w:p w14:paraId="4DE63779">
      <w:pPr>
        <w:pStyle w:val="2"/>
        <w:ind w:firstLine="640"/>
        <w:rPr>
          <w:rFonts w:ascii="Times New Roman" w:hAnsi="Times New Roman" w:eastAsia="仿宋_GB2312"/>
          <w:sz w:val="32"/>
          <w:szCs w:val="32"/>
        </w:rPr>
      </w:pPr>
    </w:p>
    <w:p w14:paraId="1EE7DC8D">
      <w:pPr>
        <w:pStyle w:val="3"/>
      </w:pPr>
    </w:p>
    <w:tbl>
      <w:tblPr>
        <w:tblStyle w:val="7"/>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13"/>
        <w:gridCol w:w="3602"/>
        <w:gridCol w:w="2053"/>
        <w:gridCol w:w="1857"/>
      </w:tblGrid>
      <w:tr w14:paraId="14C12E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94" w:type="pct"/>
            <w:vAlign w:val="center"/>
          </w:tcPr>
          <w:p w14:paraId="6AF8FA61">
            <w:pPr>
              <w:adjustRightInd w:val="0"/>
              <w:snapToGrid w:val="0"/>
              <w:spacing w:line="500" w:lineRule="exact"/>
              <w:rPr>
                <w:rFonts w:ascii="Times New Roman" w:hAnsi="Times New Roman" w:eastAsia="仿宋_GB2312"/>
                <w:b/>
                <w:bCs/>
                <w:sz w:val="28"/>
                <w:szCs w:val="28"/>
              </w:rPr>
            </w:pPr>
            <w:r>
              <w:rPr>
                <w:rFonts w:hint="eastAsia" w:ascii="Times New Roman" w:hAnsi="Times New Roman" w:eastAsia="仿宋_GB2312"/>
                <w:b/>
                <w:bCs/>
                <w:sz w:val="28"/>
                <w:szCs w:val="28"/>
              </w:rPr>
              <w:t>序号</w:t>
            </w:r>
          </w:p>
        </w:tc>
        <w:tc>
          <w:tcPr>
            <w:tcW w:w="2112" w:type="pct"/>
            <w:vAlign w:val="center"/>
          </w:tcPr>
          <w:p w14:paraId="166EBD59">
            <w:pPr>
              <w:adjustRightInd w:val="0"/>
              <w:snapToGrid w:val="0"/>
              <w:spacing w:line="500" w:lineRule="exact"/>
              <w:ind w:firstLine="840" w:firstLineChars="300"/>
              <w:rPr>
                <w:rFonts w:ascii="Times New Roman" w:hAnsi="Times New Roman" w:eastAsia="仿宋_GB2312"/>
                <w:b/>
                <w:bCs/>
                <w:sz w:val="28"/>
                <w:szCs w:val="28"/>
              </w:rPr>
            </w:pPr>
            <w:r>
              <w:rPr>
                <w:rFonts w:hint="eastAsia" w:ascii="Times New Roman" w:hAnsi="Times New Roman" w:eastAsia="仿宋_GB2312"/>
                <w:b/>
                <w:bCs/>
                <w:sz w:val="28"/>
                <w:szCs w:val="28"/>
              </w:rPr>
              <w:t>单位名称</w:t>
            </w:r>
          </w:p>
        </w:tc>
        <w:tc>
          <w:tcPr>
            <w:tcW w:w="1204" w:type="pct"/>
            <w:vAlign w:val="center"/>
          </w:tcPr>
          <w:p w14:paraId="56C7FC2F">
            <w:pPr>
              <w:adjustRightInd w:val="0"/>
              <w:snapToGrid w:val="0"/>
              <w:spacing w:line="500" w:lineRule="exact"/>
              <w:ind w:firstLine="280" w:firstLineChars="100"/>
              <w:rPr>
                <w:rFonts w:ascii="Times New Roman" w:hAnsi="Times New Roman" w:eastAsia="仿宋_GB2312"/>
                <w:b/>
                <w:bCs/>
                <w:sz w:val="28"/>
                <w:szCs w:val="28"/>
              </w:rPr>
            </w:pPr>
            <w:r>
              <w:rPr>
                <w:rFonts w:hint="eastAsia" w:ascii="Times New Roman" w:hAnsi="Times New Roman" w:eastAsia="仿宋_GB2312"/>
                <w:b/>
                <w:bCs/>
                <w:sz w:val="28"/>
                <w:szCs w:val="28"/>
              </w:rPr>
              <w:t>金额（万元）</w:t>
            </w:r>
          </w:p>
        </w:tc>
        <w:tc>
          <w:tcPr>
            <w:tcW w:w="1089" w:type="pct"/>
            <w:vAlign w:val="center"/>
          </w:tcPr>
          <w:p w14:paraId="7E478B60">
            <w:pPr>
              <w:adjustRightInd w:val="0"/>
              <w:snapToGrid w:val="0"/>
              <w:spacing w:line="500" w:lineRule="exact"/>
              <w:ind w:firstLine="560" w:firstLineChars="200"/>
              <w:rPr>
                <w:rFonts w:ascii="Times New Roman" w:hAnsi="Times New Roman" w:eastAsia="仿宋_GB2312"/>
                <w:b/>
                <w:bCs/>
                <w:sz w:val="28"/>
                <w:szCs w:val="28"/>
              </w:rPr>
            </w:pPr>
            <w:r>
              <w:rPr>
                <w:rFonts w:hint="eastAsia" w:ascii="Times New Roman" w:hAnsi="Times New Roman" w:eastAsia="仿宋_GB2312"/>
                <w:b/>
                <w:bCs/>
                <w:sz w:val="28"/>
                <w:szCs w:val="28"/>
              </w:rPr>
              <w:t>备注</w:t>
            </w:r>
          </w:p>
        </w:tc>
      </w:tr>
      <w:tr w14:paraId="51A2A4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94" w:type="pct"/>
            <w:vAlign w:val="center"/>
          </w:tcPr>
          <w:p w14:paraId="2BDA2F04">
            <w:pPr>
              <w:adjustRightInd w:val="0"/>
              <w:snapToGrid w:val="0"/>
              <w:spacing w:line="500" w:lineRule="exact"/>
              <w:ind w:firstLine="280" w:firstLineChars="100"/>
              <w:jc w:val="left"/>
              <w:rPr>
                <w:rFonts w:ascii="Times New Roman" w:hAnsi="Times New Roman" w:eastAsia="仿宋_GB2312"/>
                <w:sz w:val="28"/>
                <w:szCs w:val="28"/>
              </w:rPr>
            </w:pPr>
            <w:r>
              <w:rPr>
                <w:rFonts w:hint="eastAsia" w:ascii="Times New Roman" w:hAnsi="Times New Roman" w:eastAsia="仿宋_GB2312"/>
                <w:sz w:val="28"/>
                <w:szCs w:val="28"/>
              </w:rPr>
              <w:t>1</w:t>
            </w:r>
          </w:p>
        </w:tc>
        <w:tc>
          <w:tcPr>
            <w:tcW w:w="2112" w:type="pct"/>
            <w:vAlign w:val="center"/>
          </w:tcPr>
          <w:p w14:paraId="3434458C">
            <w:pPr>
              <w:adjustRightInd w:val="0"/>
              <w:snapToGrid w:val="0"/>
              <w:spacing w:line="500" w:lineRule="exact"/>
              <w:rPr>
                <w:rFonts w:ascii="Times New Roman" w:hAnsi="Times New Roman" w:eastAsia="仿宋_GB2312"/>
                <w:sz w:val="28"/>
                <w:szCs w:val="28"/>
              </w:rPr>
            </w:pPr>
            <w:r>
              <w:rPr>
                <w:rFonts w:hint="eastAsia" w:ascii="Times New Roman" w:hAnsi="Times New Roman" w:eastAsia="仿宋_GB2312"/>
                <w:sz w:val="28"/>
                <w:szCs w:val="28"/>
              </w:rPr>
              <w:t>衡阳市园林技术推广所</w:t>
            </w:r>
          </w:p>
        </w:tc>
        <w:tc>
          <w:tcPr>
            <w:tcW w:w="1204" w:type="pct"/>
            <w:vAlign w:val="center"/>
          </w:tcPr>
          <w:p w14:paraId="77EC0029">
            <w:pPr>
              <w:adjustRightInd w:val="0"/>
              <w:snapToGrid w:val="0"/>
              <w:spacing w:line="500" w:lineRule="exact"/>
              <w:ind w:firstLine="560" w:firstLineChars="200"/>
              <w:rPr>
                <w:rFonts w:hint="default"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29.6</w:t>
            </w:r>
          </w:p>
        </w:tc>
        <w:tc>
          <w:tcPr>
            <w:tcW w:w="1089" w:type="pct"/>
            <w:vAlign w:val="center"/>
          </w:tcPr>
          <w:p w14:paraId="3499327F">
            <w:pPr>
              <w:adjustRightInd w:val="0"/>
              <w:snapToGrid w:val="0"/>
              <w:spacing w:line="500" w:lineRule="exact"/>
              <w:ind w:firstLine="280" w:firstLineChars="100"/>
              <w:rPr>
                <w:rFonts w:ascii="Times New Roman" w:hAnsi="Times New Roman" w:eastAsia="仿宋_GB2312"/>
                <w:sz w:val="28"/>
                <w:szCs w:val="28"/>
              </w:rPr>
            </w:pPr>
            <w:r>
              <w:rPr>
                <w:rFonts w:hint="eastAsia" w:ascii="Times New Roman" w:hAnsi="Times New Roman" w:eastAsia="仿宋_GB2312"/>
                <w:sz w:val="28"/>
                <w:szCs w:val="28"/>
                <w:lang w:eastAsia="zh-CN"/>
              </w:rPr>
              <w:t>园林绿化施工</w:t>
            </w:r>
            <w:r>
              <w:rPr>
                <w:rFonts w:hint="eastAsia" w:ascii="Times New Roman" w:hAnsi="Times New Roman" w:eastAsia="仿宋_GB2312"/>
                <w:sz w:val="28"/>
                <w:szCs w:val="28"/>
              </w:rPr>
              <w:t>护费用</w:t>
            </w:r>
          </w:p>
        </w:tc>
      </w:tr>
      <w:tr w14:paraId="20162D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2706" w:type="pct"/>
            <w:gridSpan w:val="2"/>
            <w:vAlign w:val="center"/>
          </w:tcPr>
          <w:p w14:paraId="58F41AF7">
            <w:pPr>
              <w:adjustRightInd w:val="0"/>
              <w:snapToGrid w:val="0"/>
              <w:spacing w:line="500" w:lineRule="exact"/>
              <w:jc w:val="center"/>
              <w:rPr>
                <w:rFonts w:ascii="Times New Roman" w:hAnsi="Times New Roman" w:eastAsia="仿宋_GB2312"/>
                <w:b/>
                <w:sz w:val="28"/>
                <w:szCs w:val="28"/>
              </w:rPr>
            </w:pPr>
            <w:r>
              <w:rPr>
                <w:rFonts w:hint="eastAsia" w:ascii="Times New Roman" w:hAnsi="Times New Roman" w:eastAsia="仿宋_GB2312"/>
                <w:b/>
                <w:sz w:val="28"/>
                <w:szCs w:val="28"/>
              </w:rPr>
              <w:t>合计</w:t>
            </w:r>
          </w:p>
        </w:tc>
        <w:tc>
          <w:tcPr>
            <w:tcW w:w="1204" w:type="pct"/>
            <w:vAlign w:val="center"/>
          </w:tcPr>
          <w:p w14:paraId="709A74DE">
            <w:pPr>
              <w:adjustRightInd w:val="0"/>
              <w:snapToGrid w:val="0"/>
              <w:spacing w:line="500" w:lineRule="exact"/>
              <w:ind w:firstLine="560" w:firstLineChars="200"/>
              <w:rPr>
                <w:rFonts w:hint="default"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29.6</w:t>
            </w:r>
          </w:p>
        </w:tc>
        <w:tc>
          <w:tcPr>
            <w:tcW w:w="1089" w:type="pct"/>
            <w:vAlign w:val="center"/>
          </w:tcPr>
          <w:p w14:paraId="43C05B6A">
            <w:pPr>
              <w:adjustRightInd w:val="0"/>
              <w:snapToGrid w:val="0"/>
              <w:spacing w:line="500" w:lineRule="exact"/>
              <w:ind w:firstLine="280" w:firstLineChars="100"/>
              <w:rPr>
                <w:rFonts w:ascii="Times New Roman" w:hAnsi="Times New Roman" w:eastAsia="仿宋_GB2312"/>
                <w:sz w:val="28"/>
                <w:szCs w:val="28"/>
              </w:rPr>
            </w:pPr>
          </w:p>
        </w:tc>
      </w:tr>
    </w:tbl>
    <w:p w14:paraId="6EDD35CC">
      <w:pPr>
        <w:numPr>
          <w:ilvl w:val="0"/>
          <w:numId w:val="28"/>
        </w:numPr>
        <w:adjustRightInd w:val="0"/>
        <w:snapToGrid w:val="0"/>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项目资金管理情况分析，主要包括管理制度、办法的制订及执行情况。</w:t>
      </w:r>
    </w:p>
    <w:p w14:paraId="1B51A9AA">
      <w:pPr>
        <w:adjustRightInd w:val="0"/>
        <w:snapToGrid w:val="0"/>
        <w:spacing w:line="600" w:lineRule="exact"/>
        <w:ind w:firstLine="1280" w:firstLineChars="400"/>
        <w:rPr>
          <w:rFonts w:hint="eastAsia" w:ascii="Times New Roman" w:hAnsi="Times New Roman" w:eastAsia="黑体"/>
          <w:sz w:val="32"/>
          <w:szCs w:val="32"/>
        </w:rPr>
      </w:pPr>
    </w:p>
    <w:p w14:paraId="78203B6F">
      <w:pPr>
        <w:adjustRightInd w:val="0"/>
        <w:snapToGrid w:val="0"/>
        <w:spacing w:line="600" w:lineRule="exact"/>
        <w:ind w:firstLine="1280" w:firstLineChars="400"/>
        <w:rPr>
          <w:rFonts w:hint="eastAsia" w:ascii="Times New Roman" w:hAnsi="Times New Roman" w:eastAsia="黑体"/>
          <w:sz w:val="32"/>
          <w:szCs w:val="32"/>
        </w:rPr>
      </w:pPr>
    </w:p>
    <w:p w14:paraId="46F967B5">
      <w:pPr>
        <w:adjustRightInd w:val="0"/>
        <w:snapToGrid w:val="0"/>
        <w:spacing w:line="600" w:lineRule="exact"/>
        <w:ind w:firstLine="1280" w:firstLineChars="400"/>
        <w:rPr>
          <w:rFonts w:hint="eastAsia" w:ascii="Times New Roman" w:hAnsi="Times New Roman" w:eastAsia="黑体"/>
          <w:sz w:val="32"/>
          <w:szCs w:val="32"/>
        </w:rPr>
      </w:pPr>
    </w:p>
    <w:p w14:paraId="41E232A6">
      <w:pPr>
        <w:adjustRightInd w:val="0"/>
        <w:snapToGrid w:val="0"/>
        <w:spacing w:line="600" w:lineRule="exact"/>
        <w:ind w:firstLine="1280" w:firstLineChars="400"/>
        <w:rPr>
          <w:rFonts w:hint="eastAsia" w:ascii="Times New Roman" w:hAnsi="Times New Roman" w:eastAsia="黑体"/>
          <w:sz w:val="32"/>
          <w:szCs w:val="32"/>
        </w:rPr>
      </w:pPr>
    </w:p>
    <w:p w14:paraId="62283A30">
      <w:pPr>
        <w:adjustRightInd w:val="0"/>
        <w:snapToGrid w:val="0"/>
        <w:spacing w:line="600" w:lineRule="exact"/>
        <w:ind w:firstLine="1280" w:firstLineChars="400"/>
        <w:rPr>
          <w:rFonts w:ascii="Times New Roman" w:hAnsi="Times New Roman" w:eastAsia="黑体"/>
          <w:sz w:val="32"/>
          <w:szCs w:val="32"/>
        </w:rPr>
      </w:pPr>
      <w:r>
        <w:rPr>
          <w:rFonts w:hint="eastAsia" w:ascii="Times New Roman" w:hAnsi="Times New Roman" w:eastAsia="黑体"/>
          <w:sz w:val="32"/>
          <w:szCs w:val="32"/>
        </w:rPr>
        <w:t>衡阳市</w:t>
      </w:r>
      <w:r>
        <w:rPr>
          <w:rFonts w:hint="eastAsia" w:ascii="Times New Roman" w:hAnsi="Times New Roman" w:eastAsia="黑体"/>
          <w:sz w:val="32"/>
          <w:szCs w:val="32"/>
          <w:lang w:eastAsia="zh-CN"/>
        </w:rPr>
        <w:t>红湘南路万达广场东侧新增附属绿化工程</w:t>
      </w:r>
      <w:r>
        <w:rPr>
          <w:rFonts w:hint="eastAsia" w:ascii="Times New Roman" w:hAnsi="Times New Roman" w:eastAsia="黑体"/>
          <w:sz w:val="32"/>
          <w:szCs w:val="32"/>
        </w:rPr>
        <w:t>考核计分标准</w:t>
      </w:r>
    </w:p>
    <w:tbl>
      <w:tblPr>
        <w:tblStyle w:val="6"/>
        <w:tblpPr w:leftFromText="180" w:rightFromText="180" w:vertAnchor="text" w:horzAnchor="page" w:tblpX="806" w:tblpY="216"/>
        <w:tblOverlap w:val="never"/>
        <w:tblW w:w="99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1860"/>
        <w:gridCol w:w="3690"/>
        <w:gridCol w:w="3675"/>
      </w:tblGrid>
      <w:tr w14:paraId="1FA547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735" w:type="dxa"/>
            <w:vAlign w:val="center"/>
          </w:tcPr>
          <w:p w14:paraId="50E11430">
            <w:pPr>
              <w:spacing w:line="460" w:lineRule="exact"/>
              <w:jc w:val="center"/>
              <w:textAlignment w:val="baseline"/>
              <w:rPr>
                <w:rFonts w:ascii="宋体" w:hAnsi="宋体"/>
                <w:b/>
                <w:sz w:val="24"/>
              </w:rPr>
            </w:pPr>
            <w:r>
              <w:rPr>
                <w:rFonts w:hint="eastAsia" w:ascii="宋体" w:hAnsi="宋体"/>
                <w:b/>
                <w:sz w:val="24"/>
              </w:rPr>
              <w:t>序号</w:t>
            </w:r>
          </w:p>
        </w:tc>
        <w:tc>
          <w:tcPr>
            <w:tcW w:w="1860" w:type="dxa"/>
            <w:vAlign w:val="center"/>
          </w:tcPr>
          <w:p w14:paraId="5B819CAB">
            <w:pPr>
              <w:spacing w:line="460" w:lineRule="exact"/>
              <w:jc w:val="center"/>
              <w:textAlignment w:val="baseline"/>
              <w:rPr>
                <w:rFonts w:ascii="宋体" w:hAnsi="宋体"/>
                <w:b/>
                <w:sz w:val="24"/>
              </w:rPr>
            </w:pPr>
            <w:r>
              <w:rPr>
                <w:rFonts w:hint="eastAsia" w:ascii="宋体" w:hAnsi="宋体"/>
                <w:b/>
                <w:sz w:val="24"/>
              </w:rPr>
              <w:t>管理项目</w:t>
            </w:r>
          </w:p>
        </w:tc>
        <w:tc>
          <w:tcPr>
            <w:tcW w:w="3690" w:type="dxa"/>
            <w:vAlign w:val="center"/>
          </w:tcPr>
          <w:p w14:paraId="2D84A5AA">
            <w:pPr>
              <w:spacing w:line="460" w:lineRule="exact"/>
              <w:jc w:val="center"/>
              <w:textAlignment w:val="baseline"/>
              <w:rPr>
                <w:rFonts w:ascii="宋体" w:hAnsi="宋体"/>
                <w:b/>
                <w:sz w:val="24"/>
              </w:rPr>
            </w:pPr>
            <w:r>
              <w:rPr>
                <w:rFonts w:hint="eastAsia" w:ascii="宋体" w:hAnsi="宋体"/>
                <w:b/>
                <w:sz w:val="24"/>
              </w:rPr>
              <w:t>工作要求</w:t>
            </w:r>
          </w:p>
        </w:tc>
        <w:tc>
          <w:tcPr>
            <w:tcW w:w="3675" w:type="dxa"/>
            <w:vAlign w:val="center"/>
          </w:tcPr>
          <w:p w14:paraId="4CCC76BA">
            <w:pPr>
              <w:spacing w:line="460" w:lineRule="exact"/>
              <w:jc w:val="center"/>
              <w:textAlignment w:val="baseline"/>
              <w:rPr>
                <w:rFonts w:ascii="宋体" w:hAnsi="宋体"/>
                <w:b/>
                <w:sz w:val="24"/>
              </w:rPr>
            </w:pPr>
            <w:r>
              <w:rPr>
                <w:rFonts w:hint="eastAsia" w:ascii="宋体" w:hAnsi="宋体"/>
                <w:b/>
                <w:sz w:val="24"/>
              </w:rPr>
              <w:t>分项及扣分标准</w:t>
            </w:r>
          </w:p>
        </w:tc>
      </w:tr>
      <w:tr w14:paraId="64BB33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5" w:type="dxa"/>
            <w:vAlign w:val="center"/>
          </w:tcPr>
          <w:p w14:paraId="01F989E7">
            <w:pPr>
              <w:spacing w:line="460" w:lineRule="exact"/>
              <w:jc w:val="center"/>
              <w:textAlignment w:val="baseline"/>
              <w:rPr>
                <w:rFonts w:ascii="宋体" w:hAnsi="宋体"/>
                <w:b/>
                <w:sz w:val="24"/>
              </w:rPr>
            </w:pPr>
            <w:r>
              <w:rPr>
                <w:rFonts w:hint="eastAsia" w:ascii="宋体" w:hAnsi="宋体"/>
                <w:b/>
                <w:sz w:val="24"/>
              </w:rPr>
              <w:t>一</w:t>
            </w:r>
          </w:p>
          <w:p w14:paraId="77B562F5">
            <w:pPr>
              <w:spacing w:line="460" w:lineRule="exact"/>
              <w:jc w:val="center"/>
              <w:textAlignment w:val="baseline"/>
              <w:rPr>
                <w:rFonts w:ascii="宋体" w:hAnsi="宋体"/>
                <w:b/>
                <w:sz w:val="24"/>
              </w:rPr>
            </w:pPr>
          </w:p>
        </w:tc>
        <w:tc>
          <w:tcPr>
            <w:tcW w:w="1860" w:type="dxa"/>
            <w:vAlign w:val="center"/>
          </w:tcPr>
          <w:p w14:paraId="5F5BD0AD">
            <w:pPr>
              <w:spacing w:line="460" w:lineRule="exact"/>
              <w:jc w:val="center"/>
              <w:textAlignment w:val="baseline"/>
              <w:rPr>
                <w:rFonts w:ascii="宋体" w:hAnsi="宋体"/>
                <w:b/>
                <w:sz w:val="24"/>
              </w:rPr>
            </w:pPr>
            <w:r>
              <w:rPr>
                <w:rFonts w:hint="eastAsia" w:ascii="宋体" w:hAnsi="宋体"/>
                <w:b/>
                <w:sz w:val="24"/>
              </w:rPr>
              <w:t>莳花养护   （55分）</w:t>
            </w:r>
          </w:p>
          <w:p w14:paraId="50F3EF10">
            <w:pPr>
              <w:spacing w:line="460" w:lineRule="exact"/>
              <w:jc w:val="center"/>
              <w:textAlignment w:val="baseline"/>
              <w:rPr>
                <w:rFonts w:ascii="宋体" w:hAnsi="宋体"/>
                <w:sz w:val="24"/>
              </w:rPr>
            </w:pPr>
          </w:p>
        </w:tc>
        <w:tc>
          <w:tcPr>
            <w:tcW w:w="3690" w:type="dxa"/>
          </w:tcPr>
          <w:p w14:paraId="093BFCE6">
            <w:pPr>
              <w:numPr>
                <w:ilvl w:val="0"/>
                <w:numId w:val="29"/>
              </w:numPr>
              <w:spacing w:line="460" w:lineRule="exact"/>
              <w:jc w:val="left"/>
              <w:textAlignment w:val="baseline"/>
              <w:rPr>
                <w:rFonts w:ascii="宋体" w:hAnsi="宋体"/>
                <w:sz w:val="24"/>
              </w:rPr>
            </w:pPr>
            <w:r>
              <w:rPr>
                <w:rFonts w:hint="eastAsia" w:ascii="宋体" w:hAnsi="宋体"/>
                <w:sz w:val="24"/>
              </w:rPr>
              <w:t>植株生长健壮，蓬径饱满，株高基本相等，色彩艳丽，层次分明，图案清晰，覆盖率达100%，基本无枯枝</w:t>
            </w:r>
            <w:r>
              <w:rPr>
                <w:rFonts w:hint="eastAsia" w:ascii="宋体" w:hAnsi="宋体"/>
                <w:sz w:val="24"/>
                <w:lang w:eastAsia="zh-CN"/>
              </w:rPr>
              <w:t>植物</w:t>
            </w:r>
            <w:r>
              <w:rPr>
                <w:rFonts w:hint="eastAsia" w:ascii="宋体" w:hAnsi="宋体"/>
                <w:sz w:val="24"/>
              </w:rPr>
              <w:t>。（10分）</w:t>
            </w:r>
          </w:p>
          <w:p w14:paraId="132620D4">
            <w:pPr>
              <w:numPr>
                <w:ilvl w:val="0"/>
                <w:numId w:val="29"/>
              </w:numPr>
              <w:spacing w:line="460" w:lineRule="exact"/>
              <w:jc w:val="left"/>
              <w:textAlignment w:val="baseline"/>
              <w:rPr>
                <w:rFonts w:ascii="宋体" w:hAnsi="宋体"/>
                <w:sz w:val="24"/>
              </w:rPr>
            </w:pPr>
            <w:r>
              <w:rPr>
                <w:rFonts w:hint="eastAsia" w:ascii="宋体" w:hAnsi="宋体"/>
                <w:sz w:val="24"/>
              </w:rPr>
              <w:t>定期浇水、施肥。（10分）</w:t>
            </w:r>
          </w:p>
          <w:p w14:paraId="4B494FED">
            <w:pPr>
              <w:spacing w:line="460" w:lineRule="exact"/>
              <w:jc w:val="left"/>
              <w:textAlignment w:val="baseline"/>
              <w:rPr>
                <w:rFonts w:ascii="宋体" w:hAnsi="宋体"/>
                <w:sz w:val="24"/>
              </w:rPr>
            </w:pPr>
            <w:r>
              <w:rPr>
                <w:rFonts w:hint="eastAsia" w:ascii="宋体" w:hAnsi="宋体"/>
                <w:sz w:val="24"/>
              </w:rPr>
              <w:t>3、</w:t>
            </w:r>
            <w:r>
              <w:rPr>
                <w:rFonts w:hint="eastAsia" w:ascii="宋体" w:hAnsi="宋体"/>
                <w:sz w:val="24"/>
                <w:lang w:eastAsia="zh-CN"/>
              </w:rPr>
              <w:t>植物</w:t>
            </w:r>
            <w:r>
              <w:rPr>
                <w:rFonts w:hint="eastAsia" w:ascii="宋体" w:hAnsi="宋体"/>
                <w:sz w:val="24"/>
              </w:rPr>
              <w:t>生长期内长势良好无萎蔫和死亡现象。（10分）</w:t>
            </w:r>
          </w:p>
          <w:p w14:paraId="1CDEEBF2">
            <w:pPr>
              <w:spacing w:line="460" w:lineRule="exact"/>
              <w:jc w:val="left"/>
              <w:textAlignment w:val="baseline"/>
              <w:rPr>
                <w:rFonts w:ascii="宋体" w:hAnsi="宋体"/>
                <w:sz w:val="24"/>
              </w:rPr>
            </w:pPr>
            <w:r>
              <w:rPr>
                <w:rFonts w:hint="eastAsia" w:ascii="宋体" w:hAnsi="宋体"/>
                <w:sz w:val="24"/>
              </w:rPr>
              <w:t>4、无明显有害生物危害，植物受害率控制在10%以下。（10分）</w:t>
            </w:r>
          </w:p>
          <w:p w14:paraId="7C2427C4">
            <w:pPr>
              <w:spacing w:line="460" w:lineRule="exact"/>
              <w:jc w:val="left"/>
              <w:textAlignment w:val="baseline"/>
              <w:rPr>
                <w:rFonts w:ascii="宋体" w:hAnsi="宋体"/>
                <w:sz w:val="24"/>
              </w:rPr>
            </w:pPr>
            <w:r>
              <w:rPr>
                <w:rFonts w:hint="eastAsia" w:ascii="宋体" w:hAnsi="宋体"/>
                <w:sz w:val="24"/>
              </w:rPr>
              <w:t>5、无大型、恶性、缠绕性杂草，无影响景观面貌的杂草。（5分）</w:t>
            </w:r>
          </w:p>
          <w:p w14:paraId="0875A2D9">
            <w:pPr>
              <w:spacing w:line="460" w:lineRule="exact"/>
              <w:jc w:val="left"/>
              <w:textAlignment w:val="baseline"/>
              <w:rPr>
                <w:rFonts w:ascii="宋体" w:hAnsi="宋体"/>
                <w:sz w:val="24"/>
              </w:rPr>
            </w:pPr>
            <w:r>
              <w:rPr>
                <w:rFonts w:hint="eastAsia" w:ascii="宋体" w:hAnsi="宋体"/>
                <w:sz w:val="24"/>
              </w:rPr>
              <w:t>6、完工场地清洁干净。（5分）</w:t>
            </w:r>
          </w:p>
        </w:tc>
        <w:tc>
          <w:tcPr>
            <w:tcW w:w="3675" w:type="dxa"/>
          </w:tcPr>
          <w:p w14:paraId="211F0F38">
            <w:pPr>
              <w:spacing w:line="460" w:lineRule="exact"/>
              <w:textAlignment w:val="baseline"/>
              <w:rPr>
                <w:rFonts w:ascii="宋体" w:hAnsi="宋体" w:cs="宋体"/>
                <w:sz w:val="24"/>
              </w:rPr>
            </w:pPr>
            <w:r>
              <w:rPr>
                <w:rFonts w:hint="eastAsia" w:ascii="宋体" w:hAnsi="宋体"/>
                <w:sz w:val="24"/>
              </w:rPr>
              <w:t>1、花坛内基本无残</w:t>
            </w:r>
            <w:r>
              <w:rPr>
                <w:rFonts w:hint="eastAsia" w:ascii="宋体" w:hAnsi="宋体"/>
                <w:sz w:val="24"/>
                <w:lang w:eastAsia="zh-CN"/>
              </w:rPr>
              <w:t>植物</w:t>
            </w:r>
            <w:r>
              <w:rPr>
                <w:rFonts w:hint="eastAsia" w:ascii="宋体" w:hAnsi="宋体"/>
                <w:sz w:val="24"/>
              </w:rPr>
              <w:t>，残</w:t>
            </w:r>
            <w:r>
              <w:rPr>
                <w:rFonts w:hint="eastAsia" w:ascii="宋体" w:hAnsi="宋体"/>
                <w:sz w:val="24"/>
                <w:lang w:eastAsia="zh-CN"/>
              </w:rPr>
              <w:t>植物</w:t>
            </w:r>
            <w:r>
              <w:rPr>
                <w:rFonts w:hint="eastAsia" w:ascii="宋体" w:hAnsi="宋体"/>
                <w:sz w:val="24"/>
              </w:rPr>
              <w:t>每</w:t>
            </w:r>
            <w:r>
              <w:rPr>
                <w:rFonts w:hint="eastAsia" w:ascii="宋体" w:hAnsi="宋体" w:cs="宋体"/>
                <w:sz w:val="24"/>
              </w:rPr>
              <w:t>㎡</w:t>
            </w:r>
            <w:r>
              <w:rPr>
                <w:rFonts w:hint="eastAsia" w:ascii="宋体" w:hAnsi="宋体"/>
                <w:sz w:val="24"/>
              </w:rPr>
              <w:t>超过10株</w:t>
            </w:r>
            <w:r>
              <w:rPr>
                <w:rFonts w:hint="eastAsia" w:ascii="宋体" w:hAnsi="宋体" w:cs="宋体"/>
                <w:sz w:val="24"/>
              </w:rPr>
              <w:t>扣0.1分/㎡。</w:t>
            </w:r>
          </w:p>
          <w:p w14:paraId="18CFA3D3">
            <w:pPr>
              <w:spacing w:line="460" w:lineRule="exact"/>
              <w:textAlignment w:val="baseline"/>
              <w:rPr>
                <w:rFonts w:ascii="宋体" w:hAnsi="宋体" w:cs="宋体"/>
                <w:sz w:val="24"/>
              </w:rPr>
            </w:pPr>
            <w:r>
              <w:rPr>
                <w:rFonts w:hint="eastAsia" w:ascii="宋体" w:hAnsi="宋体" w:cs="宋体"/>
                <w:sz w:val="24"/>
              </w:rPr>
              <w:t>2、浇水、施肥不及时造成植株生长不良或死亡的，</w:t>
            </w:r>
            <w:r>
              <w:rPr>
                <w:rFonts w:hint="eastAsia" w:ascii="宋体" w:hAnsi="宋体"/>
                <w:sz w:val="24"/>
              </w:rPr>
              <w:t>发现一处扣0.5分/</w:t>
            </w:r>
            <w:r>
              <w:rPr>
                <w:rFonts w:hint="eastAsia" w:ascii="宋体" w:hAnsi="宋体" w:cs="宋体"/>
                <w:sz w:val="24"/>
              </w:rPr>
              <w:t>㎡或每50株扣0.5分</w:t>
            </w:r>
            <w:r>
              <w:rPr>
                <w:rFonts w:hint="eastAsia" w:ascii="宋体" w:hAnsi="宋体"/>
                <w:sz w:val="24"/>
              </w:rPr>
              <w:t>。</w:t>
            </w:r>
          </w:p>
          <w:p w14:paraId="5056D589">
            <w:pPr>
              <w:spacing w:line="460" w:lineRule="exact"/>
              <w:textAlignment w:val="baseline"/>
              <w:rPr>
                <w:rFonts w:ascii="宋体" w:hAnsi="宋体"/>
                <w:sz w:val="24"/>
              </w:rPr>
            </w:pPr>
            <w:r>
              <w:rPr>
                <w:rFonts w:hint="eastAsia" w:ascii="宋体" w:hAnsi="宋体"/>
                <w:sz w:val="24"/>
              </w:rPr>
              <w:t>3、</w:t>
            </w:r>
            <w:r>
              <w:rPr>
                <w:rFonts w:hint="eastAsia" w:ascii="宋体" w:hAnsi="宋体"/>
                <w:sz w:val="24"/>
                <w:lang w:eastAsia="zh-CN"/>
              </w:rPr>
              <w:t>植物</w:t>
            </w:r>
            <w:r>
              <w:rPr>
                <w:rFonts w:hint="eastAsia" w:ascii="宋体" w:hAnsi="宋体"/>
                <w:sz w:val="24"/>
              </w:rPr>
              <w:t>生长期内发生萎蔫现象应立即进行救治，不及时采取救治措施造成死亡发现一处扣0.5分/</w:t>
            </w:r>
            <w:r>
              <w:rPr>
                <w:rFonts w:hint="eastAsia" w:ascii="宋体" w:hAnsi="宋体" w:cs="宋体"/>
                <w:sz w:val="24"/>
              </w:rPr>
              <w:t>㎡或每50株扣0.5分</w:t>
            </w:r>
            <w:r>
              <w:rPr>
                <w:rFonts w:hint="eastAsia" w:ascii="宋体" w:hAnsi="宋体"/>
                <w:sz w:val="24"/>
              </w:rPr>
              <w:t>。</w:t>
            </w:r>
          </w:p>
          <w:p w14:paraId="7DFE814A">
            <w:pPr>
              <w:spacing w:line="460" w:lineRule="exact"/>
              <w:textAlignment w:val="baseline"/>
              <w:rPr>
                <w:rFonts w:ascii="宋体" w:hAnsi="宋体" w:cs="宋体"/>
                <w:sz w:val="24"/>
              </w:rPr>
            </w:pPr>
            <w:r>
              <w:rPr>
                <w:rFonts w:hint="eastAsia" w:ascii="宋体" w:hAnsi="宋体"/>
                <w:sz w:val="24"/>
              </w:rPr>
              <w:t>4、病虫害发生率超过3%，扣0.1分/</w:t>
            </w:r>
            <w:r>
              <w:rPr>
                <w:rFonts w:hint="eastAsia" w:ascii="宋体" w:hAnsi="宋体" w:cs="宋体"/>
                <w:sz w:val="24"/>
              </w:rPr>
              <w:t>㎡。</w:t>
            </w:r>
          </w:p>
          <w:p w14:paraId="708CF013">
            <w:pPr>
              <w:spacing w:line="460" w:lineRule="exact"/>
              <w:textAlignment w:val="baseline"/>
              <w:rPr>
                <w:rFonts w:ascii="宋体" w:hAnsi="宋体"/>
                <w:sz w:val="24"/>
              </w:rPr>
            </w:pPr>
            <w:r>
              <w:rPr>
                <w:rFonts w:hint="eastAsia" w:ascii="宋体" w:hAnsi="宋体"/>
                <w:sz w:val="24"/>
              </w:rPr>
              <w:t>5、无明显杂草，每</w:t>
            </w:r>
            <w:r>
              <w:rPr>
                <w:rFonts w:hint="eastAsia" w:ascii="宋体" w:hAnsi="宋体" w:cs="宋体"/>
                <w:sz w:val="24"/>
              </w:rPr>
              <w:t>㎡有超过10株杂草扣0.1分/㎡</w:t>
            </w:r>
            <w:r>
              <w:rPr>
                <w:rFonts w:hint="eastAsia" w:ascii="宋体" w:hAnsi="宋体"/>
                <w:sz w:val="24"/>
              </w:rPr>
              <w:t>。</w:t>
            </w:r>
          </w:p>
          <w:p w14:paraId="3F5AD2AC">
            <w:pPr>
              <w:spacing w:line="460" w:lineRule="exact"/>
              <w:textAlignment w:val="baseline"/>
              <w:rPr>
                <w:rFonts w:ascii="宋体" w:hAnsi="宋体"/>
                <w:sz w:val="24"/>
              </w:rPr>
            </w:pPr>
            <w:r>
              <w:rPr>
                <w:rFonts w:hint="eastAsia" w:ascii="宋体" w:hAnsi="宋体"/>
                <w:sz w:val="24"/>
              </w:rPr>
              <w:t>6、完工场地不整洁，每次扣0.5-1分。</w:t>
            </w:r>
          </w:p>
        </w:tc>
      </w:tr>
      <w:tr w14:paraId="4A128A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5" w:type="dxa"/>
            <w:vAlign w:val="center"/>
          </w:tcPr>
          <w:p w14:paraId="66BBF6BC">
            <w:pPr>
              <w:spacing w:line="460" w:lineRule="exact"/>
              <w:jc w:val="center"/>
              <w:textAlignment w:val="baseline"/>
              <w:rPr>
                <w:rFonts w:ascii="宋体" w:hAnsi="宋体"/>
                <w:b/>
                <w:sz w:val="24"/>
              </w:rPr>
            </w:pPr>
            <w:r>
              <w:rPr>
                <w:rFonts w:hint="eastAsia" w:ascii="宋体" w:hAnsi="宋体"/>
                <w:b/>
                <w:sz w:val="24"/>
              </w:rPr>
              <w:t>二</w:t>
            </w:r>
          </w:p>
        </w:tc>
        <w:tc>
          <w:tcPr>
            <w:tcW w:w="1860" w:type="dxa"/>
            <w:vAlign w:val="center"/>
          </w:tcPr>
          <w:p w14:paraId="7DA39DB1">
            <w:pPr>
              <w:spacing w:line="460" w:lineRule="exact"/>
              <w:jc w:val="center"/>
              <w:textAlignment w:val="baseline"/>
              <w:rPr>
                <w:rFonts w:ascii="宋体" w:hAnsi="宋体"/>
                <w:b/>
                <w:sz w:val="24"/>
              </w:rPr>
            </w:pPr>
            <w:r>
              <w:rPr>
                <w:rFonts w:ascii="宋体" w:hAnsi="宋体"/>
                <w:b/>
                <w:sz w:val="24"/>
              </w:rPr>
              <w:t>设施维护与卫生保洁</w:t>
            </w:r>
            <w:r>
              <w:rPr>
                <w:rFonts w:hint="eastAsia" w:ascii="宋体" w:hAnsi="宋体"/>
                <w:b/>
                <w:sz w:val="24"/>
              </w:rPr>
              <w:t>（15分）</w:t>
            </w:r>
          </w:p>
        </w:tc>
        <w:tc>
          <w:tcPr>
            <w:tcW w:w="3690" w:type="dxa"/>
          </w:tcPr>
          <w:p w14:paraId="1CDE4905">
            <w:pPr>
              <w:spacing w:line="460" w:lineRule="exact"/>
              <w:jc w:val="left"/>
              <w:textAlignment w:val="baseline"/>
              <w:rPr>
                <w:rFonts w:ascii="宋体" w:hAnsi="宋体"/>
                <w:sz w:val="24"/>
              </w:rPr>
            </w:pPr>
            <w:r>
              <w:rPr>
                <w:rFonts w:hint="eastAsia" w:ascii="宋体" w:hAnsi="宋体"/>
                <w:sz w:val="24"/>
              </w:rPr>
              <w:t>1、</w:t>
            </w:r>
            <w:r>
              <w:rPr>
                <w:rFonts w:ascii="宋体" w:hAnsi="宋体"/>
                <w:sz w:val="24"/>
              </w:rPr>
              <w:t>设施整洁，无驳落物和涂划痕迹。（</w:t>
            </w:r>
            <w:r>
              <w:rPr>
                <w:rFonts w:hint="eastAsia" w:ascii="宋体" w:hAnsi="宋体"/>
                <w:sz w:val="24"/>
              </w:rPr>
              <w:t>5</w:t>
            </w:r>
            <w:r>
              <w:rPr>
                <w:rFonts w:ascii="宋体" w:hAnsi="宋体"/>
                <w:sz w:val="24"/>
              </w:rPr>
              <w:t>分）</w:t>
            </w:r>
          </w:p>
          <w:p w14:paraId="71A4A5DF">
            <w:pPr>
              <w:spacing w:line="460" w:lineRule="exact"/>
              <w:jc w:val="left"/>
              <w:textAlignment w:val="baseline"/>
              <w:rPr>
                <w:rFonts w:ascii="宋体" w:hAnsi="宋体"/>
                <w:sz w:val="24"/>
              </w:rPr>
            </w:pPr>
            <w:r>
              <w:rPr>
                <w:rFonts w:hint="eastAsia" w:ascii="宋体" w:hAnsi="宋体"/>
                <w:sz w:val="24"/>
              </w:rPr>
              <w:t>2、喷灌</w:t>
            </w:r>
            <w:r>
              <w:rPr>
                <w:rFonts w:ascii="宋体" w:hAnsi="宋体"/>
                <w:sz w:val="24"/>
              </w:rPr>
              <w:t>设施完好，无破损、丢失。（</w:t>
            </w:r>
            <w:r>
              <w:rPr>
                <w:rFonts w:hint="eastAsia" w:ascii="宋体" w:hAnsi="宋体"/>
                <w:sz w:val="24"/>
              </w:rPr>
              <w:t>5</w:t>
            </w:r>
            <w:r>
              <w:rPr>
                <w:rFonts w:ascii="宋体" w:hAnsi="宋体"/>
                <w:sz w:val="24"/>
              </w:rPr>
              <w:t>分） </w:t>
            </w:r>
          </w:p>
          <w:p w14:paraId="7FBCB6AB">
            <w:pPr>
              <w:spacing w:line="460" w:lineRule="exact"/>
              <w:jc w:val="left"/>
              <w:textAlignment w:val="baseline"/>
              <w:rPr>
                <w:rFonts w:ascii="宋体" w:hAnsi="宋体"/>
                <w:sz w:val="24"/>
              </w:rPr>
            </w:pPr>
            <w:r>
              <w:rPr>
                <w:rFonts w:hint="eastAsia" w:ascii="宋体" w:hAnsi="宋体"/>
                <w:sz w:val="24"/>
              </w:rPr>
              <w:t>3、</w:t>
            </w:r>
            <w:r>
              <w:rPr>
                <w:rFonts w:ascii="宋体" w:hAnsi="宋体"/>
                <w:sz w:val="24"/>
              </w:rPr>
              <w:t>随时保洁。（</w:t>
            </w:r>
            <w:r>
              <w:rPr>
                <w:rFonts w:hint="eastAsia" w:ascii="宋体" w:hAnsi="宋体"/>
                <w:sz w:val="24"/>
              </w:rPr>
              <w:t>5</w:t>
            </w:r>
            <w:r>
              <w:rPr>
                <w:rFonts w:ascii="宋体" w:hAnsi="宋体"/>
                <w:sz w:val="24"/>
              </w:rPr>
              <w:t>分）</w:t>
            </w:r>
          </w:p>
        </w:tc>
        <w:tc>
          <w:tcPr>
            <w:tcW w:w="3675" w:type="dxa"/>
          </w:tcPr>
          <w:p w14:paraId="23608127">
            <w:pPr>
              <w:spacing w:line="460" w:lineRule="exact"/>
              <w:jc w:val="left"/>
              <w:textAlignment w:val="baseline"/>
              <w:rPr>
                <w:rFonts w:ascii="宋体" w:hAnsi="宋体"/>
                <w:sz w:val="24"/>
              </w:rPr>
            </w:pPr>
            <w:r>
              <w:rPr>
                <w:rFonts w:hint="eastAsia" w:ascii="宋体" w:hAnsi="宋体"/>
                <w:sz w:val="24"/>
              </w:rPr>
              <w:t>1、</w:t>
            </w:r>
            <w:r>
              <w:rPr>
                <w:rFonts w:ascii="宋体" w:hAnsi="宋体"/>
                <w:sz w:val="24"/>
              </w:rPr>
              <w:t>脏、</w:t>
            </w:r>
            <w:r>
              <w:rPr>
                <w:rFonts w:hint="eastAsia" w:ascii="宋体" w:hAnsi="宋体"/>
                <w:sz w:val="24"/>
              </w:rPr>
              <w:t>乱、</w:t>
            </w:r>
            <w:r>
              <w:rPr>
                <w:rFonts w:ascii="宋体" w:hAnsi="宋体"/>
                <w:sz w:val="24"/>
              </w:rPr>
              <w:t>差，</w:t>
            </w:r>
            <w:r>
              <w:rPr>
                <w:rFonts w:hint="eastAsia" w:ascii="宋体" w:hAnsi="宋体"/>
                <w:sz w:val="24"/>
              </w:rPr>
              <w:t>每处</w:t>
            </w:r>
            <w:r>
              <w:rPr>
                <w:rFonts w:ascii="宋体" w:hAnsi="宋体"/>
                <w:sz w:val="24"/>
              </w:rPr>
              <w:t>扣</w:t>
            </w:r>
            <w:r>
              <w:rPr>
                <w:rFonts w:hint="eastAsia" w:ascii="宋体" w:hAnsi="宋体"/>
                <w:sz w:val="24"/>
              </w:rPr>
              <w:t>0.5-1</w:t>
            </w:r>
            <w:r>
              <w:rPr>
                <w:rFonts w:ascii="宋体" w:hAnsi="宋体"/>
                <w:sz w:val="24"/>
              </w:rPr>
              <w:t>分。 </w:t>
            </w:r>
          </w:p>
          <w:p w14:paraId="14525A86">
            <w:pPr>
              <w:spacing w:line="460" w:lineRule="exact"/>
              <w:jc w:val="left"/>
              <w:textAlignment w:val="baseline"/>
              <w:rPr>
                <w:rFonts w:ascii="宋体" w:hAnsi="宋体"/>
                <w:sz w:val="24"/>
              </w:rPr>
            </w:pPr>
            <w:r>
              <w:rPr>
                <w:rFonts w:hint="eastAsia" w:ascii="宋体" w:hAnsi="宋体"/>
                <w:sz w:val="24"/>
              </w:rPr>
              <w:t>2、喷灌</w:t>
            </w:r>
            <w:r>
              <w:rPr>
                <w:rFonts w:ascii="宋体" w:hAnsi="宋体"/>
                <w:sz w:val="24"/>
              </w:rPr>
              <w:t>设施破损</w:t>
            </w:r>
            <w:r>
              <w:rPr>
                <w:rFonts w:hint="eastAsia" w:ascii="宋体" w:hAnsi="宋体"/>
                <w:sz w:val="24"/>
              </w:rPr>
              <w:t>未及时修复每</w:t>
            </w:r>
            <w:r>
              <w:rPr>
                <w:rFonts w:ascii="宋体" w:hAnsi="宋体"/>
                <w:sz w:val="24"/>
              </w:rPr>
              <w:t>处扣</w:t>
            </w:r>
            <w:r>
              <w:rPr>
                <w:rFonts w:hint="eastAsia" w:ascii="宋体" w:hAnsi="宋体"/>
                <w:sz w:val="24"/>
              </w:rPr>
              <w:t>0.5-1</w:t>
            </w:r>
            <w:r>
              <w:rPr>
                <w:rFonts w:ascii="宋体" w:hAnsi="宋体"/>
                <w:sz w:val="24"/>
              </w:rPr>
              <w:t>分</w:t>
            </w:r>
            <w:r>
              <w:rPr>
                <w:rFonts w:hint="eastAsia" w:ascii="宋体" w:hAnsi="宋体"/>
                <w:sz w:val="24"/>
              </w:rPr>
              <w:t>。</w:t>
            </w:r>
            <w:r>
              <w:rPr>
                <w:rFonts w:ascii="宋体" w:hAnsi="宋体"/>
                <w:sz w:val="24"/>
              </w:rPr>
              <w:t> </w:t>
            </w:r>
          </w:p>
          <w:p w14:paraId="12C71681">
            <w:pPr>
              <w:spacing w:line="460" w:lineRule="exact"/>
              <w:jc w:val="left"/>
              <w:textAlignment w:val="baseline"/>
              <w:rPr>
                <w:rFonts w:ascii="宋体" w:hAnsi="宋体"/>
                <w:sz w:val="24"/>
              </w:rPr>
            </w:pPr>
            <w:r>
              <w:rPr>
                <w:rFonts w:hint="eastAsia" w:ascii="宋体" w:hAnsi="宋体"/>
                <w:sz w:val="24"/>
              </w:rPr>
              <w:t>3、</w:t>
            </w:r>
            <w:r>
              <w:rPr>
                <w:rFonts w:ascii="宋体" w:hAnsi="宋体"/>
                <w:sz w:val="24"/>
              </w:rPr>
              <w:t>有明显垃圾等杂物</w:t>
            </w:r>
            <w:r>
              <w:rPr>
                <w:rFonts w:hint="eastAsia" w:ascii="宋体" w:hAnsi="宋体"/>
                <w:sz w:val="24"/>
              </w:rPr>
              <w:t>每处扣0.5-1分</w:t>
            </w:r>
            <w:r>
              <w:rPr>
                <w:rFonts w:ascii="宋体" w:hAnsi="宋体"/>
                <w:sz w:val="24"/>
              </w:rPr>
              <w:t>。</w:t>
            </w:r>
          </w:p>
        </w:tc>
      </w:tr>
      <w:tr w14:paraId="59F14F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5" w:type="dxa"/>
            <w:vAlign w:val="center"/>
          </w:tcPr>
          <w:p w14:paraId="695BECF7">
            <w:pPr>
              <w:spacing w:line="460" w:lineRule="exact"/>
              <w:jc w:val="center"/>
              <w:textAlignment w:val="baseline"/>
              <w:rPr>
                <w:rFonts w:ascii="宋体" w:hAnsi="宋体"/>
                <w:b/>
                <w:sz w:val="24"/>
              </w:rPr>
            </w:pPr>
            <w:r>
              <w:rPr>
                <w:rFonts w:hint="eastAsia" w:ascii="宋体" w:hAnsi="宋体"/>
                <w:b/>
                <w:sz w:val="24"/>
              </w:rPr>
              <w:t>三</w:t>
            </w:r>
          </w:p>
        </w:tc>
        <w:tc>
          <w:tcPr>
            <w:tcW w:w="1860" w:type="dxa"/>
            <w:vAlign w:val="center"/>
          </w:tcPr>
          <w:p w14:paraId="577CDA7A">
            <w:pPr>
              <w:spacing w:line="460" w:lineRule="exact"/>
              <w:jc w:val="center"/>
              <w:textAlignment w:val="baseline"/>
              <w:rPr>
                <w:rFonts w:ascii="宋体" w:hAnsi="宋体"/>
                <w:b/>
                <w:sz w:val="24"/>
              </w:rPr>
            </w:pPr>
            <w:r>
              <w:rPr>
                <w:rFonts w:hint="eastAsia" w:ascii="宋体" w:hAnsi="宋体"/>
                <w:b/>
                <w:sz w:val="24"/>
              </w:rPr>
              <w:t>临时性突击工作（10分）</w:t>
            </w:r>
          </w:p>
        </w:tc>
        <w:tc>
          <w:tcPr>
            <w:tcW w:w="3690" w:type="dxa"/>
          </w:tcPr>
          <w:p w14:paraId="5CEF83AA">
            <w:pPr>
              <w:spacing w:line="460" w:lineRule="exact"/>
              <w:jc w:val="left"/>
              <w:textAlignment w:val="baseline"/>
              <w:rPr>
                <w:rFonts w:ascii="宋体" w:hAnsi="宋体"/>
                <w:sz w:val="24"/>
              </w:rPr>
            </w:pPr>
            <w:r>
              <w:rPr>
                <w:rFonts w:hint="eastAsia" w:ascii="宋体" w:hAnsi="宋体"/>
                <w:sz w:val="24"/>
              </w:rPr>
              <w:t>尽全力完成重大活动以及临时性突击任务。（10分）</w:t>
            </w:r>
          </w:p>
        </w:tc>
        <w:tc>
          <w:tcPr>
            <w:tcW w:w="3675" w:type="dxa"/>
          </w:tcPr>
          <w:p w14:paraId="40A54B72">
            <w:pPr>
              <w:spacing w:line="460" w:lineRule="exact"/>
              <w:jc w:val="left"/>
              <w:textAlignment w:val="baseline"/>
              <w:rPr>
                <w:rFonts w:ascii="宋体" w:hAnsi="宋体"/>
                <w:sz w:val="24"/>
              </w:rPr>
            </w:pPr>
            <w:r>
              <w:rPr>
                <w:rFonts w:hint="eastAsia" w:ascii="宋体" w:hAnsi="宋体"/>
                <w:sz w:val="24"/>
              </w:rPr>
              <w:t>1、不接受重大活动安排以及未能按时完成任务的扣2-4分；</w:t>
            </w:r>
          </w:p>
          <w:p w14:paraId="7DDE879E">
            <w:pPr>
              <w:spacing w:line="460" w:lineRule="exact"/>
              <w:jc w:val="left"/>
              <w:textAlignment w:val="baseline"/>
              <w:rPr>
                <w:rFonts w:ascii="宋体" w:hAnsi="宋体"/>
                <w:sz w:val="24"/>
              </w:rPr>
            </w:pPr>
            <w:r>
              <w:rPr>
                <w:rFonts w:hint="eastAsia" w:ascii="宋体" w:hAnsi="宋体"/>
                <w:sz w:val="24"/>
              </w:rPr>
              <w:t>2.未在规定时间内完成交办的临时性突击任务扣1分。</w:t>
            </w:r>
          </w:p>
        </w:tc>
      </w:tr>
      <w:tr w14:paraId="49134F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5" w:type="dxa"/>
            <w:vAlign w:val="center"/>
          </w:tcPr>
          <w:p w14:paraId="0DEB6DC6">
            <w:pPr>
              <w:spacing w:line="460" w:lineRule="exact"/>
              <w:jc w:val="center"/>
              <w:textAlignment w:val="baseline"/>
              <w:rPr>
                <w:rFonts w:ascii="宋体" w:hAnsi="宋体"/>
                <w:b/>
                <w:sz w:val="24"/>
              </w:rPr>
            </w:pPr>
            <w:r>
              <w:rPr>
                <w:rFonts w:hint="eastAsia" w:ascii="宋体" w:hAnsi="宋体"/>
                <w:b/>
                <w:sz w:val="24"/>
              </w:rPr>
              <w:t>四</w:t>
            </w:r>
          </w:p>
        </w:tc>
        <w:tc>
          <w:tcPr>
            <w:tcW w:w="1860" w:type="dxa"/>
            <w:vAlign w:val="center"/>
          </w:tcPr>
          <w:p w14:paraId="0C35FDFE">
            <w:pPr>
              <w:spacing w:line="460" w:lineRule="exact"/>
              <w:jc w:val="center"/>
              <w:textAlignment w:val="baseline"/>
              <w:rPr>
                <w:rFonts w:ascii="宋体" w:hAnsi="宋体"/>
                <w:b/>
                <w:sz w:val="24"/>
              </w:rPr>
            </w:pPr>
            <w:r>
              <w:rPr>
                <w:rFonts w:hint="eastAsia" w:ascii="宋体" w:hAnsi="宋体"/>
                <w:b/>
                <w:sz w:val="24"/>
              </w:rPr>
              <w:t>绿地保护与文明安全（10分）</w:t>
            </w:r>
          </w:p>
        </w:tc>
        <w:tc>
          <w:tcPr>
            <w:tcW w:w="3690" w:type="dxa"/>
          </w:tcPr>
          <w:p w14:paraId="2F388030">
            <w:pPr>
              <w:spacing w:line="460" w:lineRule="exact"/>
              <w:jc w:val="left"/>
              <w:textAlignment w:val="baseline"/>
              <w:rPr>
                <w:rFonts w:ascii="宋体" w:hAnsi="宋体"/>
                <w:sz w:val="24"/>
              </w:rPr>
            </w:pPr>
            <w:r>
              <w:rPr>
                <w:rFonts w:hint="eastAsia" w:ascii="宋体" w:hAnsi="宋体"/>
                <w:sz w:val="24"/>
              </w:rPr>
              <w:t>防止</w:t>
            </w:r>
            <w:r>
              <w:rPr>
                <w:rFonts w:hint="eastAsia" w:ascii="宋体" w:hAnsi="宋体"/>
                <w:sz w:val="24"/>
                <w:lang w:eastAsia="zh-CN"/>
              </w:rPr>
              <w:t>植物</w:t>
            </w:r>
            <w:r>
              <w:rPr>
                <w:rFonts w:hint="eastAsia" w:ascii="宋体" w:hAnsi="宋体"/>
                <w:sz w:val="24"/>
              </w:rPr>
              <w:t>人为破坏，及时查处损花、毁花行为。  （10分）</w:t>
            </w:r>
          </w:p>
        </w:tc>
        <w:tc>
          <w:tcPr>
            <w:tcW w:w="3675" w:type="dxa"/>
          </w:tcPr>
          <w:p w14:paraId="3049FDFD">
            <w:pPr>
              <w:spacing w:line="460" w:lineRule="exact"/>
              <w:textAlignment w:val="baseline"/>
              <w:rPr>
                <w:rFonts w:ascii="宋体" w:hAnsi="宋体"/>
                <w:sz w:val="24"/>
              </w:rPr>
            </w:pPr>
            <w:r>
              <w:rPr>
                <w:rFonts w:hint="eastAsia" w:ascii="宋体" w:hAnsi="宋体"/>
                <w:sz w:val="24"/>
              </w:rPr>
              <w:t>1、人为践踏严重未及时采取措施的每</w:t>
            </w:r>
            <w:r>
              <w:rPr>
                <w:rFonts w:hint="eastAsia" w:ascii="宋体" w:hAnsi="宋体" w:cs="宋体"/>
                <w:sz w:val="24"/>
              </w:rPr>
              <w:t>㎡扣0.1分/㎡。</w:t>
            </w:r>
          </w:p>
        </w:tc>
      </w:tr>
      <w:tr w14:paraId="1AF50D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5" w:type="dxa"/>
            <w:vAlign w:val="center"/>
          </w:tcPr>
          <w:p w14:paraId="2E880B9E">
            <w:pPr>
              <w:spacing w:line="460" w:lineRule="exact"/>
              <w:jc w:val="center"/>
              <w:textAlignment w:val="baseline"/>
              <w:rPr>
                <w:rFonts w:ascii="宋体" w:hAnsi="宋体"/>
                <w:b/>
                <w:sz w:val="24"/>
              </w:rPr>
            </w:pPr>
            <w:r>
              <w:rPr>
                <w:rFonts w:hint="eastAsia" w:ascii="宋体" w:hAnsi="宋体"/>
                <w:b/>
                <w:sz w:val="24"/>
              </w:rPr>
              <w:t>五</w:t>
            </w:r>
          </w:p>
        </w:tc>
        <w:tc>
          <w:tcPr>
            <w:tcW w:w="1860" w:type="dxa"/>
            <w:vAlign w:val="center"/>
          </w:tcPr>
          <w:p w14:paraId="567341FE">
            <w:pPr>
              <w:spacing w:line="460" w:lineRule="exact"/>
              <w:jc w:val="center"/>
              <w:textAlignment w:val="baseline"/>
              <w:rPr>
                <w:rFonts w:ascii="宋体" w:hAnsi="宋体"/>
                <w:b/>
                <w:sz w:val="24"/>
              </w:rPr>
            </w:pPr>
            <w:r>
              <w:rPr>
                <w:rFonts w:hint="eastAsia" w:ascii="宋体" w:hAnsi="宋体"/>
                <w:b/>
                <w:sz w:val="24"/>
              </w:rPr>
              <w:t>社会监督及工作联系（10分）</w:t>
            </w:r>
          </w:p>
        </w:tc>
        <w:tc>
          <w:tcPr>
            <w:tcW w:w="3690" w:type="dxa"/>
          </w:tcPr>
          <w:p w14:paraId="1D907EF1">
            <w:pPr>
              <w:spacing w:line="460" w:lineRule="exact"/>
              <w:jc w:val="left"/>
              <w:textAlignment w:val="baseline"/>
              <w:rPr>
                <w:rFonts w:ascii="宋体" w:hAnsi="宋体"/>
                <w:sz w:val="24"/>
              </w:rPr>
            </w:pPr>
            <w:r>
              <w:rPr>
                <w:rFonts w:hint="eastAsia" w:ascii="宋体" w:hAnsi="宋体"/>
                <w:sz w:val="24"/>
              </w:rPr>
              <w:t>主动上报或请媒体报道工作情况，对上级领导、媒体及社会反映的问题及时整改，消除影响。单位领导、管护班组长等联系畅通，上级检查或督查时，能在规定时间赶到现场。</w:t>
            </w:r>
          </w:p>
        </w:tc>
        <w:tc>
          <w:tcPr>
            <w:tcW w:w="3675" w:type="dxa"/>
          </w:tcPr>
          <w:p w14:paraId="749FF560">
            <w:pPr>
              <w:spacing w:line="460" w:lineRule="exact"/>
              <w:jc w:val="left"/>
              <w:textAlignment w:val="baseline"/>
              <w:rPr>
                <w:rFonts w:ascii="宋体" w:hAnsi="宋体"/>
                <w:sz w:val="24"/>
              </w:rPr>
            </w:pPr>
            <w:r>
              <w:rPr>
                <w:rFonts w:hint="eastAsia" w:ascii="宋体" w:hAnsi="宋体"/>
                <w:sz w:val="24"/>
              </w:rPr>
              <w:t>1、受市、局及新闻媒体文字通报表扬的每次奖1分。</w:t>
            </w:r>
          </w:p>
          <w:p w14:paraId="65E62CAC">
            <w:pPr>
              <w:spacing w:line="460" w:lineRule="exact"/>
              <w:jc w:val="left"/>
              <w:textAlignment w:val="baseline"/>
              <w:rPr>
                <w:rFonts w:ascii="宋体" w:hAnsi="宋体"/>
                <w:sz w:val="24"/>
              </w:rPr>
            </w:pPr>
            <w:r>
              <w:rPr>
                <w:rFonts w:hint="eastAsia" w:ascii="宋体" w:hAnsi="宋体"/>
                <w:sz w:val="24"/>
              </w:rPr>
              <w:t>2、受市、局及新闻媒体文字通报批评的每次扣1分。</w:t>
            </w:r>
          </w:p>
          <w:p w14:paraId="28C26D9E">
            <w:pPr>
              <w:spacing w:line="460" w:lineRule="exact"/>
              <w:jc w:val="left"/>
              <w:textAlignment w:val="baseline"/>
              <w:rPr>
                <w:rFonts w:ascii="宋体" w:hAnsi="宋体"/>
                <w:sz w:val="24"/>
              </w:rPr>
            </w:pPr>
            <w:r>
              <w:rPr>
                <w:rFonts w:hint="eastAsia" w:ascii="宋体" w:hAnsi="宋体"/>
                <w:sz w:val="24"/>
              </w:rPr>
              <w:t>3、对市民、媒体、网络等渠道反映的相关问题未及时答复或未采取措施而造成影响的每次扣1分。</w:t>
            </w:r>
          </w:p>
        </w:tc>
      </w:tr>
    </w:tbl>
    <w:p w14:paraId="4316820F">
      <w:pPr>
        <w:adjustRightInd w:val="0"/>
        <w:snapToGrid w:val="0"/>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rPr>
        <w:t>三、项目支出组织实施情况</w:t>
      </w:r>
    </w:p>
    <w:p w14:paraId="7DECC7B3">
      <w:pPr>
        <w:adjustRightInd w:val="0"/>
        <w:snapToGrid w:val="0"/>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（一）项目资金使用管理情况，主要包括项目资金及项目管理制度建设、日常检查监督管理等情况。</w:t>
      </w:r>
    </w:p>
    <w:p w14:paraId="70515CB1">
      <w:pPr>
        <w:adjustRightInd w:val="0"/>
        <w:snapToGrid w:val="0"/>
        <w:spacing w:line="60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 xml:space="preserve">  1、见上表。</w:t>
      </w:r>
    </w:p>
    <w:p w14:paraId="0273FE1A">
      <w:pPr>
        <w:adjustRightInd w:val="0"/>
        <w:snapToGrid w:val="0"/>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（二）项目组织实施情况，主要包括项目招投标、调整、竣工验收等情况。</w:t>
      </w:r>
    </w:p>
    <w:p w14:paraId="721A773E">
      <w:pPr>
        <w:adjustRightInd w:val="0"/>
        <w:snapToGrid w:val="0"/>
        <w:spacing w:line="60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 xml:space="preserve">  1、无。</w:t>
      </w:r>
    </w:p>
    <w:p w14:paraId="69915E2A">
      <w:pPr>
        <w:adjustRightInd w:val="0"/>
        <w:snapToGrid w:val="0"/>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rPr>
        <w:t>四、项目支出绩效情况</w:t>
      </w:r>
    </w:p>
    <w:p w14:paraId="25E67723">
      <w:pPr>
        <w:adjustRightInd w:val="0"/>
        <w:snapToGrid w:val="0"/>
        <w:spacing w:line="600" w:lineRule="exact"/>
        <w:ind w:firstLine="640" w:firstLineChars="200"/>
        <w:rPr>
          <w:rFonts w:ascii="Times New Roman" w:hAnsi="Times New Roman" w:eastAsia="楷体_GB2312"/>
          <w:sz w:val="32"/>
          <w:szCs w:val="32"/>
        </w:rPr>
      </w:pPr>
      <w:r>
        <w:rPr>
          <w:rFonts w:ascii="Times New Roman" w:hAnsi="Times New Roman" w:eastAsia="楷体_GB2312"/>
          <w:sz w:val="32"/>
          <w:szCs w:val="32"/>
        </w:rPr>
        <w:t>（一）项目支出决策情况。</w:t>
      </w:r>
    </w:p>
    <w:p w14:paraId="5CE6249F">
      <w:pPr>
        <w:adjustRightInd w:val="0"/>
        <w:snapToGrid w:val="0"/>
        <w:spacing w:line="60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 xml:space="preserve">  1、根据</w:t>
      </w:r>
      <w:r>
        <w:rPr>
          <w:rFonts w:hint="eastAsia" w:ascii="Times New Roman" w:hAnsi="Times New Roman" w:eastAsia="仿宋_GB2312"/>
          <w:sz w:val="28"/>
          <w:szCs w:val="28"/>
          <w:lang w:eastAsia="zh-CN"/>
        </w:rPr>
        <w:t>园林绿化施工</w:t>
      </w:r>
      <w:r>
        <w:rPr>
          <w:rFonts w:hint="eastAsia" w:ascii="Times New Roman" w:hAnsi="Times New Roman" w:eastAsia="仿宋_GB2312"/>
          <w:sz w:val="28"/>
          <w:szCs w:val="28"/>
        </w:rPr>
        <w:t>考核标准及考核办法。</w:t>
      </w:r>
    </w:p>
    <w:p w14:paraId="6DD5BE39">
      <w:pPr>
        <w:adjustRightInd w:val="0"/>
        <w:snapToGrid w:val="0"/>
        <w:spacing w:line="600" w:lineRule="exact"/>
        <w:ind w:firstLine="640" w:firstLineChars="200"/>
        <w:rPr>
          <w:rFonts w:ascii="Times New Roman" w:hAnsi="Times New Roman" w:eastAsia="楷体_GB2312"/>
          <w:sz w:val="32"/>
          <w:szCs w:val="32"/>
        </w:rPr>
      </w:pPr>
      <w:r>
        <w:rPr>
          <w:rFonts w:ascii="Times New Roman" w:hAnsi="Times New Roman" w:eastAsia="楷体_GB2312"/>
          <w:sz w:val="32"/>
          <w:szCs w:val="32"/>
        </w:rPr>
        <w:t>（二）项目支出过程情况。</w:t>
      </w:r>
    </w:p>
    <w:p w14:paraId="198BB2A0">
      <w:pPr>
        <w:adjustRightInd w:val="0"/>
        <w:snapToGrid w:val="0"/>
        <w:spacing w:line="60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 xml:space="preserve">  1、根据施工面积及工程量核算。</w:t>
      </w:r>
    </w:p>
    <w:p w14:paraId="09C1638E">
      <w:pPr>
        <w:adjustRightInd w:val="0"/>
        <w:snapToGrid w:val="0"/>
        <w:spacing w:line="600" w:lineRule="exact"/>
        <w:ind w:firstLine="640" w:firstLineChars="200"/>
        <w:rPr>
          <w:rFonts w:ascii="Times New Roman" w:hAnsi="Times New Roman" w:eastAsia="楷体_GB2312"/>
          <w:sz w:val="32"/>
          <w:szCs w:val="32"/>
        </w:rPr>
      </w:pPr>
      <w:r>
        <w:rPr>
          <w:rFonts w:ascii="Times New Roman" w:hAnsi="Times New Roman" w:eastAsia="楷体_GB2312"/>
          <w:sz w:val="32"/>
          <w:szCs w:val="32"/>
        </w:rPr>
        <w:t>（三）项目支出产出情况。</w:t>
      </w:r>
    </w:p>
    <w:p w14:paraId="19700CFF">
      <w:pPr>
        <w:adjustRightInd w:val="0"/>
        <w:snapToGrid w:val="0"/>
        <w:spacing w:line="600" w:lineRule="exact"/>
        <w:ind w:firstLine="560" w:firstLineChars="200"/>
        <w:rPr>
          <w:rFonts w:hint="default" w:ascii="Times New Roman" w:hAnsi="Times New Roman" w:eastAsia="仿宋_GB2312"/>
          <w:sz w:val="28"/>
          <w:szCs w:val="28"/>
          <w:lang w:val="en-US" w:eastAsia="zh-CN"/>
        </w:rPr>
      </w:pPr>
      <w:r>
        <w:rPr>
          <w:rFonts w:hint="eastAsia" w:ascii="Times New Roman" w:hAnsi="Times New Roman" w:eastAsia="仿宋_GB2312"/>
          <w:sz w:val="28"/>
          <w:szCs w:val="28"/>
          <w:lang w:eastAsia="zh-CN"/>
        </w:rPr>
        <w:t xml:space="preserve">  1、一次性栽种及安装</w:t>
      </w:r>
      <w:r>
        <w:rPr>
          <w:rFonts w:hint="eastAsia" w:ascii="Times New Roman" w:hAnsi="Times New Roman" w:eastAsia="仿宋_GB2312"/>
          <w:sz w:val="28"/>
          <w:szCs w:val="28"/>
          <w:lang w:val="en-US" w:eastAsia="zh-CN"/>
        </w:rPr>
        <w:t>:</w:t>
      </w:r>
      <w:r>
        <w:rPr>
          <w:rFonts w:hint="eastAsia" w:ascii="Times New Roman" w:hAnsi="Times New Roman" w:eastAsia="仿宋_GB2312"/>
          <w:sz w:val="28"/>
          <w:szCs w:val="28"/>
          <w:lang w:eastAsia="zh-CN"/>
        </w:rPr>
        <w:t>种植土换填</w:t>
      </w:r>
      <w:r>
        <w:rPr>
          <w:rFonts w:hint="eastAsia" w:ascii="Times New Roman" w:hAnsi="Times New Roman" w:eastAsia="仿宋_GB2312"/>
          <w:sz w:val="28"/>
          <w:szCs w:val="28"/>
          <w:lang w:val="en-US" w:eastAsia="zh-CN"/>
        </w:rPr>
        <w:t>924立方，整理绿化用地1848</w:t>
      </w:r>
      <w:r>
        <w:rPr>
          <w:rFonts w:hint="eastAsia" w:ascii="Times New Roman" w:hAnsi="Times New Roman" w:eastAsia="仿宋_GB2312"/>
          <w:sz w:val="28"/>
          <w:szCs w:val="28"/>
          <w:lang w:eastAsia="zh-CN"/>
        </w:rPr>
        <w:t>㎡.，景石</w:t>
      </w:r>
      <w:r>
        <w:rPr>
          <w:rFonts w:hint="eastAsia" w:ascii="Times New Roman" w:hAnsi="Times New Roman" w:eastAsia="仿宋_GB2312"/>
          <w:sz w:val="28"/>
          <w:szCs w:val="28"/>
          <w:lang w:val="en-US" w:eastAsia="zh-CN"/>
        </w:rPr>
        <w:t>3吨，广玉兰26株、栾树23株，红继木球25株，石楠球26株，小苗和草皮共栽植1848</w:t>
      </w:r>
      <w:r>
        <w:rPr>
          <w:rFonts w:hint="eastAsia" w:ascii="Times New Roman" w:hAnsi="Times New Roman" w:eastAsia="仿宋_GB2312"/>
          <w:sz w:val="28"/>
          <w:szCs w:val="28"/>
          <w:lang w:eastAsia="zh-CN"/>
        </w:rPr>
        <w:t>㎡。</w:t>
      </w:r>
    </w:p>
    <w:p w14:paraId="3F2B0D2A">
      <w:pPr>
        <w:adjustRightInd w:val="0"/>
        <w:snapToGrid w:val="0"/>
        <w:spacing w:line="600" w:lineRule="exact"/>
        <w:ind w:firstLine="560" w:firstLineChars="200"/>
        <w:rPr>
          <w:rFonts w:hint="eastAsia"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 </w:t>
      </w:r>
    </w:p>
    <w:p w14:paraId="62293145">
      <w:pPr>
        <w:adjustRightInd w:val="0"/>
        <w:snapToGrid w:val="0"/>
        <w:spacing w:line="600" w:lineRule="exact"/>
        <w:ind w:firstLine="640" w:firstLineChars="200"/>
        <w:rPr>
          <w:rFonts w:ascii="Times New Roman" w:hAnsi="Times New Roman" w:eastAsia="楷体_GB2312"/>
          <w:sz w:val="32"/>
          <w:szCs w:val="32"/>
        </w:rPr>
      </w:pPr>
      <w:r>
        <w:rPr>
          <w:rFonts w:ascii="Times New Roman" w:hAnsi="Times New Roman" w:eastAsia="楷体_GB2312"/>
          <w:sz w:val="32"/>
          <w:szCs w:val="32"/>
        </w:rPr>
        <w:t>（四）项目支出效益情况。</w:t>
      </w:r>
    </w:p>
    <w:p w14:paraId="5919510A">
      <w:pPr>
        <w:adjustRightInd w:val="0"/>
        <w:snapToGrid w:val="0"/>
        <w:spacing w:line="60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 xml:space="preserve">  以事养人，弥补单位差额拨款的不足。</w:t>
      </w:r>
    </w:p>
    <w:p w14:paraId="3E2DE0ED">
      <w:pPr>
        <w:adjustRightInd w:val="0"/>
        <w:snapToGrid w:val="0"/>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rPr>
        <w:t>五、主要经验做法、存在的问题及原因分析</w:t>
      </w:r>
    </w:p>
    <w:p w14:paraId="2C2ADFA0">
      <w:pPr>
        <w:adjustRightInd w:val="0"/>
        <w:snapToGrid w:val="0"/>
        <w:spacing w:line="60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 xml:space="preserve">  1、主要经验：为单位的劳动力提供充分的工作事务，产生的经济效益减轻了差额的压力。</w:t>
      </w:r>
    </w:p>
    <w:p w14:paraId="4AF1D5A3">
      <w:pPr>
        <w:adjustRightInd w:val="0"/>
        <w:snapToGrid w:val="0"/>
        <w:spacing w:line="600" w:lineRule="exact"/>
        <w:ind w:firstLine="840" w:firstLineChars="300"/>
        <w:rPr>
          <w:rFonts w:ascii="Times New Roman" w:hAnsi="Times New Roman" w:eastAsia="仿宋_GB2312"/>
          <w:sz w:val="28"/>
          <w:szCs w:val="28"/>
        </w:rPr>
      </w:pPr>
      <w:r>
        <w:rPr>
          <w:rFonts w:hint="eastAsia" w:ascii="Times New Roman" w:hAnsi="Times New Roman" w:eastAsia="仿宋_GB2312"/>
          <w:sz w:val="28"/>
          <w:szCs w:val="28"/>
        </w:rPr>
        <w:t>2、存在问题主要是被偷被盗、人为破坏、交通事故等原因，造成缺株斑秃现象时常出现，需时刻准备临时补栽。</w:t>
      </w:r>
    </w:p>
    <w:p w14:paraId="0D6411C6">
      <w:pPr>
        <w:adjustRightInd w:val="0"/>
        <w:snapToGrid w:val="0"/>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rPr>
        <w:t>六、有关建议</w:t>
      </w:r>
    </w:p>
    <w:p w14:paraId="259ACA9C">
      <w:pPr>
        <w:adjustRightInd w:val="0"/>
        <w:snapToGrid w:val="0"/>
        <w:spacing w:line="600" w:lineRule="exact"/>
        <w:ind w:firstLine="840" w:firstLineChars="300"/>
        <w:rPr>
          <w:rFonts w:ascii="Times New Roman" w:hAnsi="Times New Roman" w:eastAsia="仿宋_GB2312"/>
          <w:sz w:val="28"/>
          <w:szCs w:val="28"/>
        </w:rPr>
      </w:pPr>
      <w:r>
        <w:rPr>
          <w:rFonts w:hint="eastAsia" w:ascii="Times New Roman" w:hAnsi="Times New Roman" w:eastAsia="仿宋_GB2312"/>
          <w:sz w:val="28"/>
          <w:szCs w:val="28"/>
        </w:rPr>
        <w:t>1、加大宣传力度，让市民爱花护花。</w:t>
      </w:r>
    </w:p>
    <w:p w14:paraId="750C32AE">
      <w:pPr>
        <w:adjustRightInd w:val="0"/>
        <w:snapToGrid w:val="0"/>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rPr>
        <w:t>七、其他需要说明的问题</w:t>
      </w:r>
    </w:p>
    <w:p w14:paraId="7B88D1AC">
      <w:pPr>
        <w:adjustRightInd w:val="0"/>
        <w:snapToGrid w:val="0"/>
        <w:spacing w:line="600" w:lineRule="exact"/>
        <w:ind w:firstLine="840" w:firstLineChars="300"/>
        <w:rPr>
          <w:rFonts w:ascii="Times New Roman" w:hAnsi="Times New Roman" w:eastAsia="仿宋_GB2312"/>
          <w:sz w:val="28"/>
          <w:szCs w:val="28"/>
        </w:rPr>
      </w:pPr>
      <w:r>
        <w:rPr>
          <w:rFonts w:hint="eastAsia" w:ascii="Times New Roman" w:hAnsi="Times New Roman" w:eastAsia="仿宋_GB2312"/>
          <w:sz w:val="28"/>
          <w:szCs w:val="28"/>
        </w:rPr>
        <w:t>1、无。</w:t>
      </w:r>
    </w:p>
    <w:p w14:paraId="437E9C6A">
      <w:pPr>
        <w:adjustRightInd w:val="0"/>
        <w:snapToGrid w:val="0"/>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附件：项目支出绩效自评表</w:t>
      </w:r>
    </w:p>
    <w:p w14:paraId="6338752C">
      <w:pPr>
        <w:widowControl/>
        <w:jc w:val="left"/>
      </w:pPr>
      <w:r>
        <w:rPr>
          <w:rFonts w:hint="eastAsia"/>
        </w:rPr>
        <w:t xml:space="preserve"> </w:t>
      </w:r>
    </w:p>
    <w:p w14:paraId="425A4CE7">
      <w:pPr>
        <w:pStyle w:val="3"/>
        <w:ind w:left="0" w:leftChars="0"/>
      </w:pPr>
    </w:p>
    <w:p w14:paraId="34309DF8">
      <w:pPr>
        <w:pStyle w:val="2"/>
        <w:ind w:left="0" w:leftChars="0" w:firstLine="0" w:firstLineChars="0"/>
      </w:pPr>
    </w:p>
    <w:p w14:paraId="33AF4D9E">
      <w:pPr>
        <w:pStyle w:val="3"/>
      </w:pPr>
    </w:p>
    <w:p w14:paraId="42D3D13F"/>
    <w:p w14:paraId="684BF469">
      <w:pPr>
        <w:pStyle w:val="2"/>
      </w:pPr>
    </w:p>
    <w:p w14:paraId="170874C6">
      <w:pPr>
        <w:pStyle w:val="3"/>
      </w:pPr>
    </w:p>
    <w:p w14:paraId="0D7F4089"/>
    <w:p w14:paraId="47545467">
      <w:pPr>
        <w:pStyle w:val="2"/>
      </w:pPr>
    </w:p>
    <w:p w14:paraId="207C7841">
      <w:pPr>
        <w:pStyle w:val="3"/>
      </w:pPr>
    </w:p>
    <w:p w14:paraId="27963D5C"/>
    <w:p w14:paraId="752D27D0">
      <w:pPr>
        <w:pStyle w:val="2"/>
      </w:pPr>
    </w:p>
    <w:p w14:paraId="2FCE70AA">
      <w:pPr>
        <w:pStyle w:val="3"/>
      </w:pPr>
    </w:p>
    <w:p w14:paraId="05277133"/>
    <w:p w14:paraId="6BA454FB">
      <w:pPr>
        <w:pStyle w:val="2"/>
      </w:pPr>
    </w:p>
    <w:p w14:paraId="4FCC7AD5">
      <w:pPr>
        <w:pStyle w:val="3"/>
      </w:pPr>
    </w:p>
    <w:p w14:paraId="39D340AC"/>
    <w:p w14:paraId="6E07C8F0">
      <w:pPr>
        <w:rPr>
          <w:rFonts w:ascii="Times New Roman" w:hAnsi="Times New Roman" w:eastAsia="黑体"/>
        </w:rPr>
      </w:pPr>
      <w:r>
        <w:rPr>
          <w:rFonts w:ascii="Times New Roman" w:hAnsi="Times New Roman" w:eastAsia="黑体"/>
          <w:sz w:val="32"/>
          <w:szCs w:val="32"/>
        </w:rPr>
        <w:t>附件4</w:t>
      </w:r>
    </w:p>
    <w:tbl>
      <w:tblPr>
        <w:tblStyle w:val="6"/>
        <w:tblW w:w="9999" w:type="dxa"/>
        <w:jc w:val="center"/>
        <w:tblLayout w:type="fixed"/>
        <w:tblCellMar>
          <w:top w:w="0" w:type="dxa"/>
          <w:left w:w="108" w:type="dxa"/>
          <w:bottom w:w="0" w:type="dxa"/>
          <w:right w:w="108" w:type="dxa"/>
        </w:tblCellMar>
      </w:tblPr>
      <w:tblGrid>
        <w:gridCol w:w="1135"/>
        <w:gridCol w:w="992"/>
        <w:gridCol w:w="1261"/>
        <w:gridCol w:w="1155"/>
        <w:gridCol w:w="1230"/>
        <w:gridCol w:w="1107"/>
        <w:gridCol w:w="993"/>
        <w:gridCol w:w="971"/>
        <w:gridCol w:w="1155"/>
      </w:tblGrid>
      <w:tr w14:paraId="49C991DD">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14:paraId="5F54DF89">
            <w:pPr>
              <w:widowControl/>
              <w:jc w:val="center"/>
              <w:rPr>
                <w:rFonts w:ascii="Times New Roman" w:hAnsi="Times New Roman" w:eastAsia="方正小标宋_GBK"/>
                <w:color w:val="000000"/>
                <w:kern w:val="0"/>
                <w:sz w:val="36"/>
                <w:szCs w:val="36"/>
              </w:rPr>
            </w:pPr>
            <w:r>
              <w:rPr>
                <w:rFonts w:hint="eastAsia" w:ascii="方正小标宋简体" w:hAnsi="方正小标宋简体" w:eastAsia="方正小标宋简体" w:cs="方正小标宋简体"/>
                <w:color w:val="000000"/>
                <w:kern w:val="0"/>
                <w:sz w:val="36"/>
                <w:szCs w:val="36"/>
              </w:rPr>
              <w:t>项目支出绩效自评表</w:t>
            </w:r>
          </w:p>
        </w:tc>
      </w:tr>
      <w:tr w14:paraId="4928AA41">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14:paraId="13F43565">
            <w:pPr>
              <w:widowControl/>
              <w:rPr>
                <w:rFonts w:ascii="Times New Roman" w:hAnsi="Times New Roman"/>
                <w:color w:val="000000"/>
                <w:kern w:val="0"/>
                <w:sz w:val="22"/>
              </w:rPr>
            </w:pPr>
            <w:r>
              <w:rPr>
                <w:rFonts w:ascii="Times New Roman" w:hAnsi="Times New Roman"/>
                <w:color w:val="000000"/>
                <w:kern w:val="0"/>
                <w:sz w:val="22"/>
              </w:rPr>
              <w:t xml:space="preserve"> 填报单位：</w:t>
            </w:r>
            <w:r>
              <w:rPr>
                <w:rFonts w:hint="eastAsia" w:ascii="Times New Roman" w:hAnsi="Times New Roman"/>
                <w:color w:val="000000"/>
                <w:kern w:val="0"/>
                <w:sz w:val="22"/>
              </w:rPr>
              <w:t>衡阳市园林</w:t>
            </w:r>
            <w:r>
              <w:rPr>
                <w:rFonts w:hint="eastAsia" w:ascii="Times New Roman" w:hAnsi="Times New Roman"/>
                <w:color w:val="000000"/>
                <w:kern w:val="0"/>
                <w:sz w:val="22"/>
                <w:lang w:eastAsia="zh-CN"/>
              </w:rPr>
              <w:t>绿化服务中心</w:t>
            </w:r>
            <w:r>
              <w:rPr>
                <w:rFonts w:ascii="Times New Roman" w:hAnsi="Times New Roman"/>
                <w:color w:val="000000"/>
                <w:kern w:val="0"/>
                <w:sz w:val="22"/>
              </w:rPr>
              <w:t xml:space="preserve"> （盖章）</w:t>
            </w:r>
            <w:r>
              <w:rPr>
                <w:rFonts w:hint="eastAsia" w:ascii="Times New Roman" w:hAnsi="Times New Roman"/>
                <w:color w:val="000000"/>
                <w:kern w:val="0"/>
                <w:sz w:val="22"/>
              </w:rPr>
              <w:t xml:space="preserve">                                   </w:t>
            </w:r>
            <w:r>
              <w:rPr>
                <w:rFonts w:ascii="Times New Roman" w:hAnsi="Times New Roman"/>
                <w:color w:val="000000"/>
                <w:kern w:val="0"/>
                <w:sz w:val="22"/>
              </w:rPr>
              <w:t>（</w:t>
            </w:r>
            <w:r>
              <w:rPr>
                <w:rFonts w:hint="eastAsia" w:ascii="Times New Roman" w:hAnsi="Times New Roman"/>
                <w:color w:val="000000"/>
                <w:kern w:val="0"/>
                <w:sz w:val="22"/>
              </w:rPr>
              <w:t>2021</w:t>
            </w:r>
            <w:r>
              <w:rPr>
                <w:rFonts w:ascii="Times New Roman" w:hAnsi="Times New Roman"/>
                <w:color w:val="000000"/>
                <w:kern w:val="0"/>
                <w:sz w:val="22"/>
              </w:rPr>
              <w:t>年度）</w:t>
            </w:r>
          </w:p>
        </w:tc>
      </w:tr>
      <w:tr w14:paraId="012CC4D9">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noWrap/>
            <w:vAlign w:val="center"/>
          </w:tcPr>
          <w:p w14:paraId="5853CE6B">
            <w:pPr>
              <w:widowControl/>
              <w:spacing w:line="26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项目支</w:t>
            </w:r>
          </w:p>
          <w:p w14:paraId="39E87EFB">
            <w:pPr>
              <w:widowControl/>
              <w:spacing w:line="26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noWrap/>
            <w:vAlign w:val="center"/>
          </w:tcPr>
          <w:p w14:paraId="6A912DF1">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衡阳市城区立化绿化维护费</w:t>
            </w:r>
            <w:r>
              <w:rPr>
                <w:rFonts w:ascii="Times New Roman" w:hAnsi="Times New Roman" w:eastAsia="仿宋_GB2312"/>
                <w:color w:val="000000"/>
                <w:kern w:val="0"/>
                <w:szCs w:val="21"/>
              </w:rPr>
              <w:t>　</w:t>
            </w:r>
          </w:p>
        </w:tc>
      </w:tr>
      <w:tr w14:paraId="7FCDDC2F">
        <w:tblPrEx>
          <w:tblCellMar>
            <w:top w:w="0" w:type="dxa"/>
            <w:left w:w="108" w:type="dxa"/>
            <w:bottom w:w="0" w:type="dxa"/>
            <w:right w:w="108" w:type="dxa"/>
          </w:tblCellMar>
        </w:tblPrEx>
        <w:trPr>
          <w:trHeight w:val="400" w:hRule="atLeast"/>
          <w:jc w:val="center"/>
        </w:trPr>
        <w:tc>
          <w:tcPr>
            <w:tcW w:w="1135" w:type="dxa"/>
            <w:tcBorders>
              <w:top w:val="nil"/>
              <w:left w:val="single" w:color="auto" w:sz="4" w:space="0"/>
              <w:bottom w:val="single" w:color="auto" w:sz="4" w:space="0"/>
              <w:right w:val="single" w:color="auto" w:sz="4" w:space="0"/>
            </w:tcBorders>
            <w:shd w:val="clear" w:color="auto" w:fill="auto"/>
            <w:noWrap/>
            <w:vAlign w:val="center"/>
          </w:tcPr>
          <w:p w14:paraId="23FED06E">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主管部门</w:t>
            </w:r>
          </w:p>
        </w:tc>
        <w:tc>
          <w:tcPr>
            <w:tcW w:w="4638" w:type="dxa"/>
            <w:gridSpan w:val="4"/>
            <w:tcBorders>
              <w:top w:val="single" w:color="auto" w:sz="4" w:space="0"/>
              <w:left w:val="nil"/>
              <w:bottom w:val="single" w:color="auto" w:sz="4" w:space="0"/>
              <w:right w:val="single" w:color="auto" w:sz="4" w:space="0"/>
            </w:tcBorders>
            <w:shd w:val="clear" w:color="auto" w:fill="auto"/>
            <w:noWrap/>
            <w:vAlign w:val="center"/>
          </w:tcPr>
          <w:p w14:paraId="5407A0A4">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rPr>
              <w:t>衡阳市城市管理和综合执法局</w:t>
            </w:r>
          </w:p>
        </w:tc>
        <w:tc>
          <w:tcPr>
            <w:tcW w:w="1107" w:type="dxa"/>
            <w:tcBorders>
              <w:top w:val="single" w:color="auto" w:sz="4" w:space="0"/>
              <w:left w:val="nil"/>
              <w:bottom w:val="single" w:color="auto" w:sz="4" w:space="0"/>
              <w:right w:val="single" w:color="000000" w:sz="4" w:space="0"/>
            </w:tcBorders>
            <w:shd w:val="clear" w:color="auto" w:fill="auto"/>
            <w:noWrap/>
            <w:vAlign w:val="center"/>
          </w:tcPr>
          <w:p w14:paraId="1F91A351">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noWrap/>
            <w:vAlign w:val="center"/>
          </w:tcPr>
          <w:p w14:paraId="2CC7F116">
            <w:pPr>
              <w:widowControl/>
              <w:jc w:val="left"/>
              <w:rPr>
                <w:rFonts w:hint="eastAsia" w:ascii="Times New Roman" w:hAnsi="Times New Roman" w:eastAsia="仿宋_GB2312"/>
                <w:color w:val="000000"/>
                <w:kern w:val="0"/>
                <w:szCs w:val="21"/>
                <w:lang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rPr>
              <w:t>衡阳市园林</w:t>
            </w:r>
            <w:r>
              <w:rPr>
                <w:rFonts w:hint="eastAsia" w:ascii="Times New Roman" w:hAnsi="Times New Roman" w:eastAsia="仿宋_GB2312"/>
                <w:color w:val="000000"/>
                <w:kern w:val="0"/>
                <w:szCs w:val="21"/>
                <w:lang w:eastAsia="zh-CN"/>
              </w:rPr>
              <w:t>技术推广所</w:t>
            </w:r>
          </w:p>
        </w:tc>
      </w:tr>
      <w:tr w14:paraId="209DE27F">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noWrap/>
            <w:vAlign w:val="center"/>
          </w:tcPr>
          <w:p w14:paraId="61499970">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项目资金</w:t>
            </w:r>
            <w:r>
              <w:rPr>
                <w:rFonts w:ascii="Times New Roman" w:hAnsi="Times New Roman" w:eastAsia="仿宋_GB2312"/>
                <w:color w:val="000000"/>
                <w:kern w:val="0"/>
                <w:szCs w:val="21"/>
              </w:rPr>
              <w:br w:type="textWrapping"/>
            </w:r>
            <w:r>
              <w:rPr>
                <w:rFonts w:ascii="Times New Roman" w:hAnsi="Times New Roman"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noWrap/>
            <w:vAlign w:val="center"/>
          </w:tcPr>
          <w:p w14:paraId="362A4FEF">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55" w:type="dxa"/>
            <w:tcBorders>
              <w:top w:val="nil"/>
              <w:left w:val="nil"/>
              <w:bottom w:val="single" w:color="auto" w:sz="4" w:space="0"/>
              <w:right w:val="single" w:color="auto" w:sz="4" w:space="0"/>
            </w:tcBorders>
            <w:shd w:val="clear" w:color="auto" w:fill="auto"/>
            <w:noWrap/>
            <w:vAlign w:val="center"/>
          </w:tcPr>
          <w:p w14:paraId="4333C2B1">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年初</w:t>
            </w:r>
          </w:p>
          <w:p w14:paraId="7295E589">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预算数</w:t>
            </w:r>
          </w:p>
        </w:tc>
        <w:tc>
          <w:tcPr>
            <w:tcW w:w="1230" w:type="dxa"/>
            <w:tcBorders>
              <w:top w:val="nil"/>
              <w:left w:val="nil"/>
              <w:bottom w:val="single" w:color="auto" w:sz="4" w:space="0"/>
              <w:right w:val="single" w:color="auto" w:sz="4" w:space="0"/>
            </w:tcBorders>
            <w:shd w:val="clear" w:color="auto" w:fill="auto"/>
            <w:noWrap/>
            <w:vAlign w:val="center"/>
          </w:tcPr>
          <w:p w14:paraId="3117C228">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全年</w:t>
            </w:r>
          </w:p>
          <w:p w14:paraId="6EF18284">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预算数</w:t>
            </w:r>
          </w:p>
        </w:tc>
        <w:tc>
          <w:tcPr>
            <w:tcW w:w="1107" w:type="dxa"/>
            <w:tcBorders>
              <w:top w:val="nil"/>
              <w:left w:val="nil"/>
              <w:bottom w:val="single" w:color="auto" w:sz="4" w:space="0"/>
              <w:right w:val="single" w:color="auto" w:sz="4" w:space="0"/>
            </w:tcBorders>
            <w:shd w:val="clear" w:color="auto" w:fill="auto"/>
            <w:noWrap/>
          </w:tcPr>
          <w:p w14:paraId="19EDF551">
            <w:pPr>
              <w:spacing w:line="240" w:lineRule="exact"/>
              <w:jc w:val="center"/>
              <w:rPr>
                <w:rFonts w:ascii="Times New Roman" w:hAnsi="Times New Roman" w:eastAsia="仿宋_GB2312"/>
                <w:szCs w:val="21"/>
              </w:rPr>
            </w:pPr>
            <w:r>
              <w:rPr>
                <w:rFonts w:ascii="Times New Roman" w:hAnsi="Times New Roman" w:eastAsia="仿宋_GB2312"/>
                <w:szCs w:val="21"/>
              </w:rPr>
              <w:t>全年</w:t>
            </w:r>
          </w:p>
          <w:p w14:paraId="23840404">
            <w:pPr>
              <w:spacing w:line="240" w:lineRule="exact"/>
              <w:jc w:val="center"/>
              <w:rPr>
                <w:rFonts w:ascii="Times New Roman" w:hAnsi="Times New Roman" w:eastAsia="仿宋_GB2312"/>
                <w:szCs w:val="21"/>
              </w:rPr>
            </w:pPr>
            <w:r>
              <w:rPr>
                <w:rFonts w:ascii="Times New Roman" w:hAnsi="Times New Roman" w:eastAsia="仿宋_GB2312"/>
                <w:szCs w:val="21"/>
              </w:rPr>
              <w:t>执行数</w:t>
            </w:r>
          </w:p>
        </w:tc>
        <w:tc>
          <w:tcPr>
            <w:tcW w:w="993" w:type="dxa"/>
            <w:tcBorders>
              <w:top w:val="nil"/>
              <w:left w:val="nil"/>
              <w:bottom w:val="single" w:color="auto" w:sz="4" w:space="0"/>
              <w:right w:val="single" w:color="auto" w:sz="4" w:space="0"/>
            </w:tcBorders>
            <w:shd w:val="clear" w:color="auto" w:fill="auto"/>
            <w:noWrap/>
          </w:tcPr>
          <w:p w14:paraId="479DE7DC">
            <w:pPr>
              <w:spacing w:line="240" w:lineRule="exact"/>
              <w:jc w:val="center"/>
              <w:rPr>
                <w:rFonts w:ascii="Times New Roman" w:hAnsi="Times New Roman" w:eastAsia="仿宋_GB2312"/>
                <w:szCs w:val="21"/>
              </w:rPr>
            </w:pPr>
          </w:p>
          <w:p w14:paraId="68C16140">
            <w:pPr>
              <w:spacing w:line="240" w:lineRule="exact"/>
              <w:jc w:val="center"/>
              <w:rPr>
                <w:rFonts w:ascii="Times New Roman" w:hAnsi="Times New Roman" w:eastAsia="仿宋_GB2312"/>
                <w:szCs w:val="21"/>
              </w:rPr>
            </w:pPr>
            <w:r>
              <w:rPr>
                <w:rFonts w:ascii="Times New Roman" w:hAnsi="Times New Roman" w:eastAsia="仿宋_GB2312"/>
                <w:szCs w:val="21"/>
              </w:rPr>
              <w:t>分值</w:t>
            </w:r>
          </w:p>
        </w:tc>
        <w:tc>
          <w:tcPr>
            <w:tcW w:w="971" w:type="dxa"/>
            <w:tcBorders>
              <w:top w:val="nil"/>
              <w:left w:val="nil"/>
              <w:bottom w:val="single" w:color="auto" w:sz="4" w:space="0"/>
              <w:right w:val="single" w:color="auto" w:sz="4" w:space="0"/>
            </w:tcBorders>
            <w:shd w:val="clear" w:color="auto" w:fill="auto"/>
            <w:noWrap/>
          </w:tcPr>
          <w:p w14:paraId="5F15AD4D">
            <w:pPr>
              <w:spacing w:line="240" w:lineRule="exact"/>
              <w:jc w:val="center"/>
              <w:rPr>
                <w:rFonts w:ascii="Times New Roman" w:hAnsi="Times New Roman" w:eastAsia="仿宋_GB2312"/>
                <w:szCs w:val="21"/>
              </w:rPr>
            </w:pPr>
          </w:p>
          <w:p w14:paraId="67AAE8F8">
            <w:pPr>
              <w:spacing w:line="240" w:lineRule="exact"/>
              <w:jc w:val="center"/>
              <w:rPr>
                <w:rFonts w:ascii="Times New Roman" w:hAnsi="Times New Roman" w:eastAsia="仿宋_GB2312"/>
                <w:szCs w:val="21"/>
              </w:rPr>
            </w:pPr>
            <w:r>
              <w:rPr>
                <w:rFonts w:ascii="Times New Roman" w:hAnsi="Times New Roman" w:eastAsia="仿宋_GB2312"/>
                <w:szCs w:val="21"/>
              </w:rPr>
              <w:t>执行率</w:t>
            </w:r>
          </w:p>
        </w:tc>
        <w:tc>
          <w:tcPr>
            <w:tcW w:w="1155" w:type="dxa"/>
            <w:tcBorders>
              <w:top w:val="nil"/>
              <w:left w:val="nil"/>
              <w:bottom w:val="single" w:color="auto" w:sz="4" w:space="0"/>
              <w:right w:val="single" w:color="auto" w:sz="4" w:space="0"/>
            </w:tcBorders>
            <w:shd w:val="clear" w:color="auto" w:fill="auto"/>
            <w:noWrap/>
          </w:tcPr>
          <w:p w14:paraId="2A4F1A3E">
            <w:pPr>
              <w:spacing w:line="240" w:lineRule="exact"/>
              <w:jc w:val="center"/>
              <w:rPr>
                <w:rFonts w:ascii="Times New Roman" w:hAnsi="Times New Roman" w:eastAsia="仿宋_GB2312"/>
                <w:szCs w:val="21"/>
              </w:rPr>
            </w:pPr>
          </w:p>
          <w:p w14:paraId="0AD1E11E">
            <w:pPr>
              <w:spacing w:line="240" w:lineRule="exact"/>
              <w:jc w:val="center"/>
              <w:rPr>
                <w:rFonts w:ascii="Times New Roman" w:hAnsi="Times New Roman" w:eastAsia="仿宋_GB2312"/>
                <w:szCs w:val="21"/>
              </w:rPr>
            </w:pPr>
            <w:r>
              <w:rPr>
                <w:rFonts w:ascii="Times New Roman" w:hAnsi="Times New Roman" w:eastAsia="仿宋_GB2312"/>
                <w:szCs w:val="21"/>
              </w:rPr>
              <w:t>得分</w:t>
            </w:r>
          </w:p>
        </w:tc>
      </w:tr>
      <w:tr w14:paraId="0973C02A">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3373DB34">
            <w:pPr>
              <w:widowControl/>
              <w:jc w:val="left"/>
              <w:rPr>
                <w:rFonts w:ascii="Times New Roman" w:hAnsi="Times New Roman"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20D54036">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年度资金总额　</w:t>
            </w:r>
          </w:p>
        </w:tc>
        <w:tc>
          <w:tcPr>
            <w:tcW w:w="1155" w:type="dxa"/>
            <w:tcBorders>
              <w:top w:val="nil"/>
              <w:left w:val="nil"/>
              <w:bottom w:val="single" w:color="auto" w:sz="4" w:space="0"/>
              <w:right w:val="single" w:color="auto" w:sz="4" w:space="0"/>
            </w:tcBorders>
            <w:shd w:val="clear" w:color="auto" w:fill="auto"/>
            <w:noWrap/>
            <w:vAlign w:val="center"/>
          </w:tcPr>
          <w:p w14:paraId="0525B2F9">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rPr>
              <w:t>96</w:t>
            </w:r>
          </w:p>
        </w:tc>
        <w:tc>
          <w:tcPr>
            <w:tcW w:w="1230" w:type="dxa"/>
            <w:tcBorders>
              <w:top w:val="nil"/>
              <w:left w:val="nil"/>
              <w:bottom w:val="single" w:color="auto" w:sz="4" w:space="0"/>
              <w:right w:val="single" w:color="auto" w:sz="4" w:space="0"/>
            </w:tcBorders>
            <w:shd w:val="clear" w:color="auto" w:fill="auto"/>
            <w:noWrap/>
            <w:vAlign w:val="center"/>
          </w:tcPr>
          <w:p w14:paraId="22B134E8">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rPr>
              <w:t>96</w:t>
            </w:r>
          </w:p>
        </w:tc>
        <w:tc>
          <w:tcPr>
            <w:tcW w:w="1107" w:type="dxa"/>
            <w:tcBorders>
              <w:top w:val="nil"/>
              <w:left w:val="nil"/>
              <w:bottom w:val="single" w:color="auto" w:sz="4" w:space="0"/>
              <w:right w:val="single" w:color="auto" w:sz="4" w:space="0"/>
            </w:tcBorders>
            <w:shd w:val="clear" w:color="auto" w:fill="auto"/>
            <w:noWrap/>
            <w:vAlign w:val="center"/>
          </w:tcPr>
          <w:p w14:paraId="5C12814C">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rPr>
              <w:t>96</w:t>
            </w:r>
          </w:p>
        </w:tc>
        <w:tc>
          <w:tcPr>
            <w:tcW w:w="993" w:type="dxa"/>
            <w:tcBorders>
              <w:top w:val="nil"/>
              <w:left w:val="nil"/>
              <w:bottom w:val="single" w:color="auto" w:sz="4" w:space="0"/>
              <w:right w:val="single" w:color="auto" w:sz="4" w:space="0"/>
            </w:tcBorders>
            <w:shd w:val="clear" w:color="auto" w:fill="auto"/>
            <w:noWrap/>
            <w:vAlign w:val="center"/>
          </w:tcPr>
          <w:p w14:paraId="375E7D7C">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10</w:t>
            </w:r>
          </w:p>
        </w:tc>
        <w:tc>
          <w:tcPr>
            <w:tcW w:w="971" w:type="dxa"/>
            <w:tcBorders>
              <w:top w:val="nil"/>
              <w:left w:val="nil"/>
              <w:bottom w:val="single" w:color="auto" w:sz="4" w:space="0"/>
              <w:right w:val="single" w:color="auto" w:sz="4" w:space="0"/>
            </w:tcBorders>
            <w:shd w:val="clear" w:color="auto" w:fill="auto"/>
            <w:noWrap/>
            <w:vAlign w:val="center"/>
          </w:tcPr>
          <w:p w14:paraId="2E22A44E">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rPr>
              <w:t>100%</w:t>
            </w:r>
          </w:p>
        </w:tc>
        <w:tc>
          <w:tcPr>
            <w:tcW w:w="1155" w:type="dxa"/>
            <w:tcBorders>
              <w:top w:val="nil"/>
              <w:left w:val="nil"/>
              <w:bottom w:val="single" w:color="auto" w:sz="4" w:space="0"/>
              <w:right w:val="single" w:color="auto" w:sz="4" w:space="0"/>
            </w:tcBorders>
            <w:shd w:val="clear" w:color="auto" w:fill="auto"/>
            <w:noWrap/>
            <w:vAlign w:val="center"/>
          </w:tcPr>
          <w:p w14:paraId="22507213">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rPr>
              <w:t>10</w:t>
            </w:r>
          </w:p>
        </w:tc>
      </w:tr>
      <w:tr w14:paraId="070835F6">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4212D635">
            <w:pPr>
              <w:widowControl/>
              <w:jc w:val="left"/>
              <w:rPr>
                <w:rFonts w:ascii="Times New Roman" w:hAnsi="Times New Roman"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3D2BF8BD">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其中：当年财政拨款　</w:t>
            </w:r>
          </w:p>
        </w:tc>
        <w:tc>
          <w:tcPr>
            <w:tcW w:w="1155" w:type="dxa"/>
            <w:tcBorders>
              <w:top w:val="nil"/>
              <w:left w:val="nil"/>
              <w:bottom w:val="single" w:color="auto" w:sz="4" w:space="0"/>
              <w:right w:val="single" w:color="auto" w:sz="4" w:space="0"/>
            </w:tcBorders>
            <w:shd w:val="clear" w:color="auto" w:fill="auto"/>
            <w:noWrap/>
            <w:vAlign w:val="center"/>
          </w:tcPr>
          <w:p w14:paraId="698CDA5B">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rPr>
              <w:t>96</w:t>
            </w:r>
          </w:p>
        </w:tc>
        <w:tc>
          <w:tcPr>
            <w:tcW w:w="1230" w:type="dxa"/>
            <w:tcBorders>
              <w:top w:val="nil"/>
              <w:left w:val="nil"/>
              <w:bottom w:val="single" w:color="auto" w:sz="4" w:space="0"/>
              <w:right w:val="single" w:color="auto" w:sz="4" w:space="0"/>
            </w:tcBorders>
            <w:shd w:val="clear" w:color="auto" w:fill="auto"/>
            <w:noWrap/>
            <w:vAlign w:val="center"/>
          </w:tcPr>
          <w:p w14:paraId="5E99BB19">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rPr>
              <w:t>96</w:t>
            </w:r>
          </w:p>
        </w:tc>
        <w:tc>
          <w:tcPr>
            <w:tcW w:w="1107" w:type="dxa"/>
            <w:tcBorders>
              <w:top w:val="nil"/>
              <w:left w:val="nil"/>
              <w:bottom w:val="single" w:color="auto" w:sz="4" w:space="0"/>
              <w:right w:val="single" w:color="auto" w:sz="4" w:space="0"/>
            </w:tcBorders>
            <w:shd w:val="clear" w:color="auto" w:fill="auto"/>
            <w:noWrap/>
            <w:vAlign w:val="center"/>
          </w:tcPr>
          <w:p w14:paraId="4C45D12F">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rPr>
              <w:t>96</w:t>
            </w:r>
          </w:p>
        </w:tc>
        <w:tc>
          <w:tcPr>
            <w:tcW w:w="993" w:type="dxa"/>
            <w:tcBorders>
              <w:top w:val="nil"/>
              <w:left w:val="nil"/>
              <w:bottom w:val="single" w:color="auto" w:sz="4" w:space="0"/>
              <w:right w:val="single" w:color="auto" w:sz="4" w:space="0"/>
            </w:tcBorders>
            <w:shd w:val="clear" w:color="auto" w:fill="auto"/>
            <w:noWrap/>
            <w:vAlign w:val="center"/>
          </w:tcPr>
          <w:p w14:paraId="3E9D00E4">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10</w:t>
            </w:r>
          </w:p>
        </w:tc>
        <w:tc>
          <w:tcPr>
            <w:tcW w:w="971" w:type="dxa"/>
            <w:tcBorders>
              <w:top w:val="nil"/>
              <w:left w:val="nil"/>
              <w:bottom w:val="single" w:color="auto" w:sz="4" w:space="0"/>
              <w:right w:val="single" w:color="auto" w:sz="4" w:space="0"/>
            </w:tcBorders>
            <w:shd w:val="clear" w:color="auto" w:fill="auto"/>
            <w:noWrap/>
            <w:vAlign w:val="center"/>
          </w:tcPr>
          <w:p w14:paraId="36F97CC2">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rPr>
              <w:t>100%</w:t>
            </w:r>
          </w:p>
        </w:tc>
        <w:tc>
          <w:tcPr>
            <w:tcW w:w="1155" w:type="dxa"/>
            <w:tcBorders>
              <w:top w:val="nil"/>
              <w:left w:val="nil"/>
              <w:bottom w:val="single" w:color="auto" w:sz="4" w:space="0"/>
              <w:right w:val="single" w:color="auto" w:sz="4" w:space="0"/>
            </w:tcBorders>
            <w:shd w:val="clear" w:color="auto" w:fill="auto"/>
            <w:noWrap/>
            <w:vAlign w:val="center"/>
          </w:tcPr>
          <w:p w14:paraId="7B43ACCC">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rPr>
              <w:t>10</w:t>
            </w:r>
          </w:p>
        </w:tc>
      </w:tr>
      <w:tr w14:paraId="297E100C">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418553BB">
            <w:pPr>
              <w:widowControl/>
              <w:jc w:val="left"/>
              <w:rPr>
                <w:rFonts w:ascii="Times New Roman" w:hAnsi="Times New Roman"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4C01BC56">
            <w:pPr>
              <w:widowControl/>
              <w:ind w:firstLine="630" w:firstLineChars="300"/>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上年结转资金　</w:t>
            </w:r>
          </w:p>
        </w:tc>
        <w:tc>
          <w:tcPr>
            <w:tcW w:w="1155" w:type="dxa"/>
            <w:tcBorders>
              <w:top w:val="nil"/>
              <w:left w:val="nil"/>
              <w:bottom w:val="single" w:color="auto" w:sz="4" w:space="0"/>
              <w:right w:val="single" w:color="auto" w:sz="4" w:space="0"/>
            </w:tcBorders>
            <w:shd w:val="clear" w:color="auto" w:fill="auto"/>
            <w:noWrap/>
            <w:vAlign w:val="center"/>
          </w:tcPr>
          <w:p w14:paraId="6059DD6E">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rPr>
              <w:t>无</w:t>
            </w:r>
          </w:p>
        </w:tc>
        <w:tc>
          <w:tcPr>
            <w:tcW w:w="1230" w:type="dxa"/>
            <w:tcBorders>
              <w:top w:val="nil"/>
              <w:left w:val="nil"/>
              <w:bottom w:val="single" w:color="auto" w:sz="4" w:space="0"/>
              <w:right w:val="single" w:color="auto" w:sz="4" w:space="0"/>
            </w:tcBorders>
            <w:shd w:val="clear" w:color="auto" w:fill="auto"/>
            <w:noWrap/>
            <w:vAlign w:val="center"/>
          </w:tcPr>
          <w:p w14:paraId="53EC8615">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rPr>
              <w:t>无</w:t>
            </w:r>
          </w:p>
        </w:tc>
        <w:tc>
          <w:tcPr>
            <w:tcW w:w="1107" w:type="dxa"/>
            <w:tcBorders>
              <w:top w:val="nil"/>
              <w:left w:val="nil"/>
              <w:bottom w:val="single" w:color="auto" w:sz="4" w:space="0"/>
              <w:right w:val="single" w:color="auto" w:sz="4" w:space="0"/>
            </w:tcBorders>
            <w:shd w:val="clear" w:color="auto" w:fill="auto"/>
            <w:noWrap/>
            <w:vAlign w:val="center"/>
          </w:tcPr>
          <w:p w14:paraId="15B65421">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rPr>
              <w:t>无</w:t>
            </w:r>
          </w:p>
        </w:tc>
        <w:tc>
          <w:tcPr>
            <w:tcW w:w="993" w:type="dxa"/>
            <w:tcBorders>
              <w:top w:val="nil"/>
              <w:left w:val="nil"/>
              <w:bottom w:val="single" w:color="auto" w:sz="4" w:space="0"/>
              <w:right w:val="single" w:color="auto" w:sz="4" w:space="0"/>
            </w:tcBorders>
            <w:shd w:val="clear" w:color="auto" w:fill="auto"/>
            <w:noWrap/>
            <w:vAlign w:val="center"/>
          </w:tcPr>
          <w:p w14:paraId="14216373">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无</w:t>
            </w:r>
          </w:p>
        </w:tc>
        <w:tc>
          <w:tcPr>
            <w:tcW w:w="971" w:type="dxa"/>
            <w:tcBorders>
              <w:top w:val="nil"/>
              <w:left w:val="nil"/>
              <w:bottom w:val="single" w:color="auto" w:sz="4" w:space="0"/>
              <w:right w:val="single" w:color="auto" w:sz="4" w:space="0"/>
            </w:tcBorders>
            <w:shd w:val="clear" w:color="auto" w:fill="auto"/>
            <w:noWrap/>
            <w:vAlign w:val="center"/>
          </w:tcPr>
          <w:p w14:paraId="74F91621">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无</w:t>
            </w:r>
          </w:p>
        </w:tc>
        <w:tc>
          <w:tcPr>
            <w:tcW w:w="1155" w:type="dxa"/>
            <w:tcBorders>
              <w:top w:val="nil"/>
              <w:left w:val="nil"/>
              <w:bottom w:val="single" w:color="auto" w:sz="4" w:space="0"/>
              <w:right w:val="single" w:color="auto" w:sz="4" w:space="0"/>
            </w:tcBorders>
            <w:shd w:val="clear" w:color="auto" w:fill="auto"/>
            <w:noWrap/>
            <w:vAlign w:val="center"/>
          </w:tcPr>
          <w:p w14:paraId="34A88C9F">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无</w:t>
            </w:r>
          </w:p>
        </w:tc>
      </w:tr>
      <w:tr w14:paraId="51FC9867">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1FAE7FB4">
            <w:pPr>
              <w:widowControl/>
              <w:jc w:val="left"/>
              <w:rPr>
                <w:rFonts w:ascii="Times New Roman" w:hAnsi="Times New Roman"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3410A426">
            <w:pPr>
              <w:widowControl/>
              <w:ind w:firstLine="630" w:firstLineChars="300"/>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其他资金</w:t>
            </w:r>
          </w:p>
        </w:tc>
        <w:tc>
          <w:tcPr>
            <w:tcW w:w="1155" w:type="dxa"/>
            <w:tcBorders>
              <w:top w:val="nil"/>
              <w:left w:val="nil"/>
              <w:bottom w:val="single" w:color="auto" w:sz="4" w:space="0"/>
              <w:right w:val="single" w:color="auto" w:sz="4" w:space="0"/>
            </w:tcBorders>
            <w:shd w:val="clear" w:color="auto" w:fill="auto"/>
            <w:noWrap/>
            <w:vAlign w:val="center"/>
          </w:tcPr>
          <w:p w14:paraId="4B512D97">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rPr>
              <w:t>无</w:t>
            </w:r>
          </w:p>
        </w:tc>
        <w:tc>
          <w:tcPr>
            <w:tcW w:w="1230" w:type="dxa"/>
            <w:tcBorders>
              <w:top w:val="nil"/>
              <w:left w:val="nil"/>
              <w:bottom w:val="single" w:color="auto" w:sz="4" w:space="0"/>
              <w:right w:val="single" w:color="auto" w:sz="4" w:space="0"/>
            </w:tcBorders>
            <w:shd w:val="clear" w:color="auto" w:fill="auto"/>
            <w:noWrap/>
            <w:vAlign w:val="center"/>
          </w:tcPr>
          <w:p w14:paraId="2B9D8A34">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rPr>
              <w:t>无</w:t>
            </w:r>
          </w:p>
        </w:tc>
        <w:tc>
          <w:tcPr>
            <w:tcW w:w="1107" w:type="dxa"/>
            <w:tcBorders>
              <w:top w:val="nil"/>
              <w:left w:val="nil"/>
              <w:bottom w:val="single" w:color="auto" w:sz="4" w:space="0"/>
              <w:right w:val="single" w:color="auto" w:sz="4" w:space="0"/>
            </w:tcBorders>
            <w:shd w:val="clear" w:color="auto" w:fill="auto"/>
            <w:noWrap/>
            <w:vAlign w:val="center"/>
          </w:tcPr>
          <w:p w14:paraId="2FA5C694">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rPr>
              <w:t>无</w:t>
            </w:r>
          </w:p>
        </w:tc>
        <w:tc>
          <w:tcPr>
            <w:tcW w:w="993" w:type="dxa"/>
            <w:tcBorders>
              <w:top w:val="nil"/>
              <w:left w:val="nil"/>
              <w:bottom w:val="single" w:color="auto" w:sz="4" w:space="0"/>
              <w:right w:val="single" w:color="auto" w:sz="4" w:space="0"/>
            </w:tcBorders>
            <w:shd w:val="clear" w:color="auto" w:fill="auto"/>
            <w:noWrap/>
            <w:vAlign w:val="center"/>
          </w:tcPr>
          <w:p w14:paraId="31BFFE23">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无</w:t>
            </w:r>
          </w:p>
        </w:tc>
        <w:tc>
          <w:tcPr>
            <w:tcW w:w="971" w:type="dxa"/>
            <w:tcBorders>
              <w:top w:val="nil"/>
              <w:left w:val="nil"/>
              <w:bottom w:val="single" w:color="auto" w:sz="4" w:space="0"/>
              <w:right w:val="single" w:color="auto" w:sz="4" w:space="0"/>
            </w:tcBorders>
            <w:shd w:val="clear" w:color="auto" w:fill="auto"/>
            <w:noWrap/>
            <w:vAlign w:val="center"/>
          </w:tcPr>
          <w:p w14:paraId="05019189">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无</w:t>
            </w:r>
          </w:p>
        </w:tc>
        <w:tc>
          <w:tcPr>
            <w:tcW w:w="1155" w:type="dxa"/>
            <w:tcBorders>
              <w:top w:val="nil"/>
              <w:left w:val="nil"/>
              <w:bottom w:val="single" w:color="auto" w:sz="4" w:space="0"/>
              <w:right w:val="single" w:color="auto" w:sz="4" w:space="0"/>
            </w:tcBorders>
            <w:shd w:val="clear" w:color="auto" w:fill="auto"/>
            <w:noWrap/>
            <w:vAlign w:val="center"/>
          </w:tcPr>
          <w:p w14:paraId="4F9A5F2D">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无</w:t>
            </w:r>
          </w:p>
        </w:tc>
      </w:tr>
      <w:tr w14:paraId="0ACE98CC">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noWrap/>
            <w:vAlign w:val="center"/>
          </w:tcPr>
          <w:p w14:paraId="76104FF0">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年度总</w:t>
            </w:r>
          </w:p>
          <w:p w14:paraId="38D09015">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体目标</w:t>
            </w:r>
          </w:p>
        </w:tc>
        <w:tc>
          <w:tcPr>
            <w:tcW w:w="4638" w:type="dxa"/>
            <w:gridSpan w:val="4"/>
            <w:tcBorders>
              <w:top w:val="single" w:color="auto" w:sz="4" w:space="0"/>
              <w:left w:val="nil"/>
              <w:bottom w:val="single" w:color="auto" w:sz="4" w:space="0"/>
              <w:right w:val="single" w:color="000000" w:sz="4" w:space="0"/>
            </w:tcBorders>
            <w:shd w:val="clear" w:color="auto" w:fill="auto"/>
            <w:noWrap/>
            <w:vAlign w:val="center"/>
          </w:tcPr>
          <w:p w14:paraId="5BF7A2F3">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预期目标</w:t>
            </w:r>
          </w:p>
        </w:tc>
        <w:tc>
          <w:tcPr>
            <w:tcW w:w="4226" w:type="dxa"/>
            <w:gridSpan w:val="4"/>
            <w:tcBorders>
              <w:top w:val="single" w:color="auto" w:sz="4" w:space="0"/>
              <w:left w:val="nil"/>
              <w:bottom w:val="single" w:color="auto" w:sz="4" w:space="0"/>
              <w:right w:val="single" w:color="auto" w:sz="4" w:space="0"/>
            </w:tcBorders>
            <w:shd w:val="clear" w:color="auto" w:fill="auto"/>
            <w:noWrap/>
            <w:vAlign w:val="center"/>
          </w:tcPr>
          <w:p w14:paraId="7D39A71E">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实际完成情况　</w:t>
            </w:r>
          </w:p>
        </w:tc>
      </w:tr>
      <w:tr w14:paraId="54CE84F1">
        <w:tblPrEx>
          <w:tblCellMar>
            <w:top w:w="0" w:type="dxa"/>
            <w:left w:w="108" w:type="dxa"/>
            <w:bottom w:w="0" w:type="dxa"/>
            <w:right w:w="108" w:type="dxa"/>
          </w:tblCellMar>
        </w:tblPrEx>
        <w:trPr>
          <w:trHeight w:val="610" w:hRule="atLeast"/>
          <w:jc w:val="center"/>
        </w:trPr>
        <w:tc>
          <w:tcPr>
            <w:tcW w:w="1135" w:type="dxa"/>
            <w:vMerge w:val="continue"/>
            <w:tcBorders>
              <w:top w:val="nil"/>
              <w:left w:val="single" w:color="auto" w:sz="4" w:space="0"/>
              <w:bottom w:val="single" w:color="auto" w:sz="4" w:space="0"/>
              <w:right w:val="single" w:color="auto" w:sz="4" w:space="0"/>
            </w:tcBorders>
            <w:shd w:val="clear" w:color="auto" w:fill="auto"/>
            <w:noWrap/>
            <w:vAlign w:val="center"/>
          </w:tcPr>
          <w:p w14:paraId="0D756982">
            <w:pPr>
              <w:widowControl/>
              <w:jc w:val="left"/>
              <w:rPr>
                <w:rFonts w:ascii="Times New Roman" w:hAnsi="Times New Roman" w:eastAsia="仿宋_GB2312"/>
                <w:color w:val="000000"/>
                <w:kern w:val="0"/>
                <w:szCs w:val="21"/>
              </w:rPr>
            </w:pPr>
          </w:p>
        </w:tc>
        <w:tc>
          <w:tcPr>
            <w:tcW w:w="4638" w:type="dxa"/>
            <w:gridSpan w:val="4"/>
            <w:tcBorders>
              <w:top w:val="single" w:color="auto" w:sz="4" w:space="0"/>
              <w:left w:val="nil"/>
              <w:bottom w:val="single" w:color="auto" w:sz="4" w:space="0"/>
              <w:right w:val="single" w:color="000000" w:sz="4" w:space="0"/>
            </w:tcBorders>
            <w:shd w:val="clear" w:color="auto" w:fill="auto"/>
            <w:noWrap/>
            <w:vAlign w:val="center"/>
          </w:tcPr>
          <w:p w14:paraId="4A9123F2">
            <w:pPr>
              <w:widowControl/>
              <w:ind w:firstLine="420" w:firstLineChars="200"/>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通过立体绿化来增加城市绿化覆盖率、改善居住环境，丰富绿化层次，将衡阳市打造成生态文明、美丽宜居的城市新形象。</w:t>
            </w:r>
            <w:r>
              <w:rPr>
                <w:rFonts w:ascii="Times New Roman" w:hAnsi="Times New Roman" w:eastAsia="仿宋_GB2312"/>
                <w:color w:val="000000"/>
                <w:kern w:val="0"/>
                <w:szCs w:val="21"/>
              </w:rPr>
              <w:t>　　</w:t>
            </w:r>
          </w:p>
        </w:tc>
        <w:tc>
          <w:tcPr>
            <w:tcW w:w="4226" w:type="dxa"/>
            <w:gridSpan w:val="4"/>
            <w:tcBorders>
              <w:top w:val="single" w:color="auto" w:sz="4" w:space="0"/>
              <w:left w:val="nil"/>
              <w:bottom w:val="single" w:color="auto" w:sz="4" w:space="0"/>
              <w:right w:val="single" w:color="auto" w:sz="4" w:space="0"/>
            </w:tcBorders>
            <w:shd w:val="clear" w:color="auto" w:fill="auto"/>
            <w:noWrap/>
            <w:vAlign w:val="center"/>
          </w:tcPr>
          <w:p w14:paraId="58D4E40C">
            <w:pPr>
              <w:widowControl/>
              <w:spacing w:line="240" w:lineRule="exact"/>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rPr>
              <w:t>全年完成</w:t>
            </w:r>
            <w:r>
              <w:rPr>
                <w:rFonts w:hint="eastAsia" w:ascii="Times New Roman" w:hAnsi="Times New Roman" w:eastAsia="仿宋_GB2312"/>
                <w:kern w:val="0"/>
                <w:szCs w:val="21"/>
              </w:rPr>
              <w:t>立体绿化维护绿化覆盖面积为13.8万㎡，地点分别为（衡州大道杨柳桥、湘江大桥、耒水桥、东风支路、西合路、天马山桥洞、解放路三个地下通道、火车站地下通道、船山大道立交桥）</w:t>
            </w:r>
          </w:p>
        </w:tc>
      </w:tr>
      <w:tr w14:paraId="31E8CD4E">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noWrap/>
            <w:vAlign w:val="center"/>
          </w:tcPr>
          <w:p w14:paraId="4EB5572A">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绩</w:t>
            </w:r>
          </w:p>
          <w:p w14:paraId="7435605A">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效</w:t>
            </w:r>
          </w:p>
          <w:p w14:paraId="2468E2CB">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w:t>
            </w:r>
          </w:p>
          <w:p w14:paraId="72ADF304">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noWrap/>
            <w:vAlign w:val="center"/>
          </w:tcPr>
          <w:p w14:paraId="7CE9E31D">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263AED34">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二级指标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3F475BD1">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三级指标</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10D09401">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年度</w:t>
            </w:r>
          </w:p>
          <w:p w14:paraId="7DF4B61A">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指标值</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1B4CB500">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实际</w:t>
            </w:r>
          </w:p>
          <w:p w14:paraId="6FD7AD8B">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完成值</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72E94495">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分值</w:t>
            </w:r>
          </w:p>
        </w:tc>
        <w:tc>
          <w:tcPr>
            <w:tcW w:w="971" w:type="dxa"/>
            <w:tcBorders>
              <w:top w:val="single" w:color="auto" w:sz="4" w:space="0"/>
              <w:left w:val="nil"/>
              <w:bottom w:val="single" w:color="auto" w:sz="4" w:space="0"/>
              <w:right w:val="single" w:color="auto" w:sz="4" w:space="0"/>
            </w:tcBorders>
            <w:shd w:val="clear" w:color="auto" w:fill="auto"/>
            <w:noWrap/>
            <w:vAlign w:val="center"/>
          </w:tcPr>
          <w:p w14:paraId="499A8885">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得分</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39BDAA8E">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偏差原因</w:t>
            </w:r>
          </w:p>
          <w:p w14:paraId="4AD94DB9">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分析及</w:t>
            </w:r>
          </w:p>
          <w:p w14:paraId="37ABECC6">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改进措施</w:t>
            </w:r>
          </w:p>
        </w:tc>
      </w:tr>
      <w:tr w14:paraId="6E375A28">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7EE8A5DB">
            <w:pPr>
              <w:jc w:val="center"/>
              <w:rPr>
                <w:rFonts w:ascii="Times New Roman" w:hAnsi="Times New Roman"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noWrap/>
            <w:vAlign w:val="center"/>
          </w:tcPr>
          <w:p w14:paraId="6E2124DF">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产出</w:t>
            </w:r>
          </w:p>
          <w:p w14:paraId="23BA68E4">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w:t>
            </w:r>
          </w:p>
          <w:p w14:paraId="338139BB">
            <w:pPr>
              <w:widowControl/>
              <w:jc w:val="center"/>
              <w:rPr>
                <w:rFonts w:ascii="Times New Roman" w:hAnsi="Times New Roman" w:eastAsia="仿宋_GB2312"/>
                <w:color w:val="000000"/>
                <w:kern w:val="0"/>
                <w:szCs w:val="21"/>
              </w:rPr>
            </w:pPr>
          </w:p>
          <w:p w14:paraId="34A973D2">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(50分)</w:t>
            </w:r>
          </w:p>
        </w:tc>
        <w:tc>
          <w:tcPr>
            <w:tcW w:w="1261" w:type="dxa"/>
            <w:vMerge w:val="restart"/>
            <w:tcBorders>
              <w:top w:val="single" w:color="auto" w:sz="4" w:space="0"/>
              <w:left w:val="nil"/>
              <w:bottom w:val="single" w:color="auto" w:sz="4" w:space="0"/>
              <w:right w:val="single" w:color="auto" w:sz="4" w:space="0"/>
            </w:tcBorders>
            <w:shd w:val="clear" w:color="auto" w:fill="auto"/>
            <w:noWrap/>
            <w:vAlign w:val="center"/>
          </w:tcPr>
          <w:p w14:paraId="12D6D8B2">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数量指标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29244B53">
            <w:pPr>
              <w:widowControl/>
              <w:spacing w:line="24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指标1：     维护绿化覆盖面积</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2359496F">
            <w:pPr>
              <w:widowControl/>
              <w:spacing w:line="24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13.8万㎡.</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69815869">
            <w:pPr>
              <w:widowControl/>
              <w:spacing w:line="24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13.8万㎡</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1554C44F">
            <w:pPr>
              <w:widowControl/>
              <w:spacing w:line="24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　10</w:t>
            </w:r>
          </w:p>
        </w:tc>
        <w:tc>
          <w:tcPr>
            <w:tcW w:w="971" w:type="dxa"/>
            <w:tcBorders>
              <w:top w:val="single" w:color="auto" w:sz="4" w:space="0"/>
              <w:left w:val="nil"/>
              <w:bottom w:val="single" w:color="auto" w:sz="4" w:space="0"/>
              <w:right w:val="single" w:color="auto" w:sz="4" w:space="0"/>
            </w:tcBorders>
            <w:shd w:val="clear" w:color="auto" w:fill="auto"/>
            <w:noWrap/>
            <w:vAlign w:val="center"/>
          </w:tcPr>
          <w:p w14:paraId="18437EAD">
            <w:pPr>
              <w:widowControl/>
              <w:spacing w:line="24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　10</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5DC55018">
            <w:pPr>
              <w:widowControl/>
              <w:spacing w:line="240" w:lineRule="exact"/>
              <w:jc w:val="left"/>
              <w:rPr>
                <w:rFonts w:ascii="Times New Roman" w:hAnsi="Times New Roman" w:eastAsia="仿宋_GB2312"/>
                <w:kern w:val="0"/>
                <w:szCs w:val="21"/>
              </w:rPr>
            </w:pPr>
            <w:r>
              <w:rPr>
                <w:rFonts w:hint="eastAsia" w:ascii="Times New Roman" w:hAnsi="Times New Roman" w:eastAsia="仿宋_GB2312"/>
                <w:kern w:val="0"/>
                <w:szCs w:val="21"/>
              </w:rPr>
              <w:t>无新增绿化的情况下维护面积不变</w:t>
            </w:r>
          </w:p>
        </w:tc>
      </w:tr>
      <w:tr w14:paraId="48EB695B">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7E1E03AC">
            <w:pPr>
              <w:jc w:val="center"/>
              <w:rPr>
                <w:rFonts w:ascii="Times New Roman" w:hAnsi="Times New Roman"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76CC86F5">
            <w:pPr>
              <w:jc w:val="left"/>
              <w:rPr>
                <w:rFonts w:ascii="Times New Roman" w:hAnsi="Times New Roman"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noWrap/>
            <w:vAlign w:val="center"/>
          </w:tcPr>
          <w:p w14:paraId="1DEF0FB9">
            <w:pPr>
              <w:widowControl/>
              <w:jc w:val="center"/>
              <w:rPr>
                <w:rFonts w:ascii="Times New Roman" w:hAnsi="Times New Roman" w:eastAsia="仿宋_GB2312"/>
                <w:color w:val="000000"/>
                <w:kern w:val="0"/>
                <w:szCs w:val="21"/>
              </w:rPr>
            </w:pP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41908634">
            <w:pPr>
              <w:widowControl/>
              <w:spacing w:line="24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指标2：补种补栽株数</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08A2D18D">
            <w:pPr>
              <w:widowControl/>
              <w:spacing w:line="240" w:lineRule="exact"/>
              <w:jc w:val="left"/>
              <w:rPr>
                <w:rFonts w:ascii="Times New Roman" w:hAnsi="Times New Roman" w:eastAsia="仿宋_GB2312"/>
                <w:kern w:val="0"/>
                <w:szCs w:val="21"/>
              </w:rPr>
            </w:pPr>
            <w:r>
              <w:rPr>
                <w:rFonts w:hint="eastAsia" w:ascii="Times New Roman" w:hAnsi="Times New Roman" w:eastAsia="仿宋_GB2312"/>
                <w:kern w:val="0"/>
                <w:szCs w:val="21"/>
              </w:rPr>
              <w:t>13万株.</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3FA51C5B">
            <w:pPr>
              <w:widowControl/>
              <w:spacing w:line="240" w:lineRule="exact"/>
              <w:jc w:val="left"/>
              <w:rPr>
                <w:rFonts w:ascii="Times New Roman" w:hAnsi="Times New Roman" w:eastAsia="仿宋_GB2312"/>
                <w:kern w:val="0"/>
                <w:szCs w:val="21"/>
              </w:rPr>
            </w:pPr>
            <w:r>
              <w:rPr>
                <w:rFonts w:hint="eastAsia" w:ascii="Times New Roman" w:hAnsi="Times New Roman" w:eastAsia="仿宋_GB2312"/>
                <w:kern w:val="0"/>
                <w:szCs w:val="21"/>
              </w:rPr>
              <w:t>13万株</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1F431E61">
            <w:pPr>
              <w:widowControl/>
              <w:spacing w:line="24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　10</w:t>
            </w:r>
          </w:p>
        </w:tc>
        <w:tc>
          <w:tcPr>
            <w:tcW w:w="971" w:type="dxa"/>
            <w:tcBorders>
              <w:top w:val="single" w:color="auto" w:sz="4" w:space="0"/>
              <w:left w:val="nil"/>
              <w:bottom w:val="single" w:color="auto" w:sz="4" w:space="0"/>
              <w:right w:val="single" w:color="auto" w:sz="4" w:space="0"/>
            </w:tcBorders>
            <w:shd w:val="clear" w:color="auto" w:fill="auto"/>
            <w:noWrap/>
            <w:vAlign w:val="center"/>
          </w:tcPr>
          <w:p w14:paraId="1E3E3CBA">
            <w:pPr>
              <w:widowControl/>
              <w:spacing w:line="24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　10</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51137FA0">
            <w:pPr>
              <w:widowControl/>
              <w:spacing w:line="240" w:lineRule="exact"/>
              <w:jc w:val="left"/>
              <w:rPr>
                <w:rFonts w:ascii="Times New Roman" w:hAnsi="Times New Roman" w:eastAsia="仿宋_GB2312"/>
                <w:kern w:val="0"/>
                <w:szCs w:val="21"/>
              </w:rPr>
            </w:pPr>
            <w:r>
              <w:rPr>
                <w:rFonts w:hint="eastAsia" w:ascii="Times New Roman" w:hAnsi="Times New Roman" w:eastAsia="仿宋_GB2312"/>
                <w:kern w:val="0"/>
                <w:szCs w:val="21"/>
              </w:rPr>
              <w:t>缺株补种、更换补种</w:t>
            </w:r>
          </w:p>
        </w:tc>
      </w:tr>
      <w:tr w14:paraId="286B57F1">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4F512146">
            <w:pPr>
              <w:jc w:val="center"/>
              <w:rPr>
                <w:rFonts w:ascii="Times New Roman" w:hAnsi="Times New Roman"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3472E580">
            <w:pPr>
              <w:jc w:val="left"/>
              <w:rPr>
                <w:rFonts w:ascii="Times New Roman" w:hAnsi="Times New Roman"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1CCF733D">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质量指标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38F5F600">
            <w:pPr>
              <w:widowControl/>
              <w:spacing w:line="240" w:lineRule="exact"/>
              <w:jc w:val="left"/>
              <w:rPr>
                <w:rFonts w:ascii="Times New Roman" w:hAnsi="Times New Roman" w:eastAsia="仿宋_GB2312"/>
                <w:kern w:val="0"/>
                <w:szCs w:val="21"/>
              </w:rPr>
            </w:pPr>
            <w:r>
              <w:rPr>
                <w:rFonts w:hint="eastAsia" w:ascii="Times New Roman" w:hAnsi="Times New Roman" w:eastAsia="仿宋_GB2312"/>
                <w:kern w:val="0"/>
                <w:szCs w:val="21"/>
              </w:rPr>
              <w:t>对维护质量、数量按月进行考核</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73E4317B">
            <w:pPr>
              <w:widowControl/>
              <w:spacing w:line="240" w:lineRule="exact"/>
              <w:jc w:val="left"/>
              <w:rPr>
                <w:rFonts w:ascii="Times New Roman" w:hAnsi="Times New Roman" w:eastAsia="仿宋_GB2312"/>
                <w:kern w:val="0"/>
                <w:szCs w:val="21"/>
              </w:rPr>
            </w:pPr>
            <w:r>
              <w:rPr>
                <w:rFonts w:hint="eastAsia" w:ascii="Times New Roman" w:hAnsi="Times New Roman" w:eastAsia="仿宋_GB2312"/>
                <w:kern w:val="0"/>
                <w:szCs w:val="21"/>
              </w:rPr>
              <w:t>考核合格率95%以上</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682ABC2C">
            <w:pPr>
              <w:widowControl/>
              <w:spacing w:line="240" w:lineRule="exact"/>
              <w:jc w:val="left"/>
              <w:rPr>
                <w:rFonts w:ascii="Times New Roman" w:hAnsi="Times New Roman" w:eastAsia="仿宋_GB2312"/>
                <w:kern w:val="0"/>
                <w:szCs w:val="21"/>
              </w:rPr>
            </w:pPr>
            <w:r>
              <w:rPr>
                <w:rFonts w:hint="eastAsia" w:ascii="Times New Roman" w:hAnsi="Times New Roman" w:eastAsia="仿宋_GB2312"/>
                <w:kern w:val="0"/>
                <w:szCs w:val="21"/>
              </w:rPr>
              <w:t>合格率95%</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6C5EE943">
            <w:pPr>
              <w:widowControl/>
              <w:spacing w:line="24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　10</w:t>
            </w:r>
          </w:p>
        </w:tc>
        <w:tc>
          <w:tcPr>
            <w:tcW w:w="971" w:type="dxa"/>
            <w:tcBorders>
              <w:top w:val="single" w:color="auto" w:sz="4" w:space="0"/>
              <w:left w:val="nil"/>
              <w:bottom w:val="single" w:color="auto" w:sz="4" w:space="0"/>
              <w:right w:val="single" w:color="auto" w:sz="4" w:space="0"/>
            </w:tcBorders>
            <w:shd w:val="clear" w:color="auto" w:fill="auto"/>
            <w:noWrap/>
            <w:vAlign w:val="center"/>
          </w:tcPr>
          <w:p w14:paraId="6769D96D">
            <w:pPr>
              <w:widowControl/>
              <w:spacing w:line="24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　8</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68EECE93">
            <w:pPr>
              <w:widowControl/>
              <w:spacing w:line="24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被偷被盗、人为损坏、车辆撞坏</w:t>
            </w:r>
          </w:p>
        </w:tc>
      </w:tr>
      <w:tr w14:paraId="15E9BA0F">
        <w:tblPrEx>
          <w:tblCellMar>
            <w:top w:w="0" w:type="dxa"/>
            <w:left w:w="108" w:type="dxa"/>
            <w:bottom w:w="0" w:type="dxa"/>
            <w:right w:w="108" w:type="dxa"/>
          </w:tblCellMar>
        </w:tblPrEx>
        <w:trPr>
          <w:trHeight w:val="830" w:hRule="atLeast"/>
          <w:jc w:val="center"/>
        </w:trPr>
        <w:tc>
          <w:tcPr>
            <w:tcW w:w="1135" w:type="dxa"/>
            <w:vMerge w:val="continue"/>
            <w:tcBorders>
              <w:left w:val="single" w:color="auto" w:sz="4" w:space="0"/>
              <w:right w:val="single" w:color="auto" w:sz="4" w:space="0"/>
            </w:tcBorders>
            <w:shd w:val="clear" w:color="auto" w:fill="auto"/>
            <w:noWrap/>
            <w:vAlign w:val="center"/>
          </w:tcPr>
          <w:p w14:paraId="6E0BD4AB">
            <w:pPr>
              <w:jc w:val="center"/>
              <w:rPr>
                <w:rFonts w:ascii="Times New Roman" w:hAnsi="Times New Roman"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53D9F6EA">
            <w:pPr>
              <w:jc w:val="left"/>
              <w:rPr>
                <w:rFonts w:ascii="Times New Roman" w:hAnsi="Times New Roman"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7C07472D">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时效指标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1A3DEAF9">
            <w:pPr>
              <w:widowControl/>
              <w:spacing w:line="240" w:lineRule="exact"/>
              <w:jc w:val="left"/>
              <w:rPr>
                <w:rFonts w:ascii="Times New Roman" w:hAnsi="Times New Roman" w:eastAsia="仿宋_GB2312"/>
                <w:kern w:val="0"/>
                <w:szCs w:val="21"/>
              </w:rPr>
            </w:pPr>
            <w:r>
              <w:rPr>
                <w:rFonts w:hint="eastAsia" w:ascii="Times New Roman" w:hAnsi="Times New Roman" w:eastAsia="仿宋_GB2312"/>
                <w:kern w:val="0"/>
                <w:szCs w:val="21"/>
              </w:rPr>
              <w:t>年度考核次数</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4CAAEA36">
            <w:pPr>
              <w:widowControl/>
              <w:spacing w:line="240" w:lineRule="exact"/>
              <w:jc w:val="left"/>
              <w:rPr>
                <w:rFonts w:ascii="Times New Roman" w:hAnsi="Times New Roman" w:eastAsia="仿宋_GB2312"/>
                <w:kern w:val="0"/>
                <w:szCs w:val="21"/>
              </w:rPr>
            </w:pPr>
            <w:r>
              <w:rPr>
                <w:rFonts w:hint="eastAsia" w:ascii="Times New Roman" w:hAnsi="Times New Roman" w:eastAsia="仿宋_GB2312"/>
                <w:kern w:val="0"/>
                <w:szCs w:val="21"/>
              </w:rPr>
              <w:t>12次/年</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2F7A8C43">
            <w:pPr>
              <w:widowControl/>
              <w:spacing w:line="240" w:lineRule="exact"/>
              <w:jc w:val="left"/>
              <w:rPr>
                <w:rFonts w:ascii="Times New Roman" w:hAnsi="Times New Roman" w:eastAsia="仿宋_GB2312"/>
                <w:kern w:val="0"/>
                <w:szCs w:val="21"/>
              </w:rPr>
            </w:pPr>
            <w:r>
              <w:rPr>
                <w:rFonts w:hint="eastAsia" w:ascii="Times New Roman" w:hAnsi="Times New Roman" w:eastAsia="仿宋_GB2312"/>
                <w:kern w:val="0"/>
                <w:szCs w:val="21"/>
              </w:rPr>
              <w:t>12次/年</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19122FF9">
            <w:pPr>
              <w:widowControl/>
              <w:spacing w:line="24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　10</w:t>
            </w:r>
          </w:p>
        </w:tc>
        <w:tc>
          <w:tcPr>
            <w:tcW w:w="971" w:type="dxa"/>
            <w:tcBorders>
              <w:top w:val="single" w:color="auto" w:sz="4" w:space="0"/>
              <w:left w:val="nil"/>
              <w:bottom w:val="single" w:color="auto" w:sz="4" w:space="0"/>
              <w:right w:val="single" w:color="auto" w:sz="4" w:space="0"/>
            </w:tcBorders>
            <w:shd w:val="clear" w:color="auto" w:fill="auto"/>
            <w:noWrap/>
            <w:vAlign w:val="center"/>
          </w:tcPr>
          <w:p w14:paraId="6DBAAB73">
            <w:pPr>
              <w:widowControl/>
              <w:spacing w:line="24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　10</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718AE6A2">
            <w:pPr>
              <w:widowControl/>
              <w:spacing w:line="24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　</w:t>
            </w:r>
          </w:p>
        </w:tc>
      </w:tr>
      <w:tr w14:paraId="68E39005">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689586C1">
            <w:pPr>
              <w:jc w:val="center"/>
              <w:rPr>
                <w:rFonts w:ascii="Times New Roman" w:hAnsi="Times New Roman"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3D8837EC">
            <w:pPr>
              <w:jc w:val="left"/>
              <w:rPr>
                <w:rFonts w:ascii="Times New Roman" w:hAnsi="Times New Roman"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10A5D3BC">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成本指标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0EB95364">
            <w:pPr>
              <w:widowControl/>
              <w:spacing w:line="240" w:lineRule="exact"/>
              <w:jc w:val="left"/>
              <w:rPr>
                <w:rFonts w:ascii="Times New Roman" w:hAnsi="Times New Roman" w:eastAsia="仿宋_GB2312"/>
                <w:kern w:val="0"/>
                <w:szCs w:val="21"/>
              </w:rPr>
            </w:pPr>
            <w:r>
              <w:rPr>
                <w:rFonts w:hint="eastAsia" w:ascii="Times New Roman" w:hAnsi="Times New Roman" w:eastAsia="仿宋_GB2312"/>
                <w:kern w:val="0"/>
                <w:szCs w:val="21"/>
              </w:rPr>
              <w:t>成本控制</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65741FCA">
            <w:pPr>
              <w:widowControl/>
              <w:spacing w:line="240" w:lineRule="exact"/>
              <w:jc w:val="left"/>
              <w:rPr>
                <w:rFonts w:ascii="Times New Roman" w:hAnsi="Times New Roman" w:eastAsia="仿宋_GB2312"/>
                <w:kern w:val="0"/>
                <w:szCs w:val="21"/>
              </w:rPr>
            </w:pPr>
            <w:r>
              <w:rPr>
                <w:rFonts w:hint="eastAsia" w:ascii="Times New Roman" w:hAnsi="Times New Roman" w:eastAsia="仿宋_GB2312"/>
                <w:kern w:val="0"/>
                <w:szCs w:val="21"/>
              </w:rPr>
              <w:t>　96</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128C4CFA">
            <w:pPr>
              <w:widowControl/>
              <w:spacing w:line="240" w:lineRule="exact"/>
              <w:jc w:val="left"/>
              <w:rPr>
                <w:rFonts w:ascii="Times New Roman" w:hAnsi="Times New Roman" w:eastAsia="仿宋_GB2312"/>
                <w:kern w:val="0"/>
                <w:szCs w:val="21"/>
              </w:rPr>
            </w:pPr>
            <w:r>
              <w:rPr>
                <w:rFonts w:hint="eastAsia" w:ascii="Times New Roman" w:hAnsi="Times New Roman" w:eastAsia="仿宋_GB2312"/>
                <w:kern w:val="0"/>
                <w:szCs w:val="21"/>
              </w:rPr>
              <w:t>　96</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0D421FB8">
            <w:pPr>
              <w:widowControl/>
              <w:spacing w:line="24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　10</w:t>
            </w:r>
          </w:p>
        </w:tc>
        <w:tc>
          <w:tcPr>
            <w:tcW w:w="971" w:type="dxa"/>
            <w:tcBorders>
              <w:top w:val="single" w:color="auto" w:sz="4" w:space="0"/>
              <w:left w:val="nil"/>
              <w:bottom w:val="single" w:color="auto" w:sz="4" w:space="0"/>
              <w:right w:val="single" w:color="auto" w:sz="4" w:space="0"/>
            </w:tcBorders>
            <w:shd w:val="clear" w:color="auto" w:fill="auto"/>
            <w:noWrap/>
            <w:vAlign w:val="center"/>
          </w:tcPr>
          <w:p w14:paraId="3B949DD4">
            <w:pPr>
              <w:widowControl/>
              <w:spacing w:line="24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　10</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79D82E76">
            <w:pPr>
              <w:widowControl/>
              <w:spacing w:line="24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　控制在预期成本内</w:t>
            </w:r>
          </w:p>
        </w:tc>
      </w:tr>
      <w:tr w14:paraId="1D840577">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5AEF3D59">
            <w:pPr>
              <w:jc w:val="center"/>
              <w:rPr>
                <w:rFonts w:ascii="Times New Roman" w:hAnsi="Times New Roman"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noWrap/>
            <w:vAlign w:val="center"/>
          </w:tcPr>
          <w:p w14:paraId="127DF4E1">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效益</w:t>
            </w:r>
          </w:p>
          <w:p w14:paraId="448A39C1">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w:t>
            </w:r>
          </w:p>
          <w:p w14:paraId="171D5251">
            <w:pPr>
              <w:widowControl/>
              <w:jc w:val="left"/>
              <w:rPr>
                <w:rFonts w:ascii="Times New Roman" w:hAnsi="Times New Roman" w:eastAsia="仿宋_GB2312"/>
                <w:color w:val="000000"/>
                <w:kern w:val="0"/>
                <w:szCs w:val="21"/>
              </w:rPr>
            </w:pPr>
          </w:p>
          <w:p w14:paraId="1CA30584">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（30分）</w:t>
            </w:r>
          </w:p>
          <w:p w14:paraId="66352295">
            <w:pPr>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61" w:type="dxa"/>
            <w:vMerge w:val="restart"/>
            <w:tcBorders>
              <w:top w:val="single" w:color="auto" w:sz="4" w:space="0"/>
              <w:left w:val="nil"/>
              <w:bottom w:val="single" w:color="auto" w:sz="4" w:space="0"/>
              <w:right w:val="single" w:color="auto" w:sz="4" w:space="0"/>
            </w:tcBorders>
            <w:shd w:val="clear" w:color="auto" w:fill="auto"/>
            <w:noWrap/>
            <w:vAlign w:val="center"/>
          </w:tcPr>
          <w:p w14:paraId="1D6CBEBF">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经济效</w:t>
            </w:r>
          </w:p>
          <w:p w14:paraId="192678E9">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益指标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6F1609E6">
            <w:pPr>
              <w:widowControl/>
              <w:spacing w:line="240" w:lineRule="exact"/>
              <w:jc w:val="left"/>
              <w:rPr>
                <w:rFonts w:ascii="Times New Roman" w:hAnsi="Times New Roman" w:eastAsia="仿宋_GB2312"/>
                <w:kern w:val="0"/>
                <w:szCs w:val="21"/>
              </w:rPr>
            </w:pPr>
            <w:r>
              <w:rPr>
                <w:rFonts w:hint="eastAsia" w:ascii="Times New Roman" w:hAnsi="Times New Roman" w:eastAsia="仿宋_GB2312"/>
                <w:kern w:val="0"/>
                <w:szCs w:val="21"/>
              </w:rPr>
              <w:t>指标1： 创收方面</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12CA2788">
            <w:pPr>
              <w:widowControl/>
              <w:spacing w:line="240" w:lineRule="exact"/>
              <w:jc w:val="left"/>
              <w:rPr>
                <w:rFonts w:ascii="Times New Roman" w:hAnsi="Times New Roman" w:eastAsia="仿宋_GB2312"/>
                <w:kern w:val="0"/>
                <w:szCs w:val="21"/>
              </w:rPr>
            </w:pPr>
            <w:r>
              <w:rPr>
                <w:rFonts w:hint="eastAsia" w:ascii="Times New Roman" w:hAnsi="Times New Roman" w:eastAsia="仿宋_GB2312"/>
                <w:kern w:val="0"/>
                <w:szCs w:val="21"/>
              </w:rPr>
              <w:t>为单位创造收入，以弥补差额拨款的不足.</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5149125C">
            <w:pPr>
              <w:widowControl/>
              <w:spacing w:line="240" w:lineRule="exact"/>
              <w:jc w:val="left"/>
              <w:rPr>
                <w:rFonts w:ascii="Times New Roman" w:hAnsi="Times New Roman" w:eastAsia="仿宋_GB2312"/>
                <w:kern w:val="0"/>
                <w:szCs w:val="21"/>
              </w:rPr>
            </w:pPr>
            <w:r>
              <w:rPr>
                <w:rFonts w:hint="eastAsia" w:ascii="Times New Roman" w:hAnsi="Times New Roman" w:eastAsia="仿宋_GB2312"/>
                <w:kern w:val="0"/>
                <w:szCs w:val="21"/>
              </w:rPr>
              <w:t>为单位创造收入，以弥补差额拨款的不足.</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5B284C32">
            <w:pPr>
              <w:widowControl/>
              <w:spacing w:line="24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　5</w:t>
            </w:r>
          </w:p>
        </w:tc>
        <w:tc>
          <w:tcPr>
            <w:tcW w:w="971" w:type="dxa"/>
            <w:tcBorders>
              <w:top w:val="single" w:color="auto" w:sz="4" w:space="0"/>
              <w:left w:val="nil"/>
              <w:bottom w:val="single" w:color="auto" w:sz="4" w:space="0"/>
              <w:right w:val="single" w:color="auto" w:sz="4" w:space="0"/>
            </w:tcBorders>
            <w:shd w:val="clear" w:color="auto" w:fill="auto"/>
            <w:noWrap/>
            <w:vAlign w:val="center"/>
          </w:tcPr>
          <w:p w14:paraId="4933CF0F">
            <w:pPr>
              <w:widowControl/>
              <w:spacing w:line="24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　5</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28177D80">
            <w:pPr>
              <w:widowControl/>
              <w:spacing w:line="24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　</w:t>
            </w:r>
          </w:p>
        </w:tc>
      </w:tr>
      <w:tr w14:paraId="3259C38D">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698FA659">
            <w:pPr>
              <w:jc w:val="center"/>
              <w:rPr>
                <w:rFonts w:ascii="Times New Roman" w:hAnsi="Times New Roman" w:eastAsia="仿宋_GB2312"/>
                <w:color w:val="000000"/>
                <w:kern w:val="0"/>
                <w:szCs w:val="21"/>
              </w:rPr>
            </w:pPr>
          </w:p>
        </w:tc>
        <w:tc>
          <w:tcPr>
            <w:tcW w:w="992" w:type="dxa"/>
            <w:vMerge w:val="continue"/>
            <w:tcBorders>
              <w:left w:val="nil"/>
              <w:right w:val="single" w:color="auto" w:sz="4" w:space="0"/>
            </w:tcBorders>
            <w:shd w:val="clear" w:color="auto" w:fill="auto"/>
            <w:noWrap/>
            <w:vAlign w:val="center"/>
          </w:tcPr>
          <w:p w14:paraId="7062D51C">
            <w:pPr>
              <w:jc w:val="left"/>
              <w:rPr>
                <w:rFonts w:ascii="Times New Roman" w:hAnsi="Times New Roman"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noWrap/>
            <w:vAlign w:val="center"/>
          </w:tcPr>
          <w:p w14:paraId="505FA712">
            <w:pPr>
              <w:widowControl/>
              <w:jc w:val="center"/>
              <w:rPr>
                <w:rFonts w:ascii="Times New Roman" w:hAnsi="Times New Roman" w:eastAsia="仿宋_GB2312"/>
                <w:color w:val="000000"/>
                <w:kern w:val="0"/>
                <w:szCs w:val="21"/>
              </w:rPr>
            </w:pP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7297ACD8">
            <w:pPr>
              <w:widowControl/>
              <w:spacing w:line="240" w:lineRule="exact"/>
              <w:jc w:val="left"/>
              <w:rPr>
                <w:rFonts w:ascii="Times New Roman" w:hAnsi="Times New Roman" w:eastAsia="仿宋_GB2312"/>
                <w:kern w:val="0"/>
                <w:szCs w:val="21"/>
              </w:rPr>
            </w:pPr>
            <w:r>
              <w:rPr>
                <w:rFonts w:hint="eastAsia" w:ascii="Times New Roman" w:hAnsi="Times New Roman" w:eastAsia="仿宋_GB2312"/>
                <w:kern w:val="0"/>
                <w:szCs w:val="21"/>
              </w:rPr>
              <w:t>指标2：促就业、促进经济发展方面</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266B9D30">
            <w:pPr>
              <w:widowControl/>
              <w:spacing w:line="240" w:lineRule="exact"/>
              <w:jc w:val="left"/>
              <w:rPr>
                <w:rFonts w:ascii="Times New Roman" w:hAnsi="Times New Roman" w:eastAsia="仿宋_GB2312"/>
                <w:kern w:val="0"/>
                <w:szCs w:val="21"/>
              </w:rPr>
            </w:pPr>
            <w:r>
              <w:rPr>
                <w:rFonts w:hint="eastAsia" w:ascii="Times New Roman" w:hAnsi="Times New Roman" w:eastAsia="仿宋_GB2312"/>
                <w:kern w:val="0"/>
                <w:szCs w:val="21"/>
              </w:rPr>
              <w:t>创造劳动，促进经济发展.</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28414DDA">
            <w:pPr>
              <w:widowControl/>
              <w:spacing w:line="240" w:lineRule="exact"/>
              <w:jc w:val="left"/>
              <w:rPr>
                <w:rFonts w:ascii="Times New Roman" w:hAnsi="Times New Roman" w:eastAsia="仿宋_GB2312"/>
                <w:kern w:val="0"/>
                <w:szCs w:val="21"/>
              </w:rPr>
            </w:pPr>
            <w:r>
              <w:rPr>
                <w:rFonts w:hint="eastAsia" w:ascii="Times New Roman" w:hAnsi="Times New Roman" w:eastAsia="仿宋_GB2312"/>
                <w:kern w:val="0"/>
                <w:szCs w:val="21"/>
              </w:rPr>
              <w:t>创造劳动，促进经济发展</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454E472C">
            <w:pPr>
              <w:widowControl/>
              <w:spacing w:line="24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　5</w:t>
            </w:r>
          </w:p>
        </w:tc>
        <w:tc>
          <w:tcPr>
            <w:tcW w:w="971" w:type="dxa"/>
            <w:tcBorders>
              <w:top w:val="single" w:color="auto" w:sz="4" w:space="0"/>
              <w:left w:val="nil"/>
              <w:bottom w:val="single" w:color="auto" w:sz="4" w:space="0"/>
              <w:right w:val="single" w:color="auto" w:sz="4" w:space="0"/>
            </w:tcBorders>
            <w:shd w:val="clear" w:color="auto" w:fill="auto"/>
            <w:noWrap/>
            <w:vAlign w:val="center"/>
          </w:tcPr>
          <w:p w14:paraId="30C4AA66">
            <w:pPr>
              <w:widowControl/>
              <w:spacing w:line="24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　5</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7D8DDDE1">
            <w:pPr>
              <w:widowControl/>
              <w:spacing w:line="24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　</w:t>
            </w:r>
          </w:p>
        </w:tc>
      </w:tr>
      <w:tr w14:paraId="55CD3EEE">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0C5B17B6">
            <w:pPr>
              <w:jc w:val="center"/>
              <w:rPr>
                <w:rFonts w:ascii="Times New Roman" w:hAnsi="Times New Roman" w:eastAsia="仿宋_GB2312"/>
                <w:color w:val="000000"/>
                <w:kern w:val="0"/>
                <w:szCs w:val="21"/>
              </w:rPr>
            </w:pPr>
          </w:p>
        </w:tc>
        <w:tc>
          <w:tcPr>
            <w:tcW w:w="992" w:type="dxa"/>
            <w:vMerge w:val="continue"/>
            <w:tcBorders>
              <w:left w:val="nil"/>
              <w:right w:val="single" w:color="auto" w:sz="4" w:space="0"/>
            </w:tcBorders>
            <w:shd w:val="clear" w:color="auto" w:fill="auto"/>
            <w:noWrap/>
            <w:vAlign w:val="center"/>
          </w:tcPr>
          <w:p w14:paraId="6E7CAF96">
            <w:pPr>
              <w:jc w:val="left"/>
              <w:rPr>
                <w:rFonts w:ascii="Times New Roman" w:hAnsi="Times New Roman"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noWrap/>
            <w:vAlign w:val="center"/>
          </w:tcPr>
          <w:p w14:paraId="66D787BD">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社会效</w:t>
            </w:r>
          </w:p>
          <w:p w14:paraId="5FA00C1F">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益指标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70DB15BA">
            <w:pPr>
              <w:widowControl/>
              <w:spacing w:line="240" w:lineRule="exact"/>
              <w:jc w:val="left"/>
              <w:rPr>
                <w:rFonts w:ascii="Times New Roman" w:hAnsi="Times New Roman" w:eastAsia="仿宋_GB2312"/>
                <w:color w:val="000000"/>
                <w:kern w:val="0"/>
                <w:szCs w:val="21"/>
              </w:rPr>
            </w:pPr>
            <w:r>
              <w:rPr>
                <w:rFonts w:hint="eastAsia" w:ascii="Times New Roman" w:hAnsi="Times New Roman" w:eastAsia="仿宋_GB2312"/>
                <w:kern w:val="0"/>
                <w:szCs w:val="21"/>
              </w:rPr>
              <w:t>指标1：提高城市绿地面积.</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7C14DA63">
            <w:pPr>
              <w:widowControl/>
              <w:spacing w:line="240" w:lineRule="exact"/>
              <w:jc w:val="left"/>
              <w:rPr>
                <w:rFonts w:ascii="Times New Roman" w:hAnsi="Times New Roman" w:eastAsia="仿宋_GB2312"/>
                <w:color w:val="000000"/>
                <w:kern w:val="0"/>
                <w:szCs w:val="21"/>
              </w:rPr>
            </w:pPr>
            <w:r>
              <w:rPr>
                <w:rFonts w:hint="eastAsia" w:ascii="Times New Roman" w:hAnsi="Times New Roman" w:eastAsia="仿宋_GB2312"/>
                <w:kern w:val="0"/>
                <w:szCs w:val="21"/>
              </w:rPr>
              <w:t>增加城市绿化覆盖率，丰富城市绿化层次.</w:t>
            </w:r>
            <w:r>
              <w:rPr>
                <w:rFonts w:ascii="Times New Roman" w:hAnsi="Times New Roman" w:eastAsia="仿宋_GB2312"/>
                <w:kern w:val="0"/>
                <w:szCs w:val="21"/>
              </w:rPr>
              <w:t>　</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29E6C5B1">
            <w:pPr>
              <w:widowControl/>
              <w:spacing w:line="240" w:lineRule="exact"/>
              <w:jc w:val="left"/>
              <w:rPr>
                <w:rFonts w:ascii="Times New Roman" w:hAnsi="Times New Roman" w:eastAsia="仿宋_GB2312"/>
                <w:color w:val="000000"/>
                <w:kern w:val="0"/>
                <w:szCs w:val="21"/>
              </w:rPr>
            </w:pPr>
            <w:r>
              <w:rPr>
                <w:rFonts w:hint="eastAsia" w:ascii="Times New Roman" w:hAnsi="Times New Roman" w:eastAsia="仿宋_GB2312"/>
                <w:kern w:val="0"/>
                <w:szCs w:val="21"/>
              </w:rPr>
              <w:t>增加城市绿化覆盖率，丰富城市绿化层次.</w:t>
            </w:r>
            <w:r>
              <w:rPr>
                <w:rFonts w:ascii="Times New Roman" w:hAnsi="Times New Roman" w:eastAsia="仿宋_GB2312"/>
                <w:kern w:val="0"/>
                <w:szCs w:val="21"/>
              </w:rPr>
              <w:t>　</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28052E45">
            <w:pPr>
              <w:widowControl/>
              <w:spacing w:line="24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　5</w:t>
            </w:r>
          </w:p>
        </w:tc>
        <w:tc>
          <w:tcPr>
            <w:tcW w:w="971" w:type="dxa"/>
            <w:tcBorders>
              <w:top w:val="single" w:color="auto" w:sz="4" w:space="0"/>
              <w:left w:val="nil"/>
              <w:bottom w:val="single" w:color="auto" w:sz="4" w:space="0"/>
              <w:right w:val="single" w:color="auto" w:sz="4" w:space="0"/>
            </w:tcBorders>
            <w:shd w:val="clear" w:color="auto" w:fill="auto"/>
            <w:noWrap/>
            <w:vAlign w:val="center"/>
          </w:tcPr>
          <w:p w14:paraId="100510BD">
            <w:pPr>
              <w:widowControl/>
              <w:spacing w:line="24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　5</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02D11378">
            <w:pPr>
              <w:widowControl/>
              <w:spacing w:line="24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　</w:t>
            </w:r>
          </w:p>
        </w:tc>
      </w:tr>
      <w:tr w14:paraId="127FD6B0">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44700A37">
            <w:pPr>
              <w:jc w:val="center"/>
              <w:rPr>
                <w:rFonts w:ascii="Times New Roman" w:hAnsi="Times New Roman" w:eastAsia="仿宋_GB2312"/>
                <w:color w:val="000000"/>
                <w:kern w:val="0"/>
                <w:szCs w:val="21"/>
              </w:rPr>
            </w:pPr>
          </w:p>
        </w:tc>
        <w:tc>
          <w:tcPr>
            <w:tcW w:w="992" w:type="dxa"/>
            <w:vMerge w:val="continue"/>
            <w:tcBorders>
              <w:left w:val="nil"/>
              <w:right w:val="single" w:color="auto" w:sz="4" w:space="0"/>
            </w:tcBorders>
            <w:shd w:val="clear" w:color="auto" w:fill="auto"/>
            <w:noWrap/>
            <w:vAlign w:val="center"/>
          </w:tcPr>
          <w:p w14:paraId="2D093F7F">
            <w:pPr>
              <w:jc w:val="left"/>
              <w:rPr>
                <w:rFonts w:ascii="Times New Roman" w:hAnsi="Times New Roman"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noWrap/>
            <w:vAlign w:val="center"/>
          </w:tcPr>
          <w:p w14:paraId="166BEB93">
            <w:pPr>
              <w:widowControl/>
              <w:jc w:val="center"/>
              <w:rPr>
                <w:rFonts w:ascii="Times New Roman" w:hAnsi="Times New Roman" w:eastAsia="仿宋_GB2312"/>
                <w:color w:val="000000"/>
                <w:kern w:val="0"/>
                <w:szCs w:val="21"/>
              </w:rPr>
            </w:pP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1D1C317F">
            <w:pPr>
              <w:widowControl/>
              <w:spacing w:line="240" w:lineRule="exact"/>
              <w:jc w:val="left"/>
              <w:rPr>
                <w:rFonts w:ascii="Times New Roman" w:hAnsi="Times New Roman" w:eastAsia="仿宋_GB2312"/>
                <w:color w:val="000000"/>
                <w:kern w:val="0"/>
                <w:szCs w:val="21"/>
              </w:rPr>
            </w:pPr>
            <w:r>
              <w:rPr>
                <w:rFonts w:hint="eastAsia" w:ascii="Times New Roman" w:hAnsi="Times New Roman" w:eastAsia="仿宋_GB2312"/>
                <w:kern w:val="0"/>
                <w:szCs w:val="21"/>
              </w:rPr>
              <w:t>指标2：提升城市形象.</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2474F06F">
            <w:pPr>
              <w:widowControl/>
              <w:spacing w:line="240" w:lineRule="exact"/>
              <w:jc w:val="left"/>
              <w:rPr>
                <w:rFonts w:ascii="Times New Roman" w:hAnsi="Times New Roman" w:eastAsia="仿宋_GB2312"/>
                <w:color w:val="000000"/>
                <w:kern w:val="0"/>
                <w:szCs w:val="21"/>
              </w:rPr>
            </w:pPr>
            <w:r>
              <w:rPr>
                <w:rFonts w:hint="eastAsia" w:ascii="Times New Roman" w:hAnsi="Times New Roman" w:eastAsia="仿宋_GB2312"/>
                <w:kern w:val="0"/>
                <w:szCs w:val="21"/>
              </w:rPr>
              <w:t>美化城市生活环境，提升城市形象.</w:t>
            </w:r>
            <w:r>
              <w:rPr>
                <w:rFonts w:ascii="Times New Roman" w:hAnsi="Times New Roman" w:eastAsia="仿宋_GB2312"/>
                <w:kern w:val="0"/>
                <w:szCs w:val="21"/>
              </w:rPr>
              <w:t>　</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2AAC29FE">
            <w:pPr>
              <w:widowControl/>
              <w:spacing w:line="240" w:lineRule="exact"/>
              <w:jc w:val="left"/>
              <w:rPr>
                <w:rFonts w:ascii="Times New Roman" w:hAnsi="Times New Roman" w:eastAsia="仿宋_GB2312"/>
                <w:color w:val="000000"/>
                <w:kern w:val="0"/>
                <w:szCs w:val="21"/>
              </w:rPr>
            </w:pPr>
            <w:r>
              <w:rPr>
                <w:rFonts w:hint="eastAsia" w:ascii="Times New Roman" w:hAnsi="Times New Roman" w:eastAsia="仿宋_GB2312"/>
                <w:kern w:val="0"/>
                <w:szCs w:val="21"/>
              </w:rPr>
              <w:t>美化城市生活环境，提升城市形象.</w:t>
            </w:r>
            <w:r>
              <w:rPr>
                <w:rFonts w:ascii="Times New Roman" w:hAnsi="Times New Roman" w:eastAsia="仿宋_GB2312"/>
                <w:kern w:val="0"/>
                <w:szCs w:val="21"/>
              </w:rPr>
              <w:t>　</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4D21838C">
            <w:pPr>
              <w:widowControl/>
              <w:spacing w:line="24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　5</w:t>
            </w:r>
          </w:p>
        </w:tc>
        <w:tc>
          <w:tcPr>
            <w:tcW w:w="971" w:type="dxa"/>
            <w:tcBorders>
              <w:top w:val="single" w:color="auto" w:sz="4" w:space="0"/>
              <w:left w:val="nil"/>
              <w:bottom w:val="single" w:color="auto" w:sz="4" w:space="0"/>
              <w:right w:val="single" w:color="auto" w:sz="4" w:space="0"/>
            </w:tcBorders>
            <w:shd w:val="clear" w:color="auto" w:fill="auto"/>
            <w:noWrap/>
            <w:vAlign w:val="center"/>
          </w:tcPr>
          <w:p w14:paraId="1A52EE22">
            <w:pPr>
              <w:widowControl/>
              <w:spacing w:line="24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　5</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52A81A67">
            <w:pPr>
              <w:widowControl/>
              <w:spacing w:line="24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　</w:t>
            </w:r>
          </w:p>
        </w:tc>
      </w:tr>
      <w:tr w14:paraId="359DE05A">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32D5A557">
            <w:pPr>
              <w:jc w:val="center"/>
              <w:rPr>
                <w:rFonts w:ascii="Times New Roman" w:hAnsi="Times New Roman" w:eastAsia="仿宋_GB2312"/>
                <w:color w:val="000000"/>
                <w:kern w:val="0"/>
                <w:szCs w:val="21"/>
              </w:rPr>
            </w:pPr>
          </w:p>
        </w:tc>
        <w:tc>
          <w:tcPr>
            <w:tcW w:w="992" w:type="dxa"/>
            <w:vMerge w:val="continue"/>
            <w:tcBorders>
              <w:left w:val="nil"/>
              <w:right w:val="single" w:color="auto" w:sz="4" w:space="0"/>
            </w:tcBorders>
            <w:shd w:val="clear" w:color="auto" w:fill="auto"/>
            <w:noWrap/>
            <w:vAlign w:val="center"/>
          </w:tcPr>
          <w:p w14:paraId="51A1C01C">
            <w:pPr>
              <w:jc w:val="left"/>
              <w:rPr>
                <w:rFonts w:ascii="Times New Roman" w:hAnsi="Times New Roman"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2DC6D509">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生态效</w:t>
            </w:r>
          </w:p>
          <w:p w14:paraId="1EF8DA8A">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益指标</w:t>
            </w:r>
          </w:p>
        </w:tc>
        <w:tc>
          <w:tcPr>
            <w:tcW w:w="11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5B1DA58">
            <w:pPr>
              <w:widowControl/>
              <w:spacing w:line="240" w:lineRule="exact"/>
              <w:jc w:val="left"/>
              <w:rPr>
                <w:rFonts w:ascii="Times New Roman" w:hAnsi="Times New Roman" w:eastAsia="仿宋_GB2312"/>
                <w:color w:val="000000"/>
                <w:kern w:val="0"/>
                <w:szCs w:val="21"/>
              </w:rPr>
            </w:pPr>
            <w:r>
              <w:rPr>
                <w:rFonts w:hint="eastAsia" w:ascii="Times New Roman" w:hAnsi="Times New Roman" w:eastAsia="仿宋_GB2312"/>
                <w:kern w:val="0"/>
                <w:szCs w:val="21"/>
              </w:rPr>
              <w:t>指标1：改善环境</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6AD1897">
            <w:pPr>
              <w:widowControl/>
              <w:spacing w:line="240" w:lineRule="exact"/>
              <w:jc w:val="left"/>
              <w:rPr>
                <w:rFonts w:ascii="Times New Roman" w:hAnsi="Times New Roman" w:eastAsia="仿宋_GB2312"/>
                <w:color w:val="000000"/>
                <w:kern w:val="0"/>
                <w:szCs w:val="21"/>
              </w:rPr>
            </w:pPr>
            <w:r>
              <w:rPr>
                <w:rFonts w:hint="eastAsia" w:ascii="Times New Roman" w:hAnsi="Times New Roman" w:eastAsia="仿宋_GB2312"/>
                <w:kern w:val="0"/>
                <w:szCs w:val="21"/>
              </w:rPr>
              <w:t>改善城市生态环境，达到城市绿化标准.</w:t>
            </w:r>
          </w:p>
        </w:tc>
        <w:tc>
          <w:tcPr>
            <w:tcW w:w="110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BE5EDF9">
            <w:pPr>
              <w:widowControl/>
              <w:spacing w:line="240" w:lineRule="exact"/>
              <w:jc w:val="left"/>
              <w:rPr>
                <w:rFonts w:ascii="Times New Roman" w:hAnsi="Times New Roman" w:eastAsia="仿宋_GB2312"/>
                <w:color w:val="000000"/>
                <w:kern w:val="0"/>
                <w:szCs w:val="21"/>
              </w:rPr>
            </w:pPr>
            <w:r>
              <w:rPr>
                <w:rFonts w:hint="eastAsia" w:ascii="Times New Roman" w:hAnsi="Times New Roman" w:eastAsia="仿宋_GB2312"/>
                <w:kern w:val="0"/>
                <w:szCs w:val="21"/>
              </w:rPr>
              <w:t>改善城市生态环境，达到城市绿化标准.</w:t>
            </w:r>
          </w:p>
        </w:tc>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8069845">
            <w:pPr>
              <w:widowControl/>
              <w:spacing w:line="24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　2</w:t>
            </w:r>
          </w:p>
        </w:tc>
        <w:tc>
          <w:tcPr>
            <w:tcW w:w="971" w:type="dxa"/>
            <w:tcBorders>
              <w:top w:val="single" w:color="auto" w:sz="4" w:space="0"/>
              <w:left w:val="nil"/>
              <w:bottom w:val="single" w:color="auto" w:sz="4" w:space="0"/>
              <w:right w:val="single" w:color="auto" w:sz="4" w:space="0"/>
            </w:tcBorders>
            <w:shd w:val="clear" w:color="auto" w:fill="auto"/>
            <w:noWrap/>
            <w:vAlign w:val="center"/>
          </w:tcPr>
          <w:p w14:paraId="7C398E6F">
            <w:pPr>
              <w:widowControl/>
              <w:spacing w:line="24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　2</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4431F081">
            <w:pPr>
              <w:widowControl/>
              <w:spacing w:line="24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　</w:t>
            </w:r>
          </w:p>
        </w:tc>
      </w:tr>
      <w:tr w14:paraId="4CD3BB0C">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11E3904D">
            <w:pPr>
              <w:jc w:val="center"/>
              <w:rPr>
                <w:rFonts w:ascii="Times New Roman" w:hAnsi="Times New Roman" w:eastAsia="仿宋_GB2312"/>
                <w:color w:val="000000"/>
                <w:kern w:val="0"/>
                <w:szCs w:val="21"/>
              </w:rPr>
            </w:pPr>
          </w:p>
        </w:tc>
        <w:tc>
          <w:tcPr>
            <w:tcW w:w="992" w:type="dxa"/>
            <w:vMerge w:val="continue"/>
            <w:tcBorders>
              <w:left w:val="nil"/>
              <w:right w:val="single" w:color="auto" w:sz="4" w:space="0"/>
            </w:tcBorders>
            <w:shd w:val="clear" w:color="auto" w:fill="auto"/>
            <w:noWrap/>
            <w:vAlign w:val="center"/>
          </w:tcPr>
          <w:p w14:paraId="20590365">
            <w:pPr>
              <w:jc w:val="left"/>
              <w:rPr>
                <w:rFonts w:ascii="Times New Roman" w:hAnsi="Times New Roman"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noWrap/>
            <w:vAlign w:val="center"/>
          </w:tcPr>
          <w:p w14:paraId="4C948A71">
            <w:pPr>
              <w:widowControl/>
              <w:jc w:val="left"/>
              <w:rPr>
                <w:rFonts w:ascii="Times New Roman" w:hAnsi="Times New Roman" w:eastAsia="仿宋_GB2312"/>
                <w:color w:val="000000"/>
                <w:kern w:val="0"/>
                <w:szCs w:val="21"/>
              </w:rPr>
            </w:pP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346805C8">
            <w:pPr>
              <w:widowControl/>
              <w:spacing w:line="240" w:lineRule="exact"/>
              <w:jc w:val="left"/>
              <w:rPr>
                <w:rFonts w:ascii="Times New Roman" w:hAnsi="Times New Roman" w:eastAsia="仿宋_GB2312"/>
                <w:color w:val="000000"/>
                <w:kern w:val="0"/>
                <w:szCs w:val="21"/>
              </w:rPr>
            </w:pPr>
            <w:r>
              <w:rPr>
                <w:rFonts w:hint="eastAsia" w:ascii="Times New Roman" w:hAnsi="Times New Roman" w:eastAsia="仿宋_GB2312"/>
                <w:kern w:val="0"/>
                <w:szCs w:val="21"/>
              </w:rPr>
              <w:t>指标2：增加城市绿化覆盖率.</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52294EDE">
            <w:pPr>
              <w:widowControl/>
              <w:spacing w:line="240" w:lineRule="exact"/>
              <w:jc w:val="left"/>
              <w:rPr>
                <w:rFonts w:ascii="Times New Roman" w:hAnsi="Times New Roman" w:eastAsia="仿宋_GB2312"/>
                <w:color w:val="000000"/>
                <w:kern w:val="0"/>
                <w:szCs w:val="21"/>
              </w:rPr>
            </w:pPr>
            <w:r>
              <w:rPr>
                <w:rFonts w:hint="eastAsia" w:ascii="Times New Roman" w:hAnsi="Times New Roman" w:eastAsia="仿宋_GB2312"/>
                <w:kern w:val="0"/>
                <w:szCs w:val="21"/>
              </w:rPr>
              <w:t>增加城市绿化覆盖率，丰富城市绿化层次.</w:t>
            </w:r>
            <w:r>
              <w:rPr>
                <w:rFonts w:ascii="Times New Roman" w:hAnsi="Times New Roman" w:eastAsia="仿宋_GB2312"/>
                <w:kern w:val="0"/>
                <w:szCs w:val="21"/>
              </w:rPr>
              <w:t>　</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19A4CC43">
            <w:pPr>
              <w:widowControl/>
              <w:spacing w:line="240" w:lineRule="exact"/>
              <w:jc w:val="left"/>
              <w:rPr>
                <w:rFonts w:ascii="Times New Roman" w:hAnsi="Times New Roman" w:eastAsia="仿宋_GB2312"/>
                <w:color w:val="000000"/>
                <w:kern w:val="0"/>
                <w:szCs w:val="21"/>
              </w:rPr>
            </w:pPr>
            <w:r>
              <w:rPr>
                <w:rFonts w:hint="eastAsia" w:ascii="Times New Roman" w:hAnsi="Times New Roman" w:eastAsia="仿宋_GB2312"/>
                <w:kern w:val="0"/>
                <w:szCs w:val="21"/>
              </w:rPr>
              <w:t>增加城市绿化覆盖率，丰富城市绿化层次.</w:t>
            </w:r>
            <w:r>
              <w:rPr>
                <w:rFonts w:ascii="Times New Roman" w:hAnsi="Times New Roman" w:eastAsia="仿宋_GB2312"/>
                <w:kern w:val="0"/>
                <w:szCs w:val="21"/>
              </w:rPr>
              <w:t>　</w:t>
            </w:r>
          </w:p>
        </w:tc>
        <w:tc>
          <w:tcPr>
            <w:tcW w:w="993" w:type="dxa"/>
            <w:tcBorders>
              <w:top w:val="nil"/>
              <w:left w:val="nil"/>
              <w:bottom w:val="single" w:color="auto" w:sz="4" w:space="0"/>
              <w:right w:val="single" w:color="auto" w:sz="4" w:space="0"/>
            </w:tcBorders>
            <w:shd w:val="clear" w:color="auto" w:fill="auto"/>
            <w:noWrap/>
            <w:vAlign w:val="center"/>
          </w:tcPr>
          <w:p w14:paraId="221FBB2B">
            <w:pPr>
              <w:widowControl/>
              <w:spacing w:line="24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　3</w:t>
            </w:r>
          </w:p>
        </w:tc>
        <w:tc>
          <w:tcPr>
            <w:tcW w:w="971" w:type="dxa"/>
            <w:tcBorders>
              <w:top w:val="nil"/>
              <w:left w:val="nil"/>
              <w:bottom w:val="single" w:color="auto" w:sz="4" w:space="0"/>
              <w:right w:val="single" w:color="auto" w:sz="4" w:space="0"/>
            </w:tcBorders>
            <w:shd w:val="clear" w:color="auto" w:fill="auto"/>
            <w:noWrap/>
            <w:vAlign w:val="center"/>
          </w:tcPr>
          <w:p w14:paraId="71A53737">
            <w:pPr>
              <w:widowControl/>
              <w:spacing w:line="24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　3</w:t>
            </w:r>
          </w:p>
        </w:tc>
        <w:tc>
          <w:tcPr>
            <w:tcW w:w="1155" w:type="dxa"/>
            <w:tcBorders>
              <w:top w:val="nil"/>
              <w:left w:val="nil"/>
              <w:bottom w:val="single" w:color="auto" w:sz="4" w:space="0"/>
              <w:right w:val="single" w:color="auto" w:sz="4" w:space="0"/>
            </w:tcBorders>
            <w:shd w:val="clear" w:color="auto" w:fill="auto"/>
            <w:noWrap/>
            <w:vAlign w:val="center"/>
          </w:tcPr>
          <w:p w14:paraId="7FCB31A2">
            <w:pPr>
              <w:widowControl/>
              <w:spacing w:line="24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　</w:t>
            </w:r>
          </w:p>
        </w:tc>
      </w:tr>
      <w:tr w14:paraId="05E92C10">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756C4AA0">
            <w:pPr>
              <w:widowControl/>
              <w:jc w:val="center"/>
              <w:rPr>
                <w:rFonts w:ascii="Times New Roman" w:hAnsi="Times New Roman" w:eastAsia="仿宋_GB2312"/>
                <w:color w:val="000000"/>
                <w:kern w:val="0"/>
                <w:szCs w:val="21"/>
              </w:rPr>
            </w:pPr>
          </w:p>
        </w:tc>
        <w:tc>
          <w:tcPr>
            <w:tcW w:w="992" w:type="dxa"/>
            <w:vMerge w:val="continue"/>
            <w:tcBorders>
              <w:left w:val="single" w:color="auto" w:sz="4" w:space="0"/>
              <w:right w:val="single" w:color="auto" w:sz="4" w:space="0"/>
            </w:tcBorders>
            <w:shd w:val="clear" w:color="auto" w:fill="auto"/>
            <w:noWrap/>
            <w:vAlign w:val="center"/>
          </w:tcPr>
          <w:p w14:paraId="4C2D5308">
            <w:pPr>
              <w:widowControl/>
              <w:jc w:val="left"/>
              <w:rPr>
                <w:rFonts w:ascii="Times New Roman" w:hAnsi="Times New Roman" w:eastAsia="仿宋_GB2312"/>
                <w:color w:val="000000"/>
                <w:kern w:val="0"/>
                <w:szCs w:val="21"/>
              </w:rPr>
            </w:pPr>
          </w:p>
        </w:tc>
        <w:tc>
          <w:tcPr>
            <w:tcW w:w="1261" w:type="dxa"/>
            <w:tcBorders>
              <w:top w:val="single" w:color="auto" w:sz="4" w:space="0"/>
              <w:left w:val="single" w:color="auto" w:sz="4" w:space="0"/>
              <w:right w:val="single" w:color="auto" w:sz="4" w:space="0"/>
            </w:tcBorders>
            <w:shd w:val="clear" w:color="auto" w:fill="auto"/>
            <w:noWrap/>
            <w:vAlign w:val="center"/>
          </w:tcPr>
          <w:p w14:paraId="3C406E47">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可持续影响指标</w:t>
            </w:r>
          </w:p>
        </w:tc>
        <w:tc>
          <w:tcPr>
            <w:tcW w:w="11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09AF435">
            <w:pPr>
              <w:widowControl/>
              <w:spacing w:line="240" w:lineRule="exact"/>
              <w:jc w:val="left"/>
              <w:rPr>
                <w:rFonts w:ascii="Times New Roman" w:hAnsi="Times New Roman" w:eastAsia="仿宋_GB2312"/>
                <w:color w:val="000000"/>
                <w:kern w:val="0"/>
                <w:szCs w:val="21"/>
              </w:rPr>
            </w:pPr>
            <w:r>
              <w:rPr>
                <w:rFonts w:hint="eastAsia" w:ascii="Times New Roman" w:hAnsi="Times New Roman" w:eastAsia="仿宋_GB2312"/>
                <w:kern w:val="0"/>
                <w:szCs w:val="21"/>
              </w:rPr>
              <w:t>长期维护</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0A03FE0">
            <w:pPr>
              <w:widowControl/>
              <w:spacing w:line="240" w:lineRule="exact"/>
              <w:jc w:val="left"/>
              <w:rPr>
                <w:rFonts w:ascii="Times New Roman" w:hAnsi="Times New Roman" w:eastAsia="仿宋_GB2312"/>
                <w:color w:val="000000"/>
                <w:kern w:val="0"/>
                <w:szCs w:val="21"/>
              </w:rPr>
            </w:pPr>
            <w:r>
              <w:rPr>
                <w:rFonts w:hint="eastAsia" w:ascii="Times New Roman" w:hAnsi="Times New Roman" w:eastAsia="仿宋_GB2312"/>
                <w:kern w:val="0"/>
                <w:szCs w:val="21"/>
              </w:rPr>
              <w:t>可持续发展</w:t>
            </w:r>
            <w:r>
              <w:rPr>
                <w:rFonts w:ascii="Times New Roman" w:hAnsi="Times New Roman" w:eastAsia="仿宋_GB2312"/>
                <w:kern w:val="0"/>
                <w:szCs w:val="21"/>
              </w:rPr>
              <w:t>　</w:t>
            </w:r>
          </w:p>
        </w:tc>
        <w:tc>
          <w:tcPr>
            <w:tcW w:w="110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98E7353">
            <w:pPr>
              <w:widowControl/>
              <w:spacing w:line="240" w:lineRule="exact"/>
              <w:jc w:val="left"/>
              <w:rPr>
                <w:rFonts w:ascii="Times New Roman" w:hAnsi="Times New Roman" w:eastAsia="仿宋_GB2312"/>
                <w:color w:val="000000"/>
                <w:kern w:val="0"/>
                <w:szCs w:val="21"/>
              </w:rPr>
            </w:pPr>
            <w:r>
              <w:rPr>
                <w:rFonts w:hint="eastAsia" w:ascii="Times New Roman" w:hAnsi="Times New Roman" w:eastAsia="仿宋_GB2312"/>
                <w:kern w:val="0"/>
                <w:szCs w:val="21"/>
              </w:rPr>
              <w:t>可持续发展</w:t>
            </w:r>
          </w:p>
        </w:tc>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1CEC684">
            <w:pPr>
              <w:widowControl/>
              <w:spacing w:line="24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　5</w:t>
            </w:r>
          </w:p>
        </w:tc>
        <w:tc>
          <w:tcPr>
            <w:tcW w:w="97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18F1D2B">
            <w:pPr>
              <w:widowControl/>
              <w:spacing w:line="24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　5</w:t>
            </w:r>
          </w:p>
        </w:tc>
        <w:tc>
          <w:tcPr>
            <w:tcW w:w="11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8918BC6">
            <w:pPr>
              <w:widowControl/>
              <w:spacing w:line="24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　</w:t>
            </w:r>
          </w:p>
        </w:tc>
      </w:tr>
      <w:tr w14:paraId="35AEAE34">
        <w:tblPrEx>
          <w:tblCellMar>
            <w:top w:w="0" w:type="dxa"/>
            <w:left w:w="108" w:type="dxa"/>
            <w:bottom w:w="0" w:type="dxa"/>
            <w:right w:w="108" w:type="dxa"/>
          </w:tblCellMar>
        </w:tblPrEx>
        <w:trPr>
          <w:trHeight w:val="440" w:hRule="atLeast"/>
          <w:jc w:val="center"/>
        </w:trPr>
        <w:tc>
          <w:tcPr>
            <w:tcW w:w="1135" w:type="dxa"/>
            <w:vMerge w:val="continue"/>
            <w:tcBorders>
              <w:left w:val="single" w:color="auto" w:sz="4" w:space="0"/>
              <w:right w:val="single" w:color="auto" w:sz="4" w:space="0"/>
            </w:tcBorders>
            <w:shd w:val="clear" w:color="auto" w:fill="auto"/>
            <w:noWrap/>
            <w:vAlign w:val="center"/>
          </w:tcPr>
          <w:p w14:paraId="3A605D91">
            <w:pPr>
              <w:jc w:val="left"/>
              <w:rPr>
                <w:rFonts w:ascii="Times New Roman" w:hAnsi="Times New Roman" w:eastAsia="仿宋_GB2312"/>
                <w:color w:val="000000"/>
                <w:kern w:val="0"/>
                <w:szCs w:val="21"/>
              </w:rPr>
            </w:pPr>
          </w:p>
        </w:tc>
        <w:tc>
          <w:tcPr>
            <w:tcW w:w="992" w:type="dxa"/>
            <w:tcBorders>
              <w:top w:val="nil"/>
              <w:left w:val="nil"/>
              <w:right w:val="single" w:color="auto" w:sz="4" w:space="0"/>
            </w:tcBorders>
            <w:shd w:val="clear" w:color="auto" w:fill="auto"/>
            <w:noWrap/>
            <w:vAlign w:val="center"/>
          </w:tcPr>
          <w:p w14:paraId="3891A4B4">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满意度</w:t>
            </w:r>
          </w:p>
          <w:p w14:paraId="09747C80">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w:t>
            </w:r>
          </w:p>
          <w:p w14:paraId="0DCCE897">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（10分）</w:t>
            </w:r>
          </w:p>
        </w:tc>
        <w:tc>
          <w:tcPr>
            <w:tcW w:w="1261" w:type="dxa"/>
            <w:tcBorders>
              <w:top w:val="nil"/>
              <w:left w:val="nil"/>
              <w:right w:val="single" w:color="auto" w:sz="4" w:space="0"/>
            </w:tcBorders>
            <w:shd w:val="clear" w:color="auto" w:fill="auto"/>
            <w:noWrap/>
            <w:vAlign w:val="center"/>
          </w:tcPr>
          <w:p w14:paraId="2CFD9CB8">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服务对象满意度指标</w:t>
            </w:r>
          </w:p>
        </w:tc>
        <w:tc>
          <w:tcPr>
            <w:tcW w:w="1155" w:type="dxa"/>
            <w:tcBorders>
              <w:top w:val="nil"/>
              <w:left w:val="nil"/>
              <w:bottom w:val="single" w:color="auto" w:sz="4" w:space="0"/>
              <w:right w:val="single" w:color="auto" w:sz="4" w:space="0"/>
            </w:tcBorders>
            <w:shd w:val="clear" w:color="auto" w:fill="auto"/>
            <w:noWrap/>
            <w:vAlign w:val="center"/>
          </w:tcPr>
          <w:p w14:paraId="11106C3A">
            <w:pPr>
              <w:widowControl/>
              <w:spacing w:line="240" w:lineRule="exact"/>
              <w:jc w:val="left"/>
              <w:rPr>
                <w:rFonts w:ascii="Times New Roman" w:hAnsi="Times New Roman" w:eastAsia="仿宋_GB2312"/>
                <w:color w:val="000000"/>
                <w:kern w:val="0"/>
                <w:szCs w:val="21"/>
              </w:rPr>
            </w:pPr>
            <w:r>
              <w:rPr>
                <w:rFonts w:hint="eastAsia" w:ascii="Times New Roman" w:hAnsi="Times New Roman" w:eastAsia="仿宋_GB2312"/>
                <w:kern w:val="0"/>
                <w:szCs w:val="21"/>
              </w:rPr>
              <w:t>社会公众满意度</w:t>
            </w:r>
          </w:p>
        </w:tc>
        <w:tc>
          <w:tcPr>
            <w:tcW w:w="1230" w:type="dxa"/>
            <w:tcBorders>
              <w:top w:val="nil"/>
              <w:left w:val="nil"/>
              <w:bottom w:val="single" w:color="auto" w:sz="4" w:space="0"/>
              <w:right w:val="single" w:color="auto" w:sz="4" w:space="0"/>
            </w:tcBorders>
            <w:shd w:val="clear" w:color="auto" w:fill="auto"/>
            <w:noWrap/>
            <w:vAlign w:val="center"/>
          </w:tcPr>
          <w:p w14:paraId="2E292B15">
            <w:pPr>
              <w:widowControl/>
              <w:spacing w:line="240" w:lineRule="exact"/>
              <w:jc w:val="left"/>
              <w:rPr>
                <w:rFonts w:ascii="Times New Roman" w:hAnsi="Times New Roman" w:eastAsia="仿宋_GB2312"/>
                <w:color w:val="000000"/>
                <w:kern w:val="0"/>
                <w:szCs w:val="21"/>
              </w:rPr>
            </w:pPr>
            <w:r>
              <w:rPr>
                <w:rFonts w:hint="eastAsia" w:ascii="Times New Roman" w:hAnsi="Times New Roman" w:eastAsia="仿宋_GB2312"/>
                <w:kern w:val="0"/>
                <w:szCs w:val="21"/>
              </w:rPr>
              <w:t>满意率达到95%以上.</w:t>
            </w:r>
          </w:p>
        </w:tc>
        <w:tc>
          <w:tcPr>
            <w:tcW w:w="1107" w:type="dxa"/>
            <w:tcBorders>
              <w:top w:val="nil"/>
              <w:left w:val="nil"/>
              <w:bottom w:val="single" w:color="auto" w:sz="4" w:space="0"/>
              <w:right w:val="single" w:color="auto" w:sz="4" w:space="0"/>
            </w:tcBorders>
            <w:shd w:val="clear" w:color="auto" w:fill="auto"/>
            <w:noWrap/>
            <w:vAlign w:val="center"/>
          </w:tcPr>
          <w:p w14:paraId="0463AED0">
            <w:pPr>
              <w:widowControl/>
              <w:spacing w:line="240" w:lineRule="exact"/>
              <w:jc w:val="left"/>
              <w:rPr>
                <w:rFonts w:ascii="Times New Roman" w:hAnsi="Times New Roman" w:eastAsia="仿宋_GB2312"/>
                <w:color w:val="000000"/>
                <w:kern w:val="0"/>
                <w:szCs w:val="21"/>
              </w:rPr>
            </w:pPr>
            <w:r>
              <w:rPr>
                <w:rFonts w:hint="eastAsia" w:ascii="Times New Roman" w:hAnsi="Times New Roman" w:eastAsia="仿宋_GB2312"/>
                <w:kern w:val="0"/>
                <w:szCs w:val="21"/>
              </w:rPr>
              <w:t>满意率达到95%以上.</w:t>
            </w:r>
          </w:p>
        </w:tc>
        <w:tc>
          <w:tcPr>
            <w:tcW w:w="993" w:type="dxa"/>
            <w:tcBorders>
              <w:top w:val="nil"/>
              <w:left w:val="nil"/>
              <w:bottom w:val="single" w:color="auto" w:sz="4" w:space="0"/>
              <w:right w:val="single" w:color="auto" w:sz="4" w:space="0"/>
            </w:tcBorders>
            <w:shd w:val="clear" w:color="auto" w:fill="auto"/>
            <w:noWrap/>
            <w:vAlign w:val="center"/>
          </w:tcPr>
          <w:p w14:paraId="6CE60EF9">
            <w:pPr>
              <w:widowControl/>
              <w:spacing w:line="24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　10</w:t>
            </w:r>
          </w:p>
        </w:tc>
        <w:tc>
          <w:tcPr>
            <w:tcW w:w="971" w:type="dxa"/>
            <w:tcBorders>
              <w:top w:val="nil"/>
              <w:left w:val="nil"/>
              <w:bottom w:val="single" w:color="auto" w:sz="4" w:space="0"/>
              <w:right w:val="single" w:color="auto" w:sz="4" w:space="0"/>
            </w:tcBorders>
            <w:shd w:val="clear" w:color="auto" w:fill="auto"/>
            <w:noWrap/>
            <w:vAlign w:val="center"/>
          </w:tcPr>
          <w:p w14:paraId="44095212">
            <w:pPr>
              <w:widowControl/>
              <w:spacing w:line="24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　10</w:t>
            </w:r>
          </w:p>
        </w:tc>
        <w:tc>
          <w:tcPr>
            <w:tcW w:w="1155" w:type="dxa"/>
            <w:tcBorders>
              <w:top w:val="nil"/>
              <w:left w:val="nil"/>
              <w:bottom w:val="single" w:color="auto" w:sz="4" w:space="0"/>
              <w:right w:val="single" w:color="auto" w:sz="4" w:space="0"/>
            </w:tcBorders>
            <w:shd w:val="clear" w:color="auto" w:fill="auto"/>
            <w:noWrap/>
            <w:vAlign w:val="center"/>
          </w:tcPr>
          <w:p w14:paraId="651C2E4A">
            <w:pPr>
              <w:widowControl/>
              <w:spacing w:line="24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　</w:t>
            </w:r>
          </w:p>
        </w:tc>
      </w:tr>
      <w:tr w14:paraId="7B0E6A32">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shd w:val="clear" w:color="auto" w:fill="auto"/>
            <w:noWrap/>
            <w:vAlign w:val="center"/>
          </w:tcPr>
          <w:p w14:paraId="2A8A1C87">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总分</w:t>
            </w:r>
          </w:p>
        </w:tc>
        <w:tc>
          <w:tcPr>
            <w:tcW w:w="993" w:type="dxa"/>
            <w:tcBorders>
              <w:top w:val="nil"/>
              <w:left w:val="nil"/>
              <w:bottom w:val="single" w:color="auto" w:sz="4" w:space="0"/>
              <w:right w:val="single" w:color="auto" w:sz="4" w:space="0"/>
            </w:tcBorders>
            <w:shd w:val="clear" w:color="auto" w:fill="auto"/>
            <w:noWrap/>
            <w:vAlign w:val="center"/>
          </w:tcPr>
          <w:p w14:paraId="0EC7D5FF">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100</w:t>
            </w:r>
          </w:p>
        </w:tc>
        <w:tc>
          <w:tcPr>
            <w:tcW w:w="971" w:type="dxa"/>
            <w:tcBorders>
              <w:top w:val="nil"/>
              <w:left w:val="nil"/>
              <w:bottom w:val="single" w:color="auto" w:sz="4" w:space="0"/>
              <w:right w:val="single" w:color="auto" w:sz="4" w:space="0"/>
            </w:tcBorders>
            <w:shd w:val="clear" w:color="auto" w:fill="auto"/>
            <w:noWrap/>
            <w:vAlign w:val="center"/>
          </w:tcPr>
          <w:p w14:paraId="2F167D40">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rPr>
              <w:t>98</w:t>
            </w:r>
          </w:p>
        </w:tc>
        <w:tc>
          <w:tcPr>
            <w:tcW w:w="1155" w:type="dxa"/>
            <w:tcBorders>
              <w:top w:val="nil"/>
              <w:left w:val="nil"/>
              <w:bottom w:val="single" w:color="auto" w:sz="4" w:space="0"/>
              <w:right w:val="single" w:color="auto" w:sz="4" w:space="0"/>
            </w:tcBorders>
            <w:shd w:val="clear" w:color="auto" w:fill="auto"/>
            <w:noWrap/>
            <w:vAlign w:val="center"/>
          </w:tcPr>
          <w:p w14:paraId="3D496497">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bl>
    <w:p w14:paraId="3A71DB7D">
      <w:pPr>
        <w:widowControl/>
        <w:tabs>
          <w:tab w:val="left" w:pos="1333"/>
          <w:tab w:val="left" w:pos="3793"/>
          <w:tab w:val="left" w:pos="5853"/>
        </w:tabs>
        <w:spacing w:line="360" w:lineRule="auto"/>
        <w:jc w:val="left"/>
        <w:rPr>
          <w:rFonts w:ascii="Times New Roman" w:hAnsi="Times New Roman" w:eastAsia="仿宋_GB2312"/>
          <w:kern w:val="0"/>
          <w:sz w:val="18"/>
          <w:szCs w:val="18"/>
        </w:rPr>
      </w:pPr>
      <w:r>
        <w:rPr>
          <w:rFonts w:hint="eastAsia" w:ascii="Times New Roman" w:hAnsi="Times New Roman" w:eastAsia="仿宋_GB2312"/>
          <w:kern w:val="0"/>
          <w:sz w:val="18"/>
          <w:szCs w:val="18"/>
        </w:rPr>
        <w:t>填表人：费小菊    填报日期：2022年3月8日    联系电话：13907344358    单位负责人签字：范彬</w:t>
      </w:r>
    </w:p>
    <w:p w14:paraId="7AF9B827">
      <w:pPr>
        <w:widowControl/>
        <w:tabs>
          <w:tab w:val="left" w:pos="1333"/>
          <w:tab w:val="left" w:pos="3793"/>
          <w:tab w:val="left" w:pos="5853"/>
        </w:tabs>
        <w:jc w:val="left"/>
        <w:rPr>
          <w:rFonts w:ascii="Times New Roman" w:hAnsi="Times New Roman" w:eastAsia="仿宋_GB2312"/>
          <w:kern w:val="0"/>
          <w:szCs w:val="21"/>
        </w:rPr>
      </w:pPr>
    </w:p>
    <w:p w14:paraId="19FA765E">
      <w:pPr>
        <w:widowControl/>
        <w:spacing w:line="600" w:lineRule="exact"/>
        <w:jc w:val="left"/>
        <w:rPr>
          <w:rFonts w:ascii="Times New Roman" w:hAnsi="Times New Roman" w:eastAsia="黑体"/>
          <w:sz w:val="32"/>
          <w:szCs w:val="32"/>
        </w:rPr>
      </w:pPr>
    </w:p>
    <w:p w14:paraId="0DA1D93A">
      <w:pPr>
        <w:widowControl/>
        <w:spacing w:line="600" w:lineRule="exact"/>
        <w:jc w:val="left"/>
        <w:rPr>
          <w:rFonts w:ascii="Times New Roman" w:hAnsi="Times New Roman" w:eastAsia="黑体"/>
          <w:sz w:val="32"/>
          <w:szCs w:val="32"/>
        </w:rPr>
      </w:pPr>
    </w:p>
    <w:p w14:paraId="1FF559E2">
      <w:pPr>
        <w:widowControl/>
        <w:spacing w:line="600" w:lineRule="exact"/>
        <w:jc w:val="left"/>
        <w:rPr>
          <w:rFonts w:ascii="Times New Roman" w:hAnsi="Times New Roman" w:eastAsia="黑体"/>
          <w:sz w:val="32"/>
          <w:szCs w:val="32"/>
        </w:rPr>
      </w:pPr>
    </w:p>
    <w:p w14:paraId="390E1CE3">
      <w:pPr>
        <w:widowControl/>
        <w:spacing w:line="600" w:lineRule="exact"/>
        <w:jc w:val="left"/>
        <w:rPr>
          <w:rFonts w:ascii="Times New Roman" w:hAnsi="Times New Roman" w:eastAsia="黑体"/>
          <w:sz w:val="32"/>
          <w:szCs w:val="32"/>
        </w:rPr>
      </w:pPr>
    </w:p>
    <w:p w14:paraId="05A832BB">
      <w:pPr>
        <w:widowControl/>
        <w:spacing w:line="600" w:lineRule="exact"/>
        <w:jc w:val="left"/>
        <w:rPr>
          <w:rFonts w:ascii="Times New Roman" w:hAnsi="Times New Roman" w:eastAsia="黑体"/>
          <w:sz w:val="32"/>
          <w:szCs w:val="32"/>
        </w:rPr>
      </w:pPr>
    </w:p>
    <w:p w14:paraId="4857BBC4">
      <w:pPr>
        <w:widowControl/>
        <w:spacing w:line="600" w:lineRule="exact"/>
        <w:jc w:val="left"/>
        <w:rPr>
          <w:rFonts w:ascii="Times New Roman" w:hAnsi="Times New Roman" w:eastAsia="黑体"/>
          <w:sz w:val="32"/>
          <w:szCs w:val="32"/>
        </w:rPr>
      </w:pPr>
    </w:p>
    <w:p w14:paraId="1D2FF12D">
      <w:pPr>
        <w:widowControl/>
        <w:spacing w:line="600" w:lineRule="exact"/>
        <w:jc w:val="left"/>
        <w:rPr>
          <w:rFonts w:ascii="Times New Roman" w:hAnsi="Times New Roman" w:eastAsia="黑体"/>
          <w:sz w:val="32"/>
          <w:szCs w:val="32"/>
        </w:rPr>
      </w:pPr>
    </w:p>
    <w:p w14:paraId="408FDFD7">
      <w:pPr>
        <w:pStyle w:val="2"/>
        <w:ind w:firstLine="600"/>
      </w:pPr>
    </w:p>
    <w:p w14:paraId="7C970A97">
      <w:pPr>
        <w:pStyle w:val="3"/>
      </w:pPr>
    </w:p>
    <w:p w14:paraId="1D2C4065"/>
    <w:p w14:paraId="5ADCD850">
      <w:pPr>
        <w:widowControl/>
        <w:spacing w:line="600" w:lineRule="exact"/>
        <w:jc w:val="left"/>
        <w:rPr>
          <w:rFonts w:ascii="Times New Roman" w:hAnsi="Times New Roman" w:eastAsia="黑体"/>
          <w:sz w:val="32"/>
          <w:szCs w:val="32"/>
        </w:rPr>
      </w:pPr>
    </w:p>
    <w:p w14:paraId="3513242C">
      <w:pPr>
        <w:widowControl/>
        <w:spacing w:line="600" w:lineRule="exact"/>
        <w:jc w:val="left"/>
        <w:rPr>
          <w:rFonts w:ascii="Times New Roman" w:hAnsi="Times New Roman" w:eastAsia="黑体"/>
          <w:sz w:val="32"/>
          <w:szCs w:val="32"/>
        </w:rPr>
      </w:pPr>
    </w:p>
    <w:p w14:paraId="75399082">
      <w:pPr>
        <w:widowControl/>
        <w:spacing w:line="600" w:lineRule="exact"/>
        <w:jc w:val="left"/>
        <w:rPr>
          <w:rFonts w:ascii="Times New Roman" w:hAnsi="Times New Roman" w:eastAsia="黑体"/>
          <w:sz w:val="32"/>
          <w:szCs w:val="32"/>
        </w:rPr>
      </w:pPr>
      <w:r>
        <w:rPr>
          <w:rFonts w:ascii="Times New Roman" w:hAnsi="Times New Roman" w:eastAsia="黑体"/>
          <w:sz w:val="32"/>
          <w:szCs w:val="32"/>
        </w:rPr>
        <w:t>附件5</w:t>
      </w:r>
    </w:p>
    <w:p w14:paraId="6CBDBC26">
      <w:pPr>
        <w:jc w:val="center"/>
        <w:rPr>
          <w:rFonts w:ascii="Times New Roman" w:hAnsi="Times New Roman" w:eastAsia="方正小标宋简体"/>
          <w:sz w:val="48"/>
          <w:szCs w:val="48"/>
        </w:rPr>
      </w:pPr>
      <w:r>
        <w:rPr>
          <w:rFonts w:hint="eastAsia" w:ascii="Times New Roman" w:hAnsi="Times New Roman" w:eastAsia="方正小标宋简体"/>
          <w:sz w:val="48"/>
          <w:szCs w:val="48"/>
        </w:rPr>
        <w:t>项目</w:t>
      </w:r>
      <w:r>
        <w:rPr>
          <w:rFonts w:ascii="Times New Roman" w:hAnsi="Times New Roman" w:eastAsia="方正小标宋简体"/>
          <w:sz w:val="48"/>
          <w:szCs w:val="48"/>
        </w:rPr>
        <w:t>支出绩效自评报告</w:t>
      </w:r>
    </w:p>
    <w:p w14:paraId="3882A6F6">
      <w:pPr>
        <w:jc w:val="center"/>
        <w:rPr>
          <w:rFonts w:ascii="Times New Roman" w:hAnsi="Times New Roman" w:eastAsia="方正小标宋简体"/>
          <w:sz w:val="36"/>
          <w:szCs w:val="36"/>
        </w:rPr>
      </w:pPr>
      <w:r>
        <w:rPr>
          <w:rFonts w:hint="eastAsia" w:ascii="Times New Roman" w:hAnsi="Times New Roman" w:eastAsia="方正小标宋简体"/>
          <w:sz w:val="36"/>
          <w:szCs w:val="36"/>
        </w:rPr>
        <w:t>（</w:t>
      </w:r>
      <w:r>
        <w:rPr>
          <w:rFonts w:ascii="Times New Roman" w:hAnsi="Times New Roman" w:eastAsia="方正小标宋简体"/>
          <w:sz w:val="36"/>
          <w:szCs w:val="36"/>
        </w:rPr>
        <w:t>2021年度</w:t>
      </w:r>
      <w:r>
        <w:rPr>
          <w:rFonts w:hint="eastAsia" w:ascii="Times New Roman" w:hAnsi="Times New Roman" w:eastAsia="方正小标宋简体"/>
          <w:sz w:val="36"/>
          <w:szCs w:val="36"/>
        </w:rPr>
        <w:t>）</w:t>
      </w:r>
    </w:p>
    <w:p w14:paraId="0B9898BC">
      <w:pPr>
        <w:jc w:val="center"/>
        <w:rPr>
          <w:rFonts w:ascii="Times New Roman" w:hAnsi="Times New Roman" w:eastAsia="黑体"/>
          <w:sz w:val="32"/>
          <w:szCs w:val="32"/>
        </w:rPr>
      </w:pPr>
    </w:p>
    <w:p w14:paraId="0711F959">
      <w:pPr>
        <w:jc w:val="center"/>
        <w:rPr>
          <w:rFonts w:ascii="Times New Roman" w:hAnsi="Times New Roman" w:eastAsia="黑体"/>
          <w:sz w:val="32"/>
          <w:szCs w:val="32"/>
        </w:rPr>
      </w:pPr>
    </w:p>
    <w:p w14:paraId="3DAA921C">
      <w:pPr>
        <w:jc w:val="center"/>
        <w:rPr>
          <w:rFonts w:ascii="Times New Roman" w:hAnsi="Times New Roman" w:eastAsia="黑体"/>
          <w:sz w:val="32"/>
          <w:szCs w:val="32"/>
        </w:rPr>
      </w:pPr>
    </w:p>
    <w:p w14:paraId="46FFAFB4">
      <w:pPr>
        <w:jc w:val="center"/>
        <w:rPr>
          <w:rFonts w:ascii="Times New Roman" w:hAnsi="Times New Roman" w:eastAsia="黑体"/>
          <w:sz w:val="32"/>
          <w:szCs w:val="32"/>
        </w:rPr>
      </w:pPr>
    </w:p>
    <w:p w14:paraId="76D9F0C4">
      <w:pPr>
        <w:rPr>
          <w:rFonts w:ascii="Times New Roman" w:hAnsi="Times New Roman" w:eastAsia="黑体"/>
          <w:sz w:val="32"/>
          <w:szCs w:val="32"/>
        </w:rPr>
      </w:pPr>
    </w:p>
    <w:p w14:paraId="08EF8986">
      <w:pPr>
        <w:jc w:val="center"/>
        <w:rPr>
          <w:rFonts w:ascii="Times New Roman" w:hAnsi="Times New Roman"/>
          <w:sz w:val="36"/>
          <w:szCs w:val="36"/>
        </w:rPr>
      </w:pPr>
    </w:p>
    <w:p w14:paraId="36ADB0A9">
      <w:pPr>
        <w:jc w:val="center"/>
        <w:rPr>
          <w:rFonts w:ascii="Times New Roman" w:hAnsi="Times New Roman"/>
          <w:sz w:val="36"/>
          <w:szCs w:val="36"/>
        </w:rPr>
      </w:pPr>
    </w:p>
    <w:p w14:paraId="2BC12BF2">
      <w:pPr>
        <w:jc w:val="center"/>
        <w:rPr>
          <w:rFonts w:ascii="Times New Roman" w:hAnsi="Times New Roman"/>
          <w:sz w:val="36"/>
          <w:szCs w:val="36"/>
        </w:rPr>
      </w:pPr>
    </w:p>
    <w:p w14:paraId="6209CC78">
      <w:pPr>
        <w:jc w:val="center"/>
        <w:rPr>
          <w:rFonts w:ascii="Times New Roman" w:hAnsi="Times New Roman"/>
          <w:sz w:val="36"/>
          <w:szCs w:val="36"/>
        </w:rPr>
      </w:pPr>
    </w:p>
    <w:p w14:paraId="79984F2F">
      <w:pPr>
        <w:jc w:val="center"/>
        <w:rPr>
          <w:rFonts w:ascii="Times New Roman" w:hAnsi="Times New Roman"/>
          <w:sz w:val="36"/>
          <w:szCs w:val="36"/>
        </w:rPr>
      </w:pPr>
    </w:p>
    <w:p w14:paraId="7BBE5EB6">
      <w:pPr>
        <w:jc w:val="center"/>
        <w:rPr>
          <w:rFonts w:ascii="Times New Roman" w:hAnsi="Times New Roman"/>
          <w:sz w:val="36"/>
          <w:szCs w:val="36"/>
        </w:rPr>
      </w:pPr>
      <w:r>
        <w:rPr>
          <w:rFonts w:ascii="Times New Roman" w:hAnsi="Times New Roman"/>
          <w:sz w:val="36"/>
          <w:szCs w:val="36"/>
        </w:rPr>
        <w:t>单位名称</w:t>
      </w:r>
      <w:r>
        <w:rPr>
          <w:rFonts w:hint="eastAsia" w:ascii="Times New Roman" w:hAnsi="Times New Roman"/>
          <w:sz w:val="36"/>
          <w:szCs w:val="36"/>
        </w:rPr>
        <w:t>：（盖章）</w:t>
      </w:r>
    </w:p>
    <w:p w14:paraId="0E99BF20">
      <w:pPr>
        <w:jc w:val="center"/>
        <w:rPr>
          <w:rFonts w:ascii="Times New Roman" w:hAnsi="Times New Roman" w:eastAsia="黑体"/>
          <w:sz w:val="36"/>
          <w:szCs w:val="36"/>
        </w:rPr>
      </w:pPr>
      <w:r>
        <w:rPr>
          <w:rFonts w:hint="eastAsia" w:ascii="Times New Roman" w:hAnsi="Times New Roman"/>
          <w:sz w:val="36"/>
          <w:szCs w:val="36"/>
        </w:rPr>
        <w:t>主要负责人签字</w:t>
      </w:r>
      <w:r>
        <w:rPr>
          <w:rFonts w:ascii="Times New Roman" w:hAnsi="Times New Roman"/>
          <w:sz w:val="36"/>
          <w:szCs w:val="36"/>
        </w:rPr>
        <w:t>：</w:t>
      </w:r>
    </w:p>
    <w:p w14:paraId="55A5E63E">
      <w:pPr>
        <w:jc w:val="center"/>
        <w:rPr>
          <w:rFonts w:ascii="Times New Roman" w:hAnsi="Times New Roman" w:eastAsia="黑体"/>
          <w:sz w:val="36"/>
          <w:szCs w:val="36"/>
        </w:rPr>
      </w:pPr>
    </w:p>
    <w:p w14:paraId="2098D755">
      <w:pPr>
        <w:ind w:firstLine="2880" w:firstLineChars="900"/>
        <w:rPr>
          <w:rFonts w:ascii="Times New Roman" w:hAnsi="Times New Roman" w:eastAsia="黑体"/>
          <w:sz w:val="32"/>
          <w:szCs w:val="32"/>
        </w:rPr>
      </w:pPr>
      <w:r>
        <w:rPr>
          <w:rFonts w:ascii="Times New Roman" w:hAnsi="Times New Roman" w:eastAsia="黑体"/>
          <w:sz w:val="32"/>
          <w:szCs w:val="32"/>
        </w:rPr>
        <w:t xml:space="preserve">年  </w:t>
      </w:r>
      <w:r>
        <w:rPr>
          <w:rFonts w:hint="eastAsia" w:ascii="Times New Roman" w:hAnsi="Times New Roman" w:eastAsia="黑体"/>
          <w:sz w:val="32"/>
          <w:szCs w:val="32"/>
        </w:rPr>
        <w:t xml:space="preserve"> </w:t>
      </w:r>
      <w:r>
        <w:rPr>
          <w:rFonts w:ascii="Times New Roman" w:hAnsi="Times New Roman" w:eastAsia="黑体"/>
          <w:sz w:val="32"/>
          <w:szCs w:val="32"/>
        </w:rPr>
        <w:t xml:space="preserve"> 月  </w:t>
      </w:r>
      <w:r>
        <w:rPr>
          <w:rFonts w:hint="eastAsia" w:ascii="Times New Roman" w:hAnsi="Times New Roman" w:eastAsia="黑体"/>
          <w:sz w:val="32"/>
          <w:szCs w:val="32"/>
        </w:rPr>
        <w:t xml:space="preserve">  </w:t>
      </w:r>
      <w:r>
        <w:rPr>
          <w:rFonts w:ascii="Times New Roman" w:hAnsi="Times New Roman" w:eastAsia="黑体"/>
          <w:sz w:val="32"/>
          <w:szCs w:val="32"/>
        </w:rPr>
        <w:t>日</w:t>
      </w:r>
    </w:p>
    <w:p w14:paraId="0D3AF30B">
      <w:pPr>
        <w:jc w:val="center"/>
        <w:rPr>
          <w:rFonts w:ascii="Times New Roman" w:hAnsi="Times New Roman" w:eastAsia="黑体"/>
          <w:sz w:val="32"/>
          <w:szCs w:val="32"/>
        </w:rPr>
      </w:pPr>
    </w:p>
    <w:p w14:paraId="5A923C99">
      <w:pPr>
        <w:spacing w:line="600" w:lineRule="exact"/>
        <w:jc w:val="center"/>
        <w:rPr>
          <w:rFonts w:ascii="Times New Roman" w:hAnsi="Times New Roman" w:eastAsia="方正小标宋_GBK"/>
          <w:sz w:val="36"/>
          <w:szCs w:val="36"/>
        </w:rPr>
      </w:pPr>
    </w:p>
    <w:p w14:paraId="0D26F27E">
      <w:pPr>
        <w:spacing w:line="600" w:lineRule="exact"/>
        <w:jc w:val="center"/>
        <w:rPr>
          <w:rFonts w:ascii="Times New Roman" w:hAnsi="Times New Roman" w:eastAsia="方正小标宋_GBK"/>
          <w:sz w:val="36"/>
          <w:szCs w:val="36"/>
        </w:rPr>
      </w:pPr>
    </w:p>
    <w:p w14:paraId="690E40C3">
      <w:pPr>
        <w:spacing w:line="600" w:lineRule="exact"/>
        <w:jc w:val="center"/>
        <w:rPr>
          <w:rFonts w:ascii="Times New Roman" w:hAnsi="Times New Roman" w:eastAsia="方正小标宋_GBK"/>
          <w:sz w:val="36"/>
          <w:szCs w:val="36"/>
        </w:rPr>
      </w:pPr>
    </w:p>
    <w:p w14:paraId="0DA38EAB">
      <w:pPr>
        <w:spacing w:line="600" w:lineRule="exact"/>
        <w:jc w:val="center"/>
        <w:rPr>
          <w:rFonts w:ascii="Times New Roman" w:hAnsi="Times New Roman" w:eastAsia="方正小标宋_GBK"/>
          <w:sz w:val="36"/>
          <w:szCs w:val="36"/>
        </w:rPr>
      </w:pPr>
    </w:p>
    <w:p w14:paraId="00BC736A">
      <w:pPr>
        <w:spacing w:line="60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项目支出绩效自评报告</w:t>
      </w:r>
    </w:p>
    <w:p w14:paraId="15DA90CA">
      <w:pPr>
        <w:spacing w:line="600" w:lineRule="exact"/>
        <w:jc w:val="center"/>
        <w:rPr>
          <w:rFonts w:ascii="Times New Roman" w:hAnsi="Times New Roman" w:eastAsia="楷体_GB2312"/>
          <w:sz w:val="32"/>
          <w:szCs w:val="32"/>
        </w:rPr>
      </w:pPr>
      <w:r>
        <w:rPr>
          <w:rFonts w:ascii="Times New Roman" w:hAnsi="Times New Roman" w:eastAsia="楷体_GB2312"/>
          <w:sz w:val="32"/>
          <w:szCs w:val="32"/>
        </w:rPr>
        <w:t>（项目实施单位参考提纲）</w:t>
      </w:r>
    </w:p>
    <w:p w14:paraId="6354EA7F">
      <w:pPr>
        <w:adjustRightInd w:val="0"/>
        <w:spacing w:line="240" w:lineRule="exact"/>
        <w:ind w:right="641"/>
        <w:rPr>
          <w:rFonts w:ascii="Times New Roman" w:hAnsi="Times New Roman" w:eastAsia="仿宋_GB2312"/>
          <w:sz w:val="32"/>
          <w:szCs w:val="32"/>
        </w:rPr>
      </w:pPr>
    </w:p>
    <w:p w14:paraId="098661EE">
      <w:pPr>
        <w:adjustRightInd w:val="0"/>
        <w:snapToGrid w:val="0"/>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rPr>
        <w:t>一、项目支出概况</w:t>
      </w:r>
    </w:p>
    <w:p w14:paraId="5D1F9D92">
      <w:pPr>
        <w:adjustRightInd w:val="0"/>
        <w:snapToGrid w:val="0"/>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（一）项目实施单位基本情况。</w:t>
      </w:r>
    </w:p>
    <w:p w14:paraId="61DA1CDA">
      <w:pPr>
        <w:adjustRightInd w:val="0"/>
        <w:snapToGrid w:val="0"/>
        <w:spacing w:line="50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衡阳市园林技术推广所，隶属衡阳市园林绿化服务中心，成立于上世纪八十年代，于2014年10月更名为衡阳市园林技术推广所。为衡阳市园林绿化服务中心下属的差额拨款公益二类事业单位。</w:t>
      </w:r>
    </w:p>
    <w:p w14:paraId="69E50127">
      <w:pPr>
        <w:spacing w:line="560" w:lineRule="exact"/>
        <w:ind w:firstLine="435"/>
        <w:rPr>
          <w:rFonts w:ascii="Times New Roman" w:hAnsi="Times New Roman" w:eastAsia="仿宋_GB2312"/>
          <w:sz w:val="28"/>
          <w:szCs w:val="28"/>
        </w:rPr>
      </w:pPr>
      <w:r>
        <w:rPr>
          <w:rFonts w:hint="eastAsia" w:ascii="Times New Roman" w:hAnsi="Times New Roman" w:eastAsia="仿宋_GB2312"/>
          <w:sz w:val="28"/>
          <w:szCs w:val="28"/>
        </w:rPr>
        <w:t>推广所现有在职职工7人，退休职工4人，劳务派遣6人；拥有园林中级职称人员3人，党支部人员6人（含退休2人）。</w:t>
      </w:r>
    </w:p>
    <w:p w14:paraId="2E84D18E">
      <w:pPr>
        <w:spacing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推广所主要负责推广城市绿化科技、提高城市园林绿化建设水平、园林设计、施工、科研开发、成果引进推广等相关绿化工作。座落衡阳市珠晖区酃湖乡向阳村同心组，拥有苗木基地</w:t>
      </w:r>
      <w:r>
        <w:rPr>
          <w:rFonts w:ascii="Times New Roman" w:hAnsi="Times New Roman" w:eastAsia="仿宋_GB2312"/>
          <w:sz w:val="28"/>
          <w:szCs w:val="28"/>
        </w:rPr>
        <w:t>150</w:t>
      </w:r>
      <w:r>
        <w:rPr>
          <w:rFonts w:hint="eastAsia" w:ascii="Times New Roman" w:hAnsi="Times New Roman" w:eastAsia="仿宋_GB2312"/>
          <w:sz w:val="28"/>
          <w:szCs w:val="28"/>
        </w:rPr>
        <w:t>余亩，划分为大乔木区、常绿乔木、灌木区、落叶乔木、灌木区、花灌木区及新品种培育驯化区七大区域。高压喷灌系统全面覆盖，并设扦插繁殖床800余平方米、温室大棚一座、全光喷雾扦插床一座。配备水车2台、挖机1台、苗木运输车2台、工具车1台及各种园林机械设施设备。拥有一批园林专业技术人才及经验丰富的园林工人。</w:t>
      </w:r>
    </w:p>
    <w:p w14:paraId="44CEC4E7">
      <w:pPr>
        <w:adjustRightInd w:val="0"/>
        <w:snapToGrid w:val="0"/>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（二）项目资金基本情况包括预算资金基本性质、用途和主要内容、涉及范围等。</w:t>
      </w:r>
    </w:p>
    <w:p w14:paraId="233139C3">
      <w:pPr>
        <w:adjustRightInd w:val="0"/>
        <w:snapToGrid w:val="0"/>
        <w:spacing w:line="50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 xml:space="preserve">  1、项目资金属于财政拨款，全年96万元，主要用于该项目的正常维护费用。</w:t>
      </w:r>
    </w:p>
    <w:p w14:paraId="231673ED">
      <w:pPr>
        <w:adjustRightInd w:val="0"/>
        <w:snapToGrid w:val="0"/>
        <w:spacing w:line="50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 xml:space="preserve">  2、该项目维护绿化覆盖草面积为13.8万㎡（地点为衡州大道杨柳桥、湘江大桥、耒水桥、东风支路、西合路、天马山桥洞、解放路三个地下通道、火车站地下通道、船山大道立交桥），由于立体绿化种植在花箱内，管理难度大，财评审核一年正常维护，每季度维护项目包括：修剪、除杂、抗旱、病虫害防治、补种补栽及设施设备维修等日常维护，保证花箱干净整洁、苗木生长健壮、枝繁叶茂，无病虫害，无明显缺株死亡现象。</w:t>
      </w:r>
    </w:p>
    <w:p w14:paraId="1EDA678A">
      <w:pPr>
        <w:adjustRightInd w:val="0"/>
        <w:snapToGrid w:val="0"/>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（三）预算资金绩效目标，包括总体目标和年度目标。</w:t>
      </w:r>
    </w:p>
    <w:p w14:paraId="2E527E35">
      <w:pPr>
        <w:adjustRightInd w:val="0"/>
        <w:snapToGrid w:val="0"/>
        <w:spacing w:line="50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 xml:space="preserve">  1、总体目标：为深入推进全国文明城市创建工作以及巩固创建国家园林城市成果，根据市委、市政府的统一安排，将我市的人行通道、地下通道、交通匝道、城市主干道两侧等展示城市形象的窗口绿地通过装置立体花箱、立体版面来美化我市的绿化景观，把衡阳市建设成生态文明、美丽宜居、层次分明的全国最美地级市。</w:t>
      </w:r>
    </w:p>
    <w:p w14:paraId="6D545807">
      <w:pPr>
        <w:adjustRightInd w:val="0"/>
        <w:snapToGrid w:val="0"/>
        <w:spacing w:line="50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 xml:space="preserve">  2、年度目标：通过立体绿化来增加城市绿化覆盖率，改善居住环境，丰富绿化层次，美化城市生活环境，提升城市形象。</w:t>
      </w:r>
      <w:r>
        <w:rPr>
          <w:rFonts w:ascii="Times New Roman" w:hAnsi="Times New Roman" w:eastAsia="仿宋_GB2312"/>
          <w:sz w:val="28"/>
          <w:szCs w:val="28"/>
        </w:rPr>
        <w:t>　</w:t>
      </w:r>
    </w:p>
    <w:p w14:paraId="2CEB2B4A">
      <w:pPr>
        <w:adjustRightInd w:val="0"/>
        <w:snapToGrid w:val="0"/>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rPr>
        <w:t>二、项目资金使用及管理情况</w:t>
      </w:r>
    </w:p>
    <w:p w14:paraId="056AE438">
      <w:pPr>
        <w:adjustRightInd w:val="0"/>
        <w:snapToGrid w:val="0"/>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（一）项目资金及自筹资金的安排落实、总投入等情况。</w:t>
      </w:r>
    </w:p>
    <w:p w14:paraId="011B6748">
      <w:pPr>
        <w:adjustRightInd w:val="0"/>
        <w:snapToGrid w:val="0"/>
        <w:spacing w:line="50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 xml:space="preserve">  1、项目资金属于财政拨款，全年96万元，主要用于该项目的正常维护费用。</w:t>
      </w:r>
    </w:p>
    <w:p w14:paraId="34CA2914">
      <w:pPr>
        <w:adjustRightInd w:val="0"/>
        <w:snapToGrid w:val="0"/>
        <w:spacing w:line="600" w:lineRule="exact"/>
        <w:ind w:firstLine="640" w:firstLineChars="200"/>
        <w:rPr>
          <w:rFonts w:hint="eastAsia" w:ascii="Times New Roman" w:hAnsi="Times New Roman" w:eastAsia="仿宋_GB2312"/>
          <w:sz w:val="32"/>
          <w:szCs w:val="32"/>
        </w:rPr>
      </w:pPr>
      <w:r>
        <w:rPr>
          <w:rFonts w:ascii="Times New Roman" w:hAnsi="Times New Roman" w:eastAsia="仿宋_GB2312"/>
          <w:sz w:val="32"/>
          <w:szCs w:val="32"/>
        </w:rPr>
        <w:t>（二）项目资金实际使用情况。</w:t>
      </w:r>
    </w:p>
    <w:p w14:paraId="3EC7C8D0">
      <w:pPr>
        <w:pStyle w:val="2"/>
        <w:ind w:firstLine="600"/>
      </w:pPr>
    </w:p>
    <w:p w14:paraId="66BFE892">
      <w:pPr>
        <w:pStyle w:val="3"/>
      </w:pPr>
    </w:p>
    <w:tbl>
      <w:tblPr>
        <w:tblStyle w:val="7"/>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14"/>
        <w:gridCol w:w="3601"/>
        <w:gridCol w:w="2053"/>
        <w:gridCol w:w="1857"/>
      </w:tblGrid>
      <w:tr w14:paraId="733243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95" w:type="pct"/>
            <w:vAlign w:val="center"/>
          </w:tcPr>
          <w:p w14:paraId="1A22D15A">
            <w:pPr>
              <w:adjustRightInd w:val="0"/>
              <w:snapToGrid w:val="0"/>
              <w:spacing w:line="500" w:lineRule="exact"/>
              <w:rPr>
                <w:rFonts w:ascii="Times New Roman" w:hAnsi="Times New Roman" w:eastAsia="仿宋_GB2312"/>
                <w:b/>
                <w:bCs/>
                <w:sz w:val="28"/>
                <w:szCs w:val="28"/>
              </w:rPr>
            </w:pPr>
            <w:r>
              <w:rPr>
                <w:rFonts w:hint="eastAsia" w:ascii="Times New Roman" w:hAnsi="Times New Roman" w:eastAsia="仿宋_GB2312"/>
                <w:b/>
                <w:bCs/>
                <w:sz w:val="28"/>
                <w:szCs w:val="28"/>
              </w:rPr>
              <w:t>序号</w:t>
            </w:r>
          </w:p>
        </w:tc>
        <w:tc>
          <w:tcPr>
            <w:tcW w:w="2112" w:type="pct"/>
            <w:vAlign w:val="center"/>
          </w:tcPr>
          <w:p w14:paraId="7F3AE62C">
            <w:pPr>
              <w:adjustRightInd w:val="0"/>
              <w:snapToGrid w:val="0"/>
              <w:spacing w:line="500" w:lineRule="exact"/>
              <w:ind w:firstLine="840" w:firstLineChars="300"/>
              <w:rPr>
                <w:rFonts w:ascii="Times New Roman" w:hAnsi="Times New Roman" w:eastAsia="仿宋_GB2312"/>
                <w:b/>
                <w:bCs/>
                <w:sz w:val="28"/>
                <w:szCs w:val="28"/>
              </w:rPr>
            </w:pPr>
            <w:r>
              <w:rPr>
                <w:rFonts w:hint="eastAsia" w:ascii="Times New Roman" w:hAnsi="Times New Roman" w:eastAsia="仿宋_GB2312"/>
                <w:b/>
                <w:bCs/>
                <w:sz w:val="28"/>
                <w:szCs w:val="28"/>
              </w:rPr>
              <w:t>单位名称</w:t>
            </w:r>
          </w:p>
        </w:tc>
        <w:tc>
          <w:tcPr>
            <w:tcW w:w="1204" w:type="pct"/>
            <w:vAlign w:val="center"/>
          </w:tcPr>
          <w:p w14:paraId="665669F8">
            <w:pPr>
              <w:adjustRightInd w:val="0"/>
              <w:snapToGrid w:val="0"/>
              <w:spacing w:line="500" w:lineRule="exact"/>
              <w:ind w:firstLine="280" w:firstLineChars="100"/>
              <w:rPr>
                <w:rFonts w:ascii="Times New Roman" w:hAnsi="Times New Roman" w:eastAsia="仿宋_GB2312"/>
                <w:b/>
                <w:bCs/>
                <w:sz w:val="28"/>
                <w:szCs w:val="28"/>
              </w:rPr>
            </w:pPr>
            <w:r>
              <w:rPr>
                <w:rFonts w:hint="eastAsia" w:ascii="Times New Roman" w:hAnsi="Times New Roman" w:eastAsia="仿宋_GB2312"/>
                <w:b/>
                <w:bCs/>
                <w:sz w:val="28"/>
                <w:szCs w:val="28"/>
              </w:rPr>
              <w:t>金额（万元）</w:t>
            </w:r>
          </w:p>
        </w:tc>
        <w:tc>
          <w:tcPr>
            <w:tcW w:w="1089" w:type="pct"/>
            <w:vAlign w:val="center"/>
          </w:tcPr>
          <w:p w14:paraId="3CBFBD02">
            <w:pPr>
              <w:adjustRightInd w:val="0"/>
              <w:snapToGrid w:val="0"/>
              <w:spacing w:line="500" w:lineRule="exact"/>
              <w:ind w:firstLine="560" w:firstLineChars="200"/>
              <w:rPr>
                <w:rFonts w:ascii="Times New Roman" w:hAnsi="Times New Roman" w:eastAsia="仿宋_GB2312"/>
                <w:b/>
                <w:bCs/>
                <w:sz w:val="28"/>
                <w:szCs w:val="28"/>
              </w:rPr>
            </w:pPr>
            <w:r>
              <w:rPr>
                <w:rFonts w:hint="eastAsia" w:ascii="Times New Roman" w:hAnsi="Times New Roman" w:eastAsia="仿宋_GB2312"/>
                <w:b/>
                <w:bCs/>
                <w:sz w:val="28"/>
                <w:szCs w:val="28"/>
              </w:rPr>
              <w:t>备注</w:t>
            </w:r>
          </w:p>
        </w:tc>
      </w:tr>
      <w:tr w14:paraId="0CE2B5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95" w:type="pct"/>
            <w:vAlign w:val="center"/>
          </w:tcPr>
          <w:p w14:paraId="58FEEF66">
            <w:pPr>
              <w:adjustRightInd w:val="0"/>
              <w:snapToGrid w:val="0"/>
              <w:spacing w:line="500" w:lineRule="exact"/>
              <w:ind w:firstLine="280" w:firstLineChars="100"/>
              <w:jc w:val="left"/>
              <w:rPr>
                <w:rFonts w:ascii="Times New Roman" w:hAnsi="Times New Roman" w:eastAsia="仿宋_GB2312"/>
                <w:sz w:val="28"/>
                <w:szCs w:val="28"/>
              </w:rPr>
            </w:pPr>
            <w:r>
              <w:rPr>
                <w:rFonts w:hint="eastAsia" w:ascii="Times New Roman" w:hAnsi="Times New Roman" w:eastAsia="仿宋_GB2312"/>
                <w:sz w:val="28"/>
                <w:szCs w:val="28"/>
              </w:rPr>
              <w:t>1</w:t>
            </w:r>
          </w:p>
        </w:tc>
        <w:tc>
          <w:tcPr>
            <w:tcW w:w="2112" w:type="pct"/>
            <w:vAlign w:val="center"/>
          </w:tcPr>
          <w:p w14:paraId="0609AEE8">
            <w:pPr>
              <w:adjustRightInd w:val="0"/>
              <w:snapToGrid w:val="0"/>
              <w:spacing w:line="500" w:lineRule="exact"/>
              <w:rPr>
                <w:rFonts w:ascii="Times New Roman" w:hAnsi="Times New Roman" w:eastAsia="仿宋_GB2312"/>
                <w:sz w:val="28"/>
                <w:szCs w:val="28"/>
              </w:rPr>
            </w:pPr>
            <w:r>
              <w:rPr>
                <w:rFonts w:hint="eastAsia" w:ascii="Times New Roman" w:hAnsi="Times New Roman" w:eastAsia="仿宋_GB2312"/>
                <w:sz w:val="28"/>
                <w:szCs w:val="28"/>
              </w:rPr>
              <w:t>衡阳市园林技术推广所</w:t>
            </w:r>
          </w:p>
        </w:tc>
        <w:tc>
          <w:tcPr>
            <w:tcW w:w="1204" w:type="pct"/>
            <w:vAlign w:val="center"/>
          </w:tcPr>
          <w:p w14:paraId="7D50E4B8">
            <w:pPr>
              <w:adjustRightInd w:val="0"/>
              <w:snapToGrid w:val="0"/>
              <w:spacing w:line="50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38.25</w:t>
            </w:r>
          </w:p>
        </w:tc>
        <w:tc>
          <w:tcPr>
            <w:tcW w:w="1089" w:type="pct"/>
            <w:vAlign w:val="center"/>
          </w:tcPr>
          <w:p w14:paraId="05B1EF34">
            <w:pPr>
              <w:adjustRightInd w:val="0"/>
              <w:snapToGrid w:val="0"/>
              <w:spacing w:line="500" w:lineRule="exact"/>
              <w:ind w:firstLine="280" w:firstLineChars="100"/>
              <w:rPr>
                <w:rFonts w:ascii="Times New Roman" w:hAnsi="Times New Roman" w:eastAsia="仿宋_GB2312"/>
                <w:sz w:val="28"/>
                <w:szCs w:val="28"/>
              </w:rPr>
            </w:pPr>
            <w:r>
              <w:rPr>
                <w:rFonts w:hint="eastAsia" w:ascii="Times New Roman" w:hAnsi="Times New Roman" w:eastAsia="仿宋_GB2312"/>
                <w:sz w:val="28"/>
                <w:szCs w:val="28"/>
              </w:rPr>
              <w:t>人工费</w:t>
            </w:r>
          </w:p>
        </w:tc>
      </w:tr>
      <w:tr w14:paraId="13F8D0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95" w:type="pct"/>
            <w:vAlign w:val="center"/>
          </w:tcPr>
          <w:p w14:paraId="63065B1E">
            <w:pPr>
              <w:adjustRightInd w:val="0"/>
              <w:snapToGrid w:val="0"/>
              <w:spacing w:line="500" w:lineRule="exact"/>
              <w:ind w:firstLine="280" w:firstLineChars="100"/>
              <w:jc w:val="left"/>
              <w:rPr>
                <w:rFonts w:ascii="Times New Roman" w:hAnsi="Times New Roman" w:eastAsia="仿宋_GB2312"/>
                <w:sz w:val="28"/>
                <w:szCs w:val="28"/>
              </w:rPr>
            </w:pPr>
            <w:r>
              <w:rPr>
                <w:rFonts w:hint="eastAsia" w:ascii="Times New Roman" w:hAnsi="Times New Roman" w:eastAsia="仿宋_GB2312"/>
                <w:sz w:val="28"/>
                <w:szCs w:val="28"/>
              </w:rPr>
              <w:t>2</w:t>
            </w:r>
          </w:p>
        </w:tc>
        <w:tc>
          <w:tcPr>
            <w:tcW w:w="2112" w:type="pct"/>
            <w:vAlign w:val="center"/>
          </w:tcPr>
          <w:p w14:paraId="7086E68F">
            <w:pPr>
              <w:adjustRightInd w:val="0"/>
              <w:snapToGrid w:val="0"/>
              <w:spacing w:line="500" w:lineRule="exact"/>
              <w:rPr>
                <w:rFonts w:ascii="Times New Roman" w:hAnsi="Times New Roman" w:eastAsia="仿宋_GB2312"/>
                <w:sz w:val="28"/>
                <w:szCs w:val="28"/>
              </w:rPr>
            </w:pPr>
            <w:r>
              <w:rPr>
                <w:rFonts w:hint="eastAsia" w:ascii="Times New Roman" w:hAnsi="Times New Roman" w:eastAsia="仿宋_GB2312"/>
                <w:sz w:val="28"/>
                <w:szCs w:val="28"/>
              </w:rPr>
              <w:t>衡阳市园林技术推广所</w:t>
            </w:r>
          </w:p>
        </w:tc>
        <w:tc>
          <w:tcPr>
            <w:tcW w:w="1204" w:type="pct"/>
            <w:vAlign w:val="center"/>
          </w:tcPr>
          <w:p w14:paraId="7920D3D4">
            <w:pPr>
              <w:adjustRightInd w:val="0"/>
              <w:snapToGrid w:val="0"/>
              <w:spacing w:line="50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4.3</w:t>
            </w:r>
          </w:p>
        </w:tc>
        <w:tc>
          <w:tcPr>
            <w:tcW w:w="1089" w:type="pct"/>
            <w:vAlign w:val="center"/>
          </w:tcPr>
          <w:p w14:paraId="79D1F81D">
            <w:pPr>
              <w:adjustRightInd w:val="0"/>
              <w:snapToGrid w:val="0"/>
              <w:spacing w:line="500" w:lineRule="exact"/>
              <w:ind w:firstLine="280" w:firstLineChars="100"/>
              <w:rPr>
                <w:rFonts w:ascii="Times New Roman" w:hAnsi="Times New Roman" w:eastAsia="仿宋_GB2312"/>
                <w:sz w:val="28"/>
                <w:szCs w:val="28"/>
              </w:rPr>
            </w:pPr>
            <w:r>
              <w:rPr>
                <w:rFonts w:hint="eastAsia" w:ascii="Times New Roman" w:hAnsi="Times New Roman" w:eastAsia="仿宋_GB2312"/>
                <w:sz w:val="28"/>
                <w:szCs w:val="28"/>
              </w:rPr>
              <w:t>材料费</w:t>
            </w:r>
          </w:p>
        </w:tc>
      </w:tr>
      <w:tr w14:paraId="52DC74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95" w:type="pct"/>
            <w:vAlign w:val="center"/>
          </w:tcPr>
          <w:p w14:paraId="016F23FB">
            <w:pPr>
              <w:adjustRightInd w:val="0"/>
              <w:snapToGrid w:val="0"/>
              <w:spacing w:line="500" w:lineRule="exact"/>
              <w:ind w:firstLine="280" w:firstLineChars="100"/>
              <w:jc w:val="left"/>
              <w:rPr>
                <w:rFonts w:hint="eastAsia" w:ascii="Times New Roman" w:hAnsi="Times New Roman" w:eastAsia="仿宋_GB2312"/>
                <w:sz w:val="28"/>
                <w:szCs w:val="28"/>
              </w:rPr>
            </w:pPr>
          </w:p>
        </w:tc>
        <w:tc>
          <w:tcPr>
            <w:tcW w:w="2112" w:type="pct"/>
          </w:tcPr>
          <w:p w14:paraId="118F17A4">
            <w:r>
              <w:rPr>
                <w:rFonts w:hint="eastAsia" w:ascii="Times New Roman" w:hAnsi="Times New Roman" w:eastAsia="仿宋_GB2312"/>
                <w:sz w:val="28"/>
                <w:szCs w:val="28"/>
              </w:rPr>
              <w:t>衡阳市园林技术推广所</w:t>
            </w:r>
          </w:p>
        </w:tc>
        <w:tc>
          <w:tcPr>
            <w:tcW w:w="1204" w:type="pct"/>
            <w:vAlign w:val="center"/>
          </w:tcPr>
          <w:p w14:paraId="0C7BC5BA">
            <w:pPr>
              <w:adjustRightInd w:val="0"/>
              <w:snapToGrid w:val="0"/>
              <w:spacing w:line="500" w:lineRule="exact"/>
              <w:ind w:firstLine="560" w:firstLineChars="200"/>
              <w:rPr>
                <w:rFonts w:hint="eastAsia" w:ascii="Times New Roman" w:hAnsi="Times New Roman" w:eastAsia="仿宋_GB2312"/>
                <w:sz w:val="28"/>
                <w:szCs w:val="28"/>
              </w:rPr>
            </w:pPr>
            <w:r>
              <w:rPr>
                <w:rFonts w:hint="eastAsia" w:ascii="Times New Roman" w:hAnsi="Times New Roman" w:eastAsia="仿宋_GB2312"/>
                <w:sz w:val="28"/>
                <w:szCs w:val="28"/>
              </w:rPr>
              <w:t>7.65</w:t>
            </w:r>
          </w:p>
        </w:tc>
        <w:tc>
          <w:tcPr>
            <w:tcW w:w="1089" w:type="pct"/>
            <w:vAlign w:val="center"/>
          </w:tcPr>
          <w:p w14:paraId="042ABFAD">
            <w:pPr>
              <w:adjustRightInd w:val="0"/>
              <w:snapToGrid w:val="0"/>
              <w:spacing w:line="500" w:lineRule="exact"/>
              <w:ind w:firstLine="280" w:firstLineChars="100"/>
              <w:rPr>
                <w:rFonts w:hint="eastAsia" w:ascii="Times New Roman" w:hAnsi="Times New Roman" w:eastAsia="仿宋_GB2312"/>
                <w:sz w:val="28"/>
                <w:szCs w:val="28"/>
              </w:rPr>
            </w:pPr>
            <w:r>
              <w:rPr>
                <w:rFonts w:hint="eastAsia" w:ascii="Times New Roman" w:hAnsi="Times New Roman" w:eastAsia="仿宋_GB2312"/>
                <w:sz w:val="28"/>
                <w:szCs w:val="28"/>
              </w:rPr>
              <w:t>维修费</w:t>
            </w:r>
          </w:p>
        </w:tc>
      </w:tr>
      <w:tr w14:paraId="4A8602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95" w:type="pct"/>
            <w:vAlign w:val="center"/>
          </w:tcPr>
          <w:p w14:paraId="6CBADCE9">
            <w:pPr>
              <w:adjustRightInd w:val="0"/>
              <w:snapToGrid w:val="0"/>
              <w:spacing w:line="500" w:lineRule="exact"/>
              <w:ind w:firstLine="280" w:firstLineChars="100"/>
              <w:jc w:val="left"/>
              <w:rPr>
                <w:rFonts w:hint="eastAsia" w:ascii="Times New Roman" w:hAnsi="Times New Roman" w:eastAsia="仿宋_GB2312"/>
                <w:sz w:val="28"/>
                <w:szCs w:val="28"/>
              </w:rPr>
            </w:pPr>
          </w:p>
        </w:tc>
        <w:tc>
          <w:tcPr>
            <w:tcW w:w="2112" w:type="pct"/>
          </w:tcPr>
          <w:p w14:paraId="6332F96C">
            <w:r>
              <w:rPr>
                <w:rFonts w:hint="eastAsia" w:ascii="Times New Roman" w:hAnsi="Times New Roman" w:eastAsia="仿宋_GB2312"/>
                <w:sz w:val="28"/>
                <w:szCs w:val="28"/>
              </w:rPr>
              <w:t>衡阳市园林技术推广所</w:t>
            </w:r>
          </w:p>
        </w:tc>
        <w:tc>
          <w:tcPr>
            <w:tcW w:w="1204" w:type="pct"/>
            <w:vAlign w:val="center"/>
          </w:tcPr>
          <w:p w14:paraId="117FFEED">
            <w:pPr>
              <w:adjustRightInd w:val="0"/>
              <w:snapToGrid w:val="0"/>
              <w:spacing w:line="500" w:lineRule="exact"/>
              <w:ind w:firstLine="560" w:firstLineChars="200"/>
              <w:rPr>
                <w:rFonts w:hint="eastAsia" w:ascii="Times New Roman" w:hAnsi="Times New Roman" w:eastAsia="仿宋_GB2312"/>
                <w:sz w:val="28"/>
                <w:szCs w:val="28"/>
              </w:rPr>
            </w:pPr>
            <w:r>
              <w:rPr>
                <w:rFonts w:hint="eastAsia" w:ascii="Times New Roman" w:hAnsi="Times New Roman" w:eastAsia="仿宋_GB2312"/>
                <w:sz w:val="28"/>
                <w:szCs w:val="28"/>
              </w:rPr>
              <w:t>32.5</w:t>
            </w:r>
          </w:p>
        </w:tc>
        <w:tc>
          <w:tcPr>
            <w:tcW w:w="1089" w:type="pct"/>
            <w:vAlign w:val="center"/>
          </w:tcPr>
          <w:p w14:paraId="01723798">
            <w:pPr>
              <w:adjustRightInd w:val="0"/>
              <w:snapToGrid w:val="0"/>
              <w:spacing w:line="500" w:lineRule="exact"/>
              <w:ind w:firstLine="280" w:firstLineChars="100"/>
              <w:rPr>
                <w:rFonts w:hint="eastAsia" w:ascii="Times New Roman" w:hAnsi="Times New Roman" w:eastAsia="仿宋_GB2312"/>
                <w:sz w:val="28"/>
                <w:szCs w:val="28"/>
              </w:rPr>
            </w:pPr>
            <w:r>
              <w:rPr>
                <w:rFonts w:hint="eastAsia" w:ascii="Times New Roman" w:hAnsi="Times New Roman" w:eastAsia="仿宋_GB2312"/>
                <w:sz w:val="28"/>
                <w:szCs w:val="28"/>
              </w:rPr>
              <w:t>苗木补种</w:t>
            </w:r>
          </w:p>
        </w:tc>
      </w:tr>
      <w:tr w14:paraId="572AA8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95" w:type="pct"/>
            <w:vAlign w:val="center"/>
          </w:tcPr>
          <w:p w14:paraId="5B99BEC2">
            <w:pPr>
              <w:adjustRightInd w:val="0"/>
              <w:snapToGrid w:val="0"/>
              <w:spacing w:line="500" w:lineRule="exact"/>
              <w:ind w:firstLine="280" w:firstLineChars="100"/>
              <w:jc w:val="left"/>
              <w:rPr>
                <w:rFonts w:hint="eastAsia" w:ascii="Times New Roman" w:hAnsi="Times New Roman" w:eastAsia="仿宋_GB2312"/>
                <w:sz w:val="28"/>
                <w:szCs w:val="28"/>
              </w:rPr>
            </w:pPr>
          </w:p>
        </w:tc>
        <w:tc>
          <w:tcPr>
            <w:tcW w:w="2112" w:type="pct"/>
          </w:tcPr>
          <w:p w14:paraId="5609BE88">
            <w:r>
              <w:rPr>
                <w:rFonts w:hint="eastAsia" w:ascii="Times New Roman" w:hAnsi="Times New Roman" w:eastAsia="仿宋_GB2312"/>
                <w:sz w:val="28"/>
                <w:szCs w:val="28"/>
              </w:rPr>
              <w:t>衡阳市园林技术推广所</w:t>
            </w:r>
          </w:p>
        </w:tc>
        <w:tc>
          <w:tcPr>
            <w:tcW w:w="1204" w:type="pct"/>
            <w:vAlign w:val="center"/>
          </w:tcPr>
          <w:p w14:paraId="1E4D293B">
            <w:pPr>
              <w:adjustRightInd w:val="0"/>
              <w:snapToGrid w:val="0"/>
              <w:spacing w:line="500" w:lineRule="exact"/>
              <w:ind w:firstLine="560" w:firstLineChars="200"/>
              <w:rPr>
                <w:rFonts w:hint="eastAsia" w:ascii="Times New Roman" w:hAnsi="Times New Roman" w:eastAsia="仿宋_GB2312"/>
                <w:sz w:val="28"/>
                <w:szCs w:val="28"/>
              </w:rPr>
            </w:pPr>
            <w:r>
              <w:rPr>
                <w:rFonts w:hint="eastAsia" w:ascii="Times New Roman" w:hAnsi="Times New Roman" w:eastAsia="仿宋_GB2312"/>
                <w:sz w:val="28"/>
                <w:szCs w:val="28"/>
              </w:rPr>
              <w:t>4.2</w:t>
            </w:r>
          </w:p>
        </w:tc>
        <w:tc>
          <w:tcPr>
            <w:tcW w:w="1089" w:type="pct"/>
            <w:vAlign w:val="center"/>
          </w:tcPr>
          <w:p w14:paraId="5EB08F25">
            <w:pPr>
              <w:adjustRightInd w:val="0"/>
              <w:snapToGrid w:val="0"/>
              <w:spacing w:line="500" w:lineRule="exact"/>
              <w:ind w:firstLine="280" w:firstLineChars="100"/>
              <w:rPr>
                <w:rFonts w:hint="eastAsia" w:ascii="Times New Roman" w:hAnsi="Times New Roman" w:eastAsia="仿宋_GB2312"/>
                <w:sz w:val="28"/>
                <w:szCs w:val="28"/>
              </w:rPr>
            </w:pPr>
            <w:r>
              <w:rPr>
                <w:rFonts w:hint="eastAsia" w:ascii="Times New Roman" w:hAnsi="Times New Roman" w:eastAsia="仿宋_GB2312"/>
                <w:sz w:val="28"/>
                <w:szCs w:val="28"/>
              </w:rPr>
              <w:t>机械费</w:t>
            </w:r>
          </w:p>
        </w:tc>
      </w:tr>
      <w:tr w14:paraId="26892F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95" w:type="pct"/>
            <w:vAlign w:val="center"/>
          </w:tcPr>
          <w:p w14:paraId="3ED80762">
            <w:pPr>
              <w:adjustRightInd w:val="0"/>
              <w:snapToGrid w:val="0"/>
              <w:spacing w:line="500" w:lineRule="exact"/>
              <w:ind w:firstLine="280" w:firstLineChars="100"/>
              <w:jc w:val="left"/>
              <w:rPr>
                <w:rFonts w:hint="eastAsia" w:ascii="Times New Roman" w:hAnsi="Times New Roman" w:eastAsia="仿宋_GB2312"/>
                <w:sz w:val="28"/>
                <w:szCs w:val="28"/>
              </w:rPr>
            </w:pPr>
          </w:p>
        </w:tc>
        <w:tc>
          <w:tcPr>
            <w:tcW w:w="2112" w:type="pct"/>
          </w:tcPr>
          <w:p w14:paraId="2917D4EB">
            <w:r>
              <w:rPr>
                <w:rFonts w:hint="eastAsia" w:ascii="Times New Roman" w:hAnsi="Times New Roman" w:eastAsia="仿宋_GB2312"/>
                <w:sz w:val="28"/>
                <w:szCs w:val="28"/>
              </w:rPr>
              <w:t>衡阳市园林技术推广所</w:t>
            </w:r>
          </w:p>
        </w:tc>
        <w:tc>
          <w:tcPr>
            <w:tcW w:w="1204" w:type="pct"/>
            <w:vAlign w:val="center"/>
          </w:tcPr>
          <w:p w14:paraId="32BFC847">
            <w:pPr>
              <w:adjustRightInd w:val="0"/>
              <w:snapToGrid w:val="0"/>
              <w:spacing w:line="500" w:lineRule="exact"/>
              <w:ind w:firstLine="560" w:firstLineChars="200"/>
              <w:rPr>
                <w:rFonts w:hint="eastAsia" w:ascii="Times New Roman" w:hAnsi="Times New Roman" w:eastAsia="仿宋_GB2312"/>
                <w:sz w:val="28"/>
                <w:szCs w:val="28"/>
              </w:rPr>
            </w:pPr>
            <w:r>
              <w:rPr>
                <w:rFonts w:hint="eastAsia" w:ascii="Times New Roman" w:hAnsi="Times New Roman" w:eastAsia="仿宋_GB2312"/>
                <w:sz w:val="28"/>
                <w:szCs w:val="28"/>
              </w:rPr>
              <w:t>9.1</w:t>
            </w:r>
          </w:p>
        </w:tc>
        <w:tc>
          <w:tcPr>
            <w:tcW w:w="1089" w:type="pct"/>
            <w:vAlign w:val="center"/>
          </w:tcPr>
          <w:p w14:paraId="2B3F9013">
            <w:pPr>
              <w:adjustRightInd w:val="0"/>
              <w:snapToGrid w:val="0"/>
              <w:spacing w:line="500" w:lineRule="exact"/>
              <w:ind w:firstLine="280" w:firstLineChars="100"/>
              <w:rPr>
                <w:rFonts w:hint="eastAsia" w:ascii="Times New Roman" w:hAnsi="Times New Roman" w:eastAsia="仿宋_GB2312"/>
                <w:sz w:val="28"/>
                <w:szCs w:val="28"/>
              </w:rPr>
            </w:pPr>
            <w:r>
              <w:rPr>
                <w:rFonts w:hint="eastAsia" w:ascii="Times New Roman" w:hAnsi="Times New Roman" w:eastAsia="仿宋_GB2312"/>
                <w:sz w:val="28"/>
                <w:szCs w:val="28"/>
              </w:rPr>
              <w:t>农药肥料</w:t>
            </w:r>
          </w:p>
        </w:tc>
      </w:tr>
      <w:tr w14:paraId="52C9BF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2707" w:type="pct"/>
            <w:gridSpan w:val="2"/>
            <w:vAlign w:val="center"/>
          </w:tcPr>
          <w:p w14:paraId="06FB6DD8">
            <w:pPr>
              <w:adjustRightInd w:val="0"/>
              <w:snapToGrid w:val="0"/>
              <w:spacing w:line="500" w:lineRule="exact"/>
              <w:jc w:val="center"/>
              <w:rPr>
                <w:rFonts w:ascii="Times New Roman" w:hAnsi="Times New Roman" w:eastAsia="仿宋_GB2312"/>
                <w:b/>
                <w:sz w:val="28"/>
                <w:szCs w:val="28"/>
              </w:rPr>
            </w:pPr>
            <w:r>
              <w:rPr>
                <w:rFonts w:hint="eastAsia" w:ascii="Times New Roman" w:hAnsi="Times New Roman" w:eastAsia="仿宋_GB2312"/>
                <w:b/>
                <w:sz w:val="28"/>
                <w:szCs w:val="28"/>
              </w:rPr>
              <w:t>合计</w:t>
            </w:r>
          </w:p>
        </w:tc>
        <w:tc>
          <w:tcPr>
            <w:tcW w:w="1204" w:type="pct"/>
            <w:vAlign w:val="center"/>
          </w:tcPr>
          <w:p w14:paraId="622329FD">
            <w:pPr>
              <w:adjustRightInd w:val="0"/>
              <w:snapToGrid w:val="0"/>
              <w:spacing w:line="50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96</w:t>
            </w:r>
          </w:p>
        </w:tc>
        <w:tc>
          <w:tcPr>
            <w:tcW w:w="1089" w:type="pct"/>
            <w:vAlign w:val="center"/>
          </w:tcPr>
          <w:p w14:paraId="49789059">
            <w:pPr>
              <w:adjustRightInd w:val="0"/>
              <w:snapToGrid w:val="0"/>
              <w:spacing w:line="500" w:lineRule="exact"/>
              <w:ind w:firstLine="280" w:firstLineChars="100"/>
              <w:rPr>
                <w:rFonts w:ascii="Times New Roman" w:hAnsi="Times New Roman" w:eastAsia="仿宋_GB2312"/>
                <w:sz w:val="28"/>
                <w:szCs w:val="28"/>
              </w:rPr>
            </w:pPr>
          </w:p>
        </w:tc>
      </w:tr>
    </w:tbl>
    <w:p w14:paraId="60D994C4">
      <w:pPr>
        <w:numPr>
          <w:ilvl w:val="0"/>
          <w:numId w:val="28"/>
        </w:numPr>
        <w:adjustRightInd w:val="0"/>
        <w:snapToGrid w:val="0"/>
        <w:spacing w:line="600" w:lineRule="exact"/>
        <w:ind w:firstLine="640" w:firstLineChars="200"/>
        <w:rPr>
          <w:rFonts w:hint="eastAsia" w:ascii="Times New Roman" w:hAnsi="Times New Roman" w:eastAsia="仿宋_GB2312"/>
          <w:sz w:val="32"/>
          <w:szCs w:val="32"/>
        </w:rPr>
      </w:pPr>
      <w:r>
        <w:rPr>
          <w:rFonts w:ascii="Times New Roman" w:hAnsi="Times New Roman" w:eastAsia="仿宋_GB2312"/>
          <w:sz w:val="32"/>
          <w:szCs w:val="32"/>
        </w:rPr>
        <w:t>项目资金管理情况分析，主要包括管理制度、办法的制订及执行情况。</w:t>
      </w:r>
    </w:p>
    <w:p w14:paraId="74E29612">
      <w:pPr>
        <w:jc w:val="center"/>
        <w:rPr>
          <w:rFonts w:hint="eastAsia" w:ascii="黑体" w:hAnsi="黑体" w:eastAsia="黑体"/>
          <w:sz w:val="36"/>
          <w:szCs w:val="36"/>
        </w:rPr>
      </w:pPr>
      <w:r>
        <w:rPr>
          <w:rFonts w:hint="eastAsia" w:ascii="黑体" w:hAnsi="黑体" w:eastAsia="黑体"/>
          <w:sz w:val="36"/>
          <w:szCs w:val="36"/>
        </w:rPr>
        <w:t>衡阳市立体绿化养护考核计分标准</w:t>
      </w:r>
    </w:p>
    <w:tbl>
      <w:tblPr>
        <w:tblStyle w:val="6"/>
        <w:tblpPr w:leftFromText="180" w:rightFromText="180" w:vertAnchor="text" w:horzAnchor="page" w:tblpX="806" w:tblpY="216"/>
        <w:tblOverlap w:val="never"/>
        <w:tblW w:w="99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1860"/>
        <w:gridCol w:w="3690"/>
        <w:gridCol w:w="3675"/>
      </w:tblGrid>
      <w:tr w14:paraId="6379DD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735" w:type="dxa"/>
            <w:vAlign w:val="center"/>
          </w:tcPr>
          <w:p w14:paraId="6C0B58B9">
            <w:pPr>
              <w:spacing w:line="360" w:lineRule="exact"/>
              <w:jc w:val="center"/>
              <w:textAlignment w:val="baseline"/>
              <w:rPr>
                <w:rFonts w:hint="eastAsia" w:ascii="宋体" w:hAnsi="宋体"/>
                <w:b/>
                <w:sz w:val="24"/>
              </w:rPr>
            </w:pPr>
            <w:r>
              <w:rPr>
                <w:rFonts w:hint="eastAsia" w:ascii="宋体" w:hAnsi="宋体"/>
                <w:b/>
                <w:sz w:val="24"/>
              </w:rPr>
              <w:t>序号</w:t>
            </w:r>
          </w:p>
        </w:tc>
        <w:tc>
          <w:tcPr>
            <w:tcW w:w="1860" w:type="dxa"/>
            <w:vAlign w:val="center"/>
          </w:tcPr>
          <w:p w14:paraId="6CCFF70A">
            <w:pPr>
              <w:spacing w:line="360" w:lineRule="exact"/>
              <w:jc w:val="center"/>
              <w:textAlignment w:val="baseline"/>
              <w:rPr>
                <w:rFonts w:hint="eastAsia" w:ascii="宋体" w:hAnsi="宋体"/>
                <w:b/>
                <w:sz w:val="24"/>
              </w:rPr>
            </w:pPr>
            <w:r>
              <w:rPr>
                <w:rFonts w:hint="eastAsia" w:ascii="宋体" w:hAnsi="宋体"/>
                <w:b/>
                <w:sz w:val="24"/>
              </w:rPr>
              <w:t>管理项目</w:t>
            </w:r>
          </w:p>
        </w:tc>
        <w:tc>
          <w:tcPr>
            <w:tcW w:w="3690" w:type="dxa"/>
            <w:vAlign w:val="center"/>
          </w:tcPr>
          <w:p w14:paraId="37823707">
            <w:pPr>
              <w:spacing w:line="360" w:lineRule="exact"/>
              <w:jc w:val="center"/>
              <w:textAlignment w:val="baseline"/>
              <w:rPr>
                <w:rFonts w:hint="eastAsia" w:ascii="宋体" w:hAnsi="宋体"/>
                <w:b/>
                <w:sz w:val="24"/>
              </w:rPr>
            </w:pPr>
            <w:r>
              <w:rPr>
                <w:rFonts w:hint="eastAsia" w:ascii="宋体" w:hAnsi="宋体"/>
                <w:b/>
                <w:sz w:val="24"/>
              </w:rPr>
              <w:t>工作要求</w:t>
            </w:r>
          </w:p>
        </w:tc>
        <w:tc>
          <w:tcPr>
            <w:tcW w:w="3675" w:type="dxa"/>
            <w:vAlign w:val="center"/>
          </w:tcPr>
          <w:p w14:paraId="32E27163">
            <w:pPr>
              <w:spacing w:line="360" w:lineRule="exact"/>
              <w:jc w:val="center"/>
              <w:textAlignment w:val="baseline"/>
              <w:rPr>
                <w:rFonts w:hint="eastAsia" w:ascii="宋体" w:hAnsi="宋体"/>
                <w:b/>
                <w:sz w:val="24"/>
              </w:rPr>
            </w:pPr>
            <w:r>
              <w:rPr>
                <w:rFonts w:hint="eastAsia" w:ascii="宋体" w:hAnsi="宋体"/>
                <w:b/>
                <w:sz w:val="24"/>
              </w:rPr>
              <w:t>分项及扣分标准</w:t>
            </w:r>
          </w:p>
        </w:tc>
      </w:tr>
      <w:tr w14:paraId="7BE44F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5" w:type="dxa"/>
            <w:vAlign w:val="center"/>
          </w:tcPr>
          <w:p w14:paraId="48290384">
            <w:pPr>
              <w:spacing w:line="370" w:lineRule="exact"/>
              <w:jc w:val="center"/>
              <w:textAlignment w:val="baseline"/>
              <w:rPr>
                <w:rFonts w:ascii="宋体" w:hAnsi="宋体"/>
                <w:b/>
                <w:sz w:val="24"/>
              </w:rPr>
            </w:pPr>
            <w:r>
              <w:rPr>
                <w:rFonts w:hint="eastAsia" w:ascii="宋体" w:hAnsi="宋体"/>
                <w:b/>
                <w:sz w:val="24"/>
              </w:rPr>
              <w:t>一</w:t>
            </w:r>
          </w:p>
          <w:p w14:paraId="6063CF69">
            <w:pPr>
              <w:spacing w:line="370" w:lineRule="exact"/>
              <w:jc w:val="center"/>
              <w:textAlignment w:val="baseline"/>
              <w:rPr>
                <w:rFonts w:hint="eastAsia" w:ascii="宋体" w:hAnsi="宋体"/>
                <w:b/>
                <w:sz w:val="24"/>
              </w:rPr>
            </w:pPr>
          </w:p>
        </w:tc>
        <w:tc>
          <w:tcPr>
            <w:tcW w:w="1860" w:type="dxa"/>
            <w:vAlign w:val="center"/>
          </w:tcPr>
          <w:p w14:paraId="0DF13409">
            <w:pPr>
              <w:spacing w:line="370" w:lineRule="exact"/>
              <w:jc w:val="center"/>
              <w:textAlignment w:val="baseline"/>
              <w:rPr>
                <w:rFonts w:hint="eastAsia" w:ascii="宋体" w:hAnsi="宋体"/>
                <w:b/>
                <w:sz w:val="24"/>
              </w:rPr>
            </w:pPr>
            <w:r>
              <w:rPr>
                <w:rFonts w:hint="eastAsia" w:ascii="宋体" w:hAnsi="宋体"/>
                <w:b/>
                <w:sz w:val="24"/>
              </w:rPr>
              <w:t>绿化养护</w:t>
            </w:r>
          </w:p>
          <w:p w14:paraId="7B20902D">
            <w:pPr>
              <w:spacing w:line="370" w:lineRule="exact"/>
              <w:jc w:val="center"/>
              <w:textAlignment w:val="baseline"/>
              <w:rPr>
                <w:rFonts w:hint="eastAsia" w:ascii="宋体" w:hAnsi="宋体"/>
                <w:b/>
                <w:sz w:val="24"/>
              </w:rPr>
            </w:pPr>
            <w:r>
              <w:rPr>
                <w:rFonts w:hint="eastAsia" w:ascii="宋体" w:hAnsi="宋体"/>
                <w:b/>
                <w:sz w:val="24"/>
              </w:rPr>
              <w:t>（55分）</w:t>
            </w:r>
          </w:p>
          <w:p w14:paraId="3E64640F">
            <w:pPr>
              <w:spacing w:line="370" w:lineRule="exact"/>
              <w:jc w:val="center"/>
              <w:textAlignment w:val="baseline"/>
              <w:rPr>
                <w:rFonts w:hint="eastAsia" w:ascii="宋体" w:hAnsi="宋体"/>
                <w:sz w:val="24"/>
              </w:rPr>
            </w:pPr>
          </w:p>
        </w:tc>
        <w:tc>
          <w:tcPr>
            <w:tcW w:w="3690" w:type="dxa"/>
          </w:tcPr>
          <w:p w14:paraId="73F91AD8">
            <w:pPr>
              <w:numPr>
                <w:ilvl w:val="0"/>
                <w:numId w:val="29"/>
              </w:numPr>
              <w:spacing w:line="370" w:lineRule="exact"/>
              <w:jc w:val="left"/>
              <w:textAlignment w:val="baseline"/>
              <w:rPr>
                <w:rFonts w:hint="eastAsia" w:ascii="宋体" w:hAnsi="宋体"/>
                <w:sz w:val="24"/>
              </w:rPr>
            </w:pPr>
            <w:r>
              <w:rPr>
                <w:rFonts w:hint="eastAsia" w:ascii="宋体" w:hAnsi="宋体"/>
                <w:sz w:val="24"/>
              </w:rPr>
              <w:t>管理精细，实体围墙覆盖率达95%以上。（15分）</w:t>
            </w:r>
          </w:p>
          <w:p w14:paraId="43264843">
            <w:pPr>
              <w:numPr>
                <w:ilvl w:val="0"/>
                <w:numId w:val="29"/>
              </w:numPr>
              <w:spacing w:line="370" w:lineRule="exact"/>
              <w:jc w:val="left"/>
              <w:textAlignment w:val="baseline"/>
              <w:rPr>
                <w:rFonts w:hint="eastAsia" w:ascii="宋体" w:hAnsi="宋体"/>
                <w:sz w:val="24"/>
              </w:rPr>
            </w:pPr>
            <w:r>
              <w:rPr>
                <w:rFonts w:hint="eastAsia" w:ascii="宋体" w:hAnsi="宋体"/>
                <w:sz w:val="24"/>
              </w:rPr>
              <w:t>生长健壮、藤繁叶茂、分布均匀、数量适宜，定期浇水、施肥，无明显缺株、死亡现象。（10分）</w:t>
            </w:r>
          </w:p>
          <w:p w14:paraId="1F900826">
            <w:pPr>
              <w:spacing w:line="370" w:lineRule="exact"/>
              <w:jc w:val="left"/>
              <w:textAlignment w:val="baseline"/>
              <w:rPr>
                <w:rFonts w:ascii="宋体" w:hAnsi="宋体"/>
                <w:sz w:val="24"/>
              </w:rPr>
            </w:pPr>
            <w:r>
              <w:rPr>
                <w:rFonts w:hint="eastAsia" w:ascii="宋体" w:hAnsi="宋体"/>
                <w:sz w:val="24"/>
              </w:rPr>
              <w:t>3、根据不同的造型和植物材料进行修剪、整形。（10分）</w:t>
            </w:r>
          </w:p>
          <w:p w14:paraId="49907B18">
            <w:pPr>
              <w:spacing w:line="370" w:lineRule="exact"/>
              <w:jc w:val="left"/>
              <w:textAlignment w:val="baseline"/>
              <w:rPr>
                <w:rFonts w:hint="eastAsia" w:ascii="宋体" w:hAnsi="宋体"/>
                <w:sz w:val="24"/>
              </w:rPr>
            </w:pPr>
            <w:r>
              <w:rPr>
                <w:rFonts w:hint="eastAsia" w:ascii="宋体" w:hAnsi="宋体"/>
                <w:sz w:val="24"/>
              </w:rPr>
              <w:t>4、无明显有害生物危害，植物受害率控制在5%以内。（10分）</w:t>
            </w:r>
          </w:p>
          <w:p w14:paraId="21034B28">
            <w:pPr>
              <w:spacing w:line="370" w:lineRule="exact"/>
              <w:jc w:val="left"/>
              <w:textAlignment w:val="baseline"/>
              <w:rPr>
                <w:rFonts w:hint="eastAsia" w:ascii="宋体" w:hAnsi="宋体"/>
                <w:sz w:val="24"/>
              </w:rPr>
            </w:pPr>
            <w:r>
              <w:rPr>
                <w:rFonts w:hint="eastAsia" w:ascii="宋体" w:hAnsi="宋体"/>
                <w:sz w:val="24"/>
              </w:rPr>
              <w:t>5、无大型、恶性、缠绕性杂草，无影响景观面貌的杂草。（5分）</w:t>
            </w:r>
          </w:p>
          <w:p w14:paraId="052FCD10">
            <w:pPr>
              <w:spacing w:line="370" w:lineRule="exact"/>
              <w:jc w:val="left"/>
              <w:textAlignment w:val="baseline"/>
              <w:rPr>
                <w:rFonts w:ascii="宋体" w:hAnsi="宋体"/>
                <w:sz w:val="24"/>
              </w:rPr>
            </w:pPr>
            <w:r>
              <w:rPr>
                <w:rFonts w:hint="eastAsia" w:ascii="宋体" w:hAnsi="宋体"/>
                <w:sz w:val="24"/>
              </w:rPr>
              <w:t>6、栽植地无生活垃圾、建筑垃圾、干枯树叶及其它废弃物。（5分）</w:t>
            </w:r>
          </w:p>
        </w:tc>
        <w:tc>
          <w:tcPr>
            <w:tcW w:w="3675" w:type="dxa"/>
          </w:tcPr>
          <w:p w14:paraId="120E7662">
            <w:pPr>
              <w:spacing w:line="370" w:lineRule="exact"/>
              <w:textAlignment w:val="baseline"/>
              <w:rPr>
                <w:rFonts w:hint="eastAsia" w:ascii="宋体" w:hAnsi="宋体" w:cs="宋体"/>
                <w:sz w:val="24"/>
              </w:rPr>
            </w:pPr>
            <w:r>
              <w:rPr>
                <w:rFonts w:hint="eastAsia" w:ascii="宋体" w:hAnsi="宋体"/>
                <w:sz w:val="24"/>
              </w:rPr>
              <w:t>1、墙面出现空档现象，每</w:t>
            </w:r>
            <w:r>
              <w:rPr>
                <w:rFonts w:hint="eastAsia" w:ascii="宋体" w:hAnsi="宋体" w:cs="宋体"/>
                <w:sz w:val="24"/>
              </w:rPr>
              <w:t>㎡</w:t>
            </w:r>
            <w:r>
              <w:rPr>
                <w:rFonts w:hint="eastAsia" w:ascii="宋体" w:hAnsi="宋体"/>
                <w:sz w:val="24"/>
              </w:rPr>
              <w:t>超过10株</w:t>
            </w:r>
            <w:r>
              <w:rPr>
                <w:rFonts w:hint="eastAsia" w:ascii="宋体" w:hAnsi="宋体" w:cs="宋体"/>
                <w:sz w:val="24"/>
              </w:rPr>
              <w:t>扣0.1分/㎡。</w:t>
            </w:r>
          </w:p>
          <w:p w14:paraId="5A5F97C9">
            <w:pPr>
              <w:spacing w:line="370" w:lineRule="exact"/>
              <w:textAlignment w:val="baseline"/>
              <w:rPr>
                <w:rFonts w:ascii="宋体" w:hAnsi="宋体" w:cs="宋体"/>
                <w:sz w:val="24"/>
              </w:rPr>
            </w:pPr>
            <w:r>
              <w:rPr>
                <w:rFonts w:hint="eastAsia" w:ascii="宋体" w:hAnsi="宋体" w:cs="宋体"/>
                <w:sz w:val="24"/>
              </w:rPr>
              <w:t>2、浇水、施肥不及时造成植株生长不良或死亡的，</w:t>
            </w:r>
            <w:r>
              <w:rPr>
                <w:rFonts w:hint="eastAsia" w:ascii="宋体" w:hAnsi="宋体"/>
                <w:sz w:val="24"/>
              </w:rPr>
              <w:t>发现一处扣0.5分/</w:t>
            </w:r>
            <w:r>
              <w:rPr>
                <w:rFonts w:hint="eastAsia" w:ascii="宋体" w:hAnsi="宋体" w:cs="宋体"/>
                <w:sz w:val="24"/>
              </w:rPr>
              <w:t>㎡</w:t>
            </w:r>
            <w:r>
              <w:rPr>
                <w:rFonts w:hint="eastAsia" w:ascii="宋体" w:hAnsi="宋体"/>
                <w:sz w:val="24"/>
              </w:rPr>
              <w:t>。</w:t>
            </w:r>
          </w:p>
          <w:p w14:paraId="623FFEC3">
            <w:pPr>
              <w:spacing w:line="370" w:lineRule="exact"/>
              <w:textAlignment w:val="baseline"/>
              <w:rPr>
                <w:rFonts w:hint="eastAsia" w:ascii="宋体" w:hAnsi="宋体"/>
                <w:sz w:val="24"/>
              </w:rPr>
            </w:pPr>
            <w:r>
              <w:rPr>
                <w:rFonts w:hint="eastAsia" w:ascii="宋体" w:hAnsi="宋体"/>
                <w:sz w:val="24"/>
              </w:rPr>
              <w:t>3、不及时修剪影响美观的发现一处扣0.5分/</w:t>
            </w:r>
            <w:r>
              <w:rPr>
                <w:rFonts w:hint="eastAsia" w:ascii="宋体" w:hAnsi="宋体" w:cs="宋体"/>
                <w:sz w:val="24"/>
              </w:rPr>
              <w:t>㎡</w:t>
            </w:r>
            <w:r>
              <w:rPr>
                <w:rFonts w:hint="eastAsia" w:ascii="宋体" w:hAnsi="宋体"/>
                <w:sz w:val="24"/>
              </w:rPr>
              <w:t>。</w:t>
            </w:r>
          </w:p>
          <w:p w14:paraId="2D592DC3">
            <w:pPr>
              <w:spacing w:line="370" w:lineRule="exact"/>
              <w:textAlignment w:val="baseline"/>
              <w:rPr>
                <w:rFonts w:hint="eastAsia" w:ascii="宋体" w:hAnsi="宋体" w:cs="宋体"/>
                <w:sz w:val="24"/>
              </w:rPr>
            </w:pPr>
            <w:r>
              <w:rPr>
                <w:rFonts w:hint="eastAsia" w:ascii="宋体" w:hAnsi="宋体"/>
                <w:sz w:val="24"/>
              </w:rPr>
              <w:t>4、病虫害发生率超过3%，扣0.1分/</w:t>
            </w:r>
            <w:r>
              <w:rPr>
                <w:rFonts w:hint="eastAsia" w:ascii="宋体" w:hAnsi="宋体" w:cs="宋体"/>
                <w:sz w:val="24"/>
              </w:rPr>
              <w:t>㎡。</w:t>
            </w:r>
          </w:p>
          <w:p w14:paraId="5B8745BA">
            <w:pPr>
              <w:spacing w:line="370" w:lineRule="exact"/>
              <w:textAlignment w:val="baseline"/>
              <w:rPr>
                <w:rFonts w:hint="eastAsia" w:ascii="宋体" w:hAnsi="宋体"/>
                <w:sz w:val="24"/>
              </w:rPr>
            </w:pPr>
            <w:r>
              <w:rPr>
                <w:rFonts w:hint="eastAsia" w:ascii="宋体" w:hAnsi="宋体"/>
                <w:sz w:val="24"/>
              </w:rPr>
              <w:t>5、无明显杂草，每</w:t>
            </w:r>
            <w:r>
              <w:rPr>
                <w:rFonts w:hint="eastAsia" w:ascii="宋体" w:hAnsi="宋体" w:cs="宋体"/>
                <w:sz w:val="24"/>
              </w:rPr>
              <w:t>㎡有超过10株杂草扣0.1分/㎡</w:t>
            </w:r>
            <w:r>
              <w:rPr>
                <w:rFonts w:hint="eastAsia" w:ascii="宋体" w:hAnsi="宋体"/>
                <w:sz w:val="24"/>
              </w:rPr>
              <w:t>。</w:t>
            </w:r>
          </w:p>
          <w:p w14:paraId="4ADE8E13">
            <w:pPr>
              <w:spacing w:line="370" w:lineRule="exact"/>
              <w:textAlignment w:val="baseline"/>
              <w:rPr>
                <w:rFonts w:ascii="宋体" w:hAnsi="宋体"/>
                <w:sz w:val="24"/>
              </w:rPr>
            </w:pPr>
            <w:r>
              <w:rPr>
                <w:rFonts w:hint="eastAsia" w:ascii="宋体" w:hAnsi="宋体"/>
                <w:sz w:val="24"/>
              </w:rPr>
              <w:t>6、发现有明显垃圾杂物的，每</w:t>
            </w:r>
            <w:r>
              <w:rPr>
                <w:rFonts w:hint="eastAsia" w:ascii="宋体" w:hAnsi="宋体" w:cs="宋体"/>
                <w:sz w:val="24"/>
              </w:rPr>
              <w:t>㎡扣0.1分/㎡</w:t>
            </w:r>
            <w:r>
              <w:rPr>
                <w:rFonts w:hint="eastAsia" w:ascii="宋体" w:hAnsi="宋体"/>
                <w:sz w:val="24"/>
              </w:rPr>
              <w:t>。</w:t>
            </w:r>
          </w:p>
        </w:tc>
      </w:tr>
      <w:tr w14:paraId="7BB127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5" w:type="dxa"/>
            <w:vAlign w:val="center"/>
          </w:tcPr>
          <w:p w14:paraId="28470BB4">
            <w:pPr>
              <w:spacing w:line="370" w:lineRule="exact"/>
              <w:jc w:val="center"/>
              <w:textAlignment w:val="baseline"/>
              <w:rPr>
                <w:rFonts w:hint="eastAsia" w:ascii="宋体" w:hAnsi="宋体"/>
                <w:b/>
                <w:sz w:val="24"/>
              </w:rPr>
            </w:pPr>
            <w:r>
              <w:rPr>
                <w:rFonts w:hint="eastAsia" w:ascii="宋体" w:hAnsi="宋体"/>
                <w:b/>
                <w:sz w:val="24"/>
              </w:rPr>
              <w:t>二</w:t>
            </w:r>
          </w:p>
        </w:tc>
        <w:tc>
          <w:tcPr>
            <w:tcW w:w="1860" w:type="dxa"/>
            <w:vAlign w:val="center"/>
          </w:tcPr>
          <w:p w14:paraId="5FD172DA">
            <w:pPr>
              <w:spacing w:line="370" w:lineRule="exact"/>
              <w:jc w:val="center"/>
              <w:textAlignment w:val="baseline"/>
              <w:rPr>
                <w:rFonts w:hint="eastAsia" w:ascii="宋体" w:hAnsi="宋体"/>
                <w:b/>
                <w:sz w:val="24"/>
              </w:rPr>
            </w:pPr>
            <w:r>
              <w:rPr>
                <w:rFonts w:ascii="宋体" w:hAnsi="宋体"/>
                <w:b/>
                <w:sz w:val="24"/>
              </w:rPr>
              <w:t>设施维护与卫生保洁</w:t>
            </w:r>
            <w:r>
              <w:rPr>
                <w:rFonts w:hint="eastAsia" w:ascii="宋体" w:hAnsi="宋体"/>
                <w:b/>
                <w:sz w:val="24"/>
              </w:rPr>
              <w:t>（20分）</w:t>
            </w:r>
          </w:p>
        </w:tc>
        <w:tc>
          <w:tcPr>
            <w:tcW w:w="3690" w:type="dxa"/>
          </w:tcPr>
          <w:p w14:paraId="5F0D60CD">
            <w:pPr>
              <w:spacing w:line="370" w:lineRule="exact"/>
              <w:jc w:val="left"/>
              <w:textAlignment w:val="baseline"/>
              <w:rPr>
                <w:rFonts w:hint="eastAsia" w:ascii="宋体" w:hAnsi="宋体"/>
                <w:sz w:val="24"/>
              </w:rPr>
            </w:pPr>
            <w:r>
              <w:rPr>
                <w:rFonts w:hint="eastAsia" w:ascii="宋体" w:hAnsi="宋体"/>
                <w:sz w:val="24"/>
              </w:rPr>
              <w:t>1、定期对花盆、构件等设施进行检查，分类进行日常保养，及时对损坏的设施进行维修或更换</w:t>
            </w:r>
            <w:r>
              <w:rPr>
                <w:rFonts w:ascii="宋体" w:hAnsi="宋体"/>
                <w:sz w:val="24"/>
              </w:rPr>
              <w:t>。（</w:t>
            </w:r>
            <w:r>
              <w:rPr>
                <w:rFonts w:hint="eastAsia" w:ascii="宋体" w:hAnsi="宋体"/>
                <w:sz w:val="24"/>
              </w:rPr>
              <w:t>10</w:t>
            </w:r>
            <w:r>
              <w:rPr>
                <w:rFonts w:ascii="宋体" w:hAnsi="宋体"/>
                <w:sz w:val="24"/>
              </w:rPr>
              <w:t>分）</w:t>
            </w:r>
          </w:p>
          <w:p w14:paraId="54C72A6D">
            <w:pPr>
              <w:spacing w:line="370" w:lineRule="exact"/>
              <w:jc w:val="left"/>
              <w:textAlignment w:val="baseline"/>
              <w:rPr>
                <w:rFonts w:hint="eastAsia" w:ascii="宋体" w:hAnsi="宋体"/>
                <w:sz w:val="24"/>
              </w:rPr>
            </w:pPr>
            <w:r>
              <w:rPr>
                <w:rFonts w:hint="eastAsia" w:ascii="宋体" w:hAnsi="宋体"/>
                <w:sz w:val="24"/>
              </w:rPr>
              <w:t>2、喷灌</w:t>
            </w:r>
            <w:r>
              <w:rPr>
                <w:rFonts w:ascii="宋体" w:hAnsi="宋体"/>
                <w:sz w:val="24"/>
              </w:rPr>
              <w:t>设施完好，无破损、丢失。（</w:t>
            </w:r>
            <w:r>
              <w:rPr>
                <w:rFonts w:hint="eastAsia" w:ascii="宋体" w:hAnsi="宋体"/>
                <w:sz w:val="24"/>
              </w:rPr>
              <w:t>5</w:t>
            </w:r>
            <w:r>
              <w:rPr>
                <w:rFonts w:ascii="宋体" w:hAnsi="宋体"/>
                <w:sz w:val="24"/>
              </w:rPr>
              <w:t>分） </w:t>
            </w:r>
          </w:p>
          <w:p w14:paraId="3966D0B9">
            <w:pPr>
              <w:spacing w:line="370" w:lineRule="exact"/>
              <w:jc w:val="left"/>
              <w:textAlignment w:val="baseline"/>
              <w:rPr>
                <w:rFonts w:hint="eastAsia" w:ascii="宋体" w:hAnsi="宋体"/>
                <w:sz w:val="24"/>
              </w:rPr>
            </w:pPr>
            <w:r>
              <w:rPr>
                <w:rFonts w:hint="eastAsia" w:ascii="宋体" w:hAnsi="宋体"/>
                <w:sz w:val="24"/>
              </w:rPr>
              <w:t>3、花盆及绿墙内</w:t>
            </w:r>
            <w:r>
              <w:rPr>
                <w:rFonts w:ascii="宋体" w:hAnsi="宋体"/>
                <w:sz w:val="24"/>
              </w:rPr>
              <w:t>随时保洁。（</w:t>
            </w:r>
            <w:r>
              <w:rPr>
                <w:rFonts w:hint="eastAsia" w:ascii="宋体" w:hAnsi="宋体"/>
                <w:sz w:val="24"/>
              </w:rPr>
              <w:t>5</w:t>
            </w:r>
            <w:r>
              <w:rPr>
                <w:rFonts w:ascii="宋体" w:hAnsi="宋体"/>
                <w:sz w:val="24"/>
              </w:rPr>
              <w:t>分）</w:t>
            </w:r>
          </w:p>
        </w:tc>
        <w:tc>
          <w:tcPr>
            <w:tcW w:w="3675" w:type="dxa"/>
          </w:tcPr>
          <w:p w14:paraId="7B8C837A">
            <w:pPr>
              <w:spacing w:line="370" w:lineRule="exact"/>
              <w:jc w:val="left"/>
              <w:textAlignment w:val="baseline"/>
              <w:rPr>
                <w:rFonts w:hint="eastAsia" w:ascii="宋体" w:hAnsi="宋体"/>
                <w:sz w:val="24"/>
              </w:rPr>
            </w:pPr>
            <w:r>
              <w:rPr>
                <w:rFonts w:hint="eastAsia" w:ascii="宋体" w:hAnsi="宋体"/>
                <w:sz w:val="24"/>
              </w:rPr>
              <w:t>1、花盆、构件等设施有损坏现象</w:t>
            </w:r>
            <w:r>
              <w:rPr>
                <w:rFonts w:ascii="宋体" w:hAnsi="宋体"/>
                <w:sz w:val="24"/>
              </w:rPr>
              <w:t>，</w:t>
            </w:r>
            <w:r>
              <w:rPr>
                <w:rFonts w:hint="eastAsia" w:ascii="宋体" w:hAnsi="宋体"/>
                <w:sz w:val="24"/>
              </w:rPr>
              <w:t>每处</w:t>
            </w:r>
            <w:r>
              <w:rPr>
                <w:rFonts w:ascii="宋体" w:hAnsi="宋体"/>
                <w:sz w:val="24"/>
              </w:rPr>
              <w:t>扣</w:t>
            </w:r>
            <w:r>
              <w:rPr>
                <w:rFonts w:hint="eastAsia" w:ascii="宋体" w:hAnsi="宋体"/>
                <w:sz w:val="24"/>
              </w:rPr>
              <w:t>0.5-1</w:t>
            </w:r>
            <w:r>
              <w:rPr>
                <w:rFonts w:ascii="宋体" w:hAnsi="宋体"/>
                <w:sz w:val="24"/>
              </w:rPr>
              <w:t>分。 </w:t>
            </w:r>
          </w:p>
          <w:p w14:paraId="26860074">
            <w:pPr>
              <w:spacing w:line="370" w:lineRule="exact"/>
              <w:jc w:val="left"/>
              <w:textAlignment w:val="baseline"/>
              <w:rPr>
                <w:rFonts w:hint="eastAsia" w:ascii="宋体" w:hAnsi="宋体"/>
                <w:sz w:val="24"/>
              </w:rPr>
            </w:pPr>
            <w:r>
              <w:rPr>
                <w:rFonts w:hint="eastAsia" w:ascii="宋体" w:hAnsi="宋体"/>
                <w:sz w:val="24"/>
              </w:rPr>
              <w:t>2、喷灌</w:t>
            </w:r>
            <w:r>
              <w:rPr>
                <w:rFonts w:ascii="宋体" w:hAnsi="宋体"/>
                <w:sz w:val="24"/>
              </w:rPr>
              <w:t>设施破损</w:t>
            </w:r>
            <w:r>
              <w:rPr>
                <w:rFonts w:hint="eastAsia" w:ascii="宋体" w:hAnsi="宋体"/>
                <w:sz w:val="24"/>
              </w:rPr>
              <w:t>未及时修复每</w:t>
            </w:r>
            <w:r>
              <w:rPr>
                <w:rFonts w:ascii="宋体" w:hAnsi="宋体"/>
                <w:sz w:val="24"/>
              </w:rPr>
              <w:t>处扣</w:t>
            </w:r>
            <w:r>
              <w:rPr>
                <w:rFonts w:hint="eastAsia" w:ascii="宋体" w:hAnsi="宋体"/>
                <w:sz w:val="24"/>
              </w:rPr>
              <w:t>0.5-1</w:t>
            </w:r>
            <w:r>
              <w:rPr>
                <w:rFonts w:ascii="宋体" w:hAnsi="宋体"/>
                <w:sz w:val="24"/>
              </w:rPr>
              <w:t>分</w:t>
            </w:r>
            <w:r>
              <w:rPr>
                <w:rFonts w:hint="eastAsia" w:ascii="宋体" w:hAnsi="宋体"/>
                <w:sz w:val="24"/>
              </w:rPr>
              <w:t>。</w:t>
            </w:r>
            <w:r>
              <w:rPr>
                <w:rFonts w:ascii="宋体" w:hAnsi="宋体"/>
                <w:sz w:val="24"/>
              </w:rPr>
              <w:t> </w:t>
            </w:r>
          </w:p>
          <w:p w14:paraId="3BE9C582">
            <w:pPr>
              <w:spacing w:line="370" w:lineRule="exact"/>
              <w:jc w:val="left"/>
              <w:textAlignment w:val="baseline"/>
              <w:rPr>
                <w:rFonts w:hint="eastAsia" w:ascii="宋体" w:hAnsi="宋体"/>
                <w:sz w:val="24"/>
              </w:rPr>
            </w:pPr>
            <w:r>
              <w:rPr>
                <w:rFonts w:hint="eastAsia" w:ascii="宋体" w:hAnsi="宋体"/>
                <w:sz w:val="24"/>
              </w:rPr>
              <w:t>3、花盆及绿墙内</w:t>
            </w:r>
            <w:r>
              <w:rPr>
                <w:rFonts w:ascii="宋体" w:hAnsi="宋体"/>
                <w:sz w:val="24"/>
              </w:rPr>
              <w:t>有明显垃圾等杂物</w:t>
            </w:r>
            <w:r>
              <w:rPr>
                <w:rFonts w:hint="eastAsia" w:ascii="宋体" w:hAnsi="宋体"/>
                <w:sz w:val="24"/>
              </w:rPr>
              <w:t>每处扣0.5-1分</w:t>
            </w:r>
            <w:r>
              <w:rPr>
                <w:rFonts w:ascii="宋体" w:hAnsi="宋体"/>
                <w:sz w:val="24"/>
              </w:rPr>
              <w:t>。</w:t>
            </w:r>
          </w:p>
        </w:tc>
      </w:tr>
      <w:tr w14:paraId="5D0C3C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5" w:type="dxa"/>
            <w:vAlign w:val="center"/>
          </w:tcPr>
          <w:p w14:paraId="00D608FA">
            <w:pPr>
              <w:spacing w:line="370" w:lineRule="exact"/>
              <w:jc w:val="center"/>
              <w:textAlignment w:val="baseline"/>
              <w:rPr>
                <w:rFonts w:hint="eastAsia" w:ascii="宋体" w:hAnsi="宋体"/>
                <w:b/>
                <w:sz w:val="24"/>
              </w:rPr>
            </w:pPr>
            <w:r>
              <w:rPr>
                <w:rFonts w:hint="eastAsia" w:ascii="宋体" w:hAnsi="宋体"/>
                <w:b/>
                <w:sz w:val="24"/>
              </w:rPr>
              <w:t>三</w:t>
            </w:r>
          </w:p>
        </w:tc>
        <w:tc>
          <w:tcPr>
            <w:tcW w:w="1860" w:type="dxa"/>
            <w:vAlign w:val="center"/>
          </w:tcPr>
          <w:p w14:paraId="5558521B">
            <w:pPr>
              <w:spacing w:line="360" w:lineRule="exact"/>
              <w:jc w:val="center"/>
              <w:textAlignment w:val="baseline"/>
              <w:rPr>
                <w:rFonts w:hint="eastAsia" w:ascii="宋体" w:hAnsi="宋体"/>
                <w:b/>
                <w:sz w:val="24"/>
              </w:rPr>
            </w:pPr>
            <w:r>
              <w:rPr>
                <w:rFonts w:hint="eastAsia" w:ascii="宋体" w:hAnsi="宋体"/>
                <w:b/>
                <w:sz w:val="24"/>
              </w:rPr>
              <w:t>临时性突击工作（10分）</w:t>
            </w:r>
          </w:p>
        </w:tc>
        <w:tc>
          <w:tcPr>
            <w:tcW w:w="3690" w:type="dxa"/>
          </w:tcPr>
          <w:p w14:paraId="0837B3C4">
            <w:pPr>
              <w:spacing w:line="360" w:lineRule="exact"/>
              <w:jc w:val="left"/>
              <w:textAlignment w:val="baseline"/>
              <w:rPr>
                <w:rFonts w:hint="eastAsia" w:ascii="宋体" w:hAnsi="宋体"/>
                <w:sz w:val="24"/>
              </w:rPr>
            </w:pPr>
            <w:r>
              <w:rPr>
                <w:rFonts w:hint="eastAsia" w:ascii="宋体" w:hAnsi="宋体"/>
                <w:sz w:val="24"/>
              </w:rPr>
              <w:t>尽全力完成重大活动以及临时性突击任务。（10分）</w:t>
            </w:r>
          </w:p>
        </w:tc>
        <w:tc>
          <w:tcPr>
            <w:tcW w:w="3675" w:type="dxa"/>
          </w:tcPr>
          <w:p w14:paraId="38EE0CB5">
            <w:pPr>
              <w:spacing w:line="360" w:lineRule="exact"/>
              <w:jc w:val="left"/>
              <w:textAlignment w:val="baseline"/>
              <w:rPr>
                <w:rFonts w:hint="eastAsia" w:ascii="宋体" w:hAnsi="宋体"/>
                <w:sz w:val="24"/>
              </w:rPr>
            </w:pPr>
            <w:r>
              <w:rPr>
                <w:rFonts w:hint="eastAsia" w:ascii="宋体" w:hAnsi="宋体"/>
                <w:sz w:val="24"/>
              </w:rPr>
              <w:t>1、不接受重大活动安排以及未能按时完成任务的扣2-4分；</w:t>
            </w:r>
          </w:p>
          <w:p w14:paraId="2AC7C2A5">
            <w:pPr>
              <w:spacing w:line="360" w:lineRule="exact"/>
              <w:jc w:val="left"/>
              <w:textAlignment w:val="baseline"/>
              <w:rPr>
                <w:rFonts w:hint="eastAsia" w:ascii="宋体" w:hAnsi="宋体"/>
                <w:sz w:val="24"/>
              </w:rPr>
            </w:pPr>
            <w:r>
              <w:rPr>
                <w:rFonts w:hint="eastAsia" w:ascii="宋体" w:hAnsi="宋体"/>
                <w:sz w:val="24"/>
              </w:rPr>
              <w:t>2.未在规定时间内完成交办的临时性突击任务扣1分。</w:t>
            </w:r>
          </w:p>
        </w:tc>
      </w:tr>
      <w:tr w14:paraId="72ACA6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5" w:type="dxa"/>
            <w:vAlign w:val="center"/>
          </w:tcPr>
          <w:p w14:paraId="620BA99A">
            <w:pPr>
              <w:spacing w:line="370" w:lineRule="exact"/>
              <w:jc w:val="center"/>
              <w:textAlignment w:val="baseline"/>
              <w:rPr>
                <w:rFonts w:hint="eastAsia" w:ascii="宋体" w:hAnsi="宋体"/>
                <w:b/>
                <w:sz w:val="24"/>
              </w:rPr>
            </w:pPr>
            <w:r>
              <w:rPr>
                <w:rFonts w:hint="eastAsia" w:ascii="宋体" w:hAnsi="宋体"/>
                <w:b/>
                <w:sz w:val="24"/>
              </w:rPr>
              <w:t>四</w:t>
            </w:r>
          </w:p>
        </w:tc>
        <w:tc>
          <w:tcPr>
            <w:tcW w:w="1860" w:type="dxa"/>
            <w:vAlign w:val="center"/>
          </w:tcPr>
          <w:p w14:paraId="50953EAE">
            <w:pPr>
              <w:spacing w:line="360" w:lineRule="exact"/>
              <w:jc w:val="center"/>
              <w:textAlignment w:val="baseline"/>
              <w:rPr>
                <w:rFonts w:hint="eastAsia" w:ascii="宋体" w:hAnsi="宋体"/>
                <w:b/>
                <w:sz w:val="24"/>
              </w:rPr>
            </w:pPr>
            <w:r>
              <w:rPr>
                <w:rFonts w:hint="eastAsia" w:ascii="宋体" w:hAnsi="宋体"/>
                <w:b/>
                <w:sz w:val="24"/>
              </w:rPr>
              <w:t xml:space="preserve">  文明安全</w:t>
            </w:r>
          </w:p>
          <w:p w14:paraId="6D00F05E">
            <w:pPr>
              <w:spacing w:line="360" w:lineRule="exact"/>
              <w:jc w:val="center"/>
              <w:textAlignment w:val="baseline"/>
              <w:rPr>
                <w:rFonts w:hint="eastAsia" w:ascii="宋体" w:hAnsi="宋体"/>
                <w:b/>
                <w:sz w:val="24"/>
              </w:rPr>
            </w:pPr>
            <w:r>
              <w:rPr>
                <w:rFonts w:hint="eastAsia" w:ascii="宋体" w:hAnsi="宋体"/>
                <w:b/>
                <w:sz w:val="24"/>
              </w:rPr>
              <w:t xml:space="preserve"> （5分）</w:t>
            </w:r>
          </w:p>
        </w:tc>
        <w:tc>
          <w:tcPr>
            <w:tcW w:w="3690" w:type="dxa"/>
          </w:tcPr>
          <w:p w14:paraId="3B12B64A">
            <w:pPr>
              <w:spacing w:line="360" w:lineRule="exact"/>
              <w:jc w:val="left"/>
              <w:textAlignment w:val="baseline"/>
              <w:rPr>
                <w:rFonts w:hint="eastAsia" w:ascii="宋体" w:hAnsi="宋体"/>
                <w:sz w:val="24"/>
              </w:rPr>
            </w:pPr>
            <w:r>
              <w:rPr>
                <w:rFonts w:hint="eastAsia" w:ascii="宋体" w:hAnsi="宋体"/>
                <w:sz w:val="24"/>
              </w:rPr>
              <w:t>防止人为破坏，及时查处偷花偷盆和损坏行为。（5分）</w:t>
            </w:r>
          </w:p>
          <w:p w14:paraId="38B755D0">
            <w:pPr>
              <w:spacing w:line="360" w:lineRule="exact"/>
              <w:jc w:val="left"/>
              <w:textAlignment w:val="baseline"/>
              <w:rPr>
                <w:rFonts w:hint="eastAsia" w:ascii="宋体" w:hAnsi="宋体"/>
                <w:sz w:val="24"/>
              </w:rPr>
            </w:pPr>
          </w:p>
        </w:tc>
        <w:tc>
          <w:tcPr>
            <w:tcW w:w="3675" w:type="dxa"/>
          </w:tcPr>
          <w:p w14:paraId="403DAF4D">
            <w:pPr>
              <w:spacing w:line="370" w:lineRule="exact"/>
              <w:textAlignment w:val="baseline"/>
              <w:rPr>
                <w:rFonts w:hint="eastAsia" w:ascii="宋体" w:hAnsi="宋体"/>
                <w:sz w:val="24"/>
              </w:rPr>
            </w:pPr>
            <w:r>
              <w:rPr>
                <w:rFonts w:hint="eastAsia" w:ascii="宋体" w:hAnsi="宋体"/>
                <w:sz w:val="24"/>
              </w:rPr>
              <w:t>1、发现偷花偷盆行为严重未及时采取措施的每</w:t>
            </w:r>
            <w:r>
              <w:rPr>
                <w:rFonts w:hint="eastAsia" w:ascii="宋体" w:hAnsi="宋体" w:cs="宋体"/>
                <w:sz w:val="24"/>
              </w:rPr>
              <w:t>㎡扣0.1分/㎡。</w:t>
            </w:r>
          </w:p>
        </w:tc>
      </w:tr>
      <w:tr w14:paraId="3EFD5B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5" w:type="dxa"/>
            <w:vAlign w:val="center"/>
          </w:tcPr>
          <w:p w14:paraId="2CBCFA82">
            <w:pPr>
              <w:spacing w:line="370" w:lineRule="exact"/>
              <w:jc w:val="center"/>
              <w:textAlignment w:val="baseline"/>
              <w:rPr>
                <w:rFonts w:hint="eastAsia" w:ascii="宋体" w:hAnsi="宋体"/>
                <w:b/>
                <w:sz w:val="24"/>
              </w:rPr>
            </w:pPr>
            <w:r>
              <w:rPr>
                <w:rFonts w:hint="eastAsia" w:ascii="宋体" w:hAnsi="宋体"/>
                <w:b/>
                <w:sz w:val="24"/>
              </w:rPr>
              <w:t>五</w:t>
            </w:r>
          </w:p>
        </w:tc>
        <w:tc>
          <w:tcPr>
            <w:tcW w:w="1860" w:type="dxa"/>
            <w:vAlign w:val="center"/>
          </w:tcPr>
          <w:p w14:paraId="071CF07B">
            <w:pPr>
              <w:spacing w:line="360" w:lineRule="exact"/>
              <w:jc w:val="center"/>
              <w:textAlignment w:val="baseline"/>
              <w:rPr>
                <w:rFonts w:hint="eastAsia" w:ascii="宋体" w:hAnsi="宋体"/>
                <w:b/>
                <w:sz w:val="24"/>
              </w:rPr>
            </w:pPr>
            <w:r>
              <w:rPr>
                <w:rFonts w:hint="eastAsia" w:ascii="宋体" w:hAnsi="宋体"/>
                <w:b/>
                <w:sz w:val="24"/>
              </w:rPr>
              <w:t>社会监督及工作联系（10分）</w:t>
            </w:r>
          </w:p>
        </w:tc>
        <w:tc>
          <w:tcPr>
            <w:tcW w:w="3690" w:type="dxa"/>
          </w:tcPr>
          <w:p w14:paraId="0ACF9782">
            <w:pPr>
              <w:spacing w:line="360" w:lineRule="exact"/>
              <w:jc w:val="left"/>
              <w:textAlignment w:val="baseline"/>
              <w:rPr>
                <w:rFonts w:hint="eastAsia" w:ascii="宋体" w:hAnsi="宋体"/>
                <w:sz w:val="24"/>
              </w:rPr>
            </w:pPr>
            <w:r>
              <w:rPr>
                <w:rFonts w:hint="eastAsia" w:ascii="宋体" w:hAnsi="宋体"/>
                <w:sz w:val="24"/>
              </w:rPr>
              <w:t>主动上报或请媒体报道工作情况，对上级领导、媒体及社会反映的问题及时整改，消除影响。单位领导、管护班组长等联系畅通，上级检查或督查时，能在规定时间赶到现场。</w:t>
            </w:r>
          </w:p>
        </w:tc>
        <w:tc>
          <w:tcPr>
            <w:tcW w:w="3675" w:type="dxa"/>
          </w:tcPr>
          <w:p w14:paraId="651860EB">
            <w:pPr>
              <w:spacing w:line="360" w:lineRule="exact"/>
              <w:jc w:val="left"/>
              <w:textAlignment w:val="baseline"/>
              <w:rPr>
                <w:rFonts w:hint="eastAsia" w:ascii="宋体" w:hAnsi="宋体"/>
                <w:sz w:val="24"/>
              </w:rPr>
            </w:pPr>
            <w:r>
              <w:rPr>
                <w:rFonts w:hint="eastAsia" w:ascii="宋体" w:hAnsi="宋体"/>
                <w:sz w:val="24"/>
              </w:rPr>
              <w:t>1、受市、局及新闻媒体文字通报表扬的每次奖1分。</w:t>
            </w:r>
          </w:p>
          <w:p w14:paraId="3F62B4C3">
            <w:pPr>
              <w:spacing w:line="360" w:lineRule="exact"/>
              <w:jc w:val="left"/>
              <w:textAlignment w:val="baseline"/>
              <w:rPr>
                <w:rFonts w:hint="eastAsia" w:ascii="宋体" w:hAnsi="宋体"/>
                <w:sz w:val="24"/>
              </w:rPr>
            </w:pPr>
            <w:r>
              <w:rPr>
                <w:rFonts w:hint="eastAsia" w:ascii="宋体" w:hAnsi="宋体"/>
                <w:sz w:val="24"/>
              </w:rPr>
              <w:t>2、受市、局及新闻媒体文字通报批评的每次扣1分。</w:t>
            </w:r>
          </w:p>
          <w:p w14:paraId="63733C34">
            <w:pPr>
              <w:spacing w:line="360" w:lineRule="exact"/>
              <w:jc w:val="left"/>
              <w:textAlignment w:val="baseline"/>
              <w:rPr>
                <w:rFonts w:hint="eastAsia" w:ascii="宋体" w:hAnsi="宋体"/>
                <w:sz w:val="24"/>
              </w:rPr>
            </w:pPr>
            <w:r>
              <w:rPr>
                <w:rFonts w:hint="eastAsia" w:ascii="宋体" w:hAnsi="宋体"/>
                <w:sz w:val="24"/>
              </w:rPr>
              <w:t>3、对市民、媒体、网络等渠道反映的相关问题未及时答复或未采取措施而造成影响的每次扣1分。</w:t>
            </w:r>
          </w:p>
        </w:tc>
      </w:tr>
    </w:tbl>
    <w:p w14:paraId="311D422A">
      <w:pPr>
        <w:adjustRightInd w:val="0"/>
        <w:snapToGrid w:val="0"/>
        <w:spacing w:line="600" w:lineRule="exact"/>
        <w:ind w:firstLine="480" w:firstLineChars="150"/>
        <w:rPr>
          <w:rFonts w:ascii="Times New Roman" w:hAnsi="Times New Roman" w:eastAsia="黑体"/>
          <w:sz w:val="32"/>
          <w:szCs w:val="32"/>
        </w:rPr>
      </w:pPr>
      <w:r>
        <w:rPr>
          <w:rFonts w:ascii="Times New Roman" w:hAnsi="Times New Roman" w:eastAsia="黑体"/>
          <w:sz w:val="32"/>
          <w:szCs w:val="32"/>
        </w:rPr>
        <w:t>三、项目支出组织实施情况</w:t>
      </w:r>
    </w:p>
    <w:p w14:paraId="5249A3C2">
      <w:pPr>
        <w:adjustRightInd w:val="0"/>
        <w:snapToGrid w:val="0"/>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（一）项目资金使用管理情况，主要包括项目资金及项目管理制度建设、日常检查监督管理等情况。</w:t>
      </w:r>
    </w:p>
    <w:p w14:paraId="4B5FDCCB">
      <w:pPr>
        <w:adjustRightInd w:val="0"/>
        <w:snapToGrid w:val="0"/>
        <w:spacing w:line="60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 xml:space="preserve">  1、见上表。</w:t>
      </w:r>
    </w:p>
    <w:p w14:paraId="43C8DA5D">
      <w:pPr>
        <w:adjustRightInd w:val="0"/>
        <w:snapToGrid w:val="0"/>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（二）项目组织实施情况，主要包括项目招投标、调整、竣工验收等情况。</w:t>
      </w:r>
    </w:p>
    <w:p w14:paraId="2B7A7816">
      <w:pPr>
        <w:adjustRightInd w:val="0"/>
        <w:snapToGrid w:val="0"/>
        <w:spacing w:line="60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 xml:space="preserve">  1、无。</w:t>
      </w:r>
    </w:p>
    <w:p w14:paraId="653A7470">
      <w:pPr>
        <w:adjustRightInd w:val="0"/>
        <w:snapToGrid w:val="0"/>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rPr>
        <w:t>四、项目支出绩效情况</w:t>
      </w:r>
    </w:p>
    <w:p w14:paraId="2DCEE613">
      <w:pPr>
        <w:adjustRightInd w:val="0"/>
        <w:snapToGrid w:val="0"/>
        <w:spacing w:line="600" w:lineRule="exact"/>
        <w:ind w:firstLine="640" w:firstLineChars="200"/>
        <w:rPr>
          <w:rFonts w:ascii="Times New Roman" w:hAnsi="Times New Roman" w:eastAsia="楷体_GB2312"/>
          <w:sz w:val="32"/>
          <w:szCs w:val="32"/>
        </w:rPr>
      </w:pPr>
      <w:r>
        <w:rPr>
          <w:rFonts w:ascii="Times New Roman" w:hAnsi="Times New Roman" w:eastAsia="楷体_GB2312"/>
          <w:sz w:val="32"/>
          <w:szCs w:val="32"/>
        </w:rPr>
        <w:t>（一）项目支出决策情况。</w:t>
      </w:r>
    </w:p>
    <w:p w14:paraId="760A3013">
      <w:pPr>
        <w:adjustRightInd w:val="0"/>
        <w:snapToGrid w:val="0"/>
        <w:spacing w:line="60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 xml:space="preserve">  1、根据立体绿化养护考核标准及考核办法。</w:t>
      </w:r>
    </w:p>
    <w:p w14:paraId="392819CD">
      <w:pPr>
        <w:adjustRightInd w:val="0"/>
        <w:snapToGrid w:val="0"/>
        <w:spacing w:line="600" w:lineRule="exact"/>
        <w:ind w:firstLine="640" w:firstLineChars="200"/>
        <w:rPr>
          <w:rFonts w:ascii="Times New Roman" w:hAnsi="Times New Roman" w:eastAsia="楷体_GB2312"/>
          <w:sz w:val="32"/>
          <w:szCs w:val="32"/>
        </w:rPr>
      </w:pPr>
      <w:r>
        <w:rPr>
          <w:rFonts w:ascii="Times New Roman" w:hAnsi="Times New Roman" w:eastAsia="楷体_GB2312"/>
          <w:sz w:val="32"/>
          <w:szCs w:val="32"/>
        </w:rPr>
        <w:t>（二）项目支出过程情况。</w:t>
      </w:r>
    </w:p>
    <w:p w14:paraId="58DA75A9">
      <w:pPr>
        <w:adjustRightInd w:val="0"/>
        <w:snapToGrid w:val="0"/>
        <w:spacing w:line="60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 xml:space="preserve">  1、根据立体绿化维护覆盖率面积及工程量核算。</w:t>
      </w:r>
    </w:p>
    <w:p w14:paraId="4F4CB75B">
      <w:pPr>
        <w:adjustRightInd w:val="0"/>
        <w:snapToGrid w:val="0"/>
        <w:spacing w:line="600" w:lineRule="exact"/>
        <w:ind w:firstLine="640" w:firstLineChars="200"/>
        <w:rPr>
          <w:rFonts w:ascii="Times New Roman" w:hAnsi="Times New Roman" w:eastAsia="楷体_GB2312"/>
          <w:sz w:val="32"/>
          <w:szCs w:val="32"/>
        </w:rPr>
      </w:pPr>
      <w:r>
        <w:rPr>
          <w:rFonts w:ascii="Times New Roman" w:hAnsi="Times New Roman" w:eastAsia="楷体_GB2312"/>
          <w:sz w:val="32"/>
          <w:szCs w:val="32"/>
        </w:rPr>
        <w:t>（三）项目支出产出情况。</w:t>
      </w:r>
    </w:p>
    <w:p w14:paraId="4EA26B1A">
      <w:pPr>
        <w:adjustRightInd w:val="0"/>
        <w:snapToGrid w:val="0"/>
        <w:spacing w:line="60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 xml:space="preserve">  1、第一季度维护：2021年1月至3月</w:t>
      </w:r>
    </w:p>
    <w:p w14:paraId="19EFE6CF">
      <w:pPr>
        <w:adjustRightInd w:val="0"/>
        <w:snapToGrid w:val="0"/>
        <w:spacing w:line="60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 xml:space="preserve">  2、第二季度维护：2021年4月至6月</w:t>
      </w:r>
    </w:p>
    <w:p w14:paraId="582BD108">
      <w:pPr>
        <w:adjustRightInd w:val="0"/>
        <w:snapToGrid w:val="0"/>
        <w:spacing w:line="60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 xml:space="preserve">  3、第三季度维护：2021年7月至9月</w:t>
      </w:r>
    </w:p>
    <w:p w14:paraId="6A6808F8">
      <w:pPr>
        <w:adjustRightInd w:val="0"/>
        <w:snapToGrid w:val="0"/>
        <w:spacing w:line="60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 xml:space="preserve">  4、第四季度维护：2021年10月至12月</w:t>
      </w:r>
    </w:p>
    <w:p w14:paraId="78EC693B">
      <w:pPr>
        <w:adjustRightInd w:val="0"/>
        <w:snapToGrid w:val="0"/>
        <w:spacing w:line="600" w:lineRule="exact"/>
        <w:ind w:firstLine="640" w:firstLineChars="200"/>
        <w:rPr>
          <w:rFonts w:ascii="Times New Roman" w:hAnsi="Times New Roman" w:eastAsia="楷体_GB2312"/>
          <w:sz w:val="32"/>
          <w:szCs w:val="32"/>
        </w:rPr>
      </w:pPr>
      <w:r>
        <w:rPr>
          <w:rFonts w:ascii="Times New Roman" w:hAnsi="Times New Roman" w:eastAsia="楷体_GB2312"/>
          <w:sz w:val="32"/>
          <w:szCs w:val="32"/>
        </w:rPr>
        <w:t>（四）项目支出效益情况。</w:t>
      </w:r>
    </w:p>
    <w:p w14:paraId="59865668">
      <w:pPr>
        <w:adjustRightInd w:val="0"/>
        <w:snapToGrid w:val="0"/>
        <w:spacing w:line="60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 xml:space="preserve">  以事养人，弥补单位差额拨款的不足。</w:t>
      </w:r>
    </w:p>
    <w:p w14:paraId="46E90AEB">
      <w:pPr>
        <w:adjustRightInd w:val="0"/>
        <w:snapToGrid w:val="0"/>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rPr>
        <w:t>五、主要经验做法、存在的问题及原因分析</w:t>
      </w:r>
    </w:p>
    <w:p w14:paraId="25C7FC21">
      <w:pPr>
        <w:adjustRightInd w:val="0"/>
        <w:snapToGrid w:val="0"/>
        <w:spacing w:line="60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 xml:space="preserve">  1、主要经验：为单位的劳动力提供充分的工作事务，产生的经济效益减轻了差额的压力。</w:t>
      </w:r>
    </w:p>
    <w:p w14:paraId="2C159712">
      <w:pPr>
        <w:adjustRightInd w:val="0"/>
        <w:snapToGrid w:val="0"/>
        <w:spacing w:line="600" w:lineRule="exact"/>
        <w:ind w:firstLine="840" w:firstLineChars="300"/>
        <w:rPr>
          <w:rFonts w:ascii="Times New Roman" w:hAnsi="Times New Roman" w:eastAsia="仿宋_GB2312"/>
          <w:sz w:val="28"/>
          <w:szCs w:val="28"/>
        </w:rPr>
      </w:pPr>
      <w:r>
        <w:rPr>
          <w:rFonts w:hint="eastAsia" w:ascii="Times New Roman" w:hAnsi="Times New Roman" w:eastAsia="仿宋_GB2312"/>
          <w:sz w:val="28"/>
          <w:szCs w:val="28"/>
        </w:rPr>
        <w:t>2、存在问题主要是被偷被盗、人为破坏、交通事故等原因，造成缺株斑秃现象时常出现，需时刻准备临时补栽。</w:t>
      </w:r>
    </w:p>
    <w:p w14:paraId="67A6601E">
      <w:pPr>
        <w:adjustRightInd w:val="0"/>
        <w:snapToGrid w:val="0"/>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rPr>
        <w:t>六、有关建议</w:t>
      </w:r>
    </w:p>
    <w:p w14:paraId="100EB06E">
      <w:pPr>
        <w:adjustRightInd w:val="0"/>
        <w:snapToGrid w:val="0"/>
        <w:spacing w:line="600" w:lineRule="exact"/>
        <w:ind w:firstLine="840" w:firstLineChars="300"/>
        <w:rPr>
          <w:rFonts w:ascii="Times New Roman" w:hAnsi="Times New Roman" w:eastAsia="仿宋_GB2312"/>
          <w:sz w:val="28"/>
          <w:szCs w:val="28"/>
        </w:rPr>
      </w:pPr>
      <w:r>
        <w:rPr>
          <w:rFonts w:hint="eastAsia" w:ascii="Times New Roman" w:hAnsi="Times New Roman" w:eastAsia="仿宋_GB2312"/>
          <w:sz w:val="28"/>
          <w:szCs w:val="28"/>
        </w:rPr>
        <w:t>1、加大宣传力度，让市民爱绿护绿。</w:t>
      </w:r>
    </w:p>
    <w:p w14:paraId="4692CE7F">
      <w:pPr>
        <w:adjustRightInd w:val="0"/>
        <w:snapToGrid w:val="0"/>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rPr>
        <w:t>七、其他需要说明的问题</w:t>
      </w:r>
    </w:p>
    <w:p w14:paraId="20CD9F92">
      <w:pPr>
        <w:adjustRightInd w:val="0"/>
        <w:snapToGrid w:val="0"/>
        <w:spacing w:line="600" w:lineRule="exact"/>
        <w:ind w:firstLine="840" w:firstLineChars="300"/>
        <w:rPr>
          <w:rFonts w:ascii="Times New Roman" w:hAnsi="Times New Roman" w:eastAsia="仿宋_GB2312"/>
          <w:sz w:val="28"/>
          <w:szCs w:val="28"/>
        </w:rPr>
      </w:pPr>
      <w:r>
        <w:rPr>
          <w:rFonts w:hint="eastAsia" w:ascii="Times New Roman" w:hAnsi="Times New Roman" w:eastAsia="仿宋_GB2312"/>
          <w:sz w:val="28"/>
          <w:szCs w:val="28"/>
        </w:rPr>
        <w:t>1、无。</w:t>
      </w:r>
    </w:p>
    <w:p w14:paraId="436D6990">
      <w:pPr>
        <w:adjustRightInd w:val="0"/>
        <w:snapToGrid w:val="0"/>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附件：项目支出绩效自评表</w:t>
      </w:r>
    </w:p>
    <w:p w14:paraId="3C216E57">
      <w:pPr>
        <w:widowControl/>
        <w:jc w:val="left"/>
      </w:pPr>
      <w:r>
        <w:rPr>
          <w:rFonts w:hint="eastAsia"/>
        </w:rPr>
        <w:t xml:space="preserve"> </w:t>
      </w:r>
    </w:p>
    <w:p w14:paraId="7A4AA6DC">
      <w:pPr>
        <w:pStyle w:val="3"/>
        <w:ind w:left="0" w:leftChars="0"/>
      </w:pPr>
    </w:p>
    <w:p w14:paraId="31BFA954">
      <w:pPr>
        <w:pStyle w:val="2"/>
        <w:ind w:left="0" w:leftChars="0" w:firstLine="0" w:firstLineChars="0"/>
      </w:pPr>
    </w:p>
    <w:p w14:paraId="13508C7A">
      <w:pPr>
        <w:pStyle w:val="3"/>
        <w:rPr>
          <w:rFonts w:ascii="Times New Roman" w:hAnsi="Times New Roman" w:eastAsia="仿宋_GB2312"/>
          <w:sz w:val="32"/>
          <w:szCs w:val="32"/>
        </w:rPr>
      </w:pPr>
    </w:p>
    <w:p w14:paraId="2F235BB4">
      <w:pPr>
        <w:rPr>
          <w:rFonts w:ascii="Times New Roman" w:hAnsi="Times New Roman" w:eastAsia="仿宋_GB2312"/>
          <w:sz w:val="32"/>
          <w:szCs w:val="32"/>
        </w:rPr>
      </w:pPr>
    </w:p>
    <w:p w14:paraId="6A268F54">
      <w:pPr>
        <w:pStyle w:val="2"/>
        <w:rPr>
          <w:rFonts w:ascii="Times New Roman" w:hAnsi="Times New Roman" w:eastAsia="仿宋_GB2312"/>
          <w:sz w:val="32"/>
          <w:szCs w:val="32"/>
        </w:rPr>
      </w:pPr>
    </w:p>
    <w:p w14:paraId="3B294BD5">
      <w:pPr>
        <w:pStyle w:val="3"/>
        <w:rPr>
          <w:rFonts w:ascii="Times New Roman" w:hAnsi="Times New Roman" w:eastAsia="仿宋_GB2312"/>
          <w:sz w:val="32"/>
          <w:szCs w:val="32"/>
        </w:rPr>
      </w:pPr>
    </w:p>
    <w:p w14:paraId="5D3DBC63">
      <w:pPr>
        <w:rPr>
          <w:rFonts w:ascii="Times New Roman" w:hAnsi="Times New Roman" w:eastAsia="仿宋_GB2312"/>
          <w:sz w:val="32"/>
          <w:szCs w:val="32"/>
        </w:rPr>
      </w:pPr>
    </w:p>
    <w:p w14:paraId="477B1D8D"/>
    <w:p w14:paraId="6A5ADD43">
      <w:pPr>
        <w:pStyle w:val="3"/>
        <w:rPr>
          <w:rFonts w:hint="eastAsia"/>
        </w:rPr>
      </w:pPr>
    </w:p>
    <w:p w14:paraId="01A5C602">
      <w:pPr>
        <w:pStyle w:val="2"/>
        <w:ind w:left="0" w:leftChars="0" w:firstLine="0" w:firstLineChars="0"/>
      </w:pPr>
    </w:p>
    <w:sectPr>
      <w:footerReference r:id="rId3" w:type="default"/>
      <w:footerReference r:id="rId4" w:type="even"/>
      <w:pgSz w:w="11906" w:h="16838"/>
      <w:pgMar w:top="1440" w:right="1797" w:bottom="1440" w:left="1797" w:header="851" w:footer="992" w:gutter="0"/>
      <w:pgNumType w:fmt="numberInDash"/>
      <w:cols w:space="425" w:num="1"/>
      <w:titlePg/>
      <w:rtlGutter w:val="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黑体"/>
    <w:panose1 w:val="03000509000000000000"/>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PMingLiU">
    <w:altName w:val="PMingLiU-ExtB"/>
    <w:panose1 w:val="02020500000000000000"/>
    <w:charset w:val="88"/>
    <w:family w:val="auto"/>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华文仿宋">
    <w:altName w:val="仿宋"/>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D244B8">
    <w:pPr>
      <w:pStyle w:val="5"/>
      <w:framePr w:wrap="around" w:vAnchor="text" w:hAnchor="margin" w:xAlign="outside" w:y="1"/>
      <w:rPr>
        <w:rStyle w:val="9"/>
        <w:rFonts w:ascii="Times New Roman" w:hAnsi="Times New Roman"/>
        <w:sz w:val="28"/>
        <w:szCs w:val="28"/>
      </w:rPr>
    </w:pPr>
    <w:r>
      <w:rPr>
        <w:rStyle w:val="9"/>
        <w:rFonts w:ascii="Times New Roman" w:hAnsi="Times New Roman"/>
        <w:sz w:val="28"/>
        <w:szCs w:val="28"/>
      </w:rPr>
      <w:fldChar w:fldCharType="begin"/>
    </w:r>
    <w:r>
      <w:rPr>
        <w:rStyle w:val="9"/>
        <w:rFonts w:ascii="Times New Roman" w:hAnsi="Times New Roman"/>
        <w:sz w:val="28"/>
        <w:szCs w:val="28"/>
      </w:rPr>
      <w:instrText xml:space="preserve">PAGE  </w:instrText>
    </w:r>
    <w:r>
      <w:rPr>
        <w:rStyle w:val="9"/>
        <w:rFonts w:ascii="Times New Roman" w:hAnsi="Times New Roman"/>
        <w:sz w:val="28"/>
        <w:szCs w:val="28"/>
      </w:rPr>
      <w:fldChar w:fldCharType="separate"/>
    </w:r>
    <w:r>
      <w:rPr>
        <w:rStyle w:val="9"/>
        <w:rFonts w:ascii="Times New Roman" w:hAnsi="Times New Roman"/>
        <w:sz w:val="28"/>
        <w:szCs w:val="28"/>
      </w:rPr>
      <w:t>- 10 -</w:t>
    </w:r>
    <w:r>
      <w:rPr>
        <w:rStyle w:val="9"/>
        <w:rFonts w:ascii="Times New Roman" w:hAnsi="Times New Roman"/>
        <w:sz w:val="28"/>
        <w:szCs w:val="28"/>
      </w:rPr>
      <w:fldChar w:fldCharType="end"/>
    </w:r>
  </w:p>
  <w:p w14:paraId="7E272DF3">
    <w:pPr>
      <w:pStyle w:val="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3291E7">
    <w:pPr>
      <w:pStyle w:val="5"/>
      <w:framePr w:wrap="around" w:vAnchor="text" w:hAnchor="margin" w:xAlign="outside" w:y="1"/>
      <w:rPr>
        <w:rStyle w:val="9"/>
      </w:rPr>
    </w:pPr>
    <w:r>
      <w:rPr>
        <w:rStyle w:val="9"/>
      </w:rPr>
      <w:fldChar w:fldCharType="begin"/>
    </w:r>
    <w:r>
      <w:rPr>
        <w:rStyle w:val="9"/>
      </w:rPr>
      <w:instrText xml:space="preserve">PAGE  </w:instrText>
    </w:r>
    <w:r>
      <w:rPr>
        <w:rStyle w:val="9"/>
      </w:rPr>
      <w:fldChar w:fldCharType="end"/>
    </w:r>
  </w:p>
  <w:p w14:paraId="62698E23">
    <w:pPr>
      <w:pStyle w:val="5"/>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DFE971"/>
    <w:multiLevelType w:val="singleLevel"/>
    <w:tmpl w:val="81DFE971"/>
    <w:lvl w:ilvl="0" w:tentative="0">
      <w:start w:val="3"/>
      <w:numFmt w:val="chineseCounting"/>
      <w:suff w:val="nothing"/>
      <w:lvlText w:val="（%1）"/>
      <w:lvlJc w:val="left"/>
      <w:rPr>
        <w:rFonts w:hint="eastAsia"/>
      </w:rPr>
    </w:lvl>
  </w:abstractNum>
  <w:abstractNum w:abstractNumId="1">
    <w:nsid w:val="86D4BE7C"/>
    <w:multiLevelType w:val="singleLevel"/>
    <w:tmpl w:val="86D4BE7C"/>
    <w:lvl w:ilvl="0" w:tentative="0">
      <w:start w:val="2"/>
      <w:numFmt w:val="chineseCounting"/>
      <w:suff w:val="nothing"/>
      <w:lvlText w:val="（%1）"/>
      <w:lvlJc w:val="left"/>
      <w:rPr>
        <w:rFonts w:hint="eastAsia"/>
      </w:rPr>
    </w:lvl>
  </w:abstractNum>
  <w:abstractNum w:abstractNumId="2">
    <w:nsid w:val="8D28C9C2"/>
    <w:multiLevelType w:val="singleLevel"/>
    <w:tmpl w:val="8D28C9C2"/>
    <w:lvl w:ilvl="0" w:tentative="0">
      <w:start w:val="2"/>
      <w:numFmt w:val="chineseCounting"/>
      <w:suff w:val="nothing"/>
      <w:lvlText w:val="（%1）"/>
      <w:lvlJc w:val="left"/>
      <w:rPr>
        <w:rFonts w:hint="eastAsia"/>
      </w:rPr>
    </w:lvl>
  </w:abstractNum>
  <w:abstractNum w:abstractNumId="3">
    <w:nsid w:val="99203382"/>
    <w:multiLevelType w:val="singleLevel"/>
    <w:tmpl w:val="99203382"/>
    <w:lvl w:ilvl="0" w:tentative="0">
      <w:start w:val="2"/>
      <w:numFmt w:val="chineseCounting"/>
      <w:suff w:val="nothing"/>
      <w:lvlText w:val="（%1）"/>
      <w:lvlJc w:val="left"/>
      <w:rPr>
        <w:rFonts w:hint="eastAsia"/>
      </w:rPr>
    </w:lvl>
  </w:abstractNum>
  <w:abstractNum w:abstractNumId="4">
    <w:nsid w:val="A2320BE4"/>
    <w:multiLevelType w:val="singleLevel"/>
    <w:tmpl w:val="A2320BE4"/>
    <w:lvl w:ilvl="0" w:tentative="0">
      <w:start w:val="5"/>
      <w:numFmt w:val="chineseCounting"/>
      <w:suff w:val="nothing"/>
      <w:lvlText w:val="%1、"/>
      <w:lvlJc w:val="left"/>
      <w:rPr>
        <w:rFonts w:hint="eastAsia"/>
      </w:rPr>
    </w:lvl>
  </w:abstractNum>
  <w:abstractNum w:abstractNumId="5">
    <w:nsid w:val="A43681C6"/>
    <w:multiLevelType w:val="singleLevel"/>
    <w:tmpl w:val="A43681C6"/>
    <w:lvl w:ilvl="0" w:tentative="0">
      <w:start w:val="2"/>
      <w:numFmt w:val="chineseCounting"/>
      <w:suff w:val="nothing"/>
      <w:lvlText w:val="（%1）"/>
      <w:lvlJc w:val="left"/>
      <w:rPr>
        <w:rFonts w:hint="eastAsia"/>
      </w:rPr>
    </w:lvl>
  </w:abstractNum>
  <w:abstractNum w:abstractNumId="6">
    <w:nsid w:val="B5F958D6"/>
    <w:multiLevelType w:val="singleLevel"/>
    <w:tmpl w:val="B5F958D6"/>
    <w:lvl w:ilvl="0" w:tentative="0">
      <w:start w:val="2"/>
      <w:numFmt w:val="decimal"/>
      <w:lvlText w:val="%1."/>
      <w:lvlJc w:val="left"/>
      <w:pPr>
        <w:tabs>
          <w:tab w:val="left" w:pos="312"/>
        </w:tabs>
      </w:pPr>
    </w:lvl>
  </w:abstractNum>
  <w:abstractNum w:abstractNumId="7">
    <w:nsid w:val="B8C19BE8"/>
    <w:multiLevelType w:val="singleLevel"/>
    <w:tmpl w:val="B8C19BE8"/>
    <w:lvl w:ilvl="0" w:tentative="0">
      <w:start w:val="5"/>
      <w:numFmt w:val="chineseCounting"/>
      <w:suff w:val="nothing"/>
      <w:lvlText w:val="%1、"/>
      <w:lvlJc w:val="left"/>
      <w:rPr>
        <w:rFonts w:hint="eastAsia"/>
      </w:rPr>
    </w:lvl>
  </w:abstractNum>
  <w:abstractNum w:abstractNumId="8">
    <w:nsid w:val="B97C5325"/>
    <w:multiLevelType w:val="singleLevel"/>
    <w:tmpl w:val="B97C5325"/>
    <w:lvl w:ilvl="0" w:tentative="0">
      <w:start w:val="1"/>
      <w:numFmt w:val="decimal"/>
      <w:suff w:val="nothing"/>
      <w:lvlText w:val="%1、"/>
      <w:lvlJc w:val="left"/>
    </w:lvl>
  </w:abstractNum>
  <w:abstractNum w:abstractNumId="9">
    <w:nsid w:val="C1572C37"/>
    <w:multiLevelType w:val="singleLevel"/>
    <w:tmpl w:val="C1572C37"/>
    <w:lvl w:ilvl="0" w:tentative="0">
      <w:start w:val="1"/>
      <w:numFmt w:val="decimal"/>
      <w:suff w:val="nothing"/>
      <w:lvlText w:val="%1、"/>
      <w:lvlJc w:val="left"/>
    </w:lvl>
  </w:abstractNum>
  <w:abstractNum w:abstractNumId="10">
    <w:nsid w:val="CBE32F2A"/>
    <w:multiLevelType w:val="singleLevel"/>
    <w:tmpl w:val="CBE32F2A"/>
    <w:lvl w:ilvl="0" w:tentative="0">
      <w:start w:val="2"/>
      <w:numFmt w:val="chineseCounting"/>
      <w:suff w:val="nothing"/>
      <w:lvlText w:val="（%1）"/>
      <w:lvlJc w:val="left"/>
      <w:rPr>
        <w:rFonts w:hint="eastAsia"/>
      </w:rPr>
    </w:lvl>
  </w:abstractNum>
  <w:abstractNum w:abstractNumId="11">
    <w:nsid w:val="CFE8E026"/>
    <w:multiLevelType w:val="singleLevel"/>
    <w:tmpl w:val="CFE8E026"/>
    <w:lvl w:ilvl="0" w:tentative="0">
      <w:start w:val="1"/>
      <w:numFmt w:val="decimal"/>
      <w:suff w:val="nothing"/>
      <w:lvlText w:val="%1、"/>
      <w:lvlJc w:val="left"/>
      <w:pPr>
        <w:ind w:left="-10"/>
      </w:pPr>
      <w:rPr>
        <w:rFonts w:hint="default" w:ascii="仿宋" w:hAnsi="仿宋" w:eastAsia="仿宋" w:cs="仿宋"/>
        <w:b w:val="0"/>
        <w:bCs w:val="0"/>
        <w:sz w:val="32"/>
        <w:szCs w:val="32"/>
      </w:rPr>
    </w:lvl>
  </w:abstractNum>
  <w:abstractNum w:abstractNumId="12">
    <w:nsid w:val="D1FAE01D"/>
    <w:multiLevelType w:val="singleLevel"/>
    <w:tmpl w:val="D1FAE01D"/>
    <w:lvl w:ilvl="0" w:tentative="0">
      <w:start w:val="1"/>
      <w:numFmt w:val="chineseCounting"/>
      <w:suff w:val="nothing"/>
      <w:lvlText w:val="%1、"/>
      <w:lvlJc w:val="left"/>
      <w:rPr>
        <w:rFonts w:hint="eastAsia"/>
      </w:rPr>
    </w:lvl>
  </w:abstractNum>
  <w:abstractNum w:abstractNumId="13">
    <w:nsid w:val="D4FE6E6F"/>
    <w:multiLevelType w:val="singleLevel"/>
    <w:tmpl w:val="D4FE6E6F"/>
    <w:lvl w:ilvl="0" w:tentative="0">
      <w:start w:val="1"/>
      <w:numFmt w:val="decimal"/>
      <w:suff w:val="nothing"/>
      <w:lvlText w:val="%1、"/>
      <w:lvlJc w:val="left"/>
      <w:pPr>
        <w:ind w:left="630" w:leftChars="0" w:firstLine="0" w:firstLineChars="0"/>
      </w:pPr>
      <w:rPr>
        <w:rFonts w:hint="default"/>
        <w:sz w:val="28"/>
        <w:szCs w:val="28"/>
      </w:rPr>
    </w:lvl>
  </w:abstractNum>
  <w:abstractNum w:abstractNumId="14">
    <w:nsid w:val="D5E77C0A"/>
    <w:multiLevelType w:val="singleLevel"/>
    <w:tmpl w:val="D5E77C0A"/>
    <w:lvl w:ilvl="0" w:tentative="0">
      <w:start w:val="5"/>
      <w:numFmt w:val="chineseCounting"/>
      <w:suff w:val="nothing"/>
      <w:lvlText w:val="%1、"/>
      <w:lvlJc w:val="left"/>
      <w:rPr>
        <w:rFonts w:hint="eastAsia"/>
      </w:rPr>
    </w:lvl>
  </w:abstractNum>
  <w:abstractNum w:abstractNumId="15">
    <w:nsid w:val="DE6E1D2D"/>
    <w:multiLevelType w:val="singleLevel"/>
    <w:tmpl w:val="DE6E1D2D"/>
    <w:lvl w:ilvl="0" w:tentative="0">
      <w:start w:val="1"/>
      <w:numFmt w:val="decimal"/>
      <w:suff w:val="nothing"/>
      <w:lvlText w:val="%1、"/>
      <w:lvlJc w:val="left"/>
    </w:lvl>
  </w:abstractNum>
  <w:abstractNum w:abstractNumId="16">
    <w:nsid w:val="F5C6EE76"/>
    <w:multiLevelType w:val="singleLevel"/>
    <w:tmpl w:val="F5C6EE76"/>
    <w:lvl w:ilvl="0" w:tentative="0">
      <w:start w:val="2"/>
      <w:numFmt w:val="chineseCounting"/>
      <w:suff w:val="nothing"/>
      <w:lvlText w:val="（%1）"/>
      <w:lvlJc w:val="left"/>
      <w:rPr>
        <w:rFonts w:hint="eastAsia"/>
      </w:rPr>
    </w:lvl>
  </w:abstractNum>
  <w:abstractNum w:abstractNumId="17">
    <w:nsid w:val="F7C5451D"/>
    <w:multiLevelType w:val="singleLevel"/>
    <w:tmpl w:val="F7C5451D"/>
    <w:lvl w:ilvl="0" w:tentative="0">
      <w:start w:val="2"/>
      <w:numFmt w:val="chineseCounting"/>
      <w:suff w:val="nothing"/>
      <w:lvlText w:val="（%1）"/>
      <w:lvlJc w:val="left"/>
      <w:rPr>
        <w:rFonts w:hint="eastAsia"/>
      </w:rPr>
    </w:lvl>
  </w:abstractNum>
  <w:abstractNum w:abstractNumId="18">
    <w:nsid w:val="FD153CB0"/>
    <w:multiLevelType w:val="singleLevel"/>
    <w:tmpl w:val="FD153CB0"/>
    <w:lvl w:ilvl="0" w:tentative="0">
      <w:start w:val="2"/>
      <w:numFmt w:val="chineseCounting"/>
      <w:suff w:val="nothing"/>
      <w:lvlText w:val="（%1）"/>
      <w:lvlJc w:val="left"/>
      <w:rPr>
        <w:rFonts w:hint="eastAsia"/>
      </w:rPr>
    </w:lvl>
  </w:abstractNum>
  <w:abstractNum w:abstractNumId="19">
    <w:nsid w:val="07CC0661"/>
    <w:multiLevelType w:val="singleLevel"/>
    <w:tmpl w:val="07CC0661"/>
    <w:lvl w:ilvl="0" w:tentative="0">
      <w:start w:val="2"/>
      <w:numFmt w:val="chineseCounting"/>
      <w:suff w:val="nothing"/>
      <w:lvlText w:val="（%1）"/>
      <w:lvlJc w:val="left"/>
      <w:rPr>
        <w:rFonts w:hint="eastAsia"/>
      </w:rPr>
    </w:lvl>
  </w:abstractNum>
  <w:abstractNum w:abstractNumId="20">
    <w:nsid w:val="0FB0CAAD"/>
    <w:multiLevelType w:val="singleLevel"/>
    <w:tmpl w:val="0FB0CAAD"/>
    <w:lvl w:ilvl="0" w:tentative="0">
      <w:start w:val="1"/>
      <w:numFmt w:val="decimal"/>
      <w:suff w:val="nothing"/>
      <w:lvlText w:val="%1、"/>
      <w:lvlJc w:val="left"/>
      <w:pPr>
        <w:ind w:left="600" w:leftChars="0" w:firstLine="0" w:firstLineChars="0"/>
      </w:pPr>
    </w:lvl>
  </w:abstractNum>
  <w:abstractNum w:abstractNumId="21">
    <w:nsid w:val="1008E6C4"/>
    <w:multiLevelType w:val="singleLevel"/>
    <w:tmpl w:val="1008E6C4"/>
    <w:lvl w:ilvl="0" w:tentative="0">
      <w:start w:val="2"/>
      <w:numFmt w:val="chineseCounting"/>
      <w:suff w:val="nothing"/>
      <w:lvlText w:val="（%1）"/>
      <w:lvlJc w:val="left"/>
      <w:rPr>
        <w:rFonts w:hint="eastAsia"/>
      </w:rPr>
    </w:lvl>
  </w:abstractNum>
  <w:abstractNum w:abstractNumId="22">
    <w:nsid w:val="196F05FF"/>
    <w:multiLevelType w:val="singleLevel"/>
    <w:tmpl w:val="196F05FF"/>
    <w:lvl w:ilvl="0" w:tentative="0">
      <w:start w:val="3"/>
      <w:numFmt w:val="decimal"/>
      <w:suff w:val="nothing"/>
      <w:lvlText w:val="%1、"/>
      <w:lvlJc w:val="left"/>
    </w:lvl>
  </w:abstractNum>
  <w:abstractNum w:abstractNumId="23">
    <w:nsid w:val="246FD55A"/>
    <w:multiLevelType w:val="singleLevel"/>
    <w:tmpl w:val="246FD55A"/>
    <w:lvl w:ilvl="0" w:tentative="0">
      <w:start w:val="1"/>
      <w:numFmt w:val="chineseCounting"/>
      <w:suff w:val="nothing"/>
      <w:lvlText w:val="%1、"/>
      <w:lvlJc w:val="left"/>
      <w:rPr>
        <w:rFonts w:hint="eastAsia"/>
      </w:rPr>
    </w:lvl>
  </w:abstractNum>
  <w:abstractNum w:abstractNumId="24">
    <w:nsid w:val="3D853E67"/>
    <w:multiLevelType w:val="singleLevel"/>
    <w:tmpl w:val="3D853E67"/>
    <w:lvl w:ilvl="0" w:tentative="0">
      <w:start w:val="2"/>
      <w:numFmt w:val="chineseCounting"/>
      <w:suff w:val="nothing"/>
      <w:lvlText w:val="（%1）"/>
      <w:lvlJc w:val="left"/>
      <w:rPr>
        <w:rFonts w:hint="eastAsia"/>
      </w:rPr>
    </w:lvl>
  </w:abstractNum>
  <w:abstractNum w:abstractNumId="25">
    <w:nsid w:val="44C0F335"/>
    <w:multiLevelType w:val="singleLevel"/>
    <w:tmpl w:val="44C0F335"/>
    <w:lvl w:ilvl="0" w:tentative="0">
      <w:start w:val="2"/>
      <w:numFmt w:val="chineseCounting"/>
      <w:suff w:val="nothing"/>
      <w:lvlText w:val="（%1）"/>
      <w:lvlJc w:val="left"/>
      <w:rPr>
        <w:rFonts w:hint="eastAsia"/>
      </w:rPr>
    </w:lvl>
  </w:abstractNum>
  <w:abstractNum w:abstractNumId="26">
    <w:nsid w:val="4CE4156F"/>
    <w:multiLevelType w:val="singleLevel"/>
    <w:tmpl w:val="4CE4156F"/>
    <w:lvl w:ilvl="0" w:tentative="0">
      <w:start w:val="2"/>
      <w:numFmt w:val="chineseCounting"/>
      <w:suff w:val="nothing"/>
      <w:lvlText w:val="（%1）"/>
      <w:lvlJc w:val="left"/>
      <w:rPr>
        <w:rFonts w:hint="eastAsia"/>
      </w:rPr>
    </w:lvl>
  </w:abstractNum>
  <w:abstractNum w:abstractNumId="27">
    <w:nsid w:val="6229E3A8"/>
    <w:multiLevelType w:val="singleLevel"/>
    <w:tmpl w:val="6229E3A8"/>
    <w:lvl w:ilvl="0" w:tentative="0">
      <w:start w:val="2"/>
      <w:numFmt w:val="chineseCounting"/>
      <w:suff w:val="nothing"/>
      <w:lvlText w:val="（%1）"/>
      <w:lvlJc w:val="left"/>
    </w:lvl>
  </w:abstractNum>
  <w:abstractNum w:abstractNumId="28">
    <w:nsid w:val="6229E459"/>
    <w:multiLevelType w:val="singleLevel"/>
    <w:tmpl w:val="6229E459"/>
    <w:lvl w:ilvl="0" w:tentative="0">
      <w:start w:val="2"/>
      <w:numFmt w:val="chineseCounting"/>
      <w:suff w:val="nothing"/>
      <w:lvlText w:val="（%1）"/>
      <w:lvlJc w:val="left"/>
    </w:lvl>
  </w:abstractNum>
  <w:abstractNum w:abstractNumId="29">
    <w:nsid w:val="6229E5BA"/>
    <w:multiLevelType w:val="singleLevel"/>
    <w:tmpl w:val="6229E5BA"/>
    <w:lvl w:ilvl="0" w:tentative="0">
      <w:start w:val="2"/>
      <w:numFmt w:val="chineseCounting"/>
      <w:suff w:val="nothing"/>
      <w:lvlText w:val="（%1）"/>
      <w:lvlJc w:val="left"/>
    </w:lvl>
  </w:abstractNum>
  <w:abstractNum w:abstractNumId="30">
    <w:nsid w:val="68CA0ADB"/>
    <w:multiLevelType w:val="singleLevel"/>
    <w:tmpl w:val="68CA0ADB"/>
    <w:lvl w:ilvl="0" w:tentative="0">
      <w:start w:val="1"/>
      <w:numFmt w:val="decimal"/>
      <w:suff w:val="nothing"/>
      <w:lvlText w:val="（%1）"/>
      <w:lvlJc w:val="left"/>
      <w:pPr>
        <w:ind w:left="600" w:leftChars="0" w:firstLine="0" w:firstLineChars="0"/>
      </w:pPr>
    </w:lvl>
  </w:abstractNum>
  <w:abstractNum w:abstractNumId="31">
    <w:nsid w:val="70F68BDD"/>
    <w:multiLevelType w:val="singleLevel"/>
    <w:tmpl w:val="70F68BDD"/>
    <w:lvl w:ilvl="0" w:tentative="0">
      <w:start w:val="5"/>
      <w:numFmt w:val="chineseCounting"/>
      <w:suff w:val="nothing"/>
      <w:lvlText w:val="%1、"/>
      <w:lvlJc w:val="left"/>
      <w:rPr>
        <w:rFonts w:hint="eastAsia"/>
      </w:rPr>
    </w:lvl>
  </w:abstractNum>
  <w:abstractNum w:abstractNumId="32">
    <w:nsid w:val="732D003D"/>
    <w:multiLevelType w:val="singleLevel"/>
    <w:tmpl w:val="732D003D"/>
    <w:lvl w:ilvl="0" w:tentative="0">
      <w:start w:val="1"/>
      <w:numFmt w:val="decimal"/>
      <w:suff w:val="nothing"/>
      <w:lvlText w:val="%1、"/>
      <w:lvlJc w:val="left"/>
    </w:lvl>
  </w:abstractNum>
  <w:abstractNum w:abstractNumId="33">
    <w:nsid w:val="7FD790D4"/>
    <w:multiLevelType w:val="singleLevel"/>
    <w:tmpl w:val="7FD790D4"/>
    <w:lvl w:ilvl="0" w:tentative="0">
      <w:start w:val="2"/>
      <w:numFmt w:val="chineseCounting"/>
      <w:suff w:val="nothing"/>
      <w:lvlText w:val="（%1）"/>
      <w:lvlJc w:val="left"/>
      <w:rPr>
        <w:rFonts w:hint="eastAsia"/>
      </w:rPr>
    </w:lvl>
  </w:abstractNum>
  <w:num w:numId="1">
    <w:abstractNumId w:val="12"/>
  </w:num>
  <w:num w:numId="2">
    <w:abstractNumId w:val="17"/>
  </w:num>
  <w:num w:numId="3">
    <w:abstractNumId w:val="26"/>
  </w:num>
  <w:num w:numId="4">
    <w:abstractNumId w:val="18"/>
  </w:num>
  <w:num w:numId="5">
    <w:abstractNumId w:val="14"/>
  </w:num>
  <w:num w:numId="6">
    <w:abstractNumId w:val="2"/>
  </w:num>
  <w:num w:numId="7">
    <w:abstractNumId w:val="24"/>
  </w:num>
  <w:num w:numId="8">
    <w:abstractNumId w:val="4"/>
  </w:num>
  <w:num w:numId="9">
    <w:abstractNumId w:val="6"/>
  </w:num>
  <w:num w:numId="10">
    <w:abstractNumId w:val="23"/>
  </w:num>
  <w:num w:numId="11">
    <w:abstractNumId w:val="10"/>
  </w:num>
  <w:num w:numId="12">
    <w:abstractNumId w:val="13"/>
  </w:num>
  <w:num w:numId="13">
    <w:abstractNumId w:val="8"/>
  </w:num>
  <w:num w:numId="14">
    <w:abstractNumId w:val="5"/>
  </w:num>
  <w:num w:numId="15">
    <w:abstractNumId w:val="7"/>
  </w:num>
  <w:num w:numId="16">
    <w:abstractNumId w:val="1"/>
  </w:num>
  <w:num w:numId="17">
    <w:abstractNumId w:val="20"/>
  </w:num>
  <w:num w:numId="18">
    <w:abstractNumId w:val="30"/>
  </w:num>
  <w:num w:numId="19">
    <w:abstractNumId w:val="3"/>
  </w:num>
  <w:num w:numId="20">
    <w:abstractNumId w:val="31"/>
  </w:num>
  <w:num w:numId="21">
    <w:abstractNumId w:val="25"/>
  </w:num>
  <w:num w:numId="22">
    <w:abstractNumId w:val="9"/>
  </w:num>
  <w:num w:numId="23">
    <w:abstractNumId w:val="32"/>
  </w:num>
  <w:num w:numId="24">
    <w:abstractNumId w:val="33"/>
  </w:num>
  <w:num w:numId="25">
    <w:abstractNumId w:val="19"/>
  </w:num>
  <w:num w:numId="26">
    <w:abstractNumId w:val="21"/>
  </w:num>
  <w:num w:numId="27">
    <w:abstractNumId w:val="11"/>
  </w:num>
  <w:num w:numId="28">
    <w:abstractNumId w:val="0"/>
  </w:num>
  <w:num w:numId="29">
    <w:abstractNumId w:val="15"/>
  </w:num>
  <w:num w:numId="30">
    <w:abstractNumId w:val="22"/>
  </w:num>
  <w:num w:numId="31">
    <w:abstractNumId w:val="16"/>
  </w:num>
  <w:num w:numId="32">
    <w:abstractNumId w:val="29"/>
  </w:num>
  <w:num w:numId="33">
    <w:abstractNumId w:val="27"/>
  </w:num>
  <w:num w:numId="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M2Yzc1ZDMxODUxOGJhYzgzMzEyODI1ZGQwMDNmOTEifQ=="/>
  </w:docVars>
  <w:rsids>
    <w:rsidRoot w:val="7C755707"/>
    <w:rsid w:val="09C726CB"/>
    <w:rsid w:val="11537A88"/>
    <w:rsid w:val="19E7112C"/>
    <w:rsid w:val="5A5D23AA"/>
    <w:rsid w:val="6A067175"/>
    <w:rsid w:val="7C7557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iPriority="39"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4">
    <w:name w:val="heading 4"/>
    <w:basedOn w:val="1"/>
    <w:next w:val="1"/>
    <w:unhideWhenUsed/>
    <w:qFormat/>
    <w:uiPriority w:val="0"/>
    <w:pPr>
      <w:keepNext/>
      <w:keepLines/>
      <w:spacing w:before="240" w:after="240" w:line="360" w:lineRule="auto"/>
      <w:outlineLvl w:val="3"/>
    </w:pPr>
    <w:rPr>
      <w:rFonts w:ascii="Calibri Light" w:hAnsi="Calibri Light" w:cs="Times New Roman"/>
      <w:b/>
      <w:bCs/>
      <w:sz w:val="32"/>
      <w:szCs w:val="28"/>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3"/>
    <w:unhideWhenUsed/>
    <w:qFormat/>
    <w:uiPriority w:val="99"/>
    <w:pPr>
      <w:spacing w:line="600" w:lineRule="exact"/>
      <w:ind w:firstLine="896" w:firstLineChars="200"/>
    </w:pPr>
    <w:rPr>
      <w:sz w:val="30"/>
    </w:rPr>
  </w:style>
  <w:style w:type="paragraph" w:styleId="3">
    <w:name w:val="toc 5"/>
    <w:basedOn w:val="1"/>
    <w:next w:val="1"/>
    <w:unhideWhenUsed/>
    <w:qFormat/>
    <w:uiPriority w:val="39"/>
    <w:pPr>
      <w:ind w:left="1680" w:leftChars="800"/>
    </w:pPr>
  </w:style>
  <w:style w:type="paragraph" w:styleId="5">
    <w:name w:val="footer"/>
    <w:basedOn w:val="1"/>
    <w:qFormat/>
    <w:uiPriority w:val="99"/>
    <w:pPr>
      <w:tabs>
        <w:tab w:val="center" w:pos="4153"/>
        <w:tab w:val="right" w:pos="8306"/>
      </w:tabs>
      <w:snapToGrid w:val="0"/>
      <w:jc w:val="left"/>
    </w:pPr>
    <w:rPr>
      <w:sz w:val="18"/>
      <w:szCs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page number"/>
    <w:basedOn w:val="8"/>
    <w:qFormat/>
    <w:uiPriority w:val="99"/>
    <w:rPr>
      <w:rFonts w:cs="Times New Roman"/>
    </w:rPr>
  </w:style>
  <w:style w:type="paragraph" w:styleId="10">
    <w:name w:val="List Paragraph"/>
    <w:basedOn w:val="1"/>
    <w:qFormat/>
    <w:uiPriority w:val="99"/>
    <w:pPr>
      <w:ind w:firstLine="420" w:firstLineChars="200"/>
    </w:pPr>
    <w:rPr>
      <w:rFonts w:ascii="Times New Roman" w:hAnsi="Times New Roman"/>
      <w:szCs w:val="24"/>
    </w:rPr>
  </w:style>
  <w:style w:type="paragraph" w:customStyle="1" w:styleId="11">
    <w:name w:val="Table Paragraph"/>
    <w:basedOn w:val="1"/>
    <w:qFormat/>
    <w:uiPriority w:val="1"/>
    <w:rPr>
      <w:rFonts w:ascii="仿宋" w:hAnsi="仿宋" w:eastAsia="仿宋" w:cs="仿宋"/>
      <w:lang w:val="zh-CN" w:eastAsia="zh-CN" w:bidi="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173</Pages>
  <Words>5237</Words>
  <Characters>5888</Characters>
  <Lines>0</Lines>
  <Paragraphs>0</Paragraphs>
  <TotalTime>2</TotalTime>
  <ScaleCrop>false</ScaleCrop>
  <LinksUpToDate>false</LinksUpToDate>
  <CharactersWithSpaces>6310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2022-09-19T05:32:00Z</dcterms:created>
  <dc:creator>洁坨坨</dc:creator>
  <cp:lastModifiedBy>tsq太神奇那</cp:lastModifiedBy>
  <dcterms:modified xsi:type="dcterms:W3CDTF">2025-05-25T17:52:45Z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D30908F57A894B2FAC78ADC5539BE438</vt:lpwstr>
  </property>
  <property fmtid="{D5CDD505-2E9C-101B-9397-08002B2CF9AE}" pid="4" name="KSOTemplateDocerSaveRecord">
    <vt:lpwstr>eyJoZGlkIjoiMjlkYmVmNzcyZGNmYmM0MTU3MjkzMDFiMDc4YjhlMzMiLCJ1c2VySWQiOiI0MTY1OTcxODgifQ==</vt:lpwstr>
  </property>
</Properties>
</file>