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附件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</w:p>
    <w:p>
      <w:pPr>
        <w:pStyle w:val="6"/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  <w:t>部门整体支出绩效自评报告</w:t>
      </w:r>
    </w:p>
    <w:p>
      <w:pPr>
        <w:pStyle w:val="6"/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年度）</w:t>
      </w: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jc w:val="center"/>
      </w:pPr>
    </w:p>
    <w:p>
      <w:pPr>
        <w:pStyle w:val="6"/>
        <w:keepNext w:val="0"/>
        <w:keepLines w:val="0"/>
        <w:widowControl/>
        <w:suppressLineNumbers w:val="0"/>
        <w:ind w:firstLine="2520" w:firstLineChars="700"/>
        <w:jc w:val="both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单位名称：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广东路街道办事处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主要负责人签字：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王钧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sz w:val="31"/>
          <w:szCs w:val="31"/>
        </w:rPr>
      </w:pPr>
    </w:p>
    <w:p>
      <w:pPr>
        <w:pStyle w:val="6"/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sz w:val="31"/>
          <w:szCs w:val="31"/>
          <w:lang w:val="en-US" w:eastAsia="zh-CN"/>
        </w:rPr>
        <w:t>2024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 xml:space="preserve">年 </w:t>
      </w:r>
      <w:r>
        <w:rPr>
          <w:rFonts w:hint="eastAsia" w:ascii="黑体" w:hAnsi="宋体" w:eastAsia="黑体" w:cs="黑体"/>
          <w:color w:val="000000"/>
          <w:sz w:val="31"/>
          <w:szCs w:val="31"/>
          <w:lang w:val="en-US" w:eastAsia="zh-CN"/>
        </w:rPr>
        <w:t>7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 xml:space="preserve"> 月 </w:t>
      </w:r>
      <w:r>
        <w:rPr>
          <w:rFonts w:hint="eastAsia" w:ascii="黑体" w:hAnsi="宋体" w:eastAsia="黑体" w:cs="黑体"/>
          <w:color w:val="000000"/>
          <w:sz w:val="31"/>
          <w:szCs w:val="31"/>
          <w:lang w:val="en-US" w:eastAsia="zh-CN"/>
        </w:rPr>
        <w:t>3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 xml:space="preserve"> 日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部门整体支出绩效自评报告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一、部门、单位基本情况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firstLine="0" w:firstLineChars="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（一）机构设置情况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根据区委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区政府对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广东路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街道机构设置的规定，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街道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内设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构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、事业单位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设置为“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四办二中心一大队”，下设七个社区居委会。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人员编制情况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本部门在职人员20人，其中行政编制8人，事业编制12人。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二、预算支出情况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楷体_GB2312" w:eastAsia="楷体_GB2312" w:cs="楷体_GB2312"/>
          <w:b/>
          <w:bCs/>
          <w:color w:val="000000"/>
          <w:sz w:val="31"/>
          <w:szCs w:val="31"/>
        </w:rPr>
      </w:pPr>
      <w:r>
        <w:rPr>
          <w:rFonts w:hint="eastAsia" w:ascii="楷体_GB2312" w:eastAsia="楷体_GB2312" w:cs="楷体_GB2312"/>
          <w:b/>
          <w:bCs/>
          <w:color w:val="000000"/>
          <w:sz w:val="31"/>
          <w:szCs w:val="31"/>
        </w:rPr>
        <w:t>（一）基本支出情况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广东路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基本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支出总额为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342.06万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其中：人员经费325.5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万元，占基本支出的95.15%，主要用于保障街道、社区两级人员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基本工资、津贴补贴、奖金、伙食补助费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、机关事业单位基本养老保险缴费、行政单位医疗、其他社会保障缴费；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日常公用经费16.56万元，占基本支出的5.11%，主要包括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办公费、印刷费、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水费、电费、维修费、劳务费、委托业务费、税金及附加费用、其他商品和服务支出、对个人和家庭的补助支出等。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楷体_GB2312" w:eastAsia="楷体_GB2312" w:cs="楷体_GB2312"/>
          <w:b/>
          <w:bCs/>
          <w:color w:val="000000"/>
          <w:sz w:val="31"/>
          <w:szCs w:val="31"/>
        </w:rPr>
        <w:t>（二）项目支出情况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广东路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项目支出1463.16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广东路街道2023年度财政拨款支出832.75万元，主要用于以下方面：一般公共服务支出410.57万元，占49.3%；社会保障和就业支出67.52万元，占8.1 %；卫生健康支出46.35万元，占5.56%; 城乡社区支出279.51万元，占33.56%；住房保障支出28.80万元，占3.4%。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广东路街道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严格落实中央厉行节约的有关规定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严把“三公”经费使用关。20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年度“三公”经费预算支出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万元。“三公”经费实际支出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万元，其中：因公出国（境）费无，公务用车运行维护费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万元，公务接待费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万元，均未超预算。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  <w:lang w:eastAsia="zh-CN"/>
        </w:rPr>
        <w:t>三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、部门整体支出绩效情况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我单位资产按类别分为办公服务用房、办公通用设备、家具用具，截止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2023年12月固定资产账面价值243.84万元。计提累计折旧133.15万元。做到了账张相符、账实相符。对资产的配置计入财务固定资产明细账，制定固定资产管理制度，对资产的管理实行按股室站办部门负责制，对资产配置严格按规定标准配备，资产处置实行报批审核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bookmark10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编制不够完善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年初</w:t>
      </w:r>
      <w:r>
        <w:rPr>
          <w:rFonts w:hint="eastAsia" w:eastAsia="仿宋_GB2312"/>
          <w:sz w:val="32"/>
          <w:szCs w:val="32"/>
          <w:lang w:val="en-US" w:eastAsia="zh-CN"/>
        </w:rPr>
        <w:t>开展</w:t>
      </w:r>
      <w:r>
        <w:rPr>
          <w:rFonts w:hint="eastAsia" w:eastAsia="仿宋_GB2312"/>
          <w:sz w:val="32"/>
          <w:szCs w:val="32"/>
        </w:rPr>
        <w:t>预算编制</w:t>
      </w:r>
      <w:r>
        <w:rPr>
          <w:rFonts w:hint="eastAsia" w:eastAsia="仿宋_GB2312"/>
          <w:sz w:val="32"/>
          <w:szCs w:val="32"/>
          <w:lang w:val="en-US" w:eastAsia="zh-CN"/>
        </w:rPr>
        <w:t>工作时，</w:t>
      </w:r>
      <w:r>
        <w:rPr>
          <w:rFonts w:hint="eastAsia" w:eastAsia="仿宋_GB2312"/>
          <w:sz w:val="32"/>
          <w:szCs w:val="32"/>
        </w:rPr>
        <w:t>不够准确完整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30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none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预算执行未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完全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到位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实际执行</w:t>
      </w:r>
      <w:r>
        <w:rPr>
          <w:rFonts w:hint="eastAsia" w:ascii="仿宋" w:hAnsi="仿宋" w:eastAsia="仿宋" w:cs="仿宋"/>
          <w:sz w:val="32"/>
          <w:szCs w:val="32"/>
          <w:u w:val="none"/>
        </w:rPr>
        <w:t>过程中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，根据上级工作要求增加的专项工作开展</w:t>
      </w:r>
      <w:r>
        <w:rPr>
          <w:rFonts w:hint="eastAsia" w:ascii="仿宋" w:hAnsi="仿宋" w:eastAsia="仿宋" w:cs="仿宋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导致经费</w:t>
      </w:r>
      <w:r>
        <w:rPr>
          <w:rFonts w:hint="eastAsia" w:ascii="仿宋" w:hAnsi="仿宋" w:eastAsia="仿宋" w:cs="仿宋"/>
          <w:sz w:val="32"/>
          <w:szCs w:val="32"/>
          <w:u w:val="none"/>
        </w:rPr>
        <w:t>开支增加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幅度较大。</w:t>
      </w:r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92A7"/>
    <w:multiLevelType w:val="singleLevel"/>
    <w:tmpl w:val="17C692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Q0MWM2ZTBjN2NkNGMwNTgzMmJjZDY0ZmZiOGIifQ=="/>
  </w:docVars>
  <w:rsids>
    <w:rsidRoot w:val="00000000"/>
    <w:rsid w:val="05C830A9"/>
    <w:rsid w:val="0AF049F1"/>
    <w:rsid w:val="0CBB7E49"/>
    <w:rsid w:val="0D106D86"/>
    <w:rsid w:val="13637B6A"/>
    <w:rsid w:val="19952EBF"/>
    <w:rsid w:val="1B4E2EF2"/>
    <w:rsid w:val="1D55196B"/>
    <w:rsid w:val="1F013183"/>
    <w:rsid w:val="2CF14092"/>
    <w:rsid w:val="32E4386A"/>
    <w:rsid w:val="36154248"/>
    <w:rsid w:val="3A7A1D09"/>
    <w:rsid w:val="405A0109"/>
    <w:rsid w:val="4CFC66A1"/>
    <w:rsid w:val="4EBC45C8"/>
    <w:rsid w:val="50EC0961"/>
    <w:rsid w:val="525F3BCF"/>
    <w:rsid w:val="56C57AD5"/>
    <w:rsid w:val="584F7D14"/>
    <w:rsid w:val="589931EA"/>
    <w:rsid w:val="59FF14BA"/>
    <w:rsid w:val="60611221"/>
    <w:rsid w:val="639606C7"/>
    <w:rsid w:val="64921736"/>
    <w:rsid w:val="66303069"/>
    <w:rsid w:val="68F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Arial Unicode M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2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Body text|4"/>
    <w:basedOn w:val="1"/>
    <w:qFormat/>
    <w:uiPriority w:val="0"/>
    <w:pPr>
      <w:widowControl w:val="0"/>
      <w:shd w:val="clear" w:color="auto" w:fill="auto"/>
      <w:spacing w:after="60"/>
      <w:ind w:firstLine="320"/>
    </w:pPr>
    <w:rPr>
      <w:rFonts w:ascii="宋体" w:hAnsi="宋体" w:eastAsia="宋体" w:cs="宋体"/>
      <w:u w:val="none"/>
      <w:shd w:val="clear" w:color="auto" w:fill="auto"/>
      <w:lang w:val="zh-CN" w:eastAsia="zh-CN" w:bidi="zh-CN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302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3323</Words>
  <Characters>3458</Characters>
  <Lines>0</Lines>
  <Paragraphs>0</Paragraphs>
  <TotalTime>1</TotalTime>
  <ScaleCrop>false</ScaleCrop>
  <LinksUpToDate>false</LinksUpToDate>
  <CharactersWithSpaces>3496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2024-05-06T09:22:00Z</dcterms:created>
  <dc:creator>Administrator</dc:creator>
  <cp:lastModifiedBy>雨轩</cp:lastModifiedBy>
  <cp:lastPrinted>2024-05-09T09:14:00Z</cp:lastPrinted>
  <dcterms:modified xsi:type="dcterms:W3CDTF">2024-07-03T01:51:24Z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DD767F0980F445A7A1B789F4B26A5B7C_12</vt:lpwstr>
  </property>
</Properties>
</file>