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90683"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珠晖区信访局</w:t>
      </w:r>
      <w:r>
        <w:rPr>
          <w:rFonts w:hint="eastAsia" w:ascii="黑体" w:hAnsi="黑体" w:eastAsia="黑体"/>
          <w:sz w:val="44"/>
          <w:szCs w:val="44"/>
        </w:rPr>
        <w:t>整体支出绩效评价报告</w:t>
      </w:r>
    </w:p>
    <w:p w14:paraId="49926C9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91353E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为加强财政预算资金管理，进一步规范预算资金使用，提高财政资金使用效益，根据《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</w:t>
      </w:r>
      <w:r>
        <w:rPr>
          <w:rFonts w:hint="eastAsia" w:ascii="仿宋" w:hAnsi="仿宋" w:eastAsia="仿宋"/>
          <w:sz w:val="32"/>
          <w:szCs w:val="32"/>
        </w:rPr>
        <w:t>财政局关于开展202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eastAsia="zh-CN"/>
        </w:rPr>
        <w:t>预算支出绩效</w:t>
      </w:r>
      <w:r>
        <w:rPr>
          <w:rFonts w:hint="eastAsia" w:ascii="仿宋" w:hAnsi="仿宋" w:eastAsia="仿宋"/>
          <w:sz w:val="32"/>
          <w:szCs w:val="32"/>
        </w:rPr>
        <w:t>自评工作的通知》要求，我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对202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年度本单位整体支出进行了绩效自评，现将具体绩效评价情况报告如下：</w:t>
      </w:r>
      <w:r>
        <w:rPr>
          <w:rFonts w:hint="eastAsia" w:eastAsia="仿宋"/>
          <w:sz w:val="32"/>
          <w:szCs w:val="32"/>
        </w:rPr>
        <w:t>   </w:t>
      </w:r>
    </w:p>
    <w:p w14:paraId="433FCAE4">
      <w:pPr>
        <w:spacing w:line="560" w:lineRule="exact"/>
        <w:ind w:firstLine="640" w:firstLineChars="200"/>
        <w:rPr>
          <w:rFonts w:ascii="黑体" w:hAnsi="黑体" w:eastAsia="黑体" w:cs="迷你简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 w:cs="迷你简黑体"/>
          <w:sz w:val="32"/>
          <w:szCs w:val="32"/>
        </w:rPr>
        <w:t>一、基本情况</w:t>
      </w:r>
    </w:p>
    <w:p w14:paraId="2CBDD80C">
      <w:pPr>
        <w:spacing w:line="560" w:lineRule="exact"/>
        <w:rPr>
          <w:rFonts w:ascii="仿宋" w:hAnsi="仿宋" w:eastAsia="仿宋" w:cs="迷你简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珠晖区信访局</w:t>
      </w:r>
      <w:r>
        <w:rPr>
          <w:rFonts w:hint="eastAsia" w:ascii="仿宋" w:hAnsi="仿宋" w:eastAsia="仿宋"/>
          <w:sz w:val="32"/>
          <w:szCs w:val="32"/>
        </w:rPr>
        <w:t>为全额财政拨款单位，纳入财政会计集中核算和国库集中支付体系，财务制度执行《预算法》、《</w:t>
      </w:r>
      <w:r>
        <w:rPr>
          <w:rFonts w:hint="eastAsia" w:ascii="仿宋" w:hAnsi="仿宋" w:eastAsia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/>
          <w:sz w:val="32"/>
          <w:szCs w:val="32"/>
        </w:rPr>
        <w:t>会计制度》。</w:t>
      </w:r>
      <w:r>
        <w:rPr>
          <w:rFonts w:hint="eastAsia" w:ascii="仿宋" w:hAnsi="仿宋" w:eastAsia="仿宋" w:cs="迷你简黑体"/>
          <w:sz w:val="32"/>
          <w:szCs w:val="32"/>
        </w:rPr>
        <w:t xml:space="preserve"> </w:t>
      </w:r>
    </w:p>
    <w:p w14:paraId="795E81D3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（一）机构设置情况</w:t>
      </w:r>
    </w:p>
    <w:p w14:paraId="10094CBC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珠晖区信访局</w:t>
      </w:r>
      <w:r>
        <w:rPr>
          <w:rFonts w:hint="eastAsia" w:ascii="仿宋" w:hAnsi="仿宋" w:eastAsia="仿宋" w:cs="仿宋_GB2312"/>
          <w:sz w:val="32"/>
          <w:szCs w:val="32"/>
        </w:rPr>
        <w:t>内设机构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个，分别为：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办公室、接访办信网信室、复查核督查股。</w:t>
      </w:r>
    </w:p>
    <w:p w14:paraId="0E86CFA7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（二）主要工作职责</w:t>
      </w:r>
    </w:p>
    <w:p w14:paraId="59CD666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（一）负责中央和省颁发的各项信访工作法律、法规及规章制度的贯彻执行，并拟定实施意见。</w:t>
      </w:r>
    </w:p>
    <w:p w14:paraId="6C21423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（二）负责受理、交办、转送信访人向区委、区政府及领导同志提出的信访事项；负责做好区委、区政府领导同志接待上访群众的组织服务工作。</w:t>
      </w:r>
    </w:p>
    <w:p w14:paraId="165EDCB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（三）承办中央和国家机关、省委和省政府、市委和市政府、区委和区政府交办的信访事项，督促检查领导同志批示件的落实情况；向街道乡镇场和区直部门交办信访事项，督促检查处理落实情况。</w:t>
      </w:r>
    </w:p>
    <w:p w14:paraId="74A1BA1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（四）综合反映群众信访中的重要情况和带政策性、倾向性、苗头性问题，研究、统计、分析信访情况，及时向区委、区政府提出完善政策和改进工作的建议。</w:t>
      </w:r>
    </w:p>
    <w:p w14:paraId="4BC1A19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（五）协同有关部门处理跨地区、跨部门的重大信访问题；协调处理群众来区到市赴省进京上访和异常、突发性信访事项；协调指导全区各级党政机关的信访工作。</w:t>
      </w:r>
    </w:p>
    <w:p w14:paraId="63B8E81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（六）承担区信访工作联席会议的日常工作，督促落实联席会议决定的事项；承担区人民政府信访事项复查复核办公室的日常工作，负责区人民政府信访事项的复查复核工作。</w:t>
      </w:r>
    </w:p>
    <w:p w14:paraId="18D0B6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（七）开展信访工作宣传和理论研讨，总结推广信访工作经验，提出改进和加强信访工作的意见；对全区各级党政单位的信访工作进行指导、督促、协调、检查、考核。</w:t>
      </w:r>
    </w:p>
    <w:p w14:paraId="5F39564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（八）负责全区网上投诉处理工作；指导全区信访信息系统建设和应用，指导信访部门办公自动化建设。</w:t>
      </w:r>
    </w:p>
    <w:p w14:paraId="52C473A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（九）掌握全区信访工作队伍建设情况，提出加强信访队伍建设措施；对信访工作中失职、渎职行为提出处理建议；组织信访干部培训。</w:t>
      </w:r>
    </w:p>
    <w:p w14:paraId="494EA07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（十）承办区委、区政府以及区委办公室、区政府办公室交办的其他事项。</w:t>
      </w:r>
    </w:p>
    <w:p w14:paraId="4A748FF4">
      <w:pPr>
        <w:spacing w:line="560" w:lineRule="exact"/>
        <w:rPr>
          <w:rFonts w:ascii="黑体" w:hAnsi="黑体" w:eastAsia="黑体" w:cs="迷你简黑体"/>
          <w:bCs/>
          <w:sz w:val="32"/>
          <w:szCs w:val="32"/>
        </w:rPr>
      </w:pPr>
      <w:r>
        <w:rPr>
          <w:rFonts w:hint="eastAsia" w:ascii="仿宋" w:hAnsi="仿宋" w:eastAsia="仿宋" w:cs="迷你简黑体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迷你简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迷你简黑体"/>
          <w:bCs/>
          <w:sz w:val="32"/>
          <w:szCs w:val="32"/>
        </w:rPr>
        <w:t>二、部门整体支出管理及使用情况</w:t>
      </w:r>
    </w:p>
    <w:p w14:paraId="23F9F543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年部门预算情况</w:t>
      </w:r>
    </w:p>
    <w:p w14:paraId="717C1414"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经本级部门预算批复，202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年单位预算总收入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107.1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万元，其中：经费拨款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107.1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37A728AA"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年单位预算总支出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107.1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97.32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万元，一般商品和服务支出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9.78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017C5309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年部门决算情况</w:t>
      </w:r>
    </w:p>
    <w:p w14:paraId="01ACB219"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本年总收入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316.79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万元，其中：财政拔款收入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301.77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万元，其他收入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15.02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69B1077E"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本年总支出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316.79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100.12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31.6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%，日常公用经费支出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1.58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%，项目支出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211.67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66.82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%。</w:t>
      </w:r>
    </w:p>
    <w:p w14:paraId="24FB229F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年支出分类情况</w:t>
      </w:r>
    </w:p>
    <w:p w14:paraId="5F166B3B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1.基本支出情况。</w:t>
      </w:r>
    </w:p>
    <w:p w14:paraId="49088E6E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/>
          <w:sz w:val="32"/>
          <w:szCs w:val="32"/>
        </w:rPr>
        <w:t>基本支出范围和主要用途包括：人员经费和日常公用经费。本级基本支出总额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105.12</w:t>
      </w:r>
      <w:r>
        <w:rPr>
          <w:rFonts w:hint="eastAsia" w:ascii="仿宋" w:hAnsi="仿宋" w:eastAsia="仿宋"/>
          <w:sz w:val="32"/>
          <w:szCs w:val="32"/>
        </w:rPr>
        <w:t>万元，其中：工资福利支出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100.12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公用经费支出5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系保障我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正常运转，完成日常工作任务发生的各项支出，主要用于干部职工工资、津补贴、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绩效奖金、</w:t>
      </w:r>
      <w:r>
        <w:rPr>
          <w:rFonts w:hint="eastAsia" w:ascii="仿宋" w:hAnsi="仿宋" w:eastAsia="仿宋"/>
          <w:sz w:val="32"/>
          <w:szCs w:val="32"/>
        </w:rPr>
        <w:t>办公费、差旅费和办公设备购置等日常公用经费的开支。</w:t>
      </w:r>
    </w:p>
    <w:p w14:paraId="3663E5ED">
      <w:pPr>
        <w:autoSpaceDE w:val="0"/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2、专项支出情况</w:t>
      </w:r>
    </w:p>
    <w:p w14:paraId="33D75F89"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年初预算为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万元，实际拨付为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211.67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597B340E">
      <w:pPr>
        <w:autoSpaceDE w:val="0"/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（四）“三公”经费情况</w:t>
      </w:r>
    </w:p>
    <w:p w14:paraId="01CE34DF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“三公”经费均控制在预算范围内，实际支出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万元，其中公务接待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default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年公务接待费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持平。</w:t>
      </w:r>
    </w:p>
    <w:p w14:paraId="56820CB0">
      <w:pPr>
        <w:autoSpaceDE w:val="0"/>
        <w:spacing w:line="560" w:lineRule="exact"/>
        <w:ind w:firstLine="640" w:firstLineChars="200"/>
        <w:rPr>
          <w:rFonts w:ascii="黑体" w:hAnsi="黑体" w:eastAsia="黑体" w:cs="仿宋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kern w:val="0"/>
          <w:sz w:val="32"/>
          <w:szCs w:val="32"/>
        </w:rPr>
        <w:t>三、部门专项组织实施情况</w:t>
      </w:r>
    </w:p>
    <w:p w14:paraId="2D956414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/>
          <w:sz w:val="32"/>
          <w:szCs w:val="32"/>
        </w:rPr>
        <w:t>财务管理严格依法依规，做到公开公平公正，在严格执行各项有关法律法规、财经纪律、财务规章制度的同时，根据单位自身情况结合各项规定编制了《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珠晖区信访局</w:t>
      </w:r>
      <w:r>
        <w:rPr>
          <w:rFonts w:hint="eastAsia" w:ascii="仿宋" w:hAnsi="仿宋" w:eastAsia="仿宋"/>
          <w:sz w:val="32"/>
          <w:szCs w:val="32"/>
        </w:rPr>
        <w:t>内部控制手册》，系统阐述了预（决）算、政府采购、国库集中支付、专项资金等管理办法和操作规程。</w:t>
      </w:r>
    </w:p>
    <w:p w14:paraId="46115326">
      <w:pPr>
        <w:spacing w:line="560" w:lineRule="exact"/>
        <w:ind w:firstLine="640" w:firstLineChars="200"/>
        <w:rPr>
          <w:rFonts w:ascii="黑体" w:hAnsi="黑体" w:eastAsia="黑体" w:cs="仿宋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kern w:val="0"/>
          <w:sz w:val="32"/>
          <w:szCs w:val="32"/>
        </w:rPr>
        <w:t>四、部门整体支出绩效指标评价情况</w:t>
      </w:r>
    </w:p>
    <w:p w14:paraId="2BD3AA87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年，根据</w:t>
      </w:r>
      <w:r>
        <w:rPr>
          <w:rFonts w:hint="eastAsia" w:ascii="仿宋" w:hAnsi="仿宋" w:eastAsia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/>
          <w:sz w:val="32"/>
          <w:szCs w:val="32"/>
        </w:rPr>
        <w:t>年初工作规划和重点性工作，围绕</w:t>
      </w:r>
      <w:r>
        <w:rPr>
          <w:rFonts w:hint="eastAsia" w:ascii="仿宋" w:hAnsi="仿宋" w:eastAsia="仿宋"/>
          <w:sz w:val="32"/>
          <w:szCs w:val="32"/>
          <w:lang w:eastAsia="zh-CN"/>
        </w:rPr>
        <w:t>区委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区政府</w:t>
      </w:r>
      <w:r>
        <w:rPr>
          <w:rFonts w:hint="eastAsia" w:ascii="仿宋" w:hAnsi="仿宋" w:eastAsia="仿宋"/>
          <w:sz w:val="32"/>
          <w:szCs w:val="32"/>
        </w:rPr>
        <w:t>中心工作，积极履职，强化管理，较好的完成了年度工作目标。通过加强预算收支的管理，不断建立健全内部管理制度，理顺内部管理流程，部门整体支出管理情况得到了提升。部门整体支出绩效情况如下：</w:t>
      </w:r>
    </w:p>
    <w:p w14:paraId="47EB5085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1、在职人员控制率：100%。</w:t>
      </w:r>
    </w:p>
    <w:p w14:paraId="71EFA809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2、“三公经费”控制率：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0%。严格控制“三公经费”支出，开源节流。</w:t>
      </w:r>
    </w:p>
    <w:p w14:paraId="25F140AB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3、预算完成率：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95.13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3394C031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4、政府采购执行率：100%。</w:t>
      </w:r>
    </w:p>
    <w:p w14:paraId="6DB03400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5、在资金管理上，</w:t>
      </w:r>
      <w:r>
        <w:rPr>
          <w:rFonts w:hint="eastAsia" w:ascii="仿宋" w:hAnsi="仿宋" w:eastAsia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/>
          <w:sz w:val="32"/>
          <w:szCs w:val="32"/>
        </w:rPr>
        <w:t>制定了一系列的财务管理制度。</w:t>
      </w:r>
    </w:p>
    <w:p w14:paraId="1EBEA74D"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</w:t>
      </w:r>
    </w:p>
    <w:p w14:paraId="65109DD7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</w:t>
      </w:r>
      <w:r>
        <w:rPr>
          <w:rFonts w:hint="eastAsia" w:ascii="仿宋" w:hAnsi="仿宋" w:eastAsia="仿宋"/>
          <w:sz w:val="32"/>
          <w:szCs w:val="32"/>
        </w:rPr>
        <w:t>年初预算的编制较为精细，按照费用支出的使用范围和内容，进行了基本支出、项目支出的严格区分，并按照预算的最末级明细进行预算支出管理，专款专用。但对于追加的项目支出、上年结余结转的项目资金，没有进行预算分解，编制明细预算。</w:t>
      </w:r>
    </w:p>
    <w:p w14:paraId="3ECCE002"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六、改进措施</w:t>
      </w:r>
    </w:p>
    <w:p w14:paraId="2C7485D1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加强政策学习，提高思想认识。组织单位人员认真学习《预算法》等相关法规、制度，提高单位领导对全面预算管理的重视程度，增强财务人员的预算意识，坚持先有预算、后有支出，没有预算不得支出的支出理念。</w:t>
      </w:r>
    </w:p>
    <w:p w14:paraId="11EEE03E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二是细化预算指标，提高预算科学性。预算编制前根据年度内单位可预见的工作任务，确定单位年度预算目标，细化预算指标，科学合理编制部门预算，推进预算编制科学化准确化。</w:t>
      </w:r>
    </w:p>
    <w:p w14:paraId="78D55A3C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三是进一步加强预算管理，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提高资金使用效益。</w:t>
      </w:r>
      <w:r>
        <w:rPr>
          <w:rFonts w:hint="eastAsia" w:ascii="仿宋" w:hAnsi="仿宋" w:eastAsia="仿宋"/>
          <w:sz w:val="32"/>
          <w:szCs w:val="32"/>
        </w:rPr>
        <w:t>严格按照预算编制的相关制度和要求，进一步提高预算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的科学性、合理性、严谨性和可控性，在日常预算管理过程中，进一步加强预算支出的审核、跟踪及预算执行情况分析。</w:t>
      </w:r>
    </w:p>
    <w:p w14:paraId="1142FB4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221AA6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2EAB07A">
      <w:pPr>
        <w:spacing w:line="560" w:lineRule="exact"/>
        <w:ind w:right="480" w:firstLine="640" w:firstLineChars="2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珠晖区信访局</w:t>
      </w:r>
    </w:p>
    <w:p w14:paraId="176B28BF">
      <w:pPr>
        <w:spacing w:line="560" w:lineRule="exact"/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701" w:right="1474" w:bottom="1588" w:left="1474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迷你简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F3803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41F3997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8C98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RmYTBiMTA4ZTVkZmYxYTRmMmE1MDY1ZWVmNjk4ZDAifQ=="/>
  </w:docVars>
  <w:rsids>
    <w:rsidRoot w:val="00C17386"/>
    <w:rsid w:val="00072DE5"/>
    <w:rsid w:val="000970D7"/>
    <w:rsid w:val="000A3A77"/>
    <w:rsid w:val="000A74C1"/>
    <w:rsid w:val="000B0A59"/>
    <w:rsid w:val="000B2878"/>
    <w:rsid w:val="000E2EC4"/>
    <w:rsid w:val="0016611A"/>
    <w:rsid w:val="00173919"/>
    <w:rsid w:val="001915C7"/>
    <w:rsid w:val="00195564"/>
    <w:rsid w:val="001A1424"/>
    <w:rsid w:val="001A545A"/>
    <w:rsid w:val="001C12A5"/>
    <w:rsid w:val="001C269D"/>
    <w:rsid w:val="001F1953"/>
    <w:rsid w:val="001F3C09"/>
    <w:rsid w:val="00241CA4"/>
    <w:rsid w:val="00247BE3"/>
    <w:rsid w:val="00281645"/>
    <w:rsid w:val="002931AE"/>
    <w:rsid w:val="002A3DF1"/>
    <w:rsid w:val="002C6B0D"/>
    <w:rsid w:val="00312926"/>
    <w:rsid w:val="00315C90"/>
    <w:rsid w:val="00323175"/>
    <w:rsid w:val="003C55BF"/>
    <w:rsid w:val="0040110C"/>
    <w:rsid w:val="00412FCC"/>
    <w:rsid w:val="00444032"/>
    <w:rsid w:val="00444ABC"/>
    <w:rsid w:val="00456D39"/>
    <w:rsid w:val="00490877"/>
    <w:rsid w:val="004E03A1"/>
    <w:rsid w:val="00512839"/>
    <w:rsid w:val="0052089D"/>
    <w:rsid w:val="00522E99"/>
    <w:rsid w:val="005A5BCD"/>
    <w:rsid w:val="005C5E18"/>
    <w:rsid w:val="005E39B1"/>
    <w:rsid w:val="00615D11"/>
    <w:rsid w:val="00627ABD"/>
    <w:rsid w:val="0064468A"/>
    <w:rsid w:val="006728BD"/>
    <w:rsid w:val="00673F66"/>
    <w:rsid w:val="006867D3"/>
    <w:rsid w:val="006A57C9"/>
    <w:rsid w:val="006B1F40"/>
    <w:rsid w:val="006D5888"/>
    <w:rsid w:val="006F4E30"/>
    <w:rsid w:val="006F5365"/>
    <w:rsid w:val="007270A5"/>
    <w:rsid w:val="00746E4F"/>
    <w:rsid w:val="007879B2"/>
    <w:rsid w:val="007E4630"/>
    <w:rsid w:val="007F3B61"/>
    <w:rsid w:val="008000D0"/>
    <w:rsid w:val="00804553"/>
    <w:rsid w:val="00826A36"/>
    <w:rsid w:val="008711D1"/>
    <w:rsid w:val="008A647B"/>
    <w:rsid w:val="00905932"/>
    <w:rsid w:val="009067AD"/>
    <w:rsid w:val="00925ADC"/>
    <w:rsid w:val="00946106"/>
    <w:rsid w:val="00953E04"/>
    <w:rsid w:val="00955DB2"/>
    <w:rsid w:val="00A46D21"/>
    <w:rsid w:val="00A56F72"/>
    <w:rsid w:val="00A75DE3"/>
    <w:rsid w:val="00AA2F21"/>
    <w:rsid w:val="00AB1560"/>
    <w:rsid w:val="00AC3556"/>
    <w:rsid w:val="00AC5D20"/>
    <w:rsid w:val="00B1410B"/>
    <w:rsid w:val="00BA194D"/>
    <w:rsid w:val="00BA30E4"/>
    <w:rsid w:val="00BA476F"/>
    <w:rsid w:val="00BA5149"/>
    <w:rsid w:val="00BA76B8"/>
    <w:rsid w:val="00BB11DC"/>
    <w:rsid w:val="00BB41DA"/>
    <w:rsid w:val="00BE1B3E"/>
    <w:rsid w:val="00C040D3"/>
    <w:rsid w:val="00C17386"/>
    <w:rsid w:val="00C76AD5"/>
    <w:rsid w:val="00D000A4"/>
    <w:rsid w:val="00D01ABC"/>
    <w:rsid w:val="00D055C8"/>
    <w:rsid w:val="00D50ECD"/>
    <w:rsid w:val="00DA7DE8"/>
    <w:rsid w:val="00DC4C5C"/>
    <w:rsid w:val="00DE29A7"/>
    <w:rsid w:val="00E01B3F"/>
    <w:rsid w:val="00E074D0"/>
    <w:rsid w:val="00E125D6"/>
    <w:rsid w:val="00E26532"/>
    <w:rsid w:val="00E42621"/>
    <w:rsid w:val="00ED1ED1"/>
    <w:rsid w:val="00ED42EE"/>
    <w:rsid w:val="00EE113D"/>
    <w:rsid w:val="00F66871"/>
    <w:rsid w:val="00F74C27"/>
    <w:rsid w:val="00F8234E"/>
    <w:rsid w:val="00FF0417"/>
    <w:rsid w:val="04545D1C"/>
    <w:rsid w:val="052E6D77"/>
    <w:rsid w:val="09546CEB"/>
    <w:rsid w:val="09C3197A"/>
    <w:rsid w:val="0A311283"/>
    <w:rsid w:val="0A93759F"/>
    <w:rsid w:val="0AFE1C1B"/>
    <w:rsid w:val="0B0F3246"/>
    <w:rsid w:val="0EF600FC"/>
    <w:rsid w:val="0F924AFD"/>
    <w:rsid w:val="0FA07748"/>
    <w:rsid w:val="10406861"/>
    <w:rsid w:val="105E41AB"/>
    <w:rsid w:val="11C049F7"/>
    <w:rsid w:val="1243353E"/>
    <w:rsid w:val="131533F6"/>
    <w:rsid w:val="135574F5"/>
    <w:rsid w:val="14193016"/>
    <w:rsid w:val="16282EDA"/>
    <w:rsid w:val="16C709B8"/>
    <w:rsid w:val="181A5084"/>
    <w:rsid w:val="189D5063"/>
    <w:rsid w:val="1AA562F4"/>
    <w:rsid w:val="1C1D7393"/>
    <w:rsid w:val="1E992A24"/>
    <w:rsid w:val="1EB13F53"/>
    <w:rsid w:val="1F08197C"/>
    <w:rsid w:val="20136BAE"/>
    <w:rsid w:val="223D6C22"/>
    <w:rsid w:val="22F50136"/>
    <w:rsid w:val="233370E2"/>
    <w:rsid w:val="2432177F"/>
    <w:rsid w:val="243A4AE0"/>
    <w:rsid w:val="2882273F"/>
    <w:rsid w:val="2A2102CB"/>
    <w:rsid w:val="2B0B3C4B"/>
    <w:rsid w:val="2D5D309F"/>
    <w:rsid w:val="31305298"/>
    <w:rsid w:val="357808D2"/>
    <w:rsid w:val="3A8B34FA"/>
    <w:rsid w:val="3ACA1997"/>
    <w:rsid w:val="3BC92E7D"/>
    <w:rsid w:val="3D987913"/>
    <w:rsid w:val="3EAC7D35"/>
    <w:rsid w:val="401471BB"/>
    <w:rsid w:val="415E1341"/>
    <w:rsid w:val="44C22253"/>
    <w:rsid w:val="454B0D20"/>
    <w:rsid w:val="472829AC"/>
    <w:rsid w:val="48D34A2F"/>
    <w:rsid w:val="4B081FD0"/>
    <w:rsid w:val="4C6F4A6E"/>
    <w:rsid w:val="4CCE79E7"/>
    <w:rsid w:val="4CF25F83"/>
    <w:rsid w:val="4F6463E1"/>
    <w:rsid w:val="525D4075"/>
    <w:rsid w:val="53955AC7"/>
    <w:rsid w:val="57D419D9"/>
    <w:rsid w:val="57F6467D"/>
    <w:rsid w:val="59305585"/>
    <w:rsid w:val="597265D0"/>
    <w:rsid w:val="5979517E"/>
    <w:rsid w:val="5CC538A1"/>
    <w:rsid w:val="5DE50AC1"/>
    <w:rsid w:val="5FA77D9C"/>
    <w:rsid w:val="5FC829BC"/>
    <w:rsid w:val="622974F3"/>
    <w:rsid w:val="624C11F7"/>
    <w:rsid w:val="62640592"/>
    <w:rsid w:val="656F01E8"/>
    <w:rsid w:val="6D21301B"/>
    <w:rsid w:val="6D497993"/>
    <w:rsid w:val="6D7F41BF"/>
    <w:rsid w:val="6E054A46"/>
    <w:rsid w:val="73E91F25"/>
    <w:rsid w:val="75E645BC"/>
    <w:rsid w:val="78143656"/>
    <w:rsid w:val="796C3F60"/>
    <w:rsid w:val="7A2C3D6D"/>
    <w:rsid w:val="7C4F04A1"/>
    <w:rsid w:val="7D1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autoRedefine/>
    <w:qFormat/>
    <w:uiPriority w:val="0"/>
    <w:rPr>
      <w:color w:val="454545"/>
      <w:u w:val="none"/>
    </w:rPr>
  </w:style>
  <w:style w:type="character" w:styleId="12">
    <w:name w:val="Emphasis"/>
    <w:basedOn w:val="9"/>
    <w:qFormat/>
    <w:uiPriority w:val="0"/>
    <w:rPr>
      <w:sz w:val="21"/>
      <w:szCs w:val="21"/>
    </w:rPr>
  </w:style>
  <w:style w:type="character" w:styleId="13">
    <w:name w:val="Hyperlink"/>
    <w:basedOn w:val="9"/>
    <w:autoRedefine/>
    <w:qFormat/>
    <w:uiPriority w:val="0"/>
    <w:rPr>
      <w:color w:val="454545"/>
      <w:u w:val="none"/>
    </w:rPr>
  </w:style>
  <w:style w:type="character" w:styleId="14">
    <w:name w:val="HTML Code"/>
    <w:basedOn w:val="9"/>
    <w:qFormat/>
    <w:uiPriority w:val="0"/>
    <w:rPr>
      <w:rFonts w:ascii="Courier New" w:hAnsi="Courier New"/>
      <w:sz w:val="21"/>
      <w:szCs w:val="21"/>
      <w:bdr w:val="single" w:color="E3E3E3" w:sz="6" w:space="0"/>
    </w:rPr>
  </w:style>
  <w:style w:type="character" w:styleId="15">
    <w:name w:val="HTML Cite"/>
    <w:basedOn w:val="9"/>
    <w:autoRedefine/>
    <w:qFormat/>
    <w:uiPriority w:val="0"/>
    <w:rPr>
      <w:sz w:val="21"/>
      <w:szCs w:val="21"/>
    </w:rPr>
  </w:style>
  <w:style w:type="character" w:customStyle="1" w:styleId="16">
    <w:name w:val="页脚 Char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8">
    <w:name w:val="bsharetext"/>
    <w:basedOn w:val="9"/>
    <w:autoRedefine/>
    <w:qFormat/>
    <w:uiPriority w:val="0"/>
  </w:style>
  <w:style w:type="character" w:customStyle="1" w:styleId="19">
    <w:name w:val="editor_quote_active"/>
    <w:basedOn w:val="9"/>
    <w:qFormat/>
    <w:uiPriority w:val="0"/>
  </w:style>
  <w:style w:type="character" w:customStyle="1" w:styleId="20">
    <w:name w:val="editor_createlink"/>
    <w:basedOn w:val="9"/>
    <w:autoRedefine/>
    <w:qFormat/>
    <w:uiPriority w:val="0"/>
  </w:style>
  <w:style w:type="character" w:customStyle="1" w:styleId="21">
    <w:name w:val="hover40"/>
    <w:basedOn w:val="9"/>
    <w:autoRedefine/>
    <w:qFormat/>
    <w:uiPriority w:val="0"/>
    <w:rPr>
      <w:shd w:val="clear" w:color="auto" w:fill="E9EDFF"/>
    </w:rPr>
  </w:style>
  <w:style w:type="character" w:customStyle="1" w:styleId="22">
    <w:name w:val="editor_createlink_mousedown"/>
    <w:basedOn w:val="9"/>
    <w:autoRedefine/>
    <w:qFormat/>
    <w:uiPriority w:val="0"/>
  </w:style>
  <w:style w:type="character" w:customStyle="1" w:styleId="23">
    <w:name w:val="editor_quote_disabled"/>
    <w:basedOn w:val="9"/>
    <w:qFormat/>
    <w:uiPriority w:val="0"/>
  </w:style>
  <w:style w:type="character" w:customStyle="1" w:styleId="24">
    <w:name w:val="editor_quote_mouseover"/>
    <w:basedOn w:val="9"/>
    <w:autoRedefine/>
    <w:qFormat/>
    <w:uiPriority w:val="0"/>
  </w:style>
  <w:style w:type="character" w:customStyle="1" w:styleId="25">
    <w:name w:val="editor_createlink_mouseover"/>
    <w:basedOn w:val="9"/>
    <w:autoRedefine/>
    <w:qFormat/>
    <w:uiPriority w:val="0"/>
  </w:style>
  <w:style w:type="character" w:customStyle="1" w:styleId="26">
    <w:name w:val="editor_createlink_disabled"/>
    <w:basedOn w:val="9"/>
    <w:autoRedefine/>
    <w:qFormat/>
    <w:uiPriority w:val="0"/>
  </w:style>
  <w:style w:type="character" w:customStyle="1" w:styleId="27">
    <w:name w:val="editor_createlink_active"/>
    <w:basedOn w:val="9"/>
    <w:autoRedefine/>
    <w:qFormat/>
    <w:uiPriority w:val="0"/>
  </w:style>
  <w:style w:type="character" w:customStyle="1" w:styleId="28">
    <w:name w:val="editor_quote_mousedown"/>
    <w:basedOn w:val="9"/>
    <w:qFormat/>
    <w:uiPriority w:val="0"/>
  </w:style>
  <w:style w:type="character" w:customStyle="1" w:styleId="29">
    <w:name w:val="editor_quot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2085</Words>
  <Characters>2215</Characters>
  <Lines>26</Lines>
  <Paragraphs>7</Paragraphs>
  <TotalTime>0</TotalTime>
  <ScaleCrop>false</ScaleCrop>
  <LinksUpToDate>false</LinksUpToDate>
  <CharactersWithSpaces>2253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2022-04-24T02:30:00Z</dcterms:created>
  <dc:creator>Administrator</dc:creator>
  <cp:lastModifiedBy>Lenovo</cp:lastModifiedBy>
  <cp:lastPrinted>2024-05-07T02:35:00Z</cp:lastPrinted>
  <dcterms:modified xsi:type="dcterms:W3CDTF">2024-07-08T01:19:16Z</dcterms:modified>
  <dc:title>衡南县人民检察院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C32086B6BEA94E48BC7F3705F7952E90</vt:lpwstr>
  </property>
</Properties>
</file>